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8A3" w:rsidRDefault="00A768A3" w:rsidP="00A55EA6">
      <w:pPr>
        <w:autoSpaceDE w:val="0"/>
        <w:autoSpaceDN w:val="0"/>
        <w:adjustRightInd w:val="0"/>
        <w:spacing w:before="1200" w:after="0"/>
        <w:jc w:val="center"/>
        <w:rPr>
          <w:kern w:val="0"/>
          <w:sz w:val="24"/>
          <w:szCs w:val="24"/>
        </w:rPr>
      </w:pPr>
      <w:bookmarkStart w:id="0" w:name="_Toc300000084"/>
      <w:r w:rsidRPr="0094231E">
        <w:rPr>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51.5pt">
            <v:imagedata r:id="rId7" o:title=""/>
          </v:shape>
        </w:pict>
      </w:r>
    </w:p>
    <w:p w:rsidR="00A768A3" w:rsidRDefault="00A768A3" w:rsidP="00A55EA6">
      <w:pPr>
        <w:spacing w:before="200" w:after="200"/>
        <w:jc w:val="center"/>
        <w:rPr>
          <w:b/>
          <w:bCs/>
          <w:sz w:val="36"/>
          <w:szCs w:val="36"/>
        </w:rPr>
      </w:pPr>
      <w:r>
        <w:rPr>
          <w:rFonts w:hint="eastAsia"/>
          <w:b/>
          <w:bCs/>
          <w:sz w:val="36"/>
          <w:szCs w:val="36"/>
        </w:rPr>
        <w:t>江门甘蔗化工厂</w:t>
      </w:r>
      <w:r>
        <w:rPr>
          <w:b/>
          <w:bCs/>
          <w:sz w:val="36"/>
          <w:szCs w:val="36"/>
        </w:rPr>
        <w:t>(</w:t>
      </w:r>
      <w:r>
        <w:rPr>
          <w:rFonts w:hint="eastAsia"/>
          <w:b/>
          <w:bCs/>
          <w:sz w:val="36"/>
          <w:szCs w:val="36"/>
        </w:rPr>
        <w:t>集团</w:t>
      </w:r>
      <w:r>
        <w:rPr>
          <w:b/>
          <w:bCs/>
          <w:sz w:val="36"/>
          <w:szCs w:val="36"/>
        </w:rPr>
        <w:t>)</w:t>
      </w:r>
      <w:r>
        <w:rPr>
          <w:rFonts w:hint="eastAsia"/>
          <w:b/>
          <w:bCs/>
          <w:sz w:val="36"/>
          <w:szCs w:val="36"/>
        </w:rPr>
        <w:t>股份有限公司</w:t>
      </w:r>
    </w:p>
    <w:p w:rsidR="00A768A3" w:rsidRDefault="00A768A3" w:rsidP="00A55EA6">
      <w:pPr>
        <w:spacing w:before="400" w:after="0"/>
        <w:jc w:val="center"/>
        <w:rPr>
          <w:b/>
          <w:bCs/>
          <w:sz w:val="32"/>
          <w:szCs w:val="32"/>
        </w:rPr>
      </w:pPr>
      <w:r>
        <w:rPr>
          <w:b/>
          <w:bCs/>
          <w:sz w:val="32"/>
          <w:szCs w:val="32"/>
        </w:rPr>
        <w:t>2013</w:t>
      </w:r>
      <w:r>
        <w:rPr>
          <w:rFonts w:hint="eastAsia"/>
          <w:b/>
          <w:bCs/>
          <w:sz w:val="32"/>
          <w:szCs w:val="32"/>
        </w:rPr>
        <w:t>半年度报告</w:t>
      </w:r>
    </w:p>
    <w:p w:rsidR="00A768A3" w:rsidRDefault="00A768A3" w:rsidP="00A55EA6">
      <w:pPr>
        <w:spacing w:before="6000" w:after="0"/>
        <w:jc w:val="center"/>
        <w:rPr>
          <w:b/>
          <w:bCs/>
          <w:sz w:val="32"/>
          <w:szCs w:val="32"/>
        </w:rPr>
      </w:pPr>
      <w:r>
        <w:rPr>
          <w:b/>
          <w:bCs/>
          <w:sz w:val="32"/>
          <w:szCs w:val="32"/>
        </w:rPr>
        <w:t>2013</w:t>
      </w:r>
      <w:r>
        <w:rPr>
          <w:rFonts w:hint="eastAsia"/>
          <w:b/>
          <w:bCs/>
          <w:sz w:val="32"/>
          <w:szCs w:val="32"/>
        </w:rPr>
        <w:t>年</w:t>
      </w:r>
      <w:r>
        <w:rPr>
          <w:b/>
          <w:bCs/>
          <w:sz w:val="32"/>
          <w:szCs w:val="32"/>
        </w:rPr>
        <w:t>08</w:t>
      </w:r>
      <w:r>
        <w:rPr>
          <w:rFonts w:hint="eastAsia"/>
          <w:b/>
          <w:bCs/>
          <w:sz w:val="32"/>
          <w:szCs w:val="32"/>
        </w:rPr>
        <w:t>月</w:t>
      </w:r>
    </w:p>
    <w:p w:rsidR="00A768A3" w:rsidRDefault="00A768A3" w:rsidP="00A55EA6">
      <w:pPr>
        <w:spacing w:before="6000" w:after="0"/>
        <w:jc w:val="center"/>
        <w:rPr>
          <w:b/>
          <w:bCs/>
          <w:sz w:val="32"/>
          <w:szCs w:val="32"/>
        </w:rPr>
        <w:sectPr w:rsidR="00A768A3" w:rsidSect="00B477F2">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20" w:footer="720" w:gutter="0"/>
          <w:pgNumType w:start="0"/>
          <w:cols w:space="720"/>
          <w:noEndnote/>
          <w:titlePg/>
          <w:docGrid w:linePitch="245"/>
        </w:sectPr>
      </w:pPr>
    </w:p>
    <w:p w:rsidR="00A768A3" w:rsidRDefault="00A768A3" w:rsidP="006C3FAF">
      <w:pPr>
        <w:spacing w:before="0" w:after="0"/>
        <w:jc w:val="center"/>
        <w:rPr>
          <w:rFonts w:ascii="幼圆" w:eastAsia="幼圆"/>
          <w:b/>
          <w:sz w:val="28"/>
          <w:szCs w:val="28"/>
        </w:rPr>
        <w:sectPr w:rsidR="00A768A3" w:rsidSect="002C7C72">
          <w:headerReference w:type="default" r:id="rId14"/>
          <w:footerReference w:type="default" r:id="rId15"/>
          <w:headerReference w:type="first" r:id="rId16"/>
          <w:footerReference w:type="first" r:id="rId17"/>
          <w:pgSz w:w="11906" w:h="16838" w:code="9"/>
          <w:pgMar w:top="1440" w:right="1134" w:bottom="1440" w:left="1134" w:header="851" w:footer="992" w:gutter="0"/>
          <w:cols w:space="425"/>
          <w:docGrid w:type="linesAndChars" w:linePitch="312"/>
        </w:sectPr>
      </w:pPr>
    </w:p>
    <w:p w:rsidR="00A768A3" w:rsidRPr="006C3FAF" w:rsidRDefault="00A768A3" w:rsidP="006C3FAF">
      <w:pPr>
        <w:spacing w:before="0" w:after="0"/>
        <w:jc w:val="center"/>
        <w:rPr>
          <w:rFonts w:ascii="幼圆" w:eastAsia="幼圆"/>
          <w:b/>
          <w:sz w:val="28"/>
          <w:szCs w:val="28"/>
        </w:rPr>
      </w:pPr>
      <w:r w:rsidRPr="006C3FAF">
        <w:rPr>
          <w:rFonts w:ascii="幼圆" w:eastAsia="幼圆" w:hint="eastAsia"/>
          <w:b/>
          <w:sz w:val="28"/>
          <w:szCs w:val="28"/>
        </w:rPr>
        <w:t>第一节</w:t>
      </w:r>
      <w:r w:rsidRPr="006C3FAF">
        <w:rPr>
          <w:rFonts w:ascii="幼圆" w:eastAsia="幼圆"/>
          <w:b/>
          <w:sz w:val="28"/>
          <w:szCs w:val="28"/>
        </w:rPr>
        <w:t xml:space="preserve"> </w:t>
      </w:r>
      <w:r w:rsidRPr="006C3FAF">
        <w:rPr>
          <w:rFonts w:ascii="幼圆" w:eastAsia="幼圆" w:hint="eastAsia"/>
          <w:b/>
          <w:sz w:val="28"/>
          <w:szCs w:val="28"/>
        </w:rPr>
        <w:t>重要提示、目录和释义</w:t>
      </w:r>
      <w:bookmarkEnd w:id="0"/>
    </w:p>
    <w:p w:rsidR="00A768A3" w:rsidRPr="00FF2DCB" w:rsidRDefault="00A768A3" w:rsidP="00851966">
      <w:pPr>
        <w:spacing w:before="100" w:after="100"/>
        <w:ind w:firstLineChars="200" w:firstLine="31680"/>
        <w:rPr>
          <w:rFonts w:ascii="仿宋_GB2312" w:eastAsia="仿宋_GB2312"/>
          <w:b/>
          <w:bCs/>
          <w:sz w:val="28"/>
          <w:szCs w:val="28"/>
        </w:rPr>
      </w:pPr>
      <w:r w:rsidRPr="00FF2DCB">
        <w:rPr>
          <w:rFonts w:ascii="仿宋_GB2312" w:eastAsia="仿宋_GB2312" w:hint="eastAsia"/>
          <w:b/>
          <w:bCs/>
          <w:sz w:val="28"/>
          <w:szCs w:val="28"/>
        </w:rPr>
        <w:t>公司董事会、监事会及董事、监事、高级管理人员保证半年度报告内容的真实、准确、完整，不存在虚假记载、误导性陈述或重大遗漏，并承担个别和连带的法律责任。</w:t>
      </w:r>
    </w:p>
    <w:p w:rsidR="00A768A3" w:rsidRPr="00FF2DCB" w:rsidRDefault="00A768A3" w:rsidP="00851966">
      <w:pPr>
        <w:spacing w:before="100" w:after="100"/>
        <w:ind w:firstLineChars="200" w:firstLine="31680"/>
        <w:rPr>
          <w:rFonts w:ascii="仿宋_GB2312" w:eastAsia="仿宋_GB2312"/>
          <w:b/>
          <w:bCs/>
          <w:sz w:val="28"/>
          <w:szCs w:val="28"/>
        </w:rPr>
      </w:pPr>
      <w:r w:rsidRPr="00FF2DCB">
        <w:rPr>
          <w:rFonts w:ascii="仿宋_GB2312" w:eastAsia="仿宋_GB2312" w:hint="eastAsia"/>
          <w:b/>
          <w:bCs/>
          <w:sz w:val="28"/>
          <w:szCs w:val="28"/>
        </w:rPr>
        <w:t>所有董事均已出席了审议本报告的董事会会议。</w:t>
      </w:r>
    </w:p>
    <w:p w:rsidR="00A768A3" w:rsidRPr="00FF2DCB" w:rsidRDefault="00A768A3" w:rsidP="00851966">
      <w:pPr>
        <w:spacing w:before="100" w:after="100"/>
        <w:ind w:firstLineChars="200" w:firstLine="31680"/>
        <w:rPr>
          <w:rFonts w:ascii="仿宋_GB2312" w:eastAsia="仿宋_GB2312"/>
          <w:b/>
          <w:bCs/>
          <w:sz w:val="28"/>
          <w:szCs w:val="28"/>
        </w:rPr>
      </w:pPr>
      <w:r w:rsidRPr="00FF2DCB">
        <w:rPr>
          <w:rFonts w:ascii="仿宋_GB2312" w:eastAsia="仿宋_GB2312" w:hint="eastAsia"/>
          <w:b/>
          <w:bCs/>
          <w:sz w:val="28"/>
          <w:szCs w:val="28"/>
        </w:rPr>
        <w:t>公司计划不派发现金红利，不送红股，不以公积金转增股本。</w:t>
      </w:r>
    </w:p>
    <w:p w:rsidR="00A768A3" w:rsidRPr="00FF2DCB" w:rsidRDefault="00A768A3" w:rsidP="00851966">
      <w:pPr>
        <w:spacing w:before="100" w:after="100"/>
        <w:ind w:firstLineChars="200" w:firstLine="31680"/>
        <w:rPr>
          <w:rFonts w:ascii="仿宋_GB2312" w:eastAsia="仿宋_GB2312"/>
          <w:b/>
          <w:bCs/>
          <w:sz w:val="28"/>
          <w:szCs w:val="28"/>
        </w:rPr>
      </w:pPr>
      <w:r w:rsidRPr="00FF2DCB">
        <w:rPr>
          <w:rFonts w:ascii="仿宋_GB2312" w:eastAsia="仿宋_GB2312" w:hint="eastAsia"/>
          <w:b/>
          <w:bCs/>
          <w:sz w:val="28"/>
          <w:szCs w:val="28"/>
        </w:rPr>
        <w:t>公司负责人麦庆华、主管会计工作负责人雷忠及会计机构负责人</w:t>
      </w:r>
      <w:r w:rsidRPr="00FF2DCB">
        <w:rPr>
          <w:rFonts w:ascii="仿宋_GB2312" w:eastAsia="仿宋_GB2312"/>
          <w:b/>
          <w:bCs/>
          <w:sz w:val="28"/>
          <w:szCs w:val="28"/>
        </w:rPr>
        <w:t>(</w:t>
      </w:r>
      <w:r w:rsidRPr="00FF2DCB">
        <w:rPr>
          <w:rFonts w:ascii="仿宋_GB2312" w:eastAsia="仿宋_GB2312" w:hint="eastAsia"/>
          <w:b/>
          <w:bCs/>
          <w:sz w:val="28"/>
          <w:szCs w:val="28"/>
        </w:rPr>
        <w:t>会计主管人员</w:t>
      </w:r>
      <w:r w:rsidRPr="00FF2DCB">
        <w:rPr>
          <w:rFonts w:ascii="仿宋_GB2312" w:eastAsia="仿宋_GB2312"/>
          <w:b/>
          <w:bCs/>
          <w:sz w:val="28"/>
          <w:szCs w:val="28"/>
        </w:rPr>
        <w:t>)</w:t>
      </w:r>
      <w:r w:rsidRPr="00FF2DCB">
        <w:rPr>
          <w:rFonts w:ascii="仿宋_GB2312" w:eastAsia="仿宋_GB2312" w:hint="eastAsia"/>
          <w:b/>
          <w:bCs/>
          <w:sz w:val="28"/>
          <w:szCs w:val="28"/>
        </w:rPr>
        <w:t>武大学声明：保证本半年度报告中财务报告的真实、准确、完整。</w:t>
      </w:r>
    </w:p>
    <w:p w:rsidR="00A768A3" w:rsidRPr="00742BD1" w:rsidRDefault="00A768A3" w:rsidP="00851966">
      <w:pPr>
        <w:spacing w:before="100" w:after="100"/>
        <w:ind w:firstLineChars="200" w:firstLine="31680"/>
        <w:rPr>
          <w:rFonts w:ascii="仿宋_GB2312" w:eastAsia="仿宋_GB2312"/>
          <w:b/>
          <w:bCs/>
          <w:sz w:val="28"/>
          <w:szCs w:val="28"/>
        </w:rPr>
        <w:sectPr w:rsidR="00A768A3" w:rsidRPr="00742BD1" w:rsidSect="00010BF5">
          <w:type w:val="continuous"/>
          <w:pgSz w:w="11906" w:h="16838" w:code="9"/>
          <w:pgMar w:top="1440" w:right="1134" w:bottom="1440" w:left="1134" w:header="851" w:footer="992" w:gutter="0"/>
          <w:cols w:space="425"/>
          <w:docGrid w:type="linesAndChars" w:linePitch="312"/>
        </w:sectPr>
      </w:pPr>
      <w:r w:rsidRPr="00742BD1">
        <w:rPr>
          <w:rFonts w:ascii="仿宋_GB2312" w:eastAsia="仿宋_GB2312" w:hint="eastAsia"/>
          <w:b/>
          <w:bCs/>
          <w:sz w:val="28"/>
          <w:szCs w:val="28"/>
        </w:rPr>
        <w:t>本报告中涉及未来计划等前瞻性陈述，不构成公司对投资者的实质承诺，请投资者注意投资风险。</w:t>
      </w:r>
    </w:p>
    <w:p w:rsidR="00A768A3" w:rsidRPr="00FF2DCB" w:rsidRDefault="00A768A3" w:rsidP="00FF2DCB">
      <w:pPr>
        <w:spacing w:before="0" w:after="0"/>
        <w:jc w:val="center"/>
        <w:rPr>
          <w:rFonts w:ascii="幼圆" w:eastAsia="幼圆"/>
          <w:b/>
          <w:bCs/>
          <w:sz w:val="32"/>
          <w:szCs w:val="32"/>
        </w:rPr>
      </w:pPr>
      <w:r w:rsidRPr="00FF2DCB">
        <w:rPr>
          <w:rFonts w:ascii="幼圆" w:eastAsia="幼圆" w:hint="eastAsia"/>
          <w:b/>
          <w:bCs/>
          <w:sz w:val="32"/>
          <w:szCs w:val="32"/>
        </w:rPr>
        <w:t>目</w:t>
      </w:r>
      <w:r w:rsidRPr="00FF2DCB">
        <w:rPr>
          <w:rFonts w:ascii="幼圆" w:eastAsia="幼圆"/>
          <w:b/>
          <w:bCs/>
          <w:sz w:val="32"/>
          <w:szCs w:val="32"/>
        </w:rPr>
        <w:t xml:space="preserve">  </w:t>
      </w:r>
      <w:r w:rsidRPr="00FF2DCB">
        <w:rPr>
          <w:rFonts w:ascii="幼圆" w:eastAsia="幼圆" w:hint="eastAsia"/>
          <w:b/>
          <w:bCs/>
          <w:sz w:val="32"/>
          <w:szCs w:val="32"/>
        </w:rPr>
        <w:t>录</w:t>
      </w:r>
    </w:p>
    <w:p w:rsidR="00A768A3" w:rsidRPr="00FF2DCB" w:rsidRDefault="00A768A3">
      <w:pPr>
        <w:tabs>
          <w:tab w:val="right" w:leader="dot" w:pos="9628"/>
        </w:tabs>
        <w:spacing w:before="180" w:after="180"/>
        <w:rPr>
          <w:rFonts w:ascii="仿宋_GB2312" w:eastAsia="仿宋_GB2312"/>
          <w:b/>
          <w:bCs/>
          <w:noProof/>
          <w:sz w:val="28"/>
          <w:szCs w:val="28"/>
        </w:rPr>
      </w:pPr>
      <w:r w:rsidRPr="00FF2DCB">
        <w:rPr>
          <w:rFonts w:ascii="仿宋_GB2312" w:eastAsia="仿宋_GB2312"/>
          <w:b/>
          <w:bCs/>
          <w:sz w:val="28"/>
          <w:szCs w:val="28"/>
        </w:rPr>
        <w:fldChar w:fldCharType="begin"/>
      </w:r>
      <w:r w:rsidRPr="00FF2DCB">
        <w:rPr>
          <w:rFonts w:ascii="仿宋_GB2312" w:eastAsia="仿宋_GB2312"/>
          <w:b/>
          <w:bCs/>
          <w:sz w:val="28"/>
          <w:szCs w:val="28"/>
        </w:rPr>
        <w:instrText xml:space="preserve"> TOC \h \z \t "</w:instrText>
      </w:r>
      <w:r w:rsidRPr="00FF2DCB">
        <w:rPr>
          <w:rFonts w:ascii="仿宋_GB2312" w:eastAsia="仿宋_GB2312" w:hAnsi="宋体" w:cs="宋体" w:hint="eastAsia"/>
          <w:b/>
          <w:bCs/>
          <w:sz w:val="28"/>
          <w:szCs w:val="28"/>
        </w:rPr>
        <w:instrText>标题</w:instrText>
      </w:r>
      <w:r w:rsidRPr="00FF2DCB">
        <w:rPr>
          <w:rFonts w:ascii="仿宋_GB2312" w:eastAsia="仿宋_GB2312"/>
          <w:b/>
          <w:bCs/>
          <w:sz w:val="28"/>
          <w:szCs w:val="28"/>
        </w:rPr>
        <w:instrText xml:space="preserve">,1" </w:instrText>
      </w:r>
      <w:r w:rsidRPr="00FF2DCB">
        <w:rPr>
          <w:rFonts w:ascii="仿宋_GB2312" w:eastAsia="仿宋_GB2312"/>
          <w:b/>
          <w:bCs/>
          <w:sz w:val="28"/>
          <w:szCs w:val="28"/>
        </w:rPr>
        <w:fldChar w:fldCharType="separate"/>
      </w:r>
      <w:hyperlink w:anchor="_Toc300000084" w:history="1">
        <w:r w:rsidRPr="00FF2DCB">
          <w:rPr>
            <w:rFonts w:ascii="仿宋_GB2312" w:eastAsia="仿宋_GB2312"/>
            <w:b/>
            <w:bCs/>
            <w:noProof/>
            <w:color w:val="000000"/>
            <w:sz w:val="28"/>
            <w:szCs w:val="28"/>
          </w:rPr>
          <w:t>2013</w:t>
        </w:r>
        <w:r w:rsidRPr="00FF2DCB">
          <w:rPr>
            <w:rFonts w:ascii="仿宋_GB2312" w:eastAsia="仿宋_GB2312" w:hAnsi="宋体" w:cs="宋体" w:hint="eastAsia"/>
            <w:b/>
            <w:bCs/>
            <w:noProof/>
            <w:color w:val="000000"/>
            <w:sz w:val="28"/>
            <w:szCs w:val="28"/>
          </w:rPr>
          <w:t>半年度报告</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85" w:history="1">
        <w:r w:rsidRPr="00FF2DCB">
          <w:rPr>
            <w:rFonts w:ascii="仿宋_GB2312" w:eastAsia="仿宋_GB2312" w:hAnsi="宋体" w:cs="宋体" w:hint="eastAsia"/>
            <w:b/>
            <w:bCs/>
            <w:noProof/>
            <w:color w:val="000000"/>
            <w:sz w:val="28"/>
            <w:szCs w:val="28"/>
          </w:rPr>
          <w:t>第一节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重要提示、目录和释义</w:t>
        </w:r>
        <w:r w:rsidRPr="00FF2DCB">
          <w:rPr>
            <w:rFonts w:ascii="仿宋_GB2312" w:eastAsia="仿宋_GB2312"/>
            <w:b/>
            <w:bCs/>
            <w:noProof/>
            <w:webHidden/>
            <w:sz w:val="28"/>
            <w:szCs w:val="28"/>
          </w:rPr>
          <w:tab/>
        </w:r>
        <w:r w:rsidRPr="00FF2DCB">
          <w:rPr>
            <w:rFonts w:ascii="仿宋_GB2312" w:eastAsia="仿宋_GB2312" w:hAnsi="宋体"/>
            <w:b/>
            <w:bCs/>
            <w:noProof/>
            <w:webHidden/>
            <w:sz w:val="28"/>
            <w:szCs w:val="28"/>
          </w:rPr>
          <w:t>1</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86" w:history="1">
        <w:r w:rsidRPr="00FF2DCB">
          <w:rPr>
            <w:rFonts w:ascii="仿宋_GB2312" w:eastAsia="仿宋_GB2312" w:hAnsi="宋体" w:cs="宋体" w:hint="eastAsia"/>
            <w:b/>
            <w:bCs/>
            <w:noProof/>
            <w:color w:val="000000"/>
            <w:sz w:val="28"/>
            <w:szCs w:val="28"/>
          </w:rPr>
          <w:t>第二节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公司简介</w:t>
        </w:r>
        <w:r w:rsidRPr="00FF2DCB">
          <w:rPr>
            <w:rFonts w:ascii="仿宋_GB2312" w:eastAsia="仿宋_GB2312"/>
            <w:b/>
            <w:bCs/>
            <w:noProof/>
            <w:webHidden/>
            <w:sz w:val="28"/>
            <w:szCs w:val="28"/>
          </w:rPr>
          <w:tab/>
        </w:r>
        <w:r>
          <w:rPr>
            <w:rFonts w:ascii="仿宋_GB2312" w:eastAsia="仿宋_GB2312" w:hAnsi="宋体"/>
            <w:b/>
            <w:bCs/>
            <w:noProof/>
            <w:webHidden/>
            <w:sz w:val="28"/>
            <w:szCs w:val="28"/>
          </w:rPr>
          <w:t>4</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87" w:history="1">
        <w:r w:rsidRPr="00FF2DCB">
          <w:rPr>
            <w:rFonts w:ascii="仿宋_GB2312" w:eastAsia="仿宋_GB2312" w:hAnsi="宋体" w:cs="宋体" w:hint="eastAsia"/>
            <w:b/>
            <w:bCs/>
            <w:noProof/>
            <w:color w:val="000000"/>
            <w:sz w:val="28"/>
            <w:szCs w:val="28"/>
          </w:rPr>
          <w:t>第三节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会计数据和财务指标摘要</w:t>
        </w:r>
        <w:r w:rsidRPr="00FF2DCB">
          <w:rPr>
            <w:rFonts w:ascii="仿宋_GB2312" w:eastAsia="仿宋_GB2312"/>
            <w:b/>
            <w:bCs/>
            <w:noProof/>
            <w:webHidden/>
            <w:sz w:val="28"/>
            <w:szCs w:val="28"/>
          </w:rPr>
          <w:tab/>
        </w:r>
        <w:r>
          <w:rPr>
            <w:rFonts w:ascii="仿宋_GB2312" w:eastAsia="仿宋_GB2312" w:hAnsi="宋体"/>
            <w:b/>
            <w:bCs/>
            <w:noProof/>
            <w:webHidden/>
            <w:sz w:val="28"/>
            <w:szCs w:val="28"/>
          </w:rPr>
          <w:t>6</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88" w:history="1">
        <w:r w:rsidRPr="00FF2DCB">
          <w:rPr>
            <w:rFonts w:ascii="仿宋_GB2312" w:eastAsia="仿宋_GB2312" w:hAnsi="宋体" w:cs="宋体" w:hint="eastAsia"/>
            <w:b/>
            <w:bCs/>
            <w:noProof/>
            <w:color w:val="000000"/>
            <w:sz w:val="28"/>
            <w:szCs w:val="28"/>
          </w:rPr>
          <w:t>第四节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董事会报告</w:t>
        </w:r>
        <w:r w:rsidRPr="00FF2DCB">
          <w:rPr>
            <w:rFonts w:ascii="仿宋_GB2312" w:eastAsia="仿宋_GB2312"/>
            <w:b/>
            <w:bCs/>
            <w:noProof/>
            <w:webHidden/>
            <w:sz w:val="28"/>
            <w:szCs w:val="28"/>
          </w:rPr>
          <w:tab/>
        </w:r>
        <w:r>
          <w:rPr>
            <w:rFonts w:ascii="仿宋_GB2312" w:eastAsia="仿宋_GB2312" w:hAnsi="宋体"/>
            <w:b/>
            <w:bCs/>
            <w:noProof/>
            <w:webHidden/>
            <w:sz w:val="28"/>
            <w:szCs w:val="28"/>
          </w:rPr>
          <w:t>8</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89" w:history="1">
        <w:r w:rsidRPr="00FF2DCB">
          <w:rPr>
            <w:rFonts w:ascii="仿宋_GB2312" w:eastAsia="仿宋_GB2312" w:hAnsi="宋体" w:cs="宋体" w:hint="eastAsia"/>
            <w:b/>
            <w:bCs/>
            <w:noProof/>
            <w:color w:val="000000"/>
            <w:sz w:val="28"/>
            <w:szCs w:val="28"/>
          </w:rPr>
          <w:t>第五节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重要事项</w:t>
        </w:r>
        <w:r w:rsidRPr="00FF2DCB">
          <w:rPr>
            <w:rFonts w:ascii="仿宋_GB2312" w:eastAsia="仿宋_GB2312"/>
            <w:b/>
            <w:bCs/>
            <w:noProof/>
            <w:webHidden/>
            <w:sz w:val="28"/>
            <w:szCs w:val="28"/>
          </w:rPr>
          <w:tab/>
        </w:r>
        <w:r w:rsidRPr="00FF2DCB">
          <w:rPr>
            <w:rFonts w:ascii="仿宋_GB2312" w:eastAsia="仿宋_GB2312" w:hAnsi="宋体"/>
            <w:b/>
            <w:bCs/>
            <w:noProof/>
            <w:webHidden/>
            <w:sz w:val="28"/>
            <w:szCs w:val="28"/>
          </w:rPr>
          <w:t>1</w:t>
        </w:r>
        <w:r>
          <w:rPr>
            <w:rFonts w:ascii="仿宋_GB2312" w:eastAsia="仿宋_GB2312" w:hAnsi="宋体"/>
            <w:b/>
            <w:bCs/>
            <w:noProof/>
            <w:webHidden/>
            <w:sz w:val="28"/>
            <w:szCs w:val="28"/>
          </w:rPr>
          <w:t>5</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90" w:history="1">
        <w:r w:rsidRPr="00FF2DCB">
          <w:rPr>
            <w:rFonts w:ascii="仿宋_GB2312" w:eastAsia="仿宋_GB2312" w:hAnsi="宋体" w:cs="宋体" w:hint="eastAsia"/>
            <w:b/>
            <w:bCs/>
            <w:noProof/>
            <w:color w:val="000000"/>
            <w:sz w:val="28"/>
            <w:szCs w:val="28"/>
          </w:rPr>
          <w:t>第六节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股份变动及股东情况</w:t>
        </w:r>
        <w:r w:rsidRPr="00FF2DCB">
          <w:rPr>
            <w:rFonts w:ascii="仿宋_GB2312" w:eastAsia="仿宋_GB2312"/>
            <w:b/>
            <w:bCs/>
            <w:noProof/>
            <w:webHidden/>
            <w:sz w:val="28"/>
            <w:szCs w:val="28"/>
          </w:rPr>
          <w:tab/>
        </w:r>
        <w:r>
          <w:rPr>
            <w:rFonts w:ascii="仿宋_GB2312" w:eastAsia="仿宋_GB2312" w:hAnsi="宋体"/>
            <w:b/>
            <w:bCs/>
            <w:noProof/>
            <w:webHidden/>
            <w:sz w:val="28"/>
            <w:szCs w:val="28"/>
          </w:rPr>
          <w:t>21</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91" w:history="1">
        <w:r w:rsidRPr="00FF2DCB">
          <w:rPr>
            <w:rFonts w:ascii="仿宋_GB2312" w:eastAsia="仿宋_GB2312" w:hAnsi="宋体" w:cs="宋体" w:hint="eastAsia"/>
            <w:b/>
            <w:bCs/>
            <w:noProof/>
            <w:color w:val="000000"/>
            <w:sz w:val="28"/>
            <w:szCs w:val="28"/>
          </w:rPr>
          <w:t>第七节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董事、监事、高级管理人员情况</w:t>
        </w:r>
        <w:r w:rsidRPr="00FF2DCB">
          <w:rPr>
            <w:rFonts w:ascii="仿宋_GB2312" w:eastAsia="仿宋_GB2312"/>
            <w:b/>
            <w:bCs/>
            <w:noProof/>
            <w:webHidden/>
            <w:sz w:val="28"/>
            <w:szCs w:val="28"/>
          </w:rPr>
          <w:tab/>
        </w:r>
        <w:r>
          <w:rPr>
            <w:rFonts w:ascii="仿宋_GB2312" w:eastAsia="仿宋_GB2312" w:hAnsi="宋体"/>
            <w:b/>
            <w:bCs/>
            <w:noProof/>
            <w:webHidden/>
            <w:sz w:val="28"/>
            <w:szCs w:val="28"/>
          </w:rPr>
          <w:t>24</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92" w:history="1">
        <w:r w:rsidRPr="00FF2DCB">
          <w:rPr>
            <w:rFonts w:ascii="仿宋_GB2312" w:eastAsia="仿宋_GB2312" w:hAnsi="宋体" w:cs="宋体" w:hint="eastAsia"/>
            <w:b/>
            <w:bCs/>
            <w:noProof/>
            <w:color w:val="000000"/>
            <w:sz w:val="28"/>
            <w:szCs w:val="28"/>
          </w:rPr>
          <w:t>第八节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财务报告</w:t>
        </w:r>
        <w:r w:rsidRPr="00FF2DCB">
          <w:rPr>
            <w:rFonts w:ascii="仿宋_GB2312" w:eastAsia="仿宋_GB2312"/>
            <w:b/>
            <w:bCs/>
            <w:noProof/>
            <w:webHidden/>
            <w:sz w:val="28"/>
            <w:szCs w:val="28"/>
          </w:rPr>
          <w:tab/>
        </w:r>
        <w:r>
          <w:rPr>
            <w:rFonts w:ascii="仿宋_GB2312" w:eastAsia="仿宋_GB2312" w:hAnsi="宋体"/>
            <w:b/>
            <w:bCs/>
            <w:noProof/>
            <w:webHidden/>
            <w:sz w:val="28"/>
            <w:szCs w:val="28"/>
          </w:rPr>
          <w:t>25</w:t>
        </w:r>
      </w:hyperlink>
    </w:p>
    <w:p w:rsidR="00A768A3" w:rsidRPr="00FF2DCB" w:rsidRDefault="00A768A3">
      <w:pPr>
        <w:tabs>
          <w:tab w:val="right" w:leader="dot" w:pos="9628"/>
        </w:tabs>
        <w:spacing w:before="180" w:after="180"/>
        <w:rPr>
          <w:rFonts w:ascii="仿宋_GB2312" w:eastAsia="仿宋_GB2312"/>
          <w:b/>
          <w:bCs/>
          <w:noProof/>
          <w:sz w:val="28"/>
          <w:szCs w:val="28"/>
        </w:rPr>
      </w:pPr>
      <w:hyperlink w:anchor="_Toc300000093" w:history="1">
        <w:r w:rsidRPr="00FF2DCB">
          <w:rPr>
            <w:rFonts w:ascii="仿宋_GB2312" w:eastAsia="仿宋_GB2312" w:hAnsi="宋体" w:cs="宋体" w:hint="eastAsia"/>
            <w:b/>
            <w:bCs/>
            <w:noProof/>
            <w:color w:val="000000"/>
            <w:sz w:val="28"/>
            <w:szCs w:val="28"/>
          </w:rPr>
          <w:t>第九节</w:t>
        </w:r>
        <w:r w:rsidRPr="00FF2DCB">
          <w:rPr>
            <w:rFonts w:ascii="仿宋_GB2312" w:eastAsia="仿宋_GB2312"/>
            <w:b/>
            <w:bCs/>
            <w:noProof/>
            <w:color w:val="000000"/>
            <w:sz w:val="28"/>
            <w:szCs w:val="28"/>
          </w:rPr>
          <w:t xml:space="preserve"> </w:t>
        </w:r>
        <w:r w:rsidRPr="00FF2DCB">
          <w:rPr>
            <w:rFonts w:ascii="仿宋_GB2312" w:eastAsia="仿宋_GB2312" w:hAnsi="宋体" w:cs="宋体" w:hint="eastAsia"/>
            <w:b/>
            <w:bCs/>
            <w:noProof/>
            <w:color w:val="000000"/>
            <w:sz w:val="28"/>
            <w:szCs w:val="28"/>
          </w:rPr>
          <w:t>备查文件目录</w:t>
        </w:r>
        <w:r w:rsidRPr="00FF2DCB">
          <w:rPr>
            <w:rFonts w:ascii="仿宋_GB2312" w:eastAsia="仿宋_GB2312"/>
            <w:b/>
            <w:bCs/>
            <w:noProof/>
            <w:webHidden/>
            <w:sz w:val="28"/>
            <w:szCs w:val="28"/>
          </w:rPr>
          <w:tab/>
        </w:r>
      </w:hyperlink>
      <w:r>
        <w:rPr>
          <w:rFonts w:ascii="仿宋_GB2312" w:eastAsia="仿宋_GB2312" w:hAnsi="宋体"/>
          <w:b/>
          <w:bCs/>
          <w:noProof/>
          <w:color w:val="000000"/>
          <w:sz w:val="28"/>
          <w:szCs w:val="28"/>
        </w:rPr>
        <w:t>96</w:t>
      </w:r>
    </w:p>
    <w:p w:rsidR="00A768A3" w:rsidRDefault="00A768A3">
      <w:pPr>
        <w:tabs>
          <w:tab w:val="right" w:leader="dot" w:pos="9628"/>
        </w:tabs>
        <w:spacing w:before="180" w:after="180"/>
        <w:rPr>
          <w:rFonts w:eastAsia="Times New Roman"/>
        </w:rPr>
        <w:sectPr w:rsidR="00A768A3" w:rsidSect="002C7C72">
          <w:pgSz w:w="11906" w:h="16838" w:code="9"/>
          <w:pgMar w:top="1440" w:right="1134" w:bottom="1440" w:left="1134" w:header="851" w:footer="992" w:gutter="0"/>
          <w:cols w:space="425"/>
          <w:titlePg/>
          <w:docGrid w:type="linesAndChars" w:linePitch="312"/>
        </w:sectPr>
      </w:pPr>
      <w:r w:rsidRPr="00FF2DCB">
        <w:rPr>
          <w:rFonts w:ascii="仿宋_GB2312" w:eastAsia="仿宋_GB2312"/>
          <w:b/>
          <w:bCs/>
          <w:sz w:val="28"/>
          <w:szCs w:val="28"/>
        </w:rPr>
        <w:fldChar w:fldCharType="end"/>
      </w:r>
    </w:p>
    <w:p w:rsidR="00A768A3" w:rsidRPr="00FF2DCB" w:rsidRDefault="00A768A3">
      <w:pPr>
        <w:spacing w:before="700" w:after="700"/>
        <w:jc w:val="center"/>
        <w:rPr>
          <w:rFonts w:ascii="幼圆" w:eastAsia="幼圆"/>
          <w:b/>
          <w:bCs/>
          <w:sz w:val="32"/>
          <w:szCs w:val="32"/>
        </w:rPr>
      </w:pPr>
      <w:r w:rsidRPr="00FF2DCB">
        <w:rPr>
          <w:rFonts w:ascii="幼圆" w:eastAsia="幼圆" w:hint="eastAsia"/>
          <w:b/>
          <w:bCs/>
          <w:sz w:val="32"/>
          <w:szCs w:val="32"/>
        </w:rPr>
        <w:t>释</w:t>
      </w:r>
      <w:r w:rsidRPr="00FF2DCB">
        <w:rPr>
          <w:rFonts w:ascii="幼圆" w:eastAsia="幼圆"/>
          <w:b/>
          <w:bCs/>
          <w:sz w:val="32"/>
          <w:szCs w:val="32"/>
        </w:rPr>
        <w:t xml:space="preserve">  </w:t>
      </w:r>
      <w:r w:rsidRPr="00FF2DCB">
        <w:rPr>
          <w:rFonts w:ascii="幼圆" w:eastAsia="幼圆" w:hint="eastAsia"/>
          <w:b/>
          <w:bCs/>
          <w:sz w:val="32"/>
          <w:szCs w:val="32"/>
        </w:rPr>
        <w:t>义</w:t>
      </w:r>
    </w:p>
    <w:tbl>
      <w:tblPr>
        <w:tblW w:w="0" w:type="auto"/>
        <w:tblInd w:w="28" w:type="dxa"/>
        <w:tblLayout w:type="fixed"/>
        <w:tblCellMar>
          <w:left w:w="28" w:type="dxa"/>
          <w:right w:w="28" w:type="dxa"/>
        </w:tblCellMar>
        <w:tblLook w:val="0000"/>
      </w:tblPr>
      <w:tblGrid>
        <w:gridCol w:w="2127"/>
        <w:gridCol w:w="708"/>
        <w:gridCol w:w="6734"/>
      </w:tblGrid>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释义项</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释义内容</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公司、本公司、上市公司</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江门甘蔗化工厂</w:t>
            </w:r>
            <w:r>
              <w:t>(</w:t>
            </w:r>
            <w:r>
              <w:rPr>
                <w:rFonts w:hint="eastAsia"/>
              </w:rPr>
              <w:t>集团</w:t>
            </w:r>
            <w:r>
              <w:t>)</w:t>
            </w:r>
            <w:r>
              <w:rPr>
                <w:rFonts w:hint="eastAsia"/>
              </w:rPr>
              <w:t>股份有限公司</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控股股东、大股东</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德力西集团有限公司</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生物中心</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公司全资子公司广东江门生物技术开发中心有限公司</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德力光电</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公司全资子公司广东德力光电有限公司</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德力纸业</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公司控股子公司湖北德力纸业有限公司</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t>LED</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t>Light Emitting Diode</w:t>
            </w:r>
            <w:r>
              <w:rPr>
                <w:rFonts w:hint="eastAsia"/>
              </w:rPr>
              <w:t>，发光二极管，是一种能够将电能转化为可见光的固态的半导体器件，它可以直接把电转化为光，具有节能、环保、寿命长等特点，是新型照明光源</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t>LED</w:t>
            </w:r>
            <w:r>
              <w:rPr>
                <w:rFonts w:hint="eastAsia"/>
              </w:rPr>
              <w:t>外延片</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在一块加热至适当温度的衬底基片</w:t>
            </w:r>
            <w:r>
              <w:t>(</w:t>
            </w:r>
            <w:r>
              <w:rPr>
                <w:rFonts w:hint="eastAsia"/>
              </w:rPr>
              <w:t>主要有蓝宝石、</w:t>
            </w:r>
            <w:r>
              <w:t>SiC</w:t>
            </w:r>
            <w:r>
              <w:rPr>
                <w:rFonts w:hint="eastAsia"/>
              </w:rPr>
              <w:t>和</w:t>
            </w:r>
            <w:r>
              <w:t>Si)</w:t>
            </w:r>
            <w:r>
              <w:rPr>
                <w:rFonts w:hint="eastAsia"/>
              </w:rPr>
              <w:t>上，气态物质</w:t>
            </w:r>
            <w:r>
              <w:t>InGaAlP</w:t>
            </w:r>
            <w:r>
              <w:rPr>
                <w:rFonts w:hint="eastAsia"/>
              </w:rPr>
              <w:t>有控制的输送到衬底表面，生长出特定单晶薄膜。</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中国证监会</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中国证券监督管理委员会</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深交所</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深圳证券交易所</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《公司法》</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《中华人名共和国公司法》</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《证券法》</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《中华人民共和国证券法》</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《公司章程》</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smartTag w:uri="urn:schemas-microsoft-com:office:smarttags" w:element="chsdate">
              <w:smartTagPr>
                <w:attr w:name="IsROCDate" w:val="False"/>
                <w:attr w:name="IsLunarDate" w:val="False"/>
                <w:attr w:name="Day" w:val="31"/>
                <w:attr w:name="Month" w:val="5"/>
                <w:attr w:name="Year" w:val="2013"/>
              </w:smartTagPr>
              <w:r>
                <w:t>2013</w:t>
              </w:r>
              <w:r>
                <w:rPr>
                  <w:rFonts w:hint="eastAsia"/>
                </w:rPr>
                <w:t>年</w:t>
              </w:r>
              <w:r>
                <w:t>5</w:t>
              </w:r>
              <w:r>
                <w:rPr>
                  <w:rFonts w:hint="eastAsia"/>
                </w:rPr>
                <w:t>月</w:t>
              </w:r>
              <w:r>
                <w:t>31</w:t>
              </w:r>
              <w:r>
                <w:rPr>
                  <w:rFonts w:hint="eastAsia"/>
                </w:rPr>
                <w:t>日</w:t>
              </w:r>
            </w:smartTag>
            <w:r>
              <w:rPr>
                <w:rFonts w:hint="eastAsia"/>
              </w:rPr>
              <w:t>公司</w:t>
            </w:r>
            <w:r>
              <w:t>2012</w:t>
            </w:r>
            <w:r>
              <w:rPr>
                <w:rFonts w:hint="eastAsia"/>
              </w:rPr>
              <w:t>年度股东大会审议通过的《公司章程》</w:t>
            </w:r>
          </w:p>
        </w:tc>
      </w:tr>
      <w:tr w:rsidR="00A768A3" w:rsidTr="00FF2DCB">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元、万元</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pPr>
              <w:jc w:val="center"/>
            </w:pPr>
            <w:r>
              <w:rPr>
                <w:rFonts w:hint="eastAsia"/>
              </w:rPr>
              <w:t>指</w:t>
            </w:r>
          </w:p>
        </w:tc>
        <w:tc>
          <w:tcPr>
            <w:tcW w:w="67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pPr>
              <w:jc w:val="left"/>
            </w:pPr>
            <w:r>
              <w:rPr>
                <w:rFonts w:hint="eastAsia"/>
              </w:rPr>
              <w:t>人民币元、人民币万元</w:t>
            </w:r>
          </w:p>
        </w:tc>
      </w:tr>
    </w:tbl>
    <w:p w:rsidR="00A768A3" w:rsidRDefault="00A768A3">
      <w:pPr>
        <w:sectPr w:rsidR="00A768A3" w:rsidSect="002C7C72">
          <w:pgSz w:w="11906" w:h="16838" w:code="9"/>
          <w:pgMar w:top="1440" w:right="1134" w:bottom="1440" w:left="1134" w:header="851" w:footer="992" w:gutter="0"/>
          <w:cols w:space="425"/>
          <w:titlePg/>
          <w:docGrid w:type="linesAndChars" w:linePitch="312"/>
        </w:sectPr>
      </w:pPr>
    </w:p>
    <w:p w:rsidR="00A768A3" w:rsidRPr="00FF2DCB" w:rsidRDefault="00A768A3" w:rsidP="00FF2DCB">
      <w:pPr>
        <w:pStyle w:val="Title"/>
        <w:spacing w:before="0" w:after="0" w:line="240" w:lineRule="auto"/>
        <w:outlineLvl w:val="0"/>
        <w:rPr>
          <w:rFonts w:ascii="幼圆" w:eastAsia="幼圆"/>
        </w:rPr>
      </w:pPr>
      <w:bookmarkStart w:id="1" w:name="_Toc300000085"/>
      <w:r w:rsidRPr="00FF2DCB">
        <w:rPr>
          <w:rFonts w:ascii="幼圆" w:eastAsia="幼圆" w:hint="eastAsia"/>
        </w:rPr>
        <w:t>第二节</w:t>
      </w:r>
      <w:r w:rsidRPr="00FF2DCB">
        <w:rPr>
          <w:rFonts w:ascii="幼圆" w:eastAsia="幼圆"/>
        </w:rPr>
        <w:t xml:space="preserve"> </w:t>
      </w:r>
      <w:r w:rsidRPr="00FF2DCB">
        <w:rPr>
          <w:rFonts w:ascii="幼圆" w:eastAsia="幼圆" w:hint="eastAsia"/>
        </w:rPr>
        <w:t>公司简介</w:t>
      </w:r>
      <w:bookmarkEnd w:id="1"/>
    </w:p>
    <w:p w:rsidR="00A768A3" w:rsidRPr="00FF2DCB" w:rsidRDefault="00A768A3" w:rsidP="00851966">
      <w:pPr>
        <w:pStyle w:val="Chapter"/>
        <w:spacing w:before="0" w:after="0" w:line="240" w:lineRule="auto"/>
        <w:ind w:firstLineChars="196" w:firstLine="31680"/>
        <w:outlineLvl w:val="1"/>
        <w:rPr>
          <w:rFonts w:ascii="黑体" w:eastAsia="黑体"/>
          <w:sz w:val="28"/>
          <w:szCs w:val="28"/>
        </w:rPr>
      </w:pPr>
      <w:r w:rsidRPr="00FF2DCB">
        <w:rPr>
          <w:rFonts w:ascii="黑体" w:eastAsia="黑体" w:hint="eastAsia"/>
          <w:sz w:val="28"/>
          <w:szCs w:val="28"/>
        </w:rPr>
        <w:t>一、公司简介</w:t>
      </w:r>
    </w:p>
    <w:tbl>
      <w:tblPr>
        <w:tblW w:w="0" w:type="auto"/>
        <w:tblInd w:w="28" w:type="dxa"/>
        <w:tblLayout w:type="fixed"/>
        <w:tblCellMar>
          <w:left w:w="28" w:type="dxa"/>
          <w:right w:w="28" w:type="dxa"/>
        </w:tblCellMar>
        <w:tblLook w:val="0000"/>
      </w:tblPr>
      <w:tblGrid>
        <w:gridCol w:w="2282"/>
        <w:gridCol w:w="2953"/>
        <w:gridCol w:w="2157"/>
        <w:gridCol w:w="2177"/>
      </w:tblGrid>
      <w:tr w:rsidR="00A768A3" w:rsidTr="00FF2DCB">
        <w:tc>
          <w:tcPr>
            <w:tcW w:w="2282"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股票简称</w:t>
            </w:r>
          </w:p>
        </w:tc>
        <w:tc>
          <w:tcPr>
            <w:tcW w:w="2953"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广东甘化</w:t>
            </w:r>
          </w:p>
        </w:tc>
        <w:tc>
          <w:tcPr>
            <w:tcW w:w="2157"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股票代码</w:t>
            </w:r>
          </w:p>
        </w:tc>
        <w:tc>
          <w:tcPr>
            <w:tcW w:w="2177"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t>000576</w:t>
            </w:r>
          </w:p>
        </w:tc>
      </w:tr>
      <w:tr w:rsidR="00A768A3" w:rsidTr="00FF2DCB">
        <w:tc>
          <w:tcPr>
            <w:tcW w:w="2282"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股票上市证券交易所</w:t>
            </w:r>
          </w:p>
        </w:tc>
        <w:tc>
          <w:tcPr>
            <w:tcW w:w="728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深圳证券交易所</w:t>
            </w:r>
          </w:p>
        </w:tc>
      </w:tr>
      <w:tr w:rsidR="00A768A3" w:rsidTr="00FF2DCB">
        <w:tc>
          <w:tcPr>
            <w:tcW w:w="2282"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公司的中文名称</w:t>
            </w:r>
          </w:p>
        </w:tc>
        <w:tc>
          <w:tcPr>
            <w:tcW w:w="728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江门甘蔗化工厂</w:t>
            </w:r>
            <w:r>
              <w:t>(</w:t>
            </w:r>
            <w:r>
              <w:rPr>
                <w:rFonts w:hint="eastAsia"/>
              </w:rPr>
              <w:t>集团</w:t>
            </w:r>
            <w:r>
              <w:t>)</w:t>
            </w:r>
            <w:r>
              <w:rPr>
                <w:rFonts w:hint="eastAsia"/>
              </w:rPr>
              <w:t>股份有限公司</w:t>
            </w:r>
          </w:p>
        </w:tc>
      </w:tr>
      <w:tr w:rsidR="00A768A3" w:rsidTr="00FF2DCB">
        <w:tc>
          <w:tcPr>
            <w:tcW w:w="2282"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公司的外文名称（如有）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t>JIANGMEN SUGARCANE CHEMICAL FACTORY</w:t>
            </w:r>
            <w:r>
              <w:rPr>
                <w:rFonts w:hint="eastAsia"/>
              </w:rPr>
              <w:t>（</w:t>
            </w:r>
            <w:r>
              <w:t>GROUP</w:t>
            </w:r>
            <w:r>
              <w:rPr>
                <w:rFonts w:hint="eastAsia"/>
              </w:rPr>
              <w:t>）</w:t>
            </w:r>
            <w:r>
              <w:t>CO.,LTD</w:t>
            </w:r>
          </w:p>
        </w:tc>
      </w:tr>
      <w:tr w:rsidR="00A768A3" w:rsidTr="00FF2DCB">
        <w:tc>
          <w:tcPr>
            <w:tcW w:w="2282"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公司的外文名称缩写（如有）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t>JSCC</w:t>
            </w:r>
          </w:p>
        </w:tc>
      </w:tr>
      <w:tr w:rsidR="00A768A3" w:rsidTr="00FF2DCB">
        <w:tc>
          <w:tcPr>
            <w:tcW w:w="2282"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公司的法定代表人</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F2DCB">
            <w:pPr>
              <w:jc w:val="center"/>
            </w:pPr>
            <w:r>
              <w:rPr>
                <w:rFonts w:hint="eastAsia"/>
              </w:rPr>
              <w:t>麦庆华</w:t>
            </w:r>
          </w:p>
        </w:tc>
      </w:tr>
    </w:tbl>
    <w:p w:rsidR="00A768A3" w:rsidRPr="00FF2DCB" w:rsidRDefault="00A768A3" w:rsidP="00A768A3">
      <w:pPr>
        <w:pStyle w:val="Chapter"/>
        <w:spacing w:before="0" w:after="0" w:line="240" w:lineRule="auto"/>
        <w:ind w:firstLineChars="196" w:firstLine="31680"/>
        <w:outlineLvl w:val="1"/>
        <w:rPr>
          <w:rFonts w:ascii="黑体" w:eastAsia="黑体"/>
          <w:sz w:val="28"/>
          <w:szCs w:val="28"/>
        </w:rPr>
      </w:pPr>
      <w:r w:rsidRPr="00FF2DCB">
        <w:rPr>
          <w:rFonts w:ascii="黑体" w:eastAsia="黑体" w:hint="eastAsia"/>
          <w:sz w:val="28"/>
          <w:szCs w:val="28"/>
        </w:rPr>
        <w:t>二、联系人和联系方式</w:t>
      </w:r>
    </w:p>
    <w:tbl>
      <w:tblPr>
        <w:tblW w:w="0" w:type="auto"/>
        <w:tblInd w:w="28" w:type="dxa"/>
        <w:tblLayout w:type="fixed"/>
        <w:tblCellMar>
          <w:left w:w="28" w:type="dxa"/>
          <w:right w:w="28" w:type="dxa"/>
        </w:tblCellMar>
        <w:tblLook w:val="0000"/>
      </w:tblPr>
      <w:tblGrid>
        <w:gridCol w:w="3189"/>
        <w:gridCol w:w="3190"/>
        <w:gridCol w:w="3190"/>
      </w:tblGrid>
      <w:tr w:rsidR="00A768A3" w:rsidTr="00FF2DCB">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董事会秘书</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证券事务代表</w:t>
            </w:r>
          </w:p>
        </w:tc>
      </w:tr>
      <w:tr w:rsidR="00A768A3" w:rsidTr="00FF2DCB">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姓</w:t>
            </w:r>
            <w:r>
              <w:t xml:space="preserve">  </w:t>
            </w:r>
            <w:r>
              <w:rPr>
                <w:rFonts w:hint="eastAsia"/>
              </w:rPr>
              <w:t>名</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沙</w:t>
            </w:r>
            <w:r>
              <w:t xml:space="preserve">  </w:t>
            </w:r>
            <w:r>
              <w:rPr>
                <w:rFonts w:hint="eastAsia"/>
              </w:rPr>
              <w:t>伟</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龚健鹏</w:t>
            </w:r>
          </w:p>
        </w:tc>
      </w:tr>
      <w:tr w:rsidR="00A768A3" w:rsidTr="00FF2DCB">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联系地址</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广东省江门市甘化路</w:t>
            </w:r>
            <w:r>
              <w:t>62</w:t>
            </w:r>
            <w:r>
              <w:rPr>
                <w:rFonts w:hint="eastAsia"/>
              </w:rPr>
              <w:t>号</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广东省江门市甘化路</w:t>
            </w:r>
            <w:r>
              <w:t>62</w:t>
            </w:r>
            <w:r>
              <w:rPr>
                <w:rFonts w:hint="eastAsia"/>
              </w:rPr>
              <w:t>号</w:t>
            </w:r>
          </w:p>
        </w:tc>
      </w:tr>
      <w:tr w:rsidR="00A768A3" w:rsidTr="00FF2DCB">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电</w:t>
            </w:r>
            <w:r>
              <w:t xml:space="preserve">  </w:t>
            </w:r>
            <w:r>
              <w:rPr>
                <w:rFonts w:hint="eastAsia"/>
              </w:rPr>
              <w:t>话</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w:t>
            </w:r>
            <w:r>
              <w:t>0750</w:t>
            </w:r>
            <w:r>
              <w:rPr>
                <w:rFonts w:hint="eastAsia"/>
              </w:rPr>
              <w:t>）</w:t>
            </w:r>
            <w:r>
              <w:t>3277650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w:t>
            </w:r>
            <w:r>
              <w:t>0750</w:t>
            </w:r>
            <w:r>
              <w:rPr>
                <w:rFonts w:hint="eastAsia"/>
              </w:rPr>
              <w:t>）</w:t>
            </w:r>
            <w:r>
              <w:t>3277651</w:t>
            </w:r>
          </w:p>
        </w:tc>
      </w:tr>
      <w:tr w:rsidR="00A768A3" w:rsidTr="00FF2DCB">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传</w:t>
            </w:r>
            <w:r>
              <w:t xml:space="preserve">  </w:t>
            </w:r>
            <w:r>
              <w:rPr>
                <w:rFonts w:hint="eastAsia"/>
              </w:rPr>
              <w:t>真</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w:t>
            </w:r>
            <w:r>
              <w:t>0750</w:t>
            </w:r>
            <w:r>
              <w:rPr>
                <w:rFonts w:hint="eastAsia"/>
              </w:rPr>
              <w:t>）</w:t>
            </w:r>
            <w:r>
              <w:t>3277666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w:t>
            </w:r>
            <w:r>
              <w:t>0750</w:t>
            </w:r>
            <w:r>
              <w:rPr>
                <w:rFonts w:hint="eastAsia"/>
              </w:rPr>
              <w:t>）</w:t>
            </w:r>
            <w:r>
              <w:t>3277666</w:t>
            </w:r>
          </w:p>
        </w:tc>
      </w:tr>
      <w:tr w:rsidR="00A768A3" w:rsidTr="00FF2DCB">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rPr>
                <w:rFonts w:hint="eastAsia"/>
              </w:rPr>
              <w:t>电子信箱</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t>ganhuashawei@126.com</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FF2DCB">
            <w:pPr>
              <w:jc w:val="center"/>
            </w:pPr>
            <w:r>
              <w:t>gdghgjp@163.com</w:t>
            </w:r>
          </w:p>
        </w:tc>
      </w:tr>
    </w:tbl>
    <w:p w:rsidR="00A768A3" w:rsidRPr="00FF2DCB" w:rsidRDefault="00A768A3" w:rsidP="00A768A3">
      <w:pPr>
        <w:pStyle w:val="Chapter"/>
        <w:spacing w:before="0" w:after="0" w:line="500" w:lineRule="exact"/>
        <w:ind w:firstLineChars="196" w:firstLine="31680"/>
        <w:outlineLvl w:val="1"/>
        <w:rPr>
          <w:rFonts w:ascii="黑体" w:eastAsia="黑体"/>
          <w:sz w:val="28"/>
          <w:szCs w:val="28"/>
        </w:rPr>
      </w:pPr>
      <w:r w:rsidRPr="00FF2DCB">
        <w:rPr>
          <w:rFonts w:ascii="黑体" w:eastAsia="黑体" w:hint="eastAsia"/>
          <w:sz w:val="28"/>
          <w:szCs w:val="28"/>
        </w:rPr>
        <w:t>三、其他情况</w:t>
      </w:r>
    </w:p>
    <w:p w:rsidR="00A768A3" w:rsidRPr="00FF2DCB" w:rsidRDefault="00A768A3" w:rsidP="00851966">
      <w:pPr>
        <w:pStyle w:val="Section"/>
        <w:spacing w:before="0" w:after="0" w:line="500" w:lineRule="exact"/>
        <w:ind w:firstLineChars="196" w:firstLine="31680"/>
        <w:outlineLvl w:val="2"/>
        <w:rPr>
          <w:rFonts w:ascii="宋体"/>
          <w:sz w:val="28"/>
          <w:szCs w:val="28"/>
        </w:rPr>
      </w:pPr>
      <w:r w:rsidRPr="00FF2DCB">
        <w:rPr>
          <w:rFonts w:ascii="宋体" w:hAnsi="宋体"/>
          <w:sz w:val="28"/>
          <w:szCs w:val="28"/>
        </w:rPr>
        <w:t>1</w:t>
      </w:r>
      <w:r w:rsidRPr="00FF2DCB">
        <w:rPr>
          <w:rFonts w:ascii="宋体" w:hAnsi="宋体" w:hint="eastAsia"/>
          <w:sz w:val="28"/>
          <w:szCs w:val="28"/>
        </w:rPr>
        <w:t>、公司联系方式</w:t>
      </w:r>
    </w:p>
    <w:p w:rsidR="00A768A3" w:rsidRPr="00FF2DCB" w:rsidRDefault="00A768A3" w:rsidP="00851966">
      <w:pPr>
        <w:spacing w:before="0" w:after="0" w:line="500" w:lineRule="exact"/>
        <w:ind w:firstLineChars="196" w:firstLine="31680"/>
        <w:jc w:val="left"/>
        <w:rPr>
          <w:rFonts w:ascii="仿宋_GB2312" w:eastAsia="仿宋_GB2312"/>
          <w:b/>
          <w:sz w:val="28"/>
          <w:szCs w:val="28"/>
        </w:rPr>
      </w:pPr>
      <w:r w:rsidRPr="00FF2DCB">
        <w:rPr>
          <w:rFonts w:ascii="仿宋_GB2312" w:eastAsia="仿宋_GB2312" w:hint="eastAsia"/>
          <w:b/>
          <w:sz w:val="28"/>
          <w:szCs w:val="28"/>
        </w:rPr>
        <w:t>公司注册地址，公司办公地址及其邮政编码，公司网址、电子信箱在报告期是否变化</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适用</w:t>
      </w:r>
      <w:r w:rsidRPr="00FF2DCB">
        <w:rPr>
          <w:rFonts w:ascii="仿宋_GB2312" w:eastAsia="仿宋_GB2312"/>
          <w:sz w:val="28"/>
          <w:szCs w:val="28"/>
        </w:rPr>
        <w:t xml:space="preserve"> </w:t>
      </w:r>
      <w:r w:rsidRPr="00FF2DCB">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不适用</w:t>
      </w:r>
      <w:r w:rsidRPr="00FF2DCB">
        <w:rPr>
          <w:rFonts w:ascii="仿宋_GB2312" w:eastAsia="仿宋_GB2312"/>
          <w:sz w:val="28"/>
          <w:szCs w:val="28"/>
        </w:rPr>
        <w:t xml:space="preserve"> </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sidRPr="00FF2DCB">
        <w:rPr>
          <w:rFonts w:ascii="仿宋_GB2312" w:eastAsia="仿宋_GB2312" w:hint="eastAsia"/>
          <w:sz w:val="28"/>
          <w:szCs w:val="28"/>
        </w:rPr>
        <w:t>公司注册地址，公司办公地址及其邮政编码，公司网址、电子信箱报告期无变化，具体可参见</w:t>
      </w:r>
      <w:r w:rsidRPr="00FF2DCB">
        <w:rPr>
          <w:rFonts w:ascii="仿宋_GB2312" w:eastAsia="仿宋_GB2312"/>
          <w:sz w:val="28"/>
          <w:szCs w:val="28"/>
        </w:rPr>
        <w:t>2012</w:t>
      </w:r>
      <w:r w:rsidRPr="00FF2DCB">
        <w:rPr>
          <w:rFonts w:ascii="仿宋_GB2312" w:eastAsia="仿宋_GB2312" w:hint="eastAsia"/>
          <w:sz w:val="28"/>
          <w:szCs w:val="28"/>
        </w:rPr>
        <w:t>年年报。</w:t>
      </w:r>
    </w:p>
    <w:p w:rsidR="00A768A3" w:rsidRPr="00FF2DCB" w:rsidRDefault="00A768A3" w:rsidP="00851966">
      <w:pPr>
        <w:pStyle w:val="Section"/>
        <w:spacing w:before="0" w:after="0" w:line="500" w:lineRule="exact"/>
        <w:ind w:firstLineChars="196" w:firstLine="31680"/>
        <w:outlineLvl w:val="2"/>
        <w:rPr>
          <w:sz w:val="28"/>
          <w:szCs w:val="28"/>
        </w:rPr>
      </w:pPr>
      <w:r w:rsidRPr="00FF2DCB">
        <w:rPr>
          <w:sz w:val="28"/>
          <w:szCs w:val="28"/>
        </w:rPr>
        <w:t>2</w:t>
      </w:r>
      <w:r w:rsidRPr="00FF2DCB">
        <w:rPr>
          <w:rFonts w:hint="eastAsia"/>
          <w:sz w:val="28"/>
          <w:szCs w:val="28"/>
        </w:rPr>
        <w:t>、信息披露及备置地点</w:t>
      </w:r>
    </w:p>
    <w:p w:rsidR="00A768A3" w:rsidRPr="00FF2DCB" w:rsidRDefault="00A768A3" w:rsidP="00851966">
      <w:pPr>
        <w:spacing w:before="0" w:after="0" w:line="500" w:lineRule="exact"/>
        <w:ind w:firstLineChars="196" w:firstLine="31680"/>
        <w:jc w:val="left"/>
        <w:rPr>
          <w:rFonts w:ascii="仿宋_GB2312" w:eastAsia="仿宋_GB2312"/>
          <w:b/>
          <w:sz w:val="28"/>
          <w:szCs w:val="28"/>
        </w:rPr>
      </w:pPr>
      <w:r w:rsidRPr="00FF2DCB">
        <w:rPr>
          <w:rFonts w:ascii="仿宋_GB2312" w:eastAsia="仿宋_GB2312" w:hint="eastAsia"/>
          <w:b/>
          <w:sz w:val="28"/>
          <w:szCs w:val="28"/>
        </w:rPr>
        <w:t>信息披露及备置地点在报告期是否变化</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适用</w:t>
      </w:r>
      <w:r w:rsidRPr="00FF2DCB">
        <w:rPr>
          <w:rFonts w:ascii="仿宋_GB2312" w:eastAsia="仿宋_GB2312"/>
          <w:sz w:val="28"/>
          <w:szCs w:val="28"/>
        </w:rPr>
        <w:t xml:space="preserve"> </w:t>
      </w:r>
      <w:r w:rsidRPr="00FF2DCB">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不适用</w:t>
      </w:r>
      <w:r w:rsidRPr="00FF2DCB">
        <w:rPr>
          <w:rFonts w:ascii="仿宋_GB2312" w:eastAsia="仿宋_GB2312"/>
          <w:sz w:val="28"/>
          <w:szCs w:val="28"/>
        </w:rPr>
        <w:t xml:space="preserve"> </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sidRPr="00FF2DCB">
        <w:rPr>
          <w:rFonts w:ascii="仿宋_GB2312" w:eastAsia="仿宋_GB2312" w:hint="eastAsia"/>
          <w:sz w:val="28"/>
          <w:szCs w:val="28"/>
        </w:rPr>
        <w:t>公司选定的信息披露报纸的名称，登载半年度报告的中国证监会指定网站的网址，公司半年度报告备置地报告期无变化，具体可参见</w:t>
      </w:r>
      <w:r w:rsidRPr="00FF2DCB">
        <w:rPr>
          <w:rFonts w:ascii="仿宋_GB2312" w:eastAsia="仿宋_GB2312"/>
          <w:sz w:val="28"/>
          <w:szCs w:val="28"/>
        </w:rPr>
        <w:t>2012</w:t>
      </w:r>
      <w:r w:rsidRPr="00FF2DCB">
        <w:rPr>
          <w:rFonts w:ascii="仿宋_GB2312" w:eastAsia="仿宋_GB2312" w:hint="eastAsia"/>
          <w:sz w:val="28"/>
          <w:szCs w:val="28"/>
        </w:rPr>
        <w:t>年年报。</w:t>
      </w:r>
    </w:p>
    <w:p w:rsidR="00A768A3" w:rsidRPr="00FF2DCB" w:rsidRDefault="00A768A3" w:rsidP="00851966">
      <w:pPr>
        <w:pStyle w:val="Section"/>
        <w:spacing w:before="0" w:after="0" w:line="500" w:lineRule="exact"/>
        <w:ind w:firstLineChars="196" w:firstLine="31680"/>
        <w:outlineLvl w:val="2"/>
        <w:rPr>
          <w:sz w:val="28"/>
          <w:szCs w:val="28"/>
        </w:rPr>
      </w:pPr>
      <w:r w:rsidRPr="00FF2DCB">
        <w:rPr>
          <w:sz w:val="28"/>
          <w:szCs w:val="28"/>
        </w:rPr>
        <w:t>3</w:t>
      </w:r>
      <w:r w:rsidRPr="00FF2DCB">
        <w:rPr>
          <w:rFonts w:hint="eastAsia"/>
          <w:sz w:val="28"/>
          <w:szCs w:val="28"/>
        </w:rPr>
        <w:t>、注册变更情况</w:t>
      </w:r>
    </w:p>
    <w:p w:rsidR="00A768A3" w:rsidRPr="00FF2DCB" w:rsidRDefault="00A768A3" w:rsidP="00851966">
      <w:pPr>
        <w:spacing w:before="0" w:after="0" w:line="500" w:lineRule="exact"/>
        <w:ind w:firstLineChars="196" w:firstLine="31680"/>
        <w:jc w:val="left"/>
        <w:rPr>
          <w:rFonts w:ascii="仿宋_GB2312" w:eastAsia="仿宋_GB2312"/>
          <w:b/>
          <w:sz w:val="28"/>
          <w:szCs w:val="28"/>
        </w:rPr>
      </w:pPr>
      <w:r w:rsidRPr="00FF2DCB">
        <w:rPr>
          <w:rFonts w:ascii="仿宋_GB2312" w:eastAsia="仿宋_GB2312" w:hint="eastAsia"/>
          <w:b/>
          <w:sz w:val="28"/>
          <w:szCs w:val="28"/>
        </w:rPr>
        <w:t>注册情况在报告期是否变更情况</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适用</w:t>
      </w:r>
      <w:r w:rsidRPr="00FF2DCB">
        <w:rPr>
          <w:rFonts w:ascii="仿宋_GB2312" w:eastAsia="仿宋_GB2312"/>
          <w:sz w:val="28"/>
          <w:szCs w:val="28"/>
        </w:rPr>
        <w:t xml:space="preserve"> </w:t>
      </w:r>
      <w:r w:rsidRPr="00FF2DCB">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不适用</w:t>
      </w:r>
      <w:r w:rsidRPr="00FF2DCB">
        <w:rPr>
          <w:rFonts w:ascii="仿宋_GB2312" w:eastAsia="仿宋_GB2312"/>
          <w:sz w:val="28"/>
          <w:szCs w:val="28"/>
        </w:rPr>
        <w:t xml:space="preserve"> </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sidRPr="00FF2DCB">
        <w:rPr>
          <w:rFonts w:ascii="仿宋_GB2312" w:eastAsia="仿宋_GB2312" w:hint="eastAsia"/>
          <w:sz w:val="28"/>
          <w:szCs w:val="28"/>
        </w:rPr>
        <w:t>公司注册登记日期和地点、企业法人营业执照注册号、税务登记号码、组织机构代码等注册情况在报告期无变化，具体可参见</w:t>
      </w:r>
      <w:r w:rsidRPr="00FF2DCB">
        <w:rPr>
          <w:rFonts w:ascii="仿宋_GB2312" w:eastAsia="仿宋_GB2312"/>
          <w:sz w:val="28"/>
          <w:szCs w:val="28"/>
        </w:rPr>
        <w:t>2012</w:t>
      </w:r>
      <w:r w:rsidRPr="00FF2DCB">
        <w:rPr>
          <w:rFonts w:ascii="仿宋_GB2312" w:eastAsia="仿宋_GB2312" w:hint="eastAsia"/>
          <w:sz w:val="28"/>
          <w:szCs w:val="28"/>
        </w:rPr>
        <w:t>年年报。</w:t>
      </w:r>
    </w:p>
    <w:p w:rsidR="00A768A3" w:rsidRPr="00FF2DCB" w:rsidRDefault="00A768A3" w:rsidP="00851966">
      <w:pPr>
        <w:pStyle w:val="Section"/>
        <w:spacing w:before="0" w:after="0" w:line="500" w:lineRule="exact"/>
        <w:ind w:firstLineChars="196" w:firstLine="31680"/>
        <w:outlineLvl w:val="2"/>
        <w:rPr>
          <w:sz w:val="28"/>
          <w:szCs w:val="28"/>
        </w:rPr>
      </w:pPr>
      <w:r w:rsidRPr="00FF2DCB">
        <w:rPr>
          <w:sz w:val="28"/>
          <w:szCs w:val="28"/>
        </w:rPr>
        <w:t>4</w:t>
      </w:r>
      <w:r w:rsidRPr="00FF2DCB">
        <w:rPr>
          <w:rFonts w:hint="eastAsia"/>
          <w:sz w:val="28"/>
          <w:szCs w:val="28"/>
        </w:rPr>
        <w:t>、其他有关资料</w:t>
      </w:r>
    </w:p>
    <w:p w:rsidR="00A768A3" w:rsidRPr="00FF2DCB" w:rsidRDefault="00A768A3" w:rsidP="00851966">
      <w:pPr>
        <w:spacing w:before="0" w:after="0" w:line="500" w:lineRule="exact"/>
        <w:ind w:firstLineChars="196" w:firstLine="31680"/>
        <w:jc w:val="left"/>
        <w:rPr>
          <w:b/>
          <w:sz w:val="28"/>
          <w:szCs w:val="28"/>
        </w:rPr>
      </w:pPr>
      <w:r w:rsidRPr="00FF2DCB">
        <w:rPr>
          <w:rFonts w:hint="eastAsia"/>
          <w:b/>
          <w:sz w:val="28"/>
          <w:szCs w:val="28"/>
        </w:rPr>
        <w:t>其他有关资料在报告期是否变更情况</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适用</w:t>
      </w:r>
      <w:r w:rsidRPr="00FF2DCB">
        <w:rPr>
          <w:rFonts w:ascii="仿宋_GB2312" w:eastAsia="仿宋_GB2312"/>
          <w:sz w:val="28"/>
          <w:szCs w:val="28"/>
        </w:rPr>
        <w:t xml:space="preserve"> </w:t>
      </w:r>
      <w:r w:rsidRPr="00FF2DCB">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不适用</w:t>
      </w:r>
      <w:r w:rsidRPr="00FF2DCB">
        <w:rPr>
          <w:rFonts w:ascii="仿宋_GB2312" w:eastAsia="仿宋_GB2312"/>
          <w:sz w:val="28"/>
          <w:szCs w:val="28"/>
        </w:rPr>
        <w:t xml:space="preserve"> </w:t>
      </w:r>
    </w:p>
    <w:p w:rsidR="00A768A3" w:rsidRPr="00FF2DCB" w:rsidRDefault="00A768A3" w:rsidP="00FF2DCB">
      <w:pPr>
        <w:spacing w:before="0" w:after="0" w:line="500" w:lineRule="exact"/>
        <w:jc w:val="left"/>
        <w:rPr>
          <w:rFonts w:ascii="仿宋_GB2312" w:eastAsia="仿宋_GB2312"/>
          <w:sz w:val="28"/>
          <w:szCs w:val="28"/>
        </w:rPr>
        <w:sectPr w:rsidR="00A768A3" w:rsidRPr="00FF2DCB" w:rsidSect="002C7C72">
          <w:pgSz w:w="11906" w:h="16838" w:code="9"/>
          <w:pgMar w:top="1440" w:right="1134" w:bottom="1440" w:left="1134" w:header="851" w:footer="992" w:gutter="0"/>
          <w:cols w:space="425"/>
          <w:titlePg/>
          <w:docGrid w:type="linesAndChars" w:linePitch="312"/>
        </w:sectPr>
      </w:pPr>
    </w:p>
    <w:p w:rsidR="00A768A3" w:rsidRPr="00FF2DCB" w:rsidRDefault="00A768A3" w:rsidP="00FF2DCB">
      <w:pPr>
        <w:pStyle w:val="Title"/>
        <w:spacing w:before="0" w:after="0" w:line="240" w:lineRule="auto"/>
        <w:outlineLvl w:val="0"/>
        <w:rPr>
          <w:rFonts w:ascii="幼圆" w:eastAsia="幼圆"/>
        </w:rPr>
      </w:pPr>
      <w:bookmarkStart w:id="2" w:name="_Toc300000086"/>
      <w:r w:rsidRPr="00FF2DCB">
        <w:rPr>
          <w:rFonts w:ascii="幼圆" w:eastAsia="幼圆" w:hint="eastAsia"/>
        </w:rPr>
        <w:t>第三节</w:t>
      </w:r>
      <w:r w:rsidRPr="00FF2DCB">
        <w:rPr>
          <w:rFonts w:ascii="幼圆" w:eastAsia="幼圆"/>
        </w:rPr>
        <w:t xml:space="preserve"> </w:t>
      </w:r>
      <w:r w:rsidRPr="00FF2DCB">
        <w:rPr>
          <w:rFonts w:ascii="幼圆" w:eastAsia="幼圆" w:hint="eastAsia"/>
        </w:rPr>
        <w:t>会计数据和财务指标摘要</w:t>
      </w:r>
      <w:bookmarkEnd w:id="2"/>
    </w:p>
    <w:p w:rsidR="00A768A3" w:rsidRPr="00FF2DCB" w:rsidRDefault="00A768A3" w:rsidP="00851966">
      <w:pPr>
        <w:pStyle w:val="Chapter"/>
        <w:spacing w:before="0" w:after="0" w:line="500" w:lineRule="exact"/>
        <w:ind w:firstLineChars="196" w:firstLine="31680"/>
        <w:outlineLvl w:val="1"/>
        <w:rPr>
          <w:rFonts w:ascii="黑体" w:eastAsia="黑体"/>
          <w:sz w:val="28"/>
          <w:szCs w:val="28"/>
        </w:rPr>
      </w:pPr>
      <w:r w:rsidRPr="00FF2DCB">
        <w:rPr>
          <w:rFonts w:ascii="黑体" w:eastAsia="黑体" w:hint="eastAsia"/>
          <w:sz w:val="28"/>
          <w:szCs w:val="28"/>
        </w:rPr>
        <w:t>一、主要会计数据和财务指标</w:t>
      </w:r>
    </w:p>
    <w:p w:rsidR="00A768A3" w:rsidRPr="00FF2DCB" w:rsidRDefault="00A768A3" w:rsidP="00851966">
      <w:pPr>
        <w:spacing w:before="0" w:after="0" w:line="500" w:lineRule="exact"/>
        <w:ind w:firstLineChars="196" w:firstLine="31680"/>
        <w:jc w:val="left"/>
        <w:rPr>
          <w:rFonts w:ascii="仿宋_GB2312" w:eastAsia="仿宋_GB2312"/>
          <w:b/>
          <w:sz w:val="28"/>
          <w:szCs w:val="28"/>
        </w:rPr>
      </w:pPr>
      <w:r w:rsidRPr="00FF2DCB">
        <w:rPr>
          <w:rFonts w:ascii="仿宋_GB2312" w:eastAsia="仿宋_GB2312" w:hint="eastAsia"/>
          <w:b/>
          <w:sz w:val="28"/>
          <w:szCs w:val="28"/>
        </w:rPr>
        <w:t>公司是否因会计政策变更及会计差错更正等追溯调整或重述以前年度会计数据</w:t>
      </w:r>
    </w:p>
    <w:p w:rsidR="00A768A3" w:rsidRPr="00FF2DCB"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是</w:t>
      </w:r>
      <w:r w:rsidRPr="00FF2DCB">
        <w:rPr>
          <w:rFonts w:ascii="仿宋_GB2312" w:eastAsia="仿宋_GB2312"/>
          <w:sz w:val="28"/>
          <w:szCs w:val="28"/>
        </w:rPr>
        <w:t xml:space="preserve"> </w:t>
      </w:r>
      <w:r w:rsidRPr="00FF2DCB">
        <w:rPr>
          <w:rFonts w:ascii="仿宋_GB2312" w:eastAsia="仿宋_GB2312" w:hint="eastAsia"/>
          <w:sz w:val="28"/>
          <w:szCs w:val="28"/>
        </w:rPr>
        <w:t>√</w:t>
      </w:r>
      <w:r w:rsidRPr="00FF2DCB">
        <w:rPr>
          <w:rFonts w:ascii="仿宋_GB2312" w:eastAsia="仿宋_GB2312"/>
          <w:sz w:val="28"/>
          <w:szCs w:val="28"/>
        </w:rPr>
        <w:t xml:space="preserve"> </w:t>
      </w:r>
      <w:r w:rsidRPr="00FF2DCB">
        <w:rPr>
          <w:rFonts w:ascii="仿宋_GB2312" w:eastAsia="仿宋_GB2312" w:hint="eastAsia"/>
          <w:sz w:val="28"/>
          <w:szCs w:val="28"/>
        </w:rPr>
        <w:t>否</w:t>
      </w:r>
      <w:r w:rsidRPr="00FF2DCB">
        <w:rPr>
          <w:rFonts w:ascii="仿宋_GB2312" w:eastAsia="仿宋_GB2312"/>
          <w:sz w:val="28"/>
          <w:szCs w:val="28"/>
        </w:rPr>
        <w:t xml:space="preserve"> </w:t>
      </w:r>
    </w:p>
    <w:tbl>
      <w:tblPr>
        <w:tblW w:w="0" w:type="auto"/>
        <w:tblInd w:w="28" w:type="dxa"/>
        <w:tblLayout w:type="fixed"/>
        <w:tblCellMar>
          <w:left w:w="28" w:type="dxa"/>
          <w:right w:w="28" w:type="dxa"/>
        </w:tblCellMar>
        <w:tblLook w:val="0000"/>
      </w:tblPr>
      <w:tblGrid>
        <w:gridCol w:w="3200"/>
        <w:gridCol w:w="1903"/>
        <w:gridCol w:w="1843"/>
        <w:gridCol w:w="2623"/>
      </w:tblGrid>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本报告期</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上年同期</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本报告期比上年同期增减（</w:t>
            </w:r>
            <w:r>
              <w:t>%</w:t>
            </w:r>
            <w:r>
              <w:rPr>
                <w:rFonts w:hint="eastAsia"/>
              </w:rPr>
              <w:t>）</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营业收入（元）</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213,864,256.36</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202,524,548.17</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5.6%</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归属于上市公司股东的净利润（元）</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6,249,289.08</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65,269,574.95</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-90.43%</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归属于上市公司股东的扣除非经常性损益的净利润（元）</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-6,280,705.59</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4,574,707.82</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-237.29%</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经营活动产生的现金流量净额（元）</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-153,640,146.72</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-141,868,483.80</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-8.3%</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基本每股收益（元</w:t>
            </w:r>
            <w:r>
              <w:t>/</w:t>
            </w:r>
            <w:r>
              <w:rPr>
                <w:rFonts w:hint="eastAsia"/>
              </w:rPr>
              <w:t>股）</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0.02</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0.2</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-90%</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稀释每股收益（元</w:t>
            </w:r>
            <w:r>
              <w:t>/</w:t>
            </w:r>
            <w:r>
              <w:rPr>
                <w:rFonts w:hint="eastAsia"/>
              </w:rPr>
              <w:t>股）</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0.02</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0.2</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-90%</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加权平均净资产收益率（</w:t>
            </w:r>
            <w:r>
              <w:t>%</w:t>
            </w:r>
            <w:r>
              <w:rPr>
                <w:rFonts w:hint="eastAsia"/>
              </w:rPr>
              <w:t>）</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1.41%</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33.88%</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-32.47%</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本报告期末</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上年度末</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A768A3">
            <w:pPr>
              <w:spacing w:before="0" w:after="0"/>
              <w:ind w:leftChars="-15" w:left="31680" w:rightChars="-54" w:right="31680"/>
              <w:jc w:val="center"/>
            </w:pPr>
            <w:r>
              <w:rPr>
                <w:rFonts w:hint="eastAsia"/>
              </w:rPr>
              <w:t>本报告期末比上年度末增减（</w:t>
            </w:r>
            <w:r>
              <w:t>%</w:t>
            </w:r>
            <w:r>
              <w:rPr>
                <w:rFonts w:hint="eastAsia"/>
              </w:rPr>
              <w:t>）</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总资产（元）</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1,199,716,846.81</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919,914,096.89</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30.42%</w:t>
            </w:r>
          </w:p>
        </w:tc>
      </w:tr>
      <w:tr w:rsidR="00A768A3" w:rsidTr="008B64AF">
        <w:tc>
          <w:tcPr>
            <w:tcW w:w="3200"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center"/>
            </w:pPr>
            <w:r>
              <w:rPr>
                <w:rFonts w:hint="eastAsia"/>
              </w:rPr>
              <w:t>归属于上市公司股东的净资产（元）</w:t>
            </w:r>
          </w:p>
        </w:tc>
        <w:tc>
          <w:tcPr>
            <w:tcW w:w="190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979,593,829.03</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174,517,198.96</w:t>
            </w:r>
          </w:p>
        </w:tc>
        <w:tc>
          <w:tcPr>
            <w:tcW w:w="2623" w:type="dxa"/>
            <w:tcBorders>
              <w:top w:val="single" w:sz="4" w:space="0" w:color="auto"/>
              <w:left w:val="single" w:sz="4" w:space="0" w:color="auto"/>
              <w:bottom w:val="single" w:sz="4" w:space="0" w:color="auto"/>
              <w:right w:val="single" w:sz="4" w:space="0" w:color="auto"/>
            </w:tcBorders>
            <w:vAlign w:val="center"/>
          </w:tcPr>
          <w:p w:rsidR="00A768A3" w:rsidRDefault="00A768A3" w:rsidP="008B64AF">
            <w:pPr>
              <w:spacing w:before="0" w:after="0"/>
              <w:jc w:val="right"/>
            </w:pPr>
            <w:r>
              <w:t>461.32%</w:t>
            </w:r>
          </w:p>
        </w:tc>
      </w:tr>
    </w:tbl>
    <w:p w:rsidR="00A768A3" w:rsidRPr="008B64AF" w:rsidRDefault="00A768A3" w:rsidP="00A768A3">
      <w:pPr>
        <w:pStyle w:val="Chapter"/>
        <w:spacing w:before="0" w:after="0" w:line="500" w:lineRule="exact"/>
        <w:ind w:firstLineChars="196" w:firstLine="31680"/>
        <w:outlineLvl w:val="1"/>
        <w:rPr>
          <w:rFonts w:ascii="黑体" w:eastAsia="黑体"/>
          <w:sz w:val="28"/>
          <w:szCs w:val="28"/>
        </w:rPr>
      </w:pPr>
      <w:r w:rsidRPr="008B64AF">
        <w:rPr>
          <w:rFonts w:ascii="黑体" w:eastAsia="黑体" w:hint="eastAsia"/>
          <w:sz w:val="28"/>
          <w:szCs w:val="28"/>
        </w:rPr>
        <w:t>二、境内外会计准则下会计数据差异</w:t>
      </w:r>
    </w:p>
    <w:p w:rsidR="00A768A3" w:rsidRPr="008B64AF" w:rsidRDefault="00A768A3" w:rsidP="00851966">
      <w:pPr>
        <w:pStyle w:val="Section"/>
        <w:spacing w:before="0" w:after="0" w:line="500" w:lineRule="exact"/>
        <w:ind w:firstLineChars="196" w:firstLine="31680"/>
        <w:outlineLvl w:val="2"/>
        <w:rPr>
          <w:rFonts w:ascii="宋体"/>
          <w:sz w:val="28"/>
          <w:szCs w:val="28"/>
        </w:rPr>
      </w:pPr>
      <w:r w:rsidRPr="008B64AF">
        <w:rPr>
          <w:rFonts w:ascii="宋体" w:hAnsi="宋体"/>
          <w:sz w:val="28"/>
          <w:szCs w:val="28"/>
        </w:rPr>
        <w:t>1</w:t>
      </w:r>
      <w:r w:rsidRPr="008B64AF">
        <w:rPr>
          <w:rFonts w:ascii="宋体" w:hAnsi="宋体" w:hint="eastAsia"/>
          <w:sz w:val="28"/>
          <w:szCs w:val="28"/>
        </w:rPr>
        <w:t>、同时按照国际会计准则与按中国会计准则披露的财务报告中净利润和净资产差异情况</w:t>
      </w:r>
    </w:p>
    <w:p w:rsidR="00A768A3" w:rsidRDefault="00A768A3" w:rsidP="007D7B33">
      <w:pPr>
        <w:spacing w:before="0" w:after="0"/>
        <w:jc w:val="right"/>
      </w:pPr>
      <w:r>
        <w:rPr>
          <w:rFonts w:hint="eastAsia"/>
        </w:rPr>
        <w:t>单位：元</w:t>
      </w:r>
    </w:p>
    <w:tbl>
      <w:tblPr>
        <w:tblW w:w="0" w:type="auto"/>
        <w:tblInd w:w="28" w:type="dxa"/>
        <w:tblLayout w:type="fixed"/>
        <w:tblCellMar>
          <w:left w:w="28" w:type="dxa"/>
          <w:right w:w="28" w:type="dxa"/>
        </w:tblCellMar>
        <w:tblLook w:val="0000"/>
      </w:tblPr>
      <w:tblGrid>
        <w:gridCol w:w="2284"/>
        <w:gridCol w:w="1741"/>
        <w:gridCol w:w="2003"/>
        <w:gridCol w:w="1770"/>
        <w:gridCol w:w="1770"/>
      </w:tblGrid>
      <w:tr w:rsidR="00A768A3" w:rsidTr="007D7B33">
        <w:tc>
          <w:tcPr>
            <w:tcW w:w="228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p>
        </w:tc>
        <w:tc>
          <w:tcPr>
            <w:tcW w:w="374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归属于上市公司股东的净利润</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归属于上市公司股东的净资产</w:t>
            </w:r>
          </w:p>
        </w:tc>
      </w:tr>
      <w:tr w:rsidR="00A768A3" w:rsidTr="007D7B33">
        <w:tc>
          <w:tcPr>
            <w:tcW w:w="228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本期数</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上期数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期末数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期初数</w:t>
            </w:r>
          </w:p>
        </w:tc>
      </w:tr>
      <w:tr w:rsidR="00A768A3" w:rsidTr="007D7B33">
        <w:tc>
          <w:tcPr>
            <w:tcW w:w="2284"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按中国会计准则</w:t>
            </w: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6,249,289.08</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65,269,574.95</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979,593,829.03</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174,517,198.96</w:t>
            </w:r>
          </w:p>
        </w:tc>
      </w:tr>
      <w:tr w:rsidR="00A768A3" w:rsidTr="007D7B33">
        <w:tc>
          <w:tcPr>
            <w:tcW w:w="9568"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按国际会计准则调整的项目及金额</w:t>
            </w:r>
          </w:p>
        </w:tc>
      </w:tr>
    </w:tbl>
    <w:p w:rsidR="00A768A3" w:rsidRPr="007D7B33" w:rsidRDefault="00A768A3" w:rsidP="00A768A3">
      <w:pPr>
        <w:pStyle w:val="Section"/>
        <w:spacing w:before="0" w:after="0" w:line="500" w:lineRule="exact"/>
        <w:ind w:firstLineChars="196" w:firstLine="31680"/>
        <w:outlineLvl w:val="2"/>
        <w:rPr>
          <w:rFonts w:ascii="宋体"/>
          <w:sz w:val="28"/>
          <w:szCs w:val="28"/>
        </w:rPr>
      </w:pPr>
      <w:r w:rsidRPr="007D7B33">
        <w:rPr>
          <w:rFonts w:ascii="宋体" w:hAnsi="宋体"/>
          <w:sz w:val="28"/>
          <w:szCs w:val="28"/>
        </w:rPr>
        <w:t>2</w:t>
      </w:r>
      <w:r w:rsidRPr="007D7B33">
        <w:rPr>
          <w:rFonts w:ascii="宋体" w:hAnsi="宋体" w:hint="eastAsia"/>
          <w:sz w:val="28"/>
          <w:szCs w:val="28"/>
        </w:rPr>
        <w:t>、同时按照境外会计准则与按中国会计准则披露的财务报告中净利润和净资产差异情况</w:t>
      </w:r>
    </w:p>
    <w:p w:rsidR="00A768A3" w:rsidRDefault="00A768A3" w:rsidP="007D7B33">
      <w:pPr>
        <w:spacing w:before="0" w:after="0"/>
        <w:jc w:val="right"/>
      </w:pPr>
      <w:r>
        <w:rPr>
          <w:rFonts w:hint="eastAsia"/>
        </w:rPr>
        <w:t>单位：元</w:t>
      </w:r>
    </w:p>
    <w:tbl>
      <w:tblPr>
        <w:tblW w:w="0" w:type="auto"/>
        <w:tblInd w:w="28" w:type="dxa"/>
        <w:tblLayout w:type="fixed"/>
        <w:tblCellMar>
          <w:left w:w="28" w:type="dxa"/>
          <w:right w:w="28" w:type="dxa"/>
        </w:tblCellMar>
        <w:tblLook w:val="0000"/>
      </w:tblPr>
      <w:tblGrid>
        <w:gridCol w:w="2284"/>
        <w:gridCol w:w="1741"/>
        <w:gridCol w:w="2003"/>
        <w:gridCol w:w="1770"/>
        <w:gridCol w:w="1770"/>
      </w:tblGrid>
      <w:tr w:rsidR="00A768A3" w:rsidTr="007D7B33">
        <w:tc>
          <w:tcPr>
            <w:tcW w:w="228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p>
        </w:tc>
        <w:tc>
          <w:tcPr>
            <w:tcW w:w="374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归属于上市公司股东的净利润</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归属于上市公司股东的净资产</w:t>
            </w:r>
          </w:p>
        </w:tc>
      </w:tr>
      <w:tr w:rsidR="00A768A3" w:rsidTr="007D7B33">
        <w:tc>
          <w:tcPr>
            <w:tcW w:w="228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本期数</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上期数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期末数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期初数</w:t>
            </w:r>
          </w:p>
        </w:tc>
      </w:tr>
      <w:tr w:rsidR="00A768A3" w:rsidTr="007D7B33">
        <w:tc>
          <w:tcPr>
            <w:tcW w:w="2284"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按中国会计准则</w:t>
            </w: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6,249,289.08</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65,269,574.95</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979,593,829.03</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pPr>
            <w:r>
              <w:t>174,517,198.96</w:t>
            </w:r>
          </w:p>
        </w:tc>
      </w:tr>
      <w:tr w:rsidR="00A768A3" w:rsidTr="007D7B33">
        <w:tc>
          <w:tcPr>
            <w:tcW w:w="9568"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pPr>
            <w:r>
              <w:rPr>
                <w:rFonts w:hint="eastAsia"/>
              </w:rPr>
              <w:t>按境外会计准则调整的项目及金额</w:t>
            </w:r>
          </w:p>
        </w:tc>
      </w:tr>
      <w:tr w:rsidR="00A768A3" w:rsidTr="00245987">
        <w:trPr>
          <w:trHeight w:val="546"/>
        </w:trPr>
        <w:tc>
          <w:tcPr>
            <w:tcW w:w="9568" w:type="dxa"/>
            <w:gridSpan w:val="5"/>
            <w:tcBorders>
              <w:top w:val="single" w:sz="4" w:space="0" w:color="auto"/>
              <w:left w:val="single" w:sz="4" w:space="0" w:color="auto"/>
              <w:bottom w:val="single" w:sz="4" w:space="0" w:color="auto"/>
              <w:right w:val="single" w:sz="4" w:space="0" w:color="auto"/>
            </w:tcBorders>
            <w:vAlign w:val="center"/>
          </w:tcPr>
          <w:p w:rsidR="00A768A3" w:rsidRPr="00245987" w:rsidRDefault="00A768A3" w:rsidP="00245987">
            <w:pPr>
              <w:spacing w:before="0" w:after="0"/>
              <w:jc w:val="left"/>
              <w:rPr>
                <w:rFonts w:ascii="仿宋_GB2312" w:eastAsia="仿宋_GB2312"/>
                <w:kern w:val="0"/>
                <w:sz w:val="28"/>
                <w:szCs w:val="28"/>
                <w:lang w:val="zh-CN"/>
              </w:rPr>
            </w:pPr>
            <w:r w:rsidRPr="00245987">
              <w:rPr>
                <w:rFonts w:hint="eastAsia"/>
              </w:rPr>
              <w:t>不适用</w:t>
            </w:r>
          </w:p>
        </w:tc>
      </w:tr>
    </w:tbl>
    <w:p w:rsidR="00A768A3" w:rsidRPr="007D7B33" w:rsidRDefault="00A768A3" w:rsidP="00A768A3">
      <w:pPr>
        <w:pStyle w:val="Section"/>
        <w:spacing w:before="0" w:after="0" w:line="500" w:lineRule="exact"/>
        <w:ind w:firstLineChars="196" w:firstLine="31680"/>
        <w:outlineLvl w:val="2"/>
        <w:rPr>
          <w:rFonts w:ascii="宋体"/>
          <w:sz w:val="28"/>
          <w:szCs w:val="28"/>
        </w:rPr>
      </w:pPr>
      <w:r w:rsidRPr="007D7B33">
        <w:rPr>
          <w:rFonts w:ascii="宋体" w:hAnsi="宋体"/>
          <w:sz w:val="28"/>
          <w:szCs w:val="28"/>
        </w:rPr>
        <w:t>3</w:t>
      </w:r>
      <w:r w:rsidRPr="007D7B33">
        <w:rPr>
          <w:rFonts w:ascii="宋体" w:hAnsi="宋体" w:hint="eastAsia"/>
          <w:sz w:val="28"/>
          <w:szCs w:val="28"/>
        </w:rPr>
        <w:t>、境内外会计准则下会计数据差异原因说明</w:t>
      </w:r>
    </w:p>
    <w:p w:rsidR="00A768A3" w:rsidRPr="007D7B33"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7D7B33">
        <w:rPr>
          <w:rFonts w:ascii="仿宋_GB2312" w:eastAsia="仿宋_GB2312" w:hAnsi="宋体" w:cs="宋体" w:hint="eastAsia"/>
          <w:kern w:val="0"/>
          <w:sz w:val="28"/>
          <w:szCs w:val="28"/>
          <w:lang w:val="zh-CN"/>
        </w:rPr>
        <w:t>不适用</w:t>
      </w:r>
    </w:p>
    <w:p w:rsidR="00A768A3" w:rsidRPr="007D7B33" w:rsidRDefault="00A768A3" w:rsidP="00851966">
      <w:pPr>
        <w:pStyle w:val="Chapter"/>
        <w:spacing w:before="0" w:after="0" w:line="500" w:lineRule="exact"/>
        <w:ind w:firstLineChars="196" w:firstLine="31680"/>
        <w:outlineLvl w:val="1"/>
        <w:rPr>
          <w:rFonts w:ascii="黑体" w:eastAsia="黑体"/>
          <w:sz w:val="28"/>
          <w:szCs w:val="28"/>
        </w:rPr>
      </w:pPr>
      <w:r w:rsidRPr="007D7B33">
        <w:rPr>
          <w:rFonts w:ascii="黑体" w:eastAsia="黑体" w:hint="eastAsia"/>
          <w:sz w:val="28"/>
          <w:szCs w:val="28"/>
        </w:rPr>
        <w:t>三、非经常性损益项目及金额</w:t>
      </w:r>
    </w:p>
    <w:p w:rsidR="00A768A3" w:rsidRPr="007D7B33" w:rsidRDefault="00A768A3" w:rsidP="007D7B33">
      <w:pPr>
        <w:spacing w:before="0" w:after="0"/>
        <w:jc w:val="right"/>
      </w:pPr>
      <w:r w:rsidRPr="007D7B33">
        <w:rPr>
          <w:rFonts w:hint="eastAsia"/>
        </w:rPr>
        <w:t>单位：元</w:t>
      </w:r>
    </w:p>
    <w:tbl>
      <w:tblPr>
        <w:tblW w:w="0" w:type="auto"/>
        <w:tblInd w:w="28" w:type="dxa"/>
        <w:tblLayout w:type="fixed"/>
        <w:tblCellMar>
          <w:left w:w="28" w:type="dxa"/>
          <w:right w:w="28" w:type="dxa"/>
        </w:tblCellMar>
        <w:tblLook w:val="0000"/>
      </w:tblPr>
      <w:tblGrid>
        <w:gridCol w:w="4832"/>
        <w:gridCol w:w="2230"/>
        <w:gridCol w:w="2506"/>
      </w:tblGrid>
      <w:tr w:rsidR="00A768A3" w:rsidTr="007D7B33">
        <w:tc>
          <w:tcPr>
            <w:tcW w:w="4832"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项目</w:t>
            </w:r>
          </w:p>
        </w:tc>
        <w:tc>
          <w:tcPr>
            <w:tcW w:w="223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金额</w:t>
            </w:r>
          </w:p>
        </w:tc>
        <w:tc>
          <w:tcPr>
            <w:tcW w:w="2506"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说明</w:t>
            </w:r>
          </w:p>
        </w:tc>
      </w:tr>
      <w:tr w:rsidR="00A768A3" w:rsidTr="007D7B33">
        <w:tc>
          <w:tcPr>
            <w:tcW w:w="4832"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非流动资产处置损益（包括已计提资产减值准备的冲销部分）</w:t>
            </w:r>
          </w:p>
        </w:tc>
        <w:tc>
          <w:tcPr>
            <w:tcW w:w="223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rPr>
                <w:szCs w:val="24"/>
              </w:rPr>
            </w:pPr>
            <w:r>
              <w:rPr>
                <w:szCs w:val="24"/>
              </w:rPr>
              <w:t>-63,474.71</w:t>
            </w:r>
          </w:p>
        </w:tc>
        <w:tc>
          <w:tcPr>
            <w:tcW w:w="2506"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left"/>
              <w:rPr>
                <w:szCs w:val="24"/>
              </w:rPr>
            </w:pPr>
          </w:p>
        </w:tc>
      </w:tr>
      <w:tr w:rsidR="00A768A3" w:rsidTr="007D7B33">
        <w:tc>
          <w:tcPr>
            <w:tcW w:w="4832"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计入当期损益的政府补助（与企业业务密切相关，按照国家统一标准定额或定量享受的政府补助除外）</w:t>
            </w:r>
          </w:p>
        </w:tc>
        <w:tc>
          <w:tcPr>
            <w:tcW w:w="223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rPr>
                <w:szCs w:val="24"/>
              </w:rPr>
            </w:pPr>
            <w:r>
              <w:rPr>
                <w:szCs w:val="24"/>
              </w:rPr>
              <w:t>3,811,196.03</w:t>
            </w:r>
          </w:p>
        </w:tc>
        <w:tc>
          <w:tcPr>
            <w:tcW w:w="2506"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left"/>
              <w:rPr>
                <w:szCs w:val="24"/>
              </w:rPr>
            </w:pPr>
          </w:p>
        </w:tc>
      </w:tr>
      <w:tr w:rsidR="00A768A3" w:rsidTr="007D7B33">
        <w:tc>
          <w:tcPr>
            <w:tcW w:w="4832"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单独进行减值测试的应收款项减值准备转回</w:t>
            </w:r>
          </w:p>
        </w:tc>
        <w:tc>
          <w:tcPr>
            <w:tcW w:w="223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rPr>
                <w:szCs w:val="24"/>
              </w:rPr>
            </w:pPr>
            <w:r>
              <w:rPr>
                <w:szCs w:val="24"/>
              </w:rPr>
              <w:t>1,491,730.84</w:t>
            </w:r>
          </w:p>
        </w:tc>
        <w:tc>
          <w:tcPr>
            <w:tcW w:w="2506"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left"/>
              <w:rPr>
                <w:szCs w:val="24"/>
              </w:rPr>
            </w:pPr>
          </w:p>
        </w:tc>
      </w:tr>
      <w:tr w:rsidR="00A768A3" w:rsidTr="007D7B33">
        <w:tc>
          <w:tcPr>
            <w:tcW w:w="4832"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除上述各项之外的其他营业外收入和支出</w:t>
            </w:r>
          </w:p>
        </w:tc>
        <w:tc>
          <w:tcPr>
            <w:tcW w:w="223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rPr>
                <w:szCs w:val="24"/>
              </w:rPr>
            </w:pPr>
            <w:r>
              <w:rPr>
                <w:szCs w:val="24"/>
              </w:rPr>
              <w:t>7,290,542.51</w:t>
            </w:r>
          </w:p>
        </w:tc>
        <w:tc>
          <w:tcPr>
            <w:tcW w:w="2506"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left"/>
              <w:rPr>
                <w:szCs w:val="24"/>
              </w:rPr>
            </w:pPr>
          </w:p>
        </w:tc>
      </w:tr>
      <w:tr w:rsidR="00A768A3" w:rsidTr="007D7B33">
        <w:tc>
          <w:tcPr>
            <w:tcW w:w="4832"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rFonts w:hint="eastAsia"/>
                <w:szCs w:val="24"/>
              </w:rPr>
              <w:t>合计</w:t>
            </w:r>
          </w:p>
        </w:tc>
        <w:tc>
          <w:tcPr>
            <w:tcW w:w="2230"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right"/>
              <w:rPr>
                <w:szCs w:val="24"/>
              </w:rPr>
            </w:pPr>
            <w:r>
              <w:rPr>
                <w:szCs w:val="24"/>
              </w:rPr>
              <w:t>12,529,994.67</w:t>
            </w:r>
          </w:p>
        </w:tc>
        <w:tc>
          <w:tcPr>
            <w:tcW w:w="2506" w:type="dxa"/>
            <w:tcBorders>
              <w:top w:val="single" w:sz="4" w:space="0" w:color="auto"/>
              <w:left w:val="single" w:sz="4" w:space="0" w:color="auto"/>
              <w:bottom w:val="single" w:sz="4" w:space="0" w:color="auto"/>
              <w:right w:val="single" w:sz="4" w:space="0" w:color="auto"/>
            </w:tcBorders>
            <w:vAlign w:val="center"/>
          </w:tcPr>
          <w:p w:rsidR="00A768A3" w:rsidRDefault="00A768A3" w:rsidP="007D7B33">
            <w:pPr>
              <w:spacing w:before="0" w:after="0"/>
              <w:jc w:val="center"/>
              <w:rPr>
                <w:szCs w:val="24"/>
              </w:rPr>
            </w:pPr>
            <w:r>
              <w:rPr>
                <w:szCs w:val="24"/>
              </w:rPr>
              <w:t>--</w:t>
            </w:r>
          </w:p>
        </w:tc>
      </w:tr>
    </w:tbl>
    <w:p w:rsidR="00A768A3" w:rsidRPr="007D7B33" w:rsidRDefault="00A768A3" w:rsidP="00A768A3">
      <w:pPr>
        <w:spacing w:before="0" w:after="0" w:line="500" w:lineRule="exact"/>
        <w:ind w:firstLineChars="196" w:firstLine="31680"/>
        <w:jc w:val="left"/>
        <w:rPr>
          <w:rFonts w:ascii="仿宋_GB2312" w:eastAsia="仿宋_GB2312"/>
          <w:b/>
          <w:sz w:val="28"/>
          <w:szCs w:val="28"/>
        </w:rPr>
      </w:pPr>
      <w:r w:rsidRPr="007D7B33">
        <w:rPr>
          <w:rFonts w:ascii="仿宋_GB2312" w:eastAsia="仿宋_GB2312" w:hint="eastAsia"/>
          <w:b/>
          <w:sz w:val="28"/>
          <w:szCs w:val="28"/>
        </w:rPr>
        <w:t>对公司根据《公开发行证券的公司信息披露解释性公告第</w:t>
      </w:r>
      <w:r w:rsidRPr="007D7B33">
        <w:rPr>
          <w:rFonts w:ascii="仿宋_GB2312" w:eastAsia="仿宋_GB2312"/>
          <w:b/>
          <w:sz w:val="28"/>
          <w:szCs w:val="28"/>
        </w:rPr>
        <w:t>1</w:t>
      </w:r>
      <w:r w:rsidRPr="007D7B33">
        <w:rPr>
          <w:rFonts w:ascii="仿宋_GB2312" w:eastAsia="仿宋_GB2312" w:hint="eastAsia"/>
          <w:b/>
          <w:sz w:val="28"/>
          <w:szCs w:val="28"/>
        </w:rPr>
        <w:t>号</w:t>
      </w:r>
      <w:r w:rsidRPr="007D7B33">
        <w:rPr>
          <w:rFonts w:ascii="仿宋_GB2312" w:eastAsia="仿宋_GB2312"/>
          <w:b/>
          <w:sz w:val="28"/>
          <w:szCs w:val="28"/>
        </w:rPr>
        <w:t>——</w:t>
      </w:r>
      <w:r w:rsidRPr="007D7B33">
        <w:rPr>
          <w:rFonts w:ascii="仿宋_GB2312" w:eastAsia="仿宋_GB2312" w:hint="eastAsia"/>
          <w:b/>
          <w:sz w:val="28"/>
          <w:szCs w:val="28"/>
        </w:rPr>
        <w:t>非经常性损益》定义界定的非经常性损益项目，以及把《公开发行证券的公司信息披露解释性公告第</w:t>
      </w:r>
      <w:r w:rsidRPr="007D7B33">
        <w:rPr>
          <w:rFonts w:ascii="仿宋_GB2312" w:eastAsia="仿宋_GB2312"/>
          <w:b/>
          <w:sz w:val="28"/>
          <w:szCs w:val="28"/>
        </w:rPr>
        <w:t>1</w:t>
      </w:r>
      <w:r w:rsidRPr="007D7B33">
        <w:rPr>
          <w:rFonts w:ascii="仿宋_GB2312" w:eastAsia="仿宋_GB2312" w:hint="eastAsia"/>
          <w:b/>
          <w:sz w:val="28"/>
          <w:szCs w:val="28"/>
        </w:rPr>
        <w:t>号</w:t>
      </w:r>
      <w:r w:rsidRPr="007D7B33">
        <w:rPr>
          <w:rFonts w:ascii="仿宋_GB2312" w:eastAsia="仿宋_GB2312"/>
          <w:b/>
          <w:sz w:val="28"/>
          <w:szCs w:val="28"/>
        </w:rPr>
        <w:t>——</w:t>
      </w:r>
      <w:r w:rsidRPr="007D7B33">
        <w:rPr>
          <w:rFonts w:ascii="仿宋_GB2312" w:eastAsia="仿宋_GB2312" w:hint="eastAsia"/>
          <w:b/>
          <w:sz w:val="28"/>
          <w:szCs w:val="28"/>
        </w:rPr>
        <w:t>非经常性损益》中列举的非经常性损益项目界定为经常性损益的项目，应说明原因</w:t>
      </w:r>
    </w:p>
    <w:p w:rsidR="00A768A3" w:rsidRPr="007D7B33"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7D7B33">
        <w:rPr>
          <w:rFonts w:ascii="仿宋_GB2312" w:eastAsia="仿宋_GB2312" w:hAnsi="宋体" w:cs="宋体"/>
          <w:kern w:val="0"/>
          <w:sz w:val="28"/>
          <w:szCs w:val="28"/>
          <w:lang w:val="zh-CN"/>
        </w:rPr>
        <w:t xml:space="preserve"> </w:t>
      </w:r>
      <w:r w:rsidRPr="007D7B33">
        <w:rPr>
          <w:rFonts w:ascii="仿宋_GB2312" w:eastAsia="仿宋_GB2312" w:hAnsi="宋体" w:cs="宋体" w:hint="eastAsia"/>
          <w:kern w:val="0"/>
          <w:sz w:val="28"/>
          <w:szCs w:val="28"/>
          <w:lang w:val="zh-CN"/>
        </w:rPr>
        <w:t>适用</w:t>
      </w:r>
      <w:r w:rsidRPr="007D7B33">
        <w:rPr>
          <w:rFonts w:ascii="仿宋_GB2312" w:eastAsia="仿宋_GB2312" w:hAnsi="宋体" w:cs="宋体"/>
          <w:kern w:val="0"/>
          <w:sz w:val="28"/>
          <w:szCs w:val="28"/>
          <w:lang w:val="zh-CN"/>
        </w:rPr>
        <w:t xml:space="preserve"> </w:t>
      </w:r>
      <w:r w:rsidRPr="007D7B33">
        <w:rPr>
          <w:rFonts w:ascii="仿宋_GB2312" w:eastAsia="仿宋_GB2312" w:hAnsi="宋体" w:cs="宋体" w:hint="eastAsia"/>
          <w:kern w:val="0"/>
          <w:sz w:val="28"/>
          <w:szCs w:val="28"/>
          <w:lang w:val="zh-CN"/>
        </w:rPr>
        <w:t>√</w:t>
      </w:r>
      <w:r w:rsidRPr="007D7B33">
        <w:rPr>
          <w:rFonts w:ascii="仿宋_GB2312" w:eastAsia="仿宋_GB2312" w:hAnsi="宋体" w:cs="宋体"/>
          <w:kern w:val="0"/>
          <w:sz w:val="28"/>
          <w:szCs w:val="28"/>
          <w:lang w:val="zh-CN"/>
        </w:rPr>
        <w:t xml:space="preserve"> </w:t>
      </w:r>
      <w:r w:rsidRPr="007D7B33">
        <w:rPr>
          <w:rFonts w:ascii="仿宋_GB2312" w:eastAsia="仿宋_GB2312" w:hAnsi="宋体" w:cs="宋体" w:hint="eastAsia"/>
          <w:kern w:val="0"/>
          <w:sz w:val="28"/>
          <w:szCs w:val="28"/>
          <w:lang w:val="zh-CN"/>
        </w:rPr>
        <w:t>不适用</w:t>
      </w:r>
      <w:r w:rsidRPr="007D7B33">
        <w:rPr>
          <w:rFonts w:ascii="仿宋_GB2312" w:eastAsia="仿宋_GB2312" w:hAnsi="宋体" w:cs="宋体"/>
          <w:kern w:val="0"/>
          <w:sz w:val="28"/>
          <w:szCs w:val="28"/>
          <w:lang w:val="zh-CN"/>
        </w:rPr>
        <w:t xml:space="preserve"> </w:t>
      </w:r>
    </w:p>
    <w:p w:rsidR="00A768A3" w:rsidRPr="007D7B33"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sectPr w:rsidR="00A768A3" w:rsidRPr="007D7B33" w:rsidSect="002C7C72">
          <w:pgSz w:w="11906" w:h="16838" w:code="9"/>
          <w:pgMar w:top="1440" w:right="1134" w:bottom="1440" w:left="1134" w:header="851" w:footer="992" w:gutter="0"/>
          <w:cols w:space="425"/>
          <w:titlePg/>
          <w:docGrid w:type="linesAndChars" w:linePitch="312"/>
        </w:sectPr>
      </w:pPr>
    </w:p>
    <w:p w:rsidR="00A768A3" w:rsidRPr="00B84990" w:rsidRDefault="00A768A3" w:rsidP="00851966">
      <w:pPr>
        <w:pStyle w:val="Title"/>
        <w:spacing w:before="0" w:after="0" w:line="500" w:lineRule="exact"/>
        <w:outlineLvl w:val="0"/>
        <w:rPr>
          <w:rFonts w:ascii="幼圆" w:eastAsia="幼圆"/>
        </w:rPr>
      </w:pPr>
      <w:bookmarkStart w:id="3" w:name="_Toc300000087"/>
      <w:r w:rsidRPr="00B84990">
        <w:rPr>
          <w:rFonts w:ascii="幼圆" w:eastAsia="幼圆" w:hint="eastAsia"/>
        </w:rPr>
        <w:t>第四节</w:t>
      </w:r>
      <w:r w:rsidRPr="00B84990">
        <w:rPr>
          <w:rFonts w:ascii="幼圆" w:eastAsia="幼圆"/>
        </w:rPr>
        <w:t xml:space="preserve"> </w:t>
      </w:r>
      <w:r w:rsidRPr="00B84990">
        <w:rPr>
          <w:rFonts w:ascii="幼圆" w:eastAsia="幼圆" w:hint="eastAsia"/>
        </w:rPr>
        <w:t>董事会报告</w:t>
      </w:r>
      <w:bookmarkEnd w:id="3"/>
    </w:p>
    <w:p w:rsidR="00A768A3" w:rsidRPr="00B84990" w:rsidRDefault="00A768A3" w:rsidP="00851966">
      <w:pPr>
        <w:pStyle w:val="Chapter"/>
        <w:spacing w:before="0" w:after="0" w:line="500" w:lineRule="exact"/>
        <w:ind w:firstLineChars="196" w:firstLine="31680"/>
        <w:outlineLvl w:val="1"/>
        <w:rPr>
          <w:rFonts w:ascii="黑体" w:eastAsia="黑体"/>
          <w:sz w:val="28"/>
          <w:szCs w:val="28"/>
        </w:rPr>
      </w:pPr>
      <w:r w:rsidRPr="00B84990">
        <w:rPr>
          <w:rFonts w:ascii="黑体" w:eastAsia="黑体" w:hint="eastAsia"/>
          <w:sz w:val="28"/>
          <w:szCs w:val="28"/>
        </w:rPr>
        <w:t>一、概述</w:t>
      </w:r>
    </w:p>
    <w:p w:rsidR="00A768A3" w:rsidRPr="00B84990" w:rsidRDefault="00A768A3" w:rsidP="00851966">
      <w:pPr>
        <w:autoSpaceDE w:val="0"/>
        <w:autoSpaceDN w:val="0"/>
        <w:adjustRightInd w:val="0"/>
        <w:spacing w:before="0" w:after="0" w:line="520" w:lineRule="exact"/>
        <w:ind w:firstLineChars="200" w:firstLine="31680"/>
        <w:jc w:val="left"/>
        <w:rPr>
          <w:rFonts w:ascii="仿宋_GB2312" w:eastAsia="仿宋_GB2312" w:hAnsi="宋体" w:cs="宋体"/>
          <w:kern w:val="0"/>
          <w:sz w:val="28"/>
          <w:szCs w:val="28"/>
          <w:lang w:val="zh-CN"/>
        </w:rPr>
      </w:pPr>
      <w:r w:rsidRPr="00B84990">
        <w:rPr>
          <w:rFonts w:ascii="仿宋_GB2312" w:eastAsia="仿宋_GB2312" w:hAnsi="宋体" w:cs="宋体"/>
          <w:kern w:val="0"/>
          <w:sz w:val="28"/>
          <w:szCs w:val="28"/>
          <w:lang w:val="zh-CN"/>
        </w:rPr>
        <w:t>2013</w:t>
      </w:r>
      <w:r w:rsidRPr="00B84990">
        <w:rPr>
          <w:rFonts w:ascii="仿宋_GB2312" w:eastAsia="仿宋_GB2312" w:hAnsi="宋体" w:cs="宋体" w:hint="eastAsia"/>
          <w:kern w:val="0"/>
          <w:sz w:val="28"/>
          <w:szCs w:val="28"/>
          <w:lang w:val="zh-CN"/>
        </w:rPr>
        <w:t>年上半年，公司围绕年度经营计划，一方面开展日常生产经营运作，一方面推进公司重点项目的实施，各项工作均取得较好成效。其中：纸张贸易不断拓展，非公开发行股票募集资金方案成功实施，</w:t>
      </w:r>
      <w:r w:rsidRPr="00B84990">
        <w:rPr>
          <w:rFonts w:ascii="仿宋_GB2312" w:eastAsia="仿宋_GB2312" w:hAnsi="宋体" w:cs="宋体"/>
          <w:kern w:val="0"/>
          <w:sz w:val="28"/>
          <w:szCs w:val="28"/>
          <w:lang w:val="zh-CN"/>
        </w:rPr>
        <w:t>LED</w:t>
      </w:r>
      <w:r w:rsidRPr="00B84990">
        <w:rPr>
          <w:rFonts w:ascii="仿宋_GB2312" w:eastAsia="仿宋_GB2312" w:hAnsi="宋体" w:cs="宋体" w:hint="eastAsia"/>
          <w:kern w:val="0"/>
          <w:sz w:val="28"/>
          <w:szCs w:val="28"/>
          <w:lang w:val="zh-CN"/>
        </w:rPr>
        <w:t>外延片、芯片生产项目及酵母生物工程技改扩建项目按计划推进，公司内部管理进一步得到加强。报告期内，公司实现营业收入</w:t>
      </w:r>
      <w:r w:rsidRPr="00B84990">
        <w:rPr>
          <w:rFonts w:ascii="仿宋_GB2312" w:eastAsia="仿宋_GB2312" w:hAnsi="宋体" w:cs="宋体"/>
          <w:kern w:val="0"/>
          <w:sz w:val="28"/>
          <w:szCs w:val="28"/>
          <w:lang w:val="zh-CN"/>
        </w:rPr>
        <w:t>2.14</w:t>
      </w:r>
      <w:r w:rsidRPr="00B84990">
        <w:rPr>
          <w:rFonts w:ascii="仿宋_GB2312" w:eastAsia="仿宋_GB2312" w:hAnsi="宋体" w:cs="宋体" w:hint="eastAsia"/>
          <w:kern w:val="0"/>
          <w:sz w:val="28"/>
          <w:szCs w:val="28"/>
          <w:lang w:val="zh-CN"/>
        </w:rPr>
        <w:t>亿元，实现归属于母公司所有者的净利润</w:t>
      </w:r>
      <w:r w:rsidRPr="00B84990">
        <w:rPr>
          <w:rFonts w:ascii="仿宋_GB2312" w:eastAsia="仿宋_GB2312" w:hAnsi="宋体" w:cs="宋体"/>
          <w:kern w:val="0"/>
          <w:sz w:val="28"/>
          <w:szCs w:val="28"/>
          <w:lang w:val="zh-CN"/>
        </w:rPr>
        <w:t>625</w:t>
      </w:r>
      <w:r w:rsidRPr="00B84990">
        <w:rPr>
          <w:rFonts w:ascii="仿宋_GB2312" w:eastAsia="仿宋_GB2312" w:hAnsi="宋体" w:cs="宋体" w:hint="eastAsia"/>
          <w:kern w:val="0"/>
          <w:sz w:val="28"/>
          <w:szCs w:val="28"/>
          <w:lang w:val="zh-CN"/>
        </w:rPr>
        <w:t>万元</w:t>
      </w:r>
      <w:r>
        <w:rPr>
          <w:rFonts w:ascii="仿宋_GB2312" w:eastAsia="仿宋_GB2312" w:hAnsi="宋体" w:cs="宋体" w:hint="eastAsia"/>
          <w:kern w:val="0"/>
          <w:sz w:val="28"/>
          <w:szCs w:val="28"/>
          <w:lang w:val="zh-CN"/>
        </w:rPr>
        <w:t>。</w:t>
      </w:r>
      <w:r w:rsidRPr="00B84990">
        <w:rPr>
          <w:rFonts w:ascii="仿宋_GB2312" w:eastAsia="仿宋_GB2312" w:hAnsi="宋体" w:cs="宋体" w:hint="eastAsia"/>
          <w:kern w:val="0"/>
          <w:sz w:val="28"/>
          <w:szCs w:val="28"/>
          <w:lang w:val="zh-CN"/>
        </w:rPr>
        <w:t>主要开展了如下工作：</w:t>
      </w:r>
    </w:p>
    <w:p w:rsidR="00A768A3" w:rsidRPr="00B84990" w:rsidRDefault="00A768A3" w:rsidP="00851966">
      <w:pPr>
        <w:autoSpaceDE w:val="0"/>
        <w:autoSpaceDN w:val="0"/>
        <w:adjustRightInd w:val="0"/>
        <w:spacing w:before="0" w:after="0" w:line="520" w:lineRule="exact"/>
        <w:ind w:firstLineChars="200" w:firstLine="31680"/>
        <w:jc w:val="left"/>
        <w:rPr>
          <w:rFonts w:ascii="黑体" w:eastAsia="黑体" w:hAnsi="宋体" w:cs="宋体"/>
          <w:kern w:val="0"/>
          <w:sz w:val="28"/>
          <w:szCs w:val="28"/>
          <w:lang w:val="zh-CN"/>
        </w:rPr>
      </w:pPr>
      <w:r w:rsidRPr="00B84990">
        <w:rPr>
          <w:rFonts w:ascii="黑体" w:eastAsia="黑体" w:hAnsi="宋体" w:cs="宋体"/>
          <w:kern w:val="0"/>
          <w:sz w:val="28"/>
          <w:szCs w:val="28"/>
          <w:lang w:val="zh-CN"/>
        </w:rPr>
        <w:t>1</w:t>
      </w:r>
      <w:r w:rsidRPr="00B84990">
        <w:rPr>
          <w:rFonts w:ascii="黑体" w:eastAsia="黑体" w:hAnsi="宋体" w:cs="宋体" w:hint="eastAsia"/>
          <w:kern w:val="0"/>
          <w:sz w:val="28"/>
          <w:szCs w:val="28"/>
          <w:lang w:val="zh-CN"/>
        </w:rPr>
        <w:t>、纸张贸易稳定增长</w:t>
      </w:r>
    </w:p>
    <w:p w:rsidR="00A768A3" w:rsidRPr="00B84990" w:rsidRDefault="00A768A3" w:rsidP="00851966">
      <w:pPr>
        <w:autoSpaceDE w:val="0"/>
        <w:autoSpaceDN w:val="0"/>
        <w:adjustRightInd w:val="0"/>
        <w:spacing w:before="0" w:after="0" w:line="520" w:lineRule="exact"/>
        <w:ind w:firstLineChars="200" w:firstLine="31680"/>
        <w:jc w:val="left"/>
        <w:rPr>
          <w:rFonts w:ascii="仿宋_GB2312" w:eastAsia="仿宋_GB2312" w:hAnsi="宋体" w:cs="宋体"/>
          <w:kern w:val="0"/>
          <w:sz w:val="28"/>
          <w:szCs w:val="28"/>
          <w:lang w:val="zh-CN"/>
        </w:rPr>
      </w:pPr>
      <w:r w:rsidRPr="00B84990">
        <w:rPr>
          <w:rFonts w:ascii="仿宋_GB2312" w:eastAsia="仿宋_GB2312" w:hAnsi="宋体" w:cs="宋体" w:hint="eastAsia"/>
          <w:kern w:val="0"/>
          <w:sz w:val="28"/>
          <w:szCs w:val="28"/>
          <w:lang w:val="zh-CN"/>
        </w:rPr>
        <w:t>上半年，公司纸张贸易业务稳步增长，完成营业收入</w:t>
      </w:r>
      <w:r w:rsidRPr="00B84990">
        <w:rPr>
          <w:rFonts w:ascii="仿宋_GB2312" w:eastAsia="仿宋_GB2312" w:hAnsi="宋体" w:cs="宋体"/>
          <w:kern w:val="0"/>
          <w:sz w:val="28"/>
          <w:szCs w:val="28"/>
          <w:lang w:val="zh-CN"/>
        </w:rPr>
        <w:t>1.76</w:t>
      </w:r>
      <w:r w:rsidRPr="00B84990">
        <w:rPr>
          <w:rFonts w:ascii="仿宋_GB2312" w:eastAsia="仿宋_GB2312" w:hAnsi="宋体" w:cs="宋体" w:hint="eastAsia"/>
          <w:kern w:val="0"/>
          <w:sz w:val="28"/>
          <w:szCs w:val="28"/>
          <w:lang w:val="zh-CN"/>
        </w:rPr>
        <w:t>亿元。</w:t>
      </w:r>
      <w:r w:rsidRPr="00B84990">
        <w:rPr>
          <w:rFonts w:ascii="仿宋_GB2312" w:eastAsia="仿宋_GB2312" w:hAnsi="宋体" w:cs="宋体"/>
          <w:kern w:val="0"/>
          <w:sz w:val="28"/>
          <w:szCs w:val="28"/>
          <w:lang w:val="zh-CN"/>
        </w:rPr>
        <w:t xml:space="preserve"> </w:t>
      </w:r>
    </w:p>
    <w:p w:rsidR="00A768A3" w:rsidRPr="00B84990" w:rsidRDefault="00A768A3" w:rsidP="00851966">
      <w:pPr>
        <w:autoSpaceDE w:val="0"/>
        <w:autoSpaceDN w:val="0"/>
        <w:adjustRightInd w:val="0"/>
        <w:spacing w:before="0" w:after="0" w:line="520" w:lineRule="exact"/>
        <w:ind w:firstLineChars="200" w:firstLine="31680"/>
        <w:jc w:val="left"/>
        <w:rPr>
          <w:rFonts w:ascii="黑体" w:eastAsia="黑体" w:hAnsi="宋体" w:cs="宋体"/>
          <w:kern w:val="0"/>
          <w:sz w:val="28"/>
          <w:szCs w:val="28"/>
          <w:lang w:val="zh-CN"/>
        </w:rPr>
      </w:pPr>
      <w:r w:rsidRPr="00B84990">
        <w:rPr>
          <w:rFonts w:ascii="黑体" w:eastAsia="黑体" w:hAnsi="宋体" w:cs="宋体"/>
          <w:kern w:val="0"/>
          <w:sz w:val="28"/>
          <w:szCs w:val="28"/>
          <w:lang w:val="zh-CN"/>
        </w:rPr>
        <w:t>2</w:t>
      </w:r>
      <w:r w:rsidRPr="00B84990">
        <w:rPr>
          <w:rFonts w:ascii="黑体" w:eastAsia="黑体" w:hAnsi="宋体" w:cs="宋体" w:hint="eastAsia"/>
          <w:kern w:val="0"/>
          <w:sz w:val="28"/>
          <w:szCs w:val="28"/>
          <w:lang w:val="zh-CN"/>
        </w:rPr>
        <w:t>、</w:t>
      </w:r>
      <w:r w:rsidRPr="00B84990">
        <w:rPr>
          <w:rFonts w:ascii="黑体" w:eastAsia="黑体" w:hAnsi="宋体" w:cs="宋体"/>
          <w:kern w:val="0"/>
          <w:sz w:val="28"/>
          <w:szCs w:val="28"/>
          <w:lang w:val="zh-CN"/>
        </w:rPr>
        <w:t>LED</w:t>
      </w:r>
      <w:r w:rsidRPr="00B84990">
        <w:rPr>
          <w:rFonts w:ascii="黑体" w:eastAsia="黑体" w:hAnsi="宋体" w:cs="宋体" w:hint="eastAsia"/>
          <w:kern w:val="0"/>
          <w:sz w:val="28"/>
          <w:szCs w:val="28"/>
          <w:lang w:val="zh-CN"/>
        </w:rPr>
        <w:t>外延片生产项目建设有序推进</w:t>
      </w:r>
    </w:p>
    <w:p w:rsidR="00A768A3" w:rsidRPr="00AD5FA5" w:rsidRDefault="00A768A3" w:rsidP="00851966">
      <w:pPr>
        <w:autoSpaceDE w:val="0"/>
        <w:autoSpaceDN w:val="0"/>
        <w:adjustRightInd w:val="0"/>
        <w:spacing w:before="0" w:after="0" w:line="520" w:lineRule="exact"/>
        <w:ind w:firstLineChars="200" w:firstLine="31680"/>
        <w:jc w:val="left"/>
        <w:rPr>
          <w:rFonts w:ascii="仿宋_GB2312" w:eastAsia="仿宋_GB2312" w:hAnsi="宋体" w:cs="宋体"/>
          <w:kern w:val="0"/>
          <w:sz w:val="28"/>
          <w:szCs w:val="28"/>
          <w:lang w:val="zh-CN"/>
        </w:rPr>
      </w:pPr>
      <w:r w:rsidRPr="00B84990">
        <w:rPr>
          <w:rFonts w:ascii="仿宋_GB2312" w:eastAsia="仿宋_GB2312" w:hAnsi="宋体" w:cs="宋体" w:hint="eastAsia"/>
          <w:kern w:val="0"/>
          <w:sz w:val="28"/>
          <w:szCs w:val="28"/>
          <w:lang w:val="zh-CN"/>
        </w:rPr>
        <w:t>上半年，德力光电全方位推进</w:t>
      </w:r>
      <w:r w:rsidRPr="00B84990">
        <w:rPr>
          <w:rFonts w:ascii="仿宋_GB2312" w:eastAsia="仿宋_GB2312" w:hAnsi="宋体" w:cs="宋体"/>
          <w:kern w:val="0"/>
          <w:sz w:val="28"/>
          <w:szCs w:val="28"/>
          <w:lang w:val="zh-CN"/>
        </w:rPr>
        <w:t>LED</w:t>
      </w:r>
      <w:r w:rsidRPr="00B84990">
        <w:rPr>
          <w:rFonts w:ascii="仿宋_GB2312" w:eastAsia="仿宋_GB2312" w:hAnsi="宋体" w:cs="宋体" w:hint="eastAsia"/>
          <w:kern w:val="0"/>
          <w:sz w:val="28"/>
          <w:szCs w:val="28"/>
          <w:lang w:val="zh-CN"/>
        </w:rPr>
        <w:t>项目建设。土建工程方面：厂房、动力站房等</w:t>
      </w:r>
      <w:r w:rsidRPr="00B84990">
        <w:rPr>
          <w:rFonts w:ascii="仿宋_GB2312" w:eastAsia="仿宋_GB2312" w:hAnsi="宋体" w:cs="宋体"/>
          <w:kern w:val="0"/>
          <w:sz w:val="28"/>
          <w:szCs w:val="28"/>
          <w:lang w:val="zh-CN"/>
        </w:rPr>
        <w:t>5</w:t>
      </w:r>
      <w:r w:rsidRPr="00B84990">
        <w:rPr>
          <w:rFonts w:ascii="仿宋_GB2312" w:eastAsia="仿宋_GB2312" w:hAnsi="宋体" w:cs="宋体" w:hint="eastAsia"/>
          <w:kern w:val="0"/>
          <w:sz w:val="28"/>
          <w:szCs w:val="28"/>
          <w:lang w:val="zh-CN"/>
        </w:rPr>
        <w:t>幢主体建筑封顶，完成了墙体砌筑、铝合金窗安装；配套工程方面：废水处理站、</w:t>
      </w:r>
      <w:r w:rsidRPr="00B84990">
        <w:rPr>
          <w:rFonts w:ascii="仿宋_GB2312" w:eastAsia="仿宋_GB2312" w:hAnsi="宋体" w:cs="宋体"/>
          <w:kern w:val="0"/>
          <w:sz w:val="28"/>
          <w:szCs w:val="28"/>
          <w:lang w:val="zh-CN"/>
        </w:rPr>
        <w:t>3#</w:t>
      </w:r>
      <w:r w:rsidRPr="00B84990">
        <w:rPr>
          <w:rFonts w:ascii="仿宋_GB2312" w:eastAsia="仿宋_GB2312" w:hAnsi="宋体" w:cs="宋体" w:hint="eastAsia"/>
          <w:kern w:val="0"/>
          <w:sz w:val="28"/>
          <w:szCs w:val="28"/>
          <w:lang w:val="zh-CN"/>
        </w:rPr>
        <w:t>电房、气罐区等配套工程已完成基础浇筑作业，高压配电项目已进场施工；厂务系统方面：完善了设计方案，大宗气体、特殊气体与高低压供电等配套系统建设逐项落实；设备订购方面：</w:t>
      </w:r>
      <w:r w:rsidRPr="00AD5FA5">
        <w:rPr>
          <w:rFonts w:ascii="仿宋_GB2312" w:eastAsia="仿宋_GB2312" w:hAnsi="宋体" w:cs="宋体"/>
          <w:kern w:val="0"/>
          <w:sz w:val="28"/>
          <w:szCs w:val="28"/>
          <w:lang w:val="zh-CN"/>
        </w:rPr>
        <w:t>10</w:t>
      </w:r>
      <w:r w:rsidRPr="00AD5FA5">
        <w:rPr>
          <w:rFonts w:ascii="仿宋_GB2312" w:eastAsia="仿宋_GB2312" w:hAnsi="宋体" w:cs="宋体" w:hint="eastAsia"/>
          <w:kern w:val="0"/>
          <w:sz w:val="28"/>
          <w:szCs w:val="28"/>
          <w:lang w:val="zh-CN"/>
        </w:rPr>
        <w:t>台</w:t>
      </w:r>
      <w:r w:rsidRPr="00AD5FA5">
        <w:rPr>
          <w:rFonts w:ascii="仿宋_GB2312" w:eastAsia="仿宋_GB2312" w:hAnsi="宋体" w:cs="宋体"/>
          <w:kern w:val="0"/>
          <w:sz w:val="28"/>
          <w:szCs w:val="28"/>
          <w:lang w:val="zh-CN"/>
        </w:rPr>
        <w:t>MOCVD</w:t>
      </w:r>
      <w:r w:rsidRPr="00AD5FA5">
        <w:rPr>
          <w:rFonts w:ascii="仿宋_GB2312" w:eastAsia="仿宋_GB2312" w:hAnsi="宋体" w:cs="宋体" w:hint="eastAsia"/>
          <w:kern w:val="0"/>
          <w:sz w:val="28"/>
          <w:szCs w:val="28"/>
          <w:lang w:val="zh-CN"/>
        </w:rPr>
        <w:t>设备已于</w:t>
      </w:r>
      <w:r w:rsidRPr="00AD5FA5">
        <w:rPr>
          <w:rFonts w:ascii="仿宋_GB2312" w:eastAsia="仿宋_GB2312" w:hAnsi="宋体" w:cs="宋体"/>
          <w:kern w:val="0"/>
          <w:sz w:val="28"/>
          <w:szCs w:val="28"/>
          <w:lang w:val="zh-CN"/>
        </w:rPr>
        <w:t>2013</w:t>
      </w:r>
      <w:r w:rsidRPr="00AD5FA5">
        <w:rPr>
          <w:rFonts w:ascii="仿宋_GB2312" w:eastAsia="仿宋_GB2312" w:hAnsi="宋体" w:cs="宋体" w:hint="eastAsia"/>
          <w:kern w:val="0"/>
          <w:sz w:val="28"/>
          <w:szCs w:val="28"/>
          <w:lang w:val="zh-CN"/>
        </w:rPr>
        <w:t>年</w:t>
      </w:r>
      <w:r w:rsidRPr="00AD5FA5">
        <w:rPr>
          <w:rFonts w:ascii="仿宋_GB2312" w:eastAsia="仿宋_GB2312" w:hAnsi="宋体" w:cs="宋体"/>
          <w:kern w:val="0"/>
          <w:sz w:val="28"/>
          <w:szCs w:val="28"/>
          <w:lang w:val="zh-CN"/>
        </w:rPr>
        <w:t>6</w:t>
      </w:r>
      <w:r w:rsidRPr="00AD5FA5">
        <w:rPr>
          <w:rFonts w:ascii="仿宋_GB2312" w:eastAsia="仿宋_GB2312" w:hAnsi="宋体" w:cs="宋体" w:hint="eastAsia"/>
          <w:kern w:val="0"/>
          <w:sz w:val="28"/>
          <w:szCs w:val="28"/>
          <w:lang w:val="zh-CN"/>
        </w:rPr>
        <w:t>月底顺利到厂，配套设备正按计划组织采购。</w:t>
      </w:r>
    </w:p>
    <w:p w:rsidR="00A768A3" w:rsidRPr="00AD5FA5" w:rsidRDefault="00A768A3" w:rsidP="00851966">
      <w:pPr>
        <w:autoSpaceDE w:val="0"/>
        <w:autoSpaceDN w:val="0"/>
        <w:adjustRightInd w:val="0"/>
        <w:spacing w:before="0" w:after="0" w:line="520" w:lineRule="exact"/>
        <w:ind w:firstLineChars="200" w:firstLine="31680"/>
        <w:jc w:val="left"/>
        <w:rPr>
          <w:rFonts w:ascii="黑体" w:eastAsia="黑体" w:hAnsi="宋体" w:cs="宋体"/>
          <w:kern w:val="0"/>
          <w:sz w:val="28"/>
          <w:szCs w:val="28"/>
          <w:lang w:val="zh-CN"/>
        </w:rPr>
      </w:pPr>
      <w:r w:rsidRPr="00AD5FA5">
        <w:rPr>
          <w:rFonts w:ascii="黑体" w:eastAsia="黑体" w:hAnsi="宋体" w:cs="宋体"/>
          <w:kern w:val="0"/>
          <w:sz w:val="28"/>
          <w:szCs w:val="28"/>
          <w:lang w:val="zh-CN"/>
        </w:rPr>
        <w:t>3</w:t>
      </w:r>
      <w:r w:rsidRPr="00AD5FA5">
        <w:rPr>
          <w:rFonts w:ascii="黑体" w:eastAsia="黑体" w:hAnsi="宋体" w:cs="宋体" w:hint="eastAsia"/>
          <w:kern w:val="0"/>
          <w:sz w:val="28"/>
          <w:szCs w:val="28"/>
          <w:lang w:val="zh-CN"/>
        </w:rPr>
        <w:t>、生物中心运营稳定</w:t>
      </w:r>
    </w:p>
    <w:p w:rsidR="00A768A3" w:rsidRPr="00A21A23" w:rsidRDefault="00A768A3" w:rsidP="00851966">
      <w:pPr>
        <w:autoSpaceDE w:val="0"/>
        <w:autoSpaceDN w:val="0"/>
        <w:adjustRightInd w:val="0"/>
        <w:spacing w:before="0" w:after="0" w:line="520" w:lineRule="exact"/>
        <w:ind w:firstLineChars="200" w:firstLine="31680"/>
        <w:jc w:val="left"/>
        <w:rPr>
          <w:rFonts w:ascii="仿宋_GB2312" w:eastAsia="仿宋_GB2312" w:hAnsi="宋体" w:cs="宋体"/>
          <w:color w:val="FF0000"/>
          <w:kern w:val="0"/>
          <w:sz w:val="28"/>
          <w:szCs w:val="28"/>
          <w:lang w:val="zh-CN"/>
        </w:rPr>
      </w:pPr>
      <w:r w:rsidRPr="00AD5FA5">
        <w:rPr>
          <w:rFonts w:ascii="仿宋_GB2312" w:eastAsia="仿宋_GB2312" w:hAnsi="宋体" w:cs="宋体" w:hint="eastAsia"/>
          <w:kern w:val="0"/>
          <w:sz w:val="28"/>
          <w:szCs w:val="28"/>
          <w:lang w:val="zh-CN"/>
        </w:rPr>
        <w:t>上半年，生物中心一方面抓好生产经营的正常运作，另一方面完善酵母生物工程技改扩建项目的相关工作。但受市场因素影响，酵母产品销售不理想，影响了生物中心的经济效益。酵母生物工程技改扩建项目方面：酵母粉滚筒干燥生产线已投入使用，项目配套工程酵母废水处理工程已进入调试阶段。</w:t>
      </w:r>
    </w:p>
    <w:p w:rsidR="00A768A3" w:rsidRPr="00B84990" w:rsidRDefault="00A768A3" w:rsidP="00851966">
      <w:pPr>
        <w:autoSpaceDE w:val="0"/>
        <w:autoSpaceDN w:val="0"/>
        <w:adjustRightInd w:val="0"/>
        <w:spacing w:before="0" w:after="0" w:line="520" w:lineRule="exact"/>
        <w:ind w:firstLineChars="200" w:firstLine="31680"/>
        <w:jc w:val="left"/>
        <w:rPr>
          <w:rFonts w:ascii="黑体" w:eastAsia="黑体" w:hAnsi="宋体" w:cs="宋体"/>
          <w:kern w:val="0"/>
          <w:sz w:val="28"/>
          <w:szCs w:val="28"/>
          <w:lang w:val="zh-CN"/>
        </w:rPr>
      </w:pPr>
      <w:r w:rsidRPr="00B84990">
        <w:rPr>
          <w:rFonts w:ascii="黑体" w:eastAsia="黑体" w:hAnsi="宋体" w:cs="宋体"/>
          <w:kern w:val="0"/>
          <w:sz w:val="28"/>
          <w:szCs w:val="28"/>
          <w:lang w:val="zh-CN"/>
        </w:rPr>
        <w:t>4</w:t>
      </w:r>
      <w:r w:rsidRPr="00B84990">
        <w:rPr>
          <w:rFonts w:ascii="黑体" w:eastAsia="黑体" w:hAnsi="宋体" w:cs="宋体" w:hint="eastAsia"/>
          <w:kern w:val="0"/>
          <w:sz w:val="28"/>
          <w:szCs w:val="28"/>
          <w:lang w:val="zh-CN"/>
        </w:rPr>
        <w:t>、非公开发行股票方案顺利实施</w:t>
      </w:r>
    </w:p>
    <w:p w:rsidR="00A768A3" w:rsidRPr="00B84990" w:rsidRDefault="00A768A3" w:rsidP="00851966">
      <w:pPr>
        <w:autoSpaceDE w:val="0"/>
        <w:autoSpaceDN w:val="0"/>
        <w:adjustRightInd w:val="0"/>
        <w:spacing w:before="0" w:after="0" w:line="520" w:lineRule="exact"/>
        <w:ind w:firstLineChars="200" w:firstLine="31680"/>
        <w:jc w:val="left"/>
        <w:rPr>
          <w:rFonts w:ascii="仿宋_GB2312" w:eastAsia="仿宋_GB2312" w:hAnsi="宋体" w:cs="宋体"/>
          <w:kern w:val="0"/>
          <w:sz w:val="28"/>
          <w:szCs w:val="28"/>
          <w:lang w:val="zh-CN"/>
        </w:rPr>
      </w:pPr>
      <w:r w:rsidRPr="00B84990">
        <w:rPr>
          <w:rFonts w:ascii="仿宋_GB2312" w:eastAsia="仿宋_GB2312" w:hAnsi="宋体" w:cs="宋体" w:hint="eastAsia"/>
          <w:kern w:val="0"/>
          <w:sz w:val="28"/>
          <w:szCs w:val="28"/>
          <w:lang w:val="zh-CN"/>
        </w:rPr>
        <w:t>上半年，公司完成了非公开发行股票方案的实施，募集资金</w:t>
      </w:r>
      <w:r w:rsidRPr="00B84990">
        <w:rPr>
          <w:rFonts w:ascii="仿宋_GB2312" w:eastAsia="仿宋_GB2312" w:hAnsi="宋体" w:cs="宋体"/>
          <w:kern w:val="0"/>
          <w:sz w:val="28"/>
          <w:szCs w:val="28"/>
          <w:lang w:val="zh-CN"/>
        </w:rPr>
        <w:t>7.94</w:t>
      </w:r>
      <w:r w:rsidRPr="00B84990">
        <w:rPr>
          <w:rFonts w:ascii="仿宋_GB2312" w:eastAsia="仿宋_GB2312" w:hAnsi="宋体" w:cs="宋体" w:hint="eastAsia"/>
          <w:kern w:val="0"/>
          <w:sz w:val="28"/>
          <w:szCs w:val="28"/>
          <w:lang w:val="zh-CN"/>
        </w:rPr>
        <w:t>亿元（扣除发行费用后）已于</w:t>
      </w:r>
      <w:r w:rsidRPr="00B84990">
        <w:rPr>
          <w:rFonts w:ascii="仿宋_GB2312" w:eastAsia="仿宋_GB2312" w:hAnsi="宋体" w:cs="宋体"/>
          <w:kern w:val="0"/>
          <w:sz w:val="28"/>
          <w:szCs w:val="28"/>
          <w:lang w:val="zh-CN"/>
        </w:rPr>
        <w:t>2013</w:t>
      </w:r>
      <w:r w:rsidRPr="00B84990">
        <w:rPr>
          <w:rFonts w:ascii="仿宋_GB2312" w:eastAsia="仿宋_GB2312" w:hAnsi="宋体" w:cs="宋体" w:hint="eastAsia"/>
          <w:kern w:val="0"/>
          <w:sz w:val="28"/>
          <w:szCs w:val="28"/>
          <w:lang w:val="zh-CN"/>
        </w:rPr>
        <w:t>年</w:t>
      </w:r>
      <w:r w:rsidRPr="00B84990">
        <w:rPr>
          <w:rFonts w:ascii="仿宋_GB2312" w:eastAsia="仿宋_GB2312" w:hAnsi="宋体" w:cs="宋体"/>
          <w:kern w:val="0"/>
          <w:sz w:val="28"/>
          <w:szCs w:val="28"/>
          <w:lang w:val="zh-CN"/>
        </w:rPr>
        <w:t>4</w:t>
      </w:r>
      <w:r w:rsidRPr="00B84990">
        <w:rPr>
          <w:rFonts w:ascii="仿宋_GB2312" w:eastAsia="仿宋_GB2312" w:hAnsi="宋体" w:cs="宋体" w:hint="eastAsia"/>
          <w:kern w:val="0"/>
          <w:sz w:val="28"/>
          <w:szCs w:val="28"/>
          <w:lang w:val="zh-CN"/>
        </w:rPr>
        <w:t>月</w:t>
      </w:r>
      <w:r w:rsidRPr="00B84990">
        <w:rPr>
          <w:rFonts w:ascii="仿宋_GB2312" w:eastAsia="仿宋_GB2312" w:hAnsi="宋体" w:cs="宋体"/>
          <w:kern w:val="0"/>
          <w:sz w:val="28"/>
          <w:szCs w:val="28"/>
          <w:lang w:val="zh-CN"/>
        </w:rPr>
        <w:t>22</w:t>
      </w:r>
      <w:r w:rsidRPr="00B84990">
        <w:rPr>
          <w:rFonts w:ascii="仿宋_GB2312" w:eastAsia="仿宋_GB2312" w:hAnsi="宋体" w:cs="宋体" w:hint="eastAsia"/>
          <w:kern w:val="0"/>
          <w:sz w:val="28"/>
          <w:szCs w:val="28"/>
          <w:lang w:val="zh-CN"/>
        </w:rPr>
        <w:t>日全部到位，为公司发展奠定了良好的基础。同时公司按照投资计划及项目进展，以募集资金分期对德力光电、生物中心实施增资；将部分闲置募集资金补充流动资金，降低了资金成本，保证了资金运作合理高效。</w:t>
      </w:r>
    </w:p>
    <w:p w:rsidR="00A768A3" w:rsidRPr="00B84990" w:rsidRDefault="00A768A3" w:rsidP="00851966">
      <w:pPr>
        <w:autoSpaceDE w:val="0"/>
        <w:autoSpaceDN w:val="0"/>
        <w:adjustRightInd w:val="0"/>
        <w:spacing w:before="0" w:after="0" w:line="500" w:lineRule="exact"/>
        <w:ind w:firstLineChars="200" w:firstLine="31680"/>
        <w:jc w:val="left"/>
        <w:rPr>
          <w:rFonts w:ascii="黑体" w:eastAsia="黑体" w:hAnsi="宋体" w:cs="宋体"/>
          <w:kern w:val="0"/>
          <w:sz w:val="28"/>
          <w:szCs w:val="28"/>
          <w:lang w:val="zh-CN"/>
        </w:rPr>
      </w:pPr>
      <w:r w:rsidRPr="00B84990">
        <w:rPr>
          <w:rFonts w:ascii="黑体" w:eastAsia="黑体" w:hAnsi="宋体" w:cs="宋体"/>
          <w:kern w:val="0"/>
          <w:sz w:val="28"/>
          <w:szCs w:val="28"/>
          <w:lang w:val="zh-CN"/>
        </w:rPr>
        <w:t>5</w:t>
      </w:r>
      <w:r w:rsidRPr="00B84990">
        <w:rPr>
          <w:rFonts w:ascii="黑体" w:eastAsia="黑体" w:hAnsi="宋体" w:cs="宋体" w:hint="eastAsia"/>
          <w:kern w:val="0"/>
          <w:sz w:val="28"/>
          <w:szCs w:val="28"/>
          <w:lang w:val="zh-CN"/>
        </w:rPr>
        <w:t>、内控规范执行流程更新优化</w:t>
      </w:r>
    </w:p>
    <w:p w:rsidR="00A768A3" w:rsidRPr="00B84990"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B84990">
        <w:rPr>
          <w:rFonts w:ascii="仿宋_GB2312" w:eastAsia="仿宋_GB2312" w:hAnsi="宋体" w:cs="宋体" w:hint="eastAsia"/>
          <w:kern w:val="0"/>
          <w:sz w:val="28"/>
          <w:szCs w:val="28"/>
          <w:lang w:val="zh-CN"/>
        </w:rPr>
        <w:t>上半年，公司按照内控规范要求，对照实际执行情况，对各项工作流程进行优化，同时开展全面深入的培训，并同步更新内控手册，确保内控规范执行到位。</w:t>
      </w:r>
    </w:p>
    <w:p w:rsidR="00A768A3" w:rsidRPr="00B84990" w:rsidRDefault="00A768A3" w:rsidP="00851966">
      <w:pPr>
        <w:pStyle w:val="Chapter"/>
        <w:spacing w:before="0" w:after="0" w:line="500" w:lineRule="exact"/>
        <w:ind w:firstLineChars="196" w:firstLine="31680"/>
        <w:outlineLvl w:val="1"/>
        <w:rPr>
          <w:rFonts w:ascii="黑体" w:eastAsia="黑体"/>
          <w:sz w:val="28"/>
          <w:szCs w:val="28"/>
        </w:rPr>
      </w:pPr>
      <w:r w:rsidRPr="00B84990">
        <w:rPr>
          <w:rFonts w:ascii="黑体" w:eastAsia="黑体" w:hint="eastAsia"/>
          <w:sz w:val="28"/>
          <w:szCs w:val="28"/>
        </w:rPr>
        <w:t>二、主营业务分析</w:t>
      </w:r>
    </w:p>
    <w:p w:rsidR="00A768A3" w:rsidRPr="00B84990" w:rsidRDefault="00A768A3" w:rsidP="00851966">
      <w:pPr>
        <w:autoSpaceDE w:val="0"/>
        <w:autoSpaceDN w:val="0"/>
        <w:adjustRightInd w:val="0"/>
        <w:spacing w:before="0" w:after="0" w:line="500" w:lineRule="exact"/>
        <w:ind w:firstLineChars="200" w:firstLine="31680"/>
        <w:jc w:val="left"/>
        <w:rPr>
          <w:rFonts w:ascii="黑体" w:eastAsia="黑体" w:hAnsi="宋体" w:cs="宋体"/>
          <w:kern w:val="0"/>
          <w:sz w:val="28"/>
          <w:szCs w:val="28"/>
          <w:lang w:val="zh-CN"/>
        </w:rPr>
      </w:pPr>
      <w:r w:rsidRPr="00B84990">
        <w:rPr>
          <w:rFonts w:ascii="黑体" w:eastAsia="黑体" w:hAnsi="宋体" w:cs="宋体" w:hint="eastAsia"/>
          <w:kern w:val="0"/>
          <w:sz w:val="28"/>
          <w:szCs w:val="28"/>
          <w:lang w:val="zh-CN"/>
        </w:rPr>
        <w:t>概述</w:t>
      </w:r>
    </w:p>
    <w:p w:rsidR="00A768A3" w:rsidRPr="00B84990"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B84990">
        <w:rPr>
          <w:rFonts w:ascii="仿宋_GB2312" w:eastAsia="仿宋_GB2312" w:hAnsi="宋体" w:cs="宋体"/>
          <w:kern w:val="0"/>
          <w:sz w:val="28"/>
          <w:szCs w:val="28"/>
          <w:lang w:val="zh-CN"/>
        </w:rPr>
        <w:t>2013</w:t>
      </w:r>
      <w:r w:rsidRPr="00B84990">
        <w:rPr>
          <w:rFonts w:ascii="仿宋_GB2312" w:eastAsia="仿宋_GB2312" w:hAnsi="宋体" w:cs="宋体" w:hint="eastAsia"/>
          <w:kern w:val="0"/>
          <w:sz w:val="28"/>
          <w:szCs w:val="28"/>
          <w:lang w:val="zh-CN"/>
        </w:rPr>
        <w:t>年</w:t>
      </w:r>
      <w:r w:rsidRPr="00B84990">
        <w:rPr>
          <w:rFonts w:ascii="仿宋_GB2312" w:eastAsia="仿宋_GB2312" w:hAnsi="宋体" w:cs="宋体"/>
          <w:kern w:val="0"/>
          <w:sz w:val="28"/>
          <w:szCs w:val="28"/>
          <w:lang w:val="zh-CN"/>
        </w:rPr>
        <w:t>1</w:t>
      </w:r>
      <w:r w:rsidRPr="00B84990">
        <w:rPr>
          <w:rFonts w:ascii="仿宋_GB2312" w:eastAsia="仿宋_GB2312" w:hAnsi="宋体" w:cs="宋体" w:hint="eastAsia"/>
          <w:kern w:val="0"/>
          <w:sz w:val="28"/>
          <w:szCs w:val="28"/>
          <w:lang w:val="zh-CN"/>
        </w:rPr>
        <w:t>－</w:t>
      </w:r>
      <w:r w:rsidRPr="00B84990">
        <w:rPr>
          <w:rFonts w:ascii="仿宋_GB2312" w:eastAsia="仿宋_GB2312" w:hAnsi="宋体" w:cs="宋体"/>
          <w:kern w:val="0"/>
          <w:sz w:val="28"/>
          <w:szCs w:val="28"/>
          <w:lang w:val="zh-CN"/>
        </w:rPr>
        <w:t>6</w:t>
      </w:r>
      <w:r w:rsidRPr="00B84990">
        <w:rPr>
          <w:rFonts w:ascii="仿宋_GB2312" w:eastAsia="仿宋_GB2312" w:hAnsi="宋体" w:cs="宋体" w:hint="eastAsia"/>
          <w:kern w:val="0"/>
          <w:sz w:val="28"/>
          <w:szCs w:val="28"/>
          <w:lang w:val="zh-CN"/>
        </w:rPr>
        <w:t>月，公司实现营业收入</w:t>
      </w:r>
      <w:r w:rsidRPr="00B84990">
        <w:rPr>
          <w:rFonts w:ascii="仿宋_GB2312" w:eastAsia="仿宋_GB2312" w:hAnsi="宋体" w:cs="宋体"/>
          <w:kern w:val="0"/>
          <w:sz w:val="28"/>
          <w:szCs w:val="28"/>
          <w:lang w:val="zh-CN"/>
        </w:rPr>
        <w:t>2.14</w:t>
      </w:r>
      <w:r w:rsidRPr="00B84990">
        <w:rPr>
          <w:rFonts w:ascii="仿宋_GB2312" w:eastAsia="仿宋_GB2312" w:hAnsi="宋体" w:cs="宋体" w:hint="eastAsia"/>
          <w:kern w:val="0"/>
          <w:sz w:val="28"/>
          <w:szCs w:val="28"/>
          <w:lang w:val="zh-CN"/>
        </w:rPr>
        <w:t>亿元，同比增长</w:t>
      </w:r>
      <w:r w:rsidRPr="00B84990">
        <w:rPr>
          <w:rFonts w:ascii="仿宋_GB2312" w:eastAsia="仿宋_GB2312" w:hAnsi="宋体" w:cs="宋体"/>
          <w:kern w:val="0"/>
          <w:sz w:val="28"/>
          <w:szCs w:val="28"/>
          <w:lang w:val="zh-CN"/>
        </w:rPr>
        <w:t>5.42</w:t>
      </w:r>
      <w:r w:rsidRPr="00B84990">
        <w:rPr>
          <w:rFonts w:ascii="仿宋_GB2312" w:eastAsia="仿宋_GB2312" w:hAnsi="宋体" w:cs="宋体" w:hint="eastAsia"/>
          <w:kern w:val="0"/>
          <w:sz w:val="28"/>
          <w:szCs w:val="28"/>
          <w:lang w:val="zh-CN"/>
        </w:rPr>
        <w:t>％；实现归属于母公司所有者的净利润</w:t>
      </w:r>
      <w:r w:rsidRPr="00B84990">
        <w:rPr>
          <w:rFonts w:ascii="仿宋_GB2312" w:eastAsia="仿宋_GB2312" w:hAnsi="宋体" w:cs="宋体"/>
          <w:kern w:val="0"/>
          <w:sz w:val="28"/>
          <w:szCs w:val="28"/>
          <w:lang w:val="zh-CN"/>
        </w:rPr>
        <w:t>625</w:t>
      </w:r>
      <w:r w:rsidRPr="00B84990">
        <w:rPr>
          <w:rFonts w:ascii="仿宋_GB2312" w:eastAsia="仿宋_GB2312" w:hAnsi="宋体" w:cs="宋体" w:hint="eastAsia"/>
          <w:kern w:val="0"/>
          <w:sz w:val="28"/>
          <w:szCs w:val="28"/>
          <w:lang w:val="zh-CN"/>
        </w:rPr>
        <w:t>万元；截至</w:t>
      </w:r>
      <w:r w:rsidRPr="00B84990">
        <w:rPr>
          <w:rFonts w:ascii="仿宋_GB2312" w:eastAsia="仿宋_GB2312" w:hAnsi="宋体" w:cs="宋体"/>
          <w:kern w:val="0"/>
          <w:sz w:val="28"/>
          <w:szCs w:val="28"/>
          <w:lang w:val="zh-CN"/>
        </w:rPr>
        <w:t>2013</w:t>
      </w:r>
      <w:r w:rsidRPr="00B84990">
        <w:rPr>
          <w:rFonts w:ascii="仿宋_GB2312" w:eastAsia="仿宋_GB2312" w:hAnsi="宋体" w:cs="宋体" w:hint="eastAsia"/>
          <w:kern w:val="0"/>
          <w:sz w:val="28"/>
          <w:szCs w:val="28"/>
          <w:lang w:val="zh-CN"/>
        </w:rPr>
        <w:t>年</w:t>
      </w:r>
      <w:r w:rsidRPr="00B84990">
        <w:rPr>
          <w:rFonts w:ascii="仿宋_GB2312" w:eastAsia="仿宋_GB2312" w:hAnsi="宋体" w:cs="宋体"/>
          <w:kern w:val="0"/>
          <w:sz w:val="28"/>
          <w:szCs w:val="28"/>
          <w:lang w:val="zh-CN"/>
        </w:rPr>
        <w:t>6</w:t>
      </w:r>
      <w:r w:rsidRPr="00B84990">
        <w:rPr>
          <w:rFonts w:ascii="仿宋_GB2312" w:eastAsia="仿宋_GB2312" w:hAnsi="宋体" w:cs="宋体" w:hint="eastAsia"/>
          <w:kern w:val="0"/>
          <w:sz w:val="28"/>
          <w:szCs w:val="28"/>
          <w:lang w:val="zh-CN"/>
        </w:rPr>
        <w:t>月</w:t>
      </w:r>
      <w:r w:rsidRPr="00B84990">
        <w:rPr>
          <w:rFonts w:ascii="仿宋_GB2312" w:eastAsia="仿宋_GB2312" w:hAnsi="宋体" w:cs="宋体"/>
          <w:kern w:val="0"/>
          <w:sz w:val="28"/>
          <w:szCs w:val="28"/>
          <w:lang w:val="zh-CN"/>
        </w:rPr>
        <w:t>30</w:t>
      </w:r>
      <w:r w:rsidRPr="00B84990">
        <w:rPr>
          <w:rFonts w:ascii="仿宋_GB2312" w:eastAsia="仿宋_GB2312" w:hAnsi="宋体" w:cs="宋体" w:hint="eastAsia"/>
          <w:kern w:val="0"/>
          <w:sz w:val="28"/>
          <w:szCs w:val="28"/>
          <w:lang w:val="zh-CN"/>
        </w:rPr>
        <w:t>日，公司总资产</w:t>
      </w:r>
      <w:r w:rsidRPr="00B84990">
        <w:rPr>
          <w:rFonts w:ascii="仿宋_GB2312" w:eastAsia="仿宋_GB2312" w:hAnsi="宋体" w:cs="宋体"/>
          <w:kern w:val="0"/>
          <w:sz w:val="28"/>
          <w:szCs w:val="28"/>
          <w:lang w:val="zh-CN"/>
        </w:rPr>
        <w:t>12.00</w:t>
      </w:r>
      <w:r w:rsidRPr="00B84990">
        <w:rPr>
          <w:rFonts w:ascii="仿宋_GB2312" w:eastAsia="仿宋_GB2312" w:hAnsi="宋体" w:cs="宋体" w:hint="eastAsia"/>
          <w:kern w:val="0"/>
          <w:sz w:val="28"/>
          <w:szCs w:val="28"/>
          <w:lang w:val="zh-CN"/>
        </w:rPr>
        <w:t>亿元，净资产</w:t>
      </w:r>
      <w:r w:rsidRPr="00B84990">
        <w:rPr>
          <w:rFonts w:ascii="仿宋_GB2312" w:eastAsia="仿宋_GB2312" w:hAnsi="宋体" w:cs="宋体"/>
          <w:kern w:val="0"/>
          <w:sz w:val="28"/>
          <w:szCs w:val="28"/>
          <w:lang w:val="zh-CN"/>
        </w:rPr>
        <w:t>9.80</w:t>
      </w:r>
      <w:r w:rsidRPr="00B84990">
        <w:rPr>
          <w:rFonts w:ascii="仿宋_GB2312" w:eastAsia="仿宋_GB2312" w:hAnsi="宋体" w:cs="宋体" w:hint="eastAsia"/>
          <w:kern w:val="0"/>
          <w:sz w:val="28"/>
          <w:szCs w:val="28"/>
          <w:lang w:val="zh-CN"/>
        </w:rPr>
        <w:t>亿元。</w:t>
      </w:r>
    </w:p>
    <w:p w:rsidR="00A768A3" w:rsidRPr="00B84990" w:rsidRDefault="00A768A3" w:rsidP="00851966">
      <w:pPr>
        <w:spacing w:before="0" w:after="0" w:line="500" w:lineRule="exact"/>
        <w:ind w:firstLineChars="196" w:firstLine="31680"/>
        <w:jc w:val="left"/>
        <w:rPr>
          <w:rFonts w:ascii="仿宋_GB2312" w:eastAsia="仿宋_GB2312"/>
          <w:b/>
          <w:sz w:val="28"/>
          <w:szCs w:val="28"/>
        </w:rPr>
      </w:pPr>
      <w:r w:rsidRPr="00B84990">
        <w:rPr>
          <w:rFonts w:ascii="仿宋_GB2312" w:eastAsia="仿宋_GB2312" w:hint="eastAsia"/>
          <w:b/>
          <w:sz w:val="28"/>
          <w:szCs w:val="28"/>
        </w:rPr>
        <w:t>主要财务数据同比变动情况</w:t>
      </w:r>
    </w:p>
    <w:p w:rsidR="00A768A3" w:rsidRDefault="00A768A3" w:rsidP="00B84990">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60"/>
        <w:gridCol w:w="1275"/>
        <w:gridCol w:w="1276"/>
        <w:gridCol w:w="1276"/>
        <w:gridCol w:w="4183"/>
      </w:tblGrid>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cente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center"/>
              <w:rPr>
                <w:szCs w:val="24"/>
              </w:rPr>
            </w:pPr>
            <w:r>
              <w:rPr>
                <w:rFonts w:hint="eastAsia"/>
                <w:szCs w:val="24"/>
              </w:rPr>
              <w:t>本报告期</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center"/>
              <w:rPr>
                <w:szCs w:val="24"/>
              </w:rPr>
            </w:pPr>
            <w:r>
              <w:rPr>
                <w:rFonts w:hint="eastAsia"/>
                <w:szCs w:val="24"/>
              </w:rPr>
              <w:t>上年同期</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center"/>
              <w:rPr>
                <w:szCs w:val="24"/>
              </w:rPr>
            </w:pPr>
            <w:r>
              <w:rPr>
                <w:rFonts w:hint="eastAsia"/>
                <w:szCs w:val="24"/>
              </w:rPr>
              <w:t>同比增减（</w:t>
            </w:r>
            <w:r>
              <w:rPr>
                <w:szCs w:val="24"/>
              </w:rPr>
              <w:t>%</w:t>
            </w:r>
            <w:r>
              <w:rPr>
                <w:rFonts w:hint="eastAsia"/>
                <w:szCs w:val="24"/>
              </w:rPr>
              <w:t>）</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center"/>
              <w:rPr>
                <w:szCs w:val="24"/>
              </w:rPr>
            </w:pPr>
            <w:r>
              <w:rPr>
                <w:rFonts w:hint="eastAsia"/>
                <w:szCs w:val="24"/>
              </w:rPr>
              <w:t>变动原因</w:t>
            </w: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营业收入</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213,864,256.36</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202,524,548.17</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5.6%</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营业成本</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196,000,372.69</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182,831,173.60</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7.2%</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销售费用</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4,730,159.45</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3,356,538.84</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40.92%</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主要是增加销售人员及加大市场营销力度。</w:t>
            </w: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管理费用</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8,972,234.19</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8,271,098.92</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8.48%</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财务费用</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10,210,750.94</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2,337,566.91</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336.81%</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主要是去年同期的短期借款利息部分记入</w:t>
            </w:r>
            <w:r>
              <w:rPr>
                <w:szCs w:val="24"/>
              </w:rPr>
              <w:t>“</w:t>
            </w:r>
            <w:r>
              <w:rPr>
                <w:rFonts w:hint="eastAsia"/>
                <w:szCs w:val="24"/>
              </w:rPr>
              <w:t>专项应付款</w:t>
            </w:r>
            <w:r>
              <w:rPr>
                <w:szCs w:val="24"/>
              </w:rPr>
              <w:t>-</w:t>
            </w:r>
            <w:r>
              <w:rPr>
                <w:rFonts w:hint="eastAsia"/>
                <w:szCs w:val="24"/>
              </w:rPr>
              <w:t>三旧改造</w:t>
            </w:r>
            <w:r>
              <w:rPr>
                <w:szCs w:val="24"/>
              </w:rPr>
              <w:t>”</w:t>
            </w:r>
            <w:r>
              <w:rPr>
                <w:rFonts w:hint="eastAsia"/>
                <w:szCs w:val="24"/>
              </w:rPr>
              <w:t>，今年全部记入财务费用，同比利息支出增加。</w:t>
            </w: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所得税费用</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374,051.83</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-100%</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去年同期子公司缴纳所得税，本期尚未缴纳。</w:t>
            </w:r>
          </w:p>
        </w:tc>
      </w:tr>
      <w:tr w:rsidR="00A768A3" w:rsidRPr="00F71312"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Pr="00F71312" w:rsidRDefault="00A768A3" w:rsidP="00535126">
            <w:pPr>
              <w:spacing w:before="0" w:after="0" w:line="240" w:lineRule="exact"/>
              <w:jc w:val="center"/>
              <w:rPr>
                <w:color w:val="000000"/>
                <w:szCs w:val="24"/>
              </w:rPr>
            </w:pPr>
            <w:r w:rsidRPr="00F71312">
              <w:rPr>
                <w:rFonts w:hint="eastAsia"/>
                <w:color w:val="000000"/>
                <w:szCs w:val="24"/>
              </w:rPr>
              <w:t>研发投入</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Pr="00F71312" w:rsidRDefault="00A768A3" w:rsidP="00B84990">
            <w:pPr>
              <w:spacing w:before="0" w:after="0"/>
              <w:jc w:val="right"/>
              <w:rPr>
                <w:color w:val="000000"/>
                <w:szCs w:val="24"/>
              </w:rPr>
            </w:pPr>
            <w:r w:rsidRPr="00F71312">
              <w:rPr>
                <w:color w:val="000000"/>
                <w:szCs w:val="24"/>
              </w:rPr>
              <w:t>175,124.08</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F71312" w:rsidRDefault="00A768A3" w:rsidP="00B84990">
            <w:pPr>
              <w:spacing w:before="0" w:after="0"/>
              <w:jc w:val="right"/>
              <w:rPr>
                <w:color w:val="000000"/>
                <w:szCs w:val="24"/>
              </w:rPr>
            </w:pPr>
            <w:r w:rsidRPr="00F71312">
              <w:rPr>
                <w:color w:val="000000"/>
                <w:szCs w:val="24"/>
              </w:rPr>
              <w:t>93,696.29</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F71312" w:rsidRDefault="00A768A3" w:rsidP="00B84990">
            <w:pPr>
              <w:spacing w:before="0" w:after="0"/>
              <w:jc w:val="right"/>
              <w:rPr>
                <w:color w:val="000000"/>
                <w:szCs w:val="24"/>
              </w:rPr>
            </w:pPr>
            <w:r w:rsidRPr="00F71312">
              <w:rPr>
                <w:color w:val="000000"/>
                <w:szCs w:val="24"/>
              </w:rPr>
              <w:t>86.91%</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Pr="00F71312" w:rsidRDefault="00A768A3" w:rsidP="00535126">
            <w:pPr>
              <w:spacing w:before="0" w:after="0" w:line="240" w:lineRule="exact"/>
              <w:jc w:val="center"/>
              <w:rPr>
                <w:color w:val="000000"/>
                <w:szCs w:val="24"/>
              </w:rPr>
            </w:pPr>
            <w:r w:rsidRPr="00F71312">
              <w:rPr>
                <w:rFonts w:hint="eastAsia"/>
                <w:color w:val="000000"/>
                <w:szCs w:val="24"/>
              </w:rPr>
              <w:t>本期增加研发投入。</w:t>
            </w: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经营活动产生的现金流量净额</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-153,640,146.72</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-141,868,483.80</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8.3%</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投资活动产生的现金流量净额</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-124,541,319.69</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46,765,331.57</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-366.31%</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主要是本期对</w:t>
            </w:r>
            <w:r>
              <w:rPr>
                <w:szCs w:val="24"/>
              </w:rPr>
              <w:t>LED</w:t>
            </w:r>
            <w:r>
              <w:rPr>
                <w:rFonts w:hint="eastAsia"/>
                <w:szCs w:val="24"/>
              </w:rPr>
              <w:t>外延片及芯片生产线项目土建工程和酵母生物技术技改扩建工程投入增加。</w:t>
            </w: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筹资活动产生的现金流量净额</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393,127,606.35</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107,803,572.90</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264.67%</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主要是本期非公开发行股票募集资金到位，归还部分借款。</w:t>
            </w:r>
          </w:p>
        </w:tc>
      </w:tr>
      <w:tr w:rsidR="00A768A3" w:rsidTr="00B84990">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现金及现金等价物净增加额</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114,946,139.94</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12,700,420.67</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B84990">
            <w:pPr>
              <w:spacing w:before="0" w:after="0"/>
              <w:jc w:val="right"/>
              <w:rPr>
                <w:szCs w:val="24"/>
              </w:rPr>
            </w:pPr>
            <w:r>
              <w:rPr>
                <w:szCs w:val="24"/>
              </w:rPr>
              <w:t>805.06%</w:t>
            </w:r>
          </w:p>
        </w:tc>
        <w:tc>
          <w:tcPr>
            <w:tcW w:w="4183"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主要是募集资金到位，部分资金尚未使用。</w:t>
            </w:r>
          </w:p>
        </w:tc>
      </w:tr>
    </w:tbl>
    <w:p w:rsidR="00A768A3" w:rsidRPr="00535126" w:rsidRDefault="00A768A3" w:rsidP="00A768A3">
      <w:pPr>
        <w:spacing w:before="0" w:after="0" w:line="500" w:lineRule="exact"/>
        <w:ind w:firstLineChars="196" w:firstLine="31680"/>
        <w:jc w:val="left"/>
        <w:rPr>
          <w:rFonts w:ascii="仿宋_GB2312" w:eastAsia="仿宋_GB2312"/>
          <w:b/>
          <w:sz w:val="28"/>
          <w:szCs w:val="28"/>
        </w:rPr>
      </w:pPr>
      <w:r w:rsidRPr="00535126">
        <w:rPr>
          <w:rFonts w:ascii="仿宋_GB2312" w:eastAsia="仿宋_GB2312" w:hint="eastAsia"/>
          <w:b/>
          <w:sz w:val="28"/>
          <w:szCs w:val="28"/>
        </w:rPr>
        <w:t>公司报告期利润构成或利润来源发生重大变动</w:t>
      </w:r>
    </w:p>
    <w:p w:rsidR="00A768A3" w:rsidRPr="00535126" w:rsidRDefault="00A768A3" w:rsidP="00851966">
      <w:pPr>
        <w:spacing w:before="0" w:after="0" w:line="500" w:lineRule="exact"/>
        <w:ind w:firstLineChars="200" w:firstLine="31680"/>
        <w:jc w:val="left"/>
        <w:rPr>
          <w:rFonts w:ascii="仿宋_GB2312" w:eastAsia="仿宋_GB2312" w:hAnsi="宋体" w:cs="宋体"/>
          <w:kern w:val="0"/>
          <w:sz w:val="28"/>
          <w:szCs w:val="28"/>
          <w:lang w:val="zh-CN"/>
        </w:rPr>
      </w:pPr>
      <w:r w:rsidRPr="00535126">
        <w:rPr>
          <w:rFonts w:ascii="仿宋_GB2312" w:eastAsia="仿宋_GB2312" w:hAnsi="宋体" w:cs="宋体" w:hint="eastAsia"/>
          <w:kern w:val="0"/>
          <w:sz w:val="28"/>
          <w:szCs w:val="28"/>
          <w:lang w:val="zh-CN"/>
        </w:rPr>
        <w:t>√</w:t>
      </w:r>
      <w:r w:rsidRPr="00535126">
        <w:rPr>
          <w:rFonts w:ascii="仿宋_GB2312" w:eastAsia="仿宋_GB2312" w:hAnsi="宋体" w:cs="宋体"/>
          <w:kern w:val="0"/>
          <w:sz w:val="28"/>
          <w:szCs w:val="28"/>
          <w:lang w:val="zh-CN"/>
        </w:rPr>
        <w:t xml:space="preserve"> </w:t>
      </w:r>
      <w:r w:rsidRPr="00535126">
        <w:rPr>
          <w:rFonts w:ascii="仿宋_GB2312" w:eastAsia="仿宋_GB2312" w:hAnsi="宋体" w:cs="宋体" w:hint="eastAsia"/>
          <w:kern w:val="0"/>
          <w:sz w:val="28"/>
          <w:szCs w:val="28"/>
          <w:lang w:val="zh-CN"/>
        </w:rPr>
        <w:t>适用</w:t>
      </w:r>
      <w:r w:rsidRPr="00535126">
        <w:rPr>
          <w:rFonts w:ascii="仿宋_GB2312" w:eastAsia="仿宋_GB2312" w:hAnsi="宋体" w:cs="宋体"/>
          <w:kern w:val="0"/>
          <w:sz w:val="28"/>
          <w:szCs w:val="28"/>
          <w:lang w:val="zh-CN"/>
        </w:rPr>
        <w:t xml:space="preserve"> </w:t>
      </w:r>
      <w:r>
        <w:rPr>
          <w:rFonts w:ascii="仿宋_GB2312" w:eastAsia="仿宋_GB2312" w:hAnsi="宋体" w:cs="宋体" w:hint="eastAsia"/>
          <w:kern w:val="0"/>
          <w:sz w:val="28"/>
          <w:szCs w:val="28"/>
          <w:lang w:val="zh-CN"/>
        </w:rPr>
        <w:t>□</w:t>
      </w:r>
      <w:r w:rsidRPr="00535126">
        <w:rPr>
          <w:rFonts w:ascii="仿宋_GB2312" w:eastAsia="仿宋_GB2312" w:hAnsi="宋体" w:cs="宋体"/>
          <w:kern w:val="0"/>
          <w:sz w:val="28"/>
          <w:szCs w:val="28"/>
          <w:lang w:val="zh-CN"/>
        </w:rPr>
        <w:t xml:space="preserve"> </w:t>
      </w:r>
      <w:r w:rsidRPr="00535126">
        <w:rPr>
          <w:rFonts w:ascii="仿宋_GB2312" w:eastAsia="仿宋_GB2312" w:hAnsi="宋体" w:cs="宋体" w:hint="eastAsia"/>
          <w:kern w:val="0"/>
          <w:sz w:val="28"/>
          <w:szCs w:val="28"/>
          <w:lang w:val="zh-CN"/>
        </w:rPr>
        <w:t>不适用</w:t>
      </w:r>
      <w:r w:rsidRPr="00535126">
        <w:rPr>
          <w:rFonts w:ascii="仿宋_GB2312" w:eastAsia="仿宋_GB2312" w:hAnsi="宋体" w:cs="宋体"/>
          <w:kern w:val="0"/>
          <w:sz w:val="28"/>
          <w:szCs w:val="28"/>
          <w:lang w:val="zh-CN"/>
        </w:rPr>
        <w:t xml:space="preserve"> </w:t>
      </w:r>
    </w:p>
    <w:p w:rsidR="00A768A3" w:rsidRPr="00742BD1" w:rsidRDefault="00A768A3" w:rsidP="00851966">
      <w:pPr>
        <w:spacing w:before="0" w:after="0" w:line="500" w:lineRule="exact"/>
        <w:ind w:firstLineChars="200" w:firstLine="31680"/>
        <w:jc w:val="left"/>
        <w:rPr>
          <w:rFonts w:ascii="仿宋_GB2312" w:eastAsia="仿宋_GB2312" w:hAnsi="宋体" w:cs="宋体"/>
          <w:kern w:val="0"/>
          <w:sz w:val="28"/>
          <w:szCs w:val="28"/>
          <w:lang w:val="zh-CN"/>
        </w:rPr>
      </w:pPr>
      <w:r w:rsidRPr="00742BD1">
        <w:rPr>
          <w:rFonts w:ascii="仿宋_GB2312" w:eastAsia="仿宋_GB2312" w:hAnsi="宋体" w:cs="宋体" w:hint="eastAsia"/>
          <w:kern w:val="0"/>
          <w:sz w:val="28"/>
          <w:szCs w:val="28"/>
          <w:lang w:val="zh-CN"/>
        </w:rPr>
        <w:t>本报告期实现利润总额</w:t>
      </w:r>
      <w:r w:rsidRPr="00742BD1">
        <w:rPr>
          <w:rFonts w:ascii="仿宋_GB2312" w:eastAsia="仿宋_GB2312" w:hAnsi="宋体" w:cs="宋体"/>
          <w:kern w:val="0"/>
          <w:sz w:val="28"/>
          <w:szCs w:val="28"/>
          <w:lang w:val="zh-CN"/>
        </w:rPr>
        <w:t xml:space="preserve">6,234,336.28 </w:t>
      </w:r>
      <w:r w:rsidRPr="00742BD1">
        <w:rPr>
          <w:rFonts w:ascii="仿宋_GB2312" w:eastAsia="仿宋_GB2312" w:hAnsi="宋体" w:cs="宋体" w:hint="eastAsia"/>
          <w:kern w:val="0"/>
          <w:sz w:val="28"/>
          <w:szCs w:val="28"/>
          <w:lang w:val="zh-CN"/>
        </w:rPr>
        <w:t>元，比去年同期减少</w:t>
      </w:r>
      <w:r w:rsidRPr="00742BD1">
        <w:rPr>
          <w:rFonts w:ascii="仿宋_GB2312" w:eastAsia="仿宋_GB2312" w:hAnsi="宋体" w:cs="宋体"/>
          <w:kern w:val="0"/>
          <w:sz w:val="28"/>
          <w:szCs w:val="28"/>
          <w:lang w:val="zh-CN"/>
        </w:rPr>
        <w:t>59,397,327.35</w:t>
      </w:r>
      <w:r w:rsidRPr="00742BD1">
        <w:rPr>
          <w:rFonts w:ascii="仿宋_GB2312" w:eastAsia="仿宋_GB2312" w:hAnsi="宋体" w:cs="宋体" w:hint="eastAsia"/>
          <w:kern w:val="0"/>
          <w:sz w:val="28"/>
          <w:szCs w:val="28"/>
          <w:lang w:val="zh-CN"/>
        </w:rPr>
        <w:t>元，减幅</w:t>
      </w:r>
      <w:r w:rsidRPr="00742BD1">
        <w:rPr>
          <w:rFonts w:ascii="仿宋_GB2312" w:eastAsia="仿宋_GB2312" w:hAnsi="宋体" w:cs="宋体"/>
          <w:kern w:val="0"/>
          <w:sz w:val="28"/>
          <w:szCs w:val="28"/>
          <w:lang w:val="zh-CN"/>
        </w:rPr>
        <w:t>90.50%</w:t>
      </w:r>
      <w:r w:rsidRPr="00742BD1">
        <w:rPr>
          <w:rFonts w:ascii="仿宋_GB2312" w:eastAsia="仿宋_GB2312" w:hAnsi="宋体" w:cs="宋体" w:hint="eastAsia"/>
          <w:kern w:val="0"/>
          <w:sz w:val="28"/>
          <w:szCs w:val="28"/>
          <w:lang w:val="zh-CN"/>
        </w:rPr>
        <w:t>，主要原因是上年同期收到江门市国资委扶持资金</w:t>
      </w:r>
      <w:r w:rsidRPr="00742BD1">
        <w:rPr>
          <w:rFonts w:ascii="仿宋_GB2312" w:eastAsia="仿宋_GB2312" w:hAnsi="宋体" w:cs="宋体"/>
          <w:kern w:val="0"/>
          <w:sz w:val="28"/>
          <w:szCs w:val="28"/>
          <w:lang w:val="zh-CN"/>
        </w:rPr>
        <w:t>6,000</w:t>
      </w:r>
      <w:r w:rsidRPr="00742BD1">
        <w:rPr>
          <w:rFonts w:ascii="仿宋_GB2312" w:eastAsia="仿宋_GB2312" w:hAnsi="宋体" w:cs="宋体" w:hint="eastAsia"/>
          <w:kern w:val="0"/>
          <w:sz w:val="28"/>
          <w:szCs w:val="28"/>
          <w:lang w:val="zh-CN"/>
        </w:rPr>
        <w:t>万元，本期没有此类收入。</w:t>
      </w:r>
    </w:p>
    <w:p w:rsidR="00A768A3" w:rsidRPr="00535126" w:rsidRDefault="00A768A3" w:rsidP="00851966">
      <w:pPr>
        <w:spacing w:before="0" w:after="0" w:line="500" w:lineRule="exact"/>
        <w:ind w:firstLineChars="196" w:firstLine="31680"/>
        <w:jc w:val="left"/>
        <w:rPr>
          <w:rFonts w:ascii="仿宋_GB2312" w:eastAsia="仿宋_GB2312"/>
          <w:b/>
          <w:sz w:val="28"/>
          <w:szCs w:val="28"/>
        </w:rPr>
      </w:pPr>
      <w:r w:rsidRPr="00535126">
        <w:rPr>
          <w:rFonts w:ascii="仿宋_GB2312" w:eastAsia="仿宋_GB2312" w:hint="eastAsia"/>
          <w:b/>
          <w:sz w:val="28"/>
          <w:szCs w:val="28"/>
        </w:rPr>
        <w:t>公司招股说明书、募集说明书和资产重组报告书等公开披露文件中披露的未来发展与规划延续至报告期内的情况</w:t>
      </w:r>
    </w:p>
    <w:p w:rsidR="00A768A3" w:rsidRPr="00535126" w:rsidRDefault="00A768A3" w:rsidP="00851966">
      <w:pPr>
        <w:spacing w:before="0" w:after="0" w:line="500" w:lineRule="exact"/>
        <w:ind w:firstLineChars="200" w:firstLine="31680"/>
        <w:jc w:val="left"/>
        <w:rPr>
          <w:rFonts w:ascii="仿宋_GB2312" w:eastAsia="仿宋_GB2312" w:hAnsi="宋体" w:cs="宋体"/>
          <w:kern w:val="0"/>
          <w:sz w:val="28"/>
          <w:szCs w:val="28"/>
          <w:lang w:val="zh-CN"/>
        </w:rPr>
      </w:pPr>
      <w:r w:rsidRPr="00535126">
        <w:rPr>
          <w:rFonts w:ascii="仿宋_GB2312" w:eastAsia="仿宋_GB2312" w:hAnsi="宋体" w:cs="宋体" w:hint="eastAsia"/>
          <w:kern w:val="0"/>
          <w:sz w:val="28"/>
          <w:szCs w:val="28"/>
          <w:lang w:val="zh-CN"/>
        </w:rPr>
        <w:t>√</w:t>
      </w:r>
      <w:r w:rsidRPr="00535126">
        <w:rPr>
          <w:rFonts w:ascii="仿宋_GB2312" w:eastAsia="仿宋_GB2312" w:hAnsi="宋体" w:cs="宋体"/>
          <w:kern w:val="0"/>
          <w:sz w:val="28"/>
          <w:szCs w:val="28"/>
          <w:lang w:val="zh-CN"/>
        </w:rPr>
        <w:t xml:space="preserve"> </w:t>
      </w:r>
      <w:r w:rsidRPr="00535126">
        <w:rPr>
          <w:rFonts w:ascii="仿宋_GB2312" w:eastAsia="仿宋_GB2312" w:hAnsi="宋体" w:cs="宋体" w:hint="eastAsia"/>
          <w:kern w:val="0"/>
          <w:sz w:val="28"/>
          <w:szCs w:val="28"/>
          <w:lang w:val="zh-CN"/>
        </w:rPr>
        <w:t>适用</w:t>
      </w:r>
      <w:r w:rsidRPr="00535126">
        <w:rPr>
          <w:rFonts w:ascii="仿宋_GB2312" w:eastAsia="仿宋_GB2312" w:hAnsi="宋体" w:cs="宋体"/>
          <w:kern w:val="0"/>
          <w:sz w:val="28"/>
          <w:szCs w:val="28"/>
          <w:lang w:val="zh-CN"/>
        </w:rPr>
        <w:t xml:space="preserve"> </w:t>
      </w:r>
      <w:r>
        <w:rPr>
          <w:rFonts w:ascii="仿宋_GB2312" w:eastAsia="仿宋_GB2312" w:hAnsi="宋体" w:cs="宋体" w:hint="eastAsia"/>
          <w:kern w:val="0"/>
          <w:sz w:val="28"/>
          <w:szCs w:val="28"/>
          <w:lang w:val="zh-CN"/>
        </w:rPr>
        <w:t>□</w:t>
      </w:r>
      <w:r w:rsidRPr="00535126">
        <w:rPr>
          <w:rFonts w:ascii="仿宋_GB2312" w:eastAsia="仿宋_GB2312" w:hAnsi="宋体" w:cs="宋体"/>
          <w:kern w:val="0"/>
          <w:sz w:val="28"/>
          <w:szCs w:val="28"/>
          <w:lang w:val="zh-CN"/>
        </w:rPr>
        <w:t xml:space="preserve"> </w:t>
      </w:r>
      <w:r w:rsidRPr="00535126">
        <w:rPr>
          <w:rFonts w:ascii="仿宋_GB2312" w:eastAsia="仿宋_GB2312" w:hAnsi="宋体" w:cs="宋体" w:hint="eastAsia"/>
          <w:kern w:val="0"/>
          <w:sz w:val="28"/>
          <w:szCs w:val="28"/>
          <w:lang w:val="zh-CN"/>
        </w:rPr>
        <w:t>不适用</w:t>
      </w:r>
      <w:r w:rsidRPr="00535126">
        <w:rPr>
          <w:rFonts w:ascii="仿宋_GB2312" w:eastAsia="仿宋_GB2312" w:hAnsi="宋体" w:cs="宋体"/>
          <w:kern w:val="0"/>
          <w:sz w:val="28"/>
          <w:szCs w:val="28"/>
          <w:lang w:val="zh-CN"/>
        </w:rPr>
        <w:t xml:space="preserve"> </w:t>
      </w:r>
    </w:p>
    <w:p w:rsidR="00A768A3" w:rsidRPr="00535126" w:rsidRDefault="00A768A3" w:rsidP="00851966">
      <w:pPr>
        <w:spacing w:before="0" w:after="0" w:line="500" w:lineRule="exact"/>
        <w:ind w:firstLineChars="200" w:firstLine="31680"/>
        <w:jc w:val="left"/>
        <w:rPr>
          <w:rFonts w:ascii="仿宋_GB2312" w:eastAsia="仿宋_GB2312" w:hAnsi="宋体" w:cs="宋体"/>
          <w:kern w:val="0"/>
          <w:sz w:val="28"/>
          <w:szCs w:val="28"/>
          <w:lang w:val="zh-CN"/>
        </w:rPr>
      </w:pPr>
      <w:r w:rsidRPr="00535126">
        <w:rPr>
          <w:rFonts w:ascii="仿宋_GB2312" w:eastAsia="仿宋_GB2312" w:hAnsi="宋体" w:cs="宋体" w:hint="eastAsia"/>
          <w:kern w:val="0"/>
          <w:sz w:val="28"/>
          <w:szCs w:val="28"/>
          <w:lang w:val="zh-CN"/>
        </w:rPr>
        <w:t>报告期内，公司积极推进产业转型发展计划，一方面利用原有浆纸产业优势，开展纸张贸易；一方面按计划投资</w:t>
      </w:r>
      <w:r w:rsidRPr="00535126">
        <w:rPr>
          <w:rFonts w:ascii="仿宋_GB2312" w:eastAsia="仿宋_GB2312" w:hAnsi="宋体" w:cs="宋体"/>
          <w:kern w:val="0"/>
          <w:sz w:val="28"/>
          <w:szCs w:val="28"/>
          <w:lang w:val="zh-CN"/>
        </w:rPr>
        <w:t>LED</w:t>
      </w:r>
      <w:r w:rsidRPr="00535126">
        <w:rPr>
          <w:rFonts w:ascii="仿宋_GB2312" w:eastAsia="仿宋_GB2312" w:hAnsi="宋体" w:cs="宋体" w:hint="eastAsia"/>
          <w:kern w:val="0"/>
          <w:sz w:val="28"/>
          <w:szCs w:val="28"/>
          <w:lang w:val="zh-CN"/>
        </w:rPr>
        <w:t>产业，抓紧推进</w:t>
      </w:r>
      <w:r w:rsidRPr="00535126">
        <w:rPr>
          <w:rFonts w:ascii="仿宋_GB2312" w:eastAsia="仿宋_GB2312" w:hAnsi="宋体" w:cs="宋体"/>
          <w:kern w:val="0"/>
          <w:sz w:val="28"/>
          <w:szCs w:val="28"/>
          <w:lang w:val="zh-CN"/>
        </w:rPr>
        <w:t>LED</w:t>
      </w:r>
      <w:r w:rsidRPr="00535126">
        <w:rPr>
          <w:rFonts w:ascii="仿宋_GB2312" w:eastAsia="仿宋_GB2312" w:hAnsi="宋体" w:cs="宋体" w:hint="eastAsia"/>
          <w:kern w:val="0"/>
          <w:sz w:val="28"/>
          <w:szCs w:val="28"/>
          <w:lang w:val="zh-CN"/>
        </w:rPr>
        <w:t>外延片、芯片生产项目建设；同时，在稳定发展生化产业的基础上，积极探索发展大健康产业，培育新的经济增长点。</w:t>
      </w:r>
    </w:p>
    <w:p w:rsidR="00A768A3" w:rsidRPr="00535126" w:rsidRDefault="00A768A3" w:rsidP="00535126">
      <w:pPr>
        <w:autoSpaceDE w:val="0"/>
        <w:autoSpaceDN w:val="0"/>
        <w:adjustRightInd w:val="0"/>
        <w:spacing w:before="0" w:after="0" w:line="500" w:lineRule="exact"/>
        <w:jc w:val="left"/>
        <w:rPr>
          <w:rFonts w:ascii="仿宋_GB2312" w:eastAsia="仿宋_GB2312"/>
          <w:b/>
          <w:sz w:val="28"/>
          <w:szCs w:val="28"/>
        </w:rPr>
      </w:pPr>
      <w:r>
        <w:rPr>
          <w:rFonts w:eastAsia="Times New Roman"/>
          <w:kern w:val="0"/>
          <w:sz w:val="24"/>
          <w:szCs w:val="24"/>
          <w:lang w:val="zh-CN"/>
        </w:rPr>
        <w:t xml:space="preserve"> </w:t>
      </w:r>
      <w:r>
        <w:rPr>
          <w:kern w:val="0"/>
          <w:sz w:val="24"/>
          <w:szCs w:val="24"/>
          <w:lang w:val="zh-CN"/>
        </w:rPr>
        <w:t xml:space="preserve">    </w:t>
      </w:r>
      <w:r w:rsidRPr="00535126">
        <w:rPr>
          <w:rFonts w:ascii="仿宋_GB2312" w:eastAsia="仿宋_GB2312" w:hint="eastAsia"/>
          <w:b/>
          <w:sz w:val="28"/>
          <w:szCs w:val="28"/>
        </w:rPr>
        <w:t>公司回顾总结前期披露的经营计划在报告期内的进展情况</w:t>
      </w:r>
    </w:p>
    <w:p w:rsidR="00A768A3" w:rsidRPr="00535126" w:rsidRDefault="00A768A3" w:rsidP="00851966">
      <w:pPr>
        <w:spacing w:before="0" w:after="0" w:line="500" w:lineRule="exact"/>
        <w:ind w:firstLineChars="200" w:firstLine="31680"/>
        <w:jc w:val="left"/>
        <w:rPr>
          <w:rFonts w:ascii="仿宋_GB2312" w:eastAsia="仿宋_GB2312" w:hAnsi="宋体" w:cs="宋体"/>
          <w:kern w:val="0"/>
          <w:sz w:val="28"/>
          <w:szCs w:val="28"/>
          <w:lang w:val="zh-CN"/>
        </w:rPr>
      </w:pPr>
      <w:r w:rsidRPr="00535126">
        <w:rPr>
          <w:rFonts w:ascii="仿宋_GB2312" w:eastAsia="仿宋_GB2312" w:hAnsi="宋体" w:cs="宋体" w:hint="eastAsia"/>
          <w:kern w:val="0"/>
          <w:sz w:val="28"/>
          <w:szCs w:val="28"/>
          <w:lang w:val="zh-CN"/>
        </w:rPr>
        <w:t>本报告期，公司按照年初制定的经营计划，认真部署、合理安排，较好地完成了经营任务。下半年，公司将继续稳步推进相关工作，力争实现全年经营目标。</w:t>
      </w:r>
    </w:p>
    <w:p w:rsidR="00A768A3" w:rsidRPr="00535126" w:rsidRDefault="00A768A3" w:rsidP="00851966">
      <w:pPr>
        <w:pStyle w:val="Chapter"/>
        <w:spacing w:before="0" w:after="0" w:line="500" w:lineRule="exact"/>
        <w:ind w:firstLineChars="196" w:firstLine="31680"/>
        <w:outlineLvl w:val="1"/>
        <w:rPr>
          <w:rFonts w:ascii="黑体" w:eastAsia="黑体"/>
          <w:sz w:val="28"/>
          <w:szCs w:val="28"/>
        </w:rPr>
      </w:pPr>
      <w:r w:rsidRPr="00535126">
        <w:rPr>
          <w:rFonts w:ascii="黑体" w:eastAsia="黑体" w:hint="eastAsia"/>
          <w:sz w:val="28"/>
          <w:szCs w:val="28"/>
        </w:rPr>
        <w:t>三、主营业务构成情况</w:t>
      </w:r>
    </w:p>
    <w:p w:rsidR="00A768A3" w:rsidRDefault="00A768A3" w:rsidP="00535126">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7"/>
        <w:gridCol w:w="1366"/>
        <w:gridCol w:w="1366"/>
        <w:gridCol w:w="1367"/>
        <w:gridCol w:w="1367"/>
        <w:gridCol w:w="1367"/>
        <w:gridCol w:w="1371"/>
      </w:tblGrid>
      <w:tr w:rsidR="00A768A3" w:rsidTr="00535126">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营业收入</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营业成本</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毛利率</w:t>
            </w:r>
            <w:r>
              <w:rPr>
                <w:szCs w:val="24"/>
              </w:rPr>
              <w:t>(%)</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营业收入比上年同期增减（</w:t>
            </w:r>
            <w:r>
              <w:rPr>
                <w:szCs w:val="24"/>
              </w:rPr>
              <w:t>%</w:t>
            </w:r>
            <w:r>
              <w:rPr>
                <w:rFonts w:hint="eastAsia"/>
                <w:szCs w:val="24"/>
              </w:rPr>
              <w:t>）</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营业成本比上年同期增减（</w:t>
            </w:r>
            <w:r>
              <w:rPr>
                <w:szCs w:val="24"/>
              </w:rPr>
              <w:t>%</w:t>
            </w:r>
            <w:r>
              <w:rPr>
                <w:rFonts w:hint="eastAsia"/>
                <w:szCs w:val="24"/>
              </w:rPr>
              <w:t>）</w:t>
            </w:r>
          </w:p>
        </w:tc>
        <w:tc>
          <w:tcPr>
            <w:tcW w:w="1371"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line="240" w:lineRule="exact"/>
              <w:jc w:val="center"/>
              <w:rPr>
                <w:szCs w:val="24"/>
              </w:rPr>
            </w:pPr>
            <w:r>
              <w:rPr>
                <w:rFonts w:hint="eastAsia"/>
                <w:szCs w:val="24"/>
              </w:rPr>
              <w:t>毛利率比上年同期增减（</w:t>
            </w:r>
            <w:r>
              <w:rPr>
                <w:szCs w:val="24"/>
              </w:rPr>
              <w:t>%</w:t>
            </w:r>
            <w:r>
              <w:rPr>
                <w:rFonts w:hint="eastAsia"/>
                <w:szCs w:val="24"/>
              </w:rPr>
              <w:t>）</w:t>
            </w:r>
          </w:p>
        </w:tc>
      </w:tr>
      <w:tr w:rsidR="00A768A3" w:rsidTr="00535126">
        <w:tc>
          <w:tcPr>
            <w:tcW w:w="9571"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分行业</w:t>
            </w:r>
          </w:p>
        </w:tc>
      </w:tr>
      <w:tr w:rsidR="00A768A3" w:rsidTr="00535126">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工业</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207,015,467.41</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189,660,466.64</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8.38%</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5.3%</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7.08%</w:t>
            </w:r>
          </w:p>
        </w:tc>
        <w:tc>
          <w:tcPr>
            <w:tcW w:w="1371"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-1.52%</w:t>
            </w:r>
          </w:p>
        </w:tc>
      </w:tr>
      <w:tr w:rsidR="00A768A3" w:rsidTr="00535126">
        <w:tc>
          <w:tcPr>
            <w:tcW w:w="9571"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分产品</w:t>
            </w:r>
          </w:p>
        </w:tc>
      </w:tr>
      <w:tr w:rsidR="00A768A3" w:rsidTr="00535126">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造纸产品</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175,648,505.79</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166,873,575.10</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5%</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14%</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17.11%</w:t>
            </w:r>
          </w:p>
        </w:tc>
        <w:tc>
          <w:tcPr>
            <w:tcW w:w="1371"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-2.52%</w:t>
            </w:r>
          </w:p>
        </w:tc>
      </w:tr>
      <w:tr w:rsidR="00A768A3" w:rsidTr="00535126">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生化产品</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31,366,961.62</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22,786,891.54</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27.35%</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-22.81%</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-29.86%</w:t>
            </w:r>
          </w:p>
        </w:tc>
        <w:tc>
          <w:tcPr>
            <w:tcW w:w="1371"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7.3%</w:t>
            </w:r>
          </w:p>
        </w:tc>
      </w:tr>
      <w:tr w:rsidR="00A768A3" w:rsidTr="00535126">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建材产品及其他</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0.00</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-100%</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-100%</w:t>
            </w:r>
          </w:p>
        </w:tc>
        <w:tc>
          <w:tcPr>
            <w:tcW w:w="1371"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w:t>
            </w:r>
          </w:p>
        </w:tc>
      </w:tr>
      <w:tr w:rsidR="00A768A3" w:rsidTr="00535126">
        <w:tc>
          <w:tcPr>
            <w:tcW w:w="9571"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分地区</w:t>
            </w:r>
          </w:p>
        </w:tc>
      </w:tr>
      <w:tr w:rsidR="00A768A3" w:rsidTr="00535126">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国内</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207,015,467.41</w:t>
            </w:r>
          </w:p>
        </w:tc>
        <w:tc>
          <w:tcPr>
            <w:tcW w:w="136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189,660,466.64</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8.38%</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5.3%</w:t>
            </w:r>
          </w:p>
        </w:tc>
        <w:tc>
          <w:tcPr>
            <w:tcW w:w="136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7.08%</w:t>
            </w:r>
          </w:p>
        </w:tc>
        <w:tc>
          <w:tcPr>
            <w:tcW w:w="1371"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-1.52%</w:t>
            </w:r>
          </w:p>
        </w:tc>
      </w:tr>
    </w:tbl>
    <w:p w:rsidR="00A768A3" w:rsidRPr="00535126" w:rsidRDefault="00A768A3" w:rsidP="00A768A3">
      <w:pPr>
        <w:pStyle w:val="Chapter"/>
        <w:spacing w:before="0" w:after="0" w:line="500" w:lineRule="exact"/>
        <w:ind w:firstLineChars="196" w:firstLine="31680"/>
        <w:outlineLvl w:val="1"/>
        <w:rPr>
          <w:rFonts w:ascii="黑体" w:eastAsia="黑体"/>
          <w:sz w:val="28"/>
          <w:szCs w:val="28"/>
        </w:rPr>
      </w:pPr>
      <w:r w:rsidRPr="00535126">
        <w:rPr>
          <w:rFonts w:ascii="黑体" w:eastAsia="黑体" w:hint="eastAsia"/>
          <w:sz w:val="28"/>
          <w:szCs w:val="28"/>
        </w:rPr>
        <w:t>四、核心竞争力分析</w:t>
      </w:r>
    </w:p>
    <w:p w:rsidR="00A768A3" w:rsidRPr="00535126"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535126">
        <w:rPr>
          <w:rFonts w:ascii="仿宋_GB2312" w:eastAsia="仿宋_GB2312" w:hAnsi="宋体" w:cs="宋体" w:hint="eastAsia"/>
          <w:kern w:val="0"/>
          <w:sz w:val="28"/>
          <w:szCs w:val="28"/>
          <w:lang w:val="zh-CN"/>
        </w:rPr>
        <w:t>报告期内，公司核心竞争力未发生重大变化。</w:t>
      </w:r>
    </w:p>
    <w:p w:rsidR="00A768A3" w:rsidRPr="00535126" w:rsidRDefault="00A768A3" w:rsidP="00851966">
      <w:pPr>
        <w:pStyle w:val="Chapter"/>
        <w:spacing w:before="0" w:after="0" w:line="500" w:lineRule="exact"/>
        <w:ind w:firstLineChars="196" w:firstLine="31680"/>
        <w:outlineLvl w:val="1"/>
        <w:rPr>
          <w:rFonts w:ascii="黑体" w:eastAsia="黑体"/>
          <w:sz w:val="28"/>
          <w:szCs w:val="28"/>
        </w:rPr>
      </w:pPr>
      <w:r w:rsidRPr="00535126">
        <w:rPr>
          <w:rFonts w:ascii="黑体" w:eastAsia="黑体" w:hint="eastAsia"/>
          <w:sz w:val="28"/>
          <w:szCs w:val="28"/>
        </w:rPr>
        <w:t>五、投资状况分析</w:t>
      </w:r>
    </w:p>
    <w:p w:rsidR="00A768A3" w:rsidRPr="00535126" w:rsidRDefault="00A768A3" w:rsidP="00851966">
      <w:pPr>
        <w:pStyle w:val="Section"/>
        <w:spacing w:before="0" w:after="0" w:line="500" w:lineRule="exact"/>
        <w:ind w:firstLineChars="196" w:firstLine="31680"/>
        <w:outlineLvl w:val="2"/>
        <w:rPr>
          <w:rFonts w:ascii="宋体"/>
          <w:bCs w:val="0"/>
          <w:sz w:val="28"/>
          <w:szCs w:val="28"/>
        </w:rPr>
      </w:pPr>
      <w:r w:rsidRPr="00535126">
        <w:rPr>
          <w:rFonts w:ascii="宋体" w:hAnsi="宋体"/>
          <w:bCs w:val="0"/>
          <w:sz w:val="28"/>
          <w:szCs w:val="28"/>
        </w:rPr>
        <w:t>1</w:t>
      </w:r>
      <w:r w:rsidRPr="00535126">
        <w:rPr>
          <w:rFonts w:ascii="宋体" w:hAnsi="宋体" w:hint="eastAsia"/>
          <w:bCs w:val="0"/>
          <w:sz w:val="28"/>
          <w:szCs w:val="28"/>
        </w:rPr>
        <w:t>、对外股权投资情况</w:t>
      </w:r>
    </w:p>
    <w:p w:rsidR="00A768A3" w:rsidRPr="00655752"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1</w:t>
      </w:r>
      <w:r w:rsidRPr="00655752">
        <w:rPr>
          <w:rFonts w:ascii="方正姚体" w:eastAsia="方正姚体" w:hint="eastAsia"/>
          <w:bCs w:val="0"/>
          <w:sz w:val="28"/>
          <w:szCs w:val="28"/>
        </w:rPr>
        <w:t>）对外投资情况</w:t>
      </w:r>
    </w:p>
    <w:tbl>
      <w:tblPr>
        <w:tblW w:w="0" w:type="auto"/>
        <w:tblInd w:w="28" w:type="dxa"/>
        <w:tblLayout w:type="fixed"/>
        <w:tblCellMar>
          <w:left w:w="28" w:type="dxa"/>
          <w:right w:w="28" w:type="dxa"/>
        </w:tblCellMar>
        <w:tblLook w:val="0000"/>
      </w:tblPr>
      <w:tblGrid>
        <w:gridCol w:w="3188"/>
        <w:gridCol w:w="3190"/>
        <w:gridCol w:w="3191"/>
      </w:tblGrid>
      <w:tr w:rsidR="00A768A3" w:rsidTr="00535126">
        <w:tc>
          <w:tcPr>
            <w:tcW w:w="9569"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对外投资情况</w:t>
            </w:r>
          </w:p>
        </w:tc>
      </w:tr>
      <w:tr w:rsidR="00A768A3" w:rsidTr="00535126">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报告期投资额（元）</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上年同期投资额（元）</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变动幅度（</w:t>
            </w:r>
            <w:r>
              <w:rPr>
                <w:szCs w:val="24"/>
              </w:rPr>
              <w:t>%</w:t>
            </w:r>
            <w:r>
              <w:rPr>
                <w:rFonts w:hint="eastAsia"/>
                <w:szCs w:val="24"/>
              </w:rPr>
              <w:t>）</w:t>
            </w:r>
          </w:p>
        </w:tc>
      </w:tr>
      <w:tr w:rsidR="00A768A3" w:rsidTr="00535126">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right"/>
              <w:rPr>
                <w:szCs w:val="24"/>
              </w:rPr>
            </w:pPr>
            <w:r>
              <w:rPr>
                <w:szCs w:val="24"/>
              </w:rPr>
              <w:t>0.00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right"/>
              <w:rPr>
                <w:szCs w:val="24"/>
              </w:rPr>
            </w:pPr>
            <w:r>
              <w:rPr>
                <w:szCs w:val="24"/>
              </w:rPr>
              <w:t>0.00</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right"/>
              <w:rPr>
                <w:szCs w:val="24"/>
              </w:rPr>
            </w:pPr>
            <w:r>
              <w:rPr>
                <w:szCs w:val="24"/>
              </w:rPr>
              <w:t>0%</w:t>
            </w:r>
          </w:p>
        </w:tc>
      </w:tr>
      <w:tr w:rsidR="00A768A3" w:rsidTr="00535126">
        <w:tc>
          <w:tcPr>
            <w:tcW w:w="9569"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被投资公司情况</w:t>
            </w:r>
          </w:p>
        </w:tc>
      </w:tr>
      <w:tr w:rsidR="00A768A3" w:rsidTr="00535126">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公司名称</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主要业务</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535126">
            <w:pPr>
              <w:spacing w:before="0" w:after="0"/>
              <w:jc w:val="center"/>
              <w:rPr>
                <w:szCs w:val="24"/>
              </w:rPr>
            </w:pPr>
            <w:r>
              <w:rPr>
                <w:rFonts w:hint="eastAsia"/>
                <w:szCs w:val="24"/>
              </w:rPr>
              <w:t>上市公司占被投资公司权益比例（</w:t>
            </w:r>
            <w:r>
              <w:rPr>
                <w:szCs w:val="24"/>
              </w:rPr>
              <w:t>%</w:t>
            </w:r>
            <w:r>
              <w:rPr>
                <w:rFonts w:hint="eastAsia"/>
                <w:szCs w:val="24"/>
              </w:rPr>
              <w:t>）</w:t>
            </w:r>
          </w:p>
        </w:tc>
      </w:tr>
    </w:tbl>
    <w:p w:rsidR="00A768A3" w:rsidRPr="00655752" w:rsidRDefault="00A768A3" w:rsidP="00A768A3">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2</w:t>
      </w:r>
      <w:r w:rsidRPr="00655752">
        <w:rPr>
          <w:rFonts w:ascii="方正姚体" w:eastAsia="方正姚体" w:hint="eastAsia"/>
          <w:bCs w:val="0"/>
          <w:sz w:val="28"/>
          <w:szCs w:val="28"/>
        </w:rPr>
        <w:t>）持有金融企业股权情况</w:t>
      </w:r>
    </w:p>
    <w:tbl>
      <w:tblPr>
        <w:tblW w:w="0" w:type="auto"/>
        <w:tblInd w:w="28" w:type="dxa"/>
        <w:tblLayout w:type="fixed"/>
        <w:tblCellMar>
          <w:left w:w="28" w:type="dxa"/>
          <w:right w:w="28" w:type="dxa"/>
        </w:tblCellMar>
        <w:tblLook w:val="0000"/>
      </w:tblPr>
      <w:tblGrid>
        <w:gridCol w:w="876"/>
        <w:gridCol w:w="880"/>
        <w:gridCol w:w="870"/>
        <w:gridCol w:w="870"/>
        <w:gridCol w:w="869"/>
        <w:gridCol w:w="869"/>
        <w:gridCol w:w="869"/>
        <w:gridCol w:w="869"/>
        <w:gridCol w:w="869"/>
        <w:gridCol w:w="869"/>
        <w:gridCol w:w="855"/>
      </w:tblGrid>
      <w:tr w:rsidR="00A768A3" w:rsidTr="001624BB">
        <w:tc>
          <w:tcPr>
            <w:tcW w:w="87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公司名称</w:t>
            </w:r>
          </w:p>
        </w:tc>
        <w:tc>
          <w:tcPr>
            <w:tcW w:w="880"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公司类别</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最初投资成本（元）</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期初持股数量（股）</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期初持股比例（</w:t>
            </w:r>
            <w:r>
              <w:rPr>
                <w:szCs w:val="24"/>
              </w:rPr>
              <w:t>%</w:t>
            </w:r>
            <w:r>
              <w:rPr>
                <w:rFonts w:hint="eastAsia"/>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期末持股数量（股）</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期末持股比例（</w:t>
            </w:r>
            <w:r>
              <w:rPr>
                <w:szCs w:val="24"/>
              </w:rPr>
              <w:t>%</w:t>
            </w:r>
            <w:r>
              <w:rPr>
                <w:rFonts w:hint="eastAsia"/>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期末账面值（元）</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报告期损益（元）</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会计核算科目</w:t>
            </w:r>
          </w:p>
        </w:tc>
        <w:tc>
          <w:tcPr>
            <w:tcW w:w="855"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股份来源</w:t>
            </w:r>
          </w:p>
        </w:tc>
      </w:tr>
      <w:tr w:rsidR="00A768A3" w:rsidTr="001624BB">
        <w:tc>
          <w:tcPr>
            <w:tcW w:w="17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合计</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0.00</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0.00</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0.00</w:t>
            </w:r>
          </w:p>
        </w:tc>
        <w:tc>
          <w:tcPr>
            <w:tcW w:w="86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r>
    </w:tbl>
    <w:p w:rsidR="00A768A3" w:rsidRPr="00655752" w:rsidRDefault="00A768A3" w:rsidP="00A768A3">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3</w:t>
      </w:r>
      <w:r w:rsidRPr="00655752">
        <w:rPr>
          <w:rFonts w:ascii="方正姚体" w:eastAsia="方正姚体" w:hint="eastAsia"/>
          <w:bCs w:val="0"/>
          <w:sz w:val="28"/>
          <w:szCs w:val="28"/>
        </w:rPr>
        <w:t>）证券投资情况</w:t>
      </w:r>
    </w:p>
    <w:tbl>
      <w:tblPr>
        <w:tblW w:w="0" w:type="auto"/>
        <w:tblInd w:w="28" w:type="dxa"/>
        <w:tblLayout w:type="fixed"/>
        <w:tblCellMar>
          <w:left w:w="28" w:type="dxa"/>
          <w:right w:w="28" w:type="dxa"/>
        </w:tblCellMar>
        <w:tblLook w:val="0000"/>
      </w:tblPr>
      <w:tblGrid>
        <w:gridCol w:w="799"/>
        <w:gridCol w:w="798"/>
        <w:gridCol w:w="822"/>
        <w:gridCol w:w="798"/>
        <w:gridCol w:w="796"/>
        <w:gridCol w:w="798"/>
        <w:gridCol w:w="796"/>
        <w:gridCol w:w="798"/>
        <w:gridCol w:w="796"/>
        <w:gridCol w:w="798"/>
        <w:gridCol w:w="796"/>
        <w:gridCol w:w="777"/>
      </w:tblGrid>
      <w:tr w:rsidR="00A768A3" w:rsidTr="001624BB">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证券品种</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证券代码</w:t>
            </w:r>
          </w:p>
        </w:tc>
        <w:tc>
          <w:tcPr>
            <w:tcW w:w="82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证券简称</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最初投资成本（元）</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期初持股数量（股）</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期初持股比例（</w:t>
            </w:r>
            <w:r>
              <w:rPr>
                <w:szCs w:val="24"/>
              </w:rPr>
              <w:t>%</w:t>
            </w:r>
            <w:r>
              <w:rPr>
                <w:rFonts w:hint="eastAsia"/>
                <w:szCs w:val="24"/>
              </w:rPr>
              <w:t>）</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期末持股数量（股）</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期末持股比例（</w:t>
            </w:r>
            <w:r>
              <w:rPr>
                <w:szCs w:val="24"/>
              </w:rPr>
              <w:t>%</w:t>
            </w:r>
            <w:r>
              <w:rPr>
                <w:rFonts w:hint="eastAsia"/>
                <w:szCs w:val="24"/>
              </w:rPr>
              <w:t>）</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期末账面值（元）</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报告期损益（元）</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会计核算科目</w:t>
            </w:r>
          </w:p>
        </w:tc>
        <w:tc>
          <w:tcPr>
            <w:tcW w:w="77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股份来源</w:t>
            </w:r>
          </w:p>
        </w:tc>
      </w:tr>
      <w:tr w:rsidR="00A768A3" w:rsidTr="001624BB">
        <w:tc>
          <w:tcPr>
            <w:tcW w:w="2419"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合计</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0.00</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0.00</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c>
          <w:tcPr>
            <w:tcW w:w="77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szCs w:val="24"/>
              </w:rPr>
              <w:t>--</w:t>
            </w:r>
          </w:p>
        </w:tc>
      </w:tr>
    </w:tbl>
    <w:p w:rsidR="00A768A3" w:rsidRPr="001624BB" w:rsidRDefault="00A768A3" w:rsidP="00A768A3">
      <w:pPr>
        <w:autoSpaceDE w:val="0"/>
        <w:autoSpaceDN w:val="0"/>
        <w:adjustRightInd w:val="0"/>
        <w:spacing w:before="0" w:after="0" w:line="500" w:lineRule="exact"/>
        <w:ind w:firstLineChars="200" w:firstLine="31680"/>
        <w:jc w:val="left"/>
        <w:rPr>
          <w:rFonts w:ascii="仿宋_GB2312" w:eastAsia="仿宋_GB2312" w:hAnsi="宋体" w:cs="宋体"/>
          <w:b/>
          <w:kern w:val="0"/>
          <w:sz w:val="28"/>
          <w:szCs w:val="28"/>
          <w:lang w:val="zh-CN"/>
        </w:rPr>
      </w:pPr>
      <w:r w:rsidRPr="001624BB">
        <w:rPr>
          <w:rFonts w:ascii="仿宋_GB2312" w:eastAsia="仿宋_GB2312" w:hAnsi="宋体" w:cs="宋体" w:hint="eastAsia"/>
          <w:b/>
          <w:kern w:val="0"/>
          <w:sz w:val="28"/>
          <w:szCs w:val="28"/>
          <w:lang w:val="zh-CN"/>
        </w:rPr>
        <w:t>持有其他上市公司股权情况的说明</w:t>
      </w:r>
    </w:p>
    <w:p w:rsidR="00A768A3" w:rsidRPr="001624B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1624BB">
        <w:rPr>
          <w:rFonts w:ascii="仿宋_GB2312" w:eastAsia="仿宋_GB2312" w:hAnsi="宋体" w:cs="宋体"/>
          <w:kern w:val="0"/>
          <w:sz w:val="28"/>
          <w:szCs w:val="28"/>
          <w:lang w:val="zh-CN"/>
        </w:rPr>
        <w:t xml:space="preserve"> </w:t>
      </w:r>
      <w:r w:rsidRPr="001624BB">
        <w:rPr>
          <w:rFonts w:ascii="仿宋_GB2312" w:eastAsia="仿宋_GB2312" w:hAnsi="宋体" w:cs="宋体" w:hint="eastAsia"/>
          <w:kern w:val="0"/>
          <w:sz w:val="28"/>
          <w:szCs w:val="28"/>
          <w:lang w:val="zh-CN"/>
        </w:rPr>
        <w:t>适用</w:t>
      </w:r>
      <w:r w:rsidRPr="001624BB">
        <w:rPr>
          <w:rFonts w:ascii="仿宋_GB2312" w:eastAsia="仿宋_GB2312" w:hAnsi="宋体" w:cs="宋体"/>
          <w:kern w:val="0"/>
          <w:sz w:val="28"/>
          <w:szCs w:val="28"/>
          <w:lang w:val="zh-CN"/>
        </w:rPr>
        <w:t xml:space="preserve"> </w:t>
      </w:r>
      <w:r w:rsidRPr="001624BB">
        <w:rPr>
          <w:rFonts w:ascii="仿宋_GB2312" w:eastAsia="仿宋_GB2312" w:hAnsi="宋体" w:cs="宋体" w:hint="eastAsia"/>
          <w:kern w:val="0"/>
          <w:sz w:val="28"/>
          <w:szCs w:val="28"/>
          <w:lang w:val="zh-CN"/>
        </w:rPr>
        <w:t>√</w:t>
      </w:r>
      <w:r w:rsidRPr="001624BB">
        <w:rPr>
          <w:rFonts w:ascii="仿宋_GB2312" w:eastAsia="仿宋_GB2312" w:hAnsi="宋体" w:cs="宋体"/>
          <w:kern w:val="0"/>
          <w:sz w:val="28"/>
          <w:szCs w:val="28"/>
          <w:lang w:val="zh-CN"/>
        </w:rPr>
        <w:t xml:space="preserve"> </w:t>
      </w:r>
      <w:r w:rsidRPr="001624BB">
        <w:rPr>
          <w:rFonts w:ascii="仿宋_GB2312" w:eastAsia="仿宋_GB2312" w:hAnsi="宋体" w:cs="宋体" w:hint="eastAsia"/>
          <w:kern w:val="0"/>
          <w:sz w:val="28"/>
          <w:szCs w:val="28"/>
          <w:lang w:val="zh-CN"/>
        </w:rPr>
        <w:t>不适用</w:t>
      </w:r>
      <w:r w:rsidRPr="001624BB">
        <w:rPr>
          <w:rFonts w:ascii="仿宋_GB2312" w:eastAsia="仿宋_GB2312" w:hAnsi="宋体" w:cs="宋体"/>
          <w:kern w:val="0"/>
          <w:sz w:val="28"/>
          <w:szCs w:val="28"/>
          <w:lang w:val="zh-CN"/>
        </w:rPr>
        <w:t xml:space="preserve"> </w:t>
      </w:r>
    </w:p>
    <w:p w:rsidR="00A768A3" w:rsidRPr="001624BB" w:rsidRDefault="00A768A3" w:rsidP="00851966">
      <w:pPr>
        <w:pStyle w:val="Section"/>
        <w:spacing w:before="0" w:after="0" w:line="500" w:lineRule="exact"/>
        <w:ind w:firstLineChars="196" w:firstLine="31680"/>
        <w:outlineLvl w:val="2"/>
        <w:rPr>
          <w:rFonts w:ascii="宋体"/>
          <w:bCs w:val="0"/>
          <w:sz w:val="28"/>
          <w:szCs w:val="28"/>
        </w:rPr>
      </w:pPr>
      <w:r w:rsidRPr="001624BB">
        <w:rPr>
          <w:rFonts w:ascii="宋体" w:hAnsi="宋体"/>
          <w:bCs w:val="0"/>
          <w:sz w:val="28"/>
          <w:szCs w:val="28"/>
        </w:rPr>
        <w:t>2</w:t>
      </w:r>
      <w:r w:rsidRPr="001624BB">
        <w:rPr>
          <w:rFonts w:ascii="宋体" w:hAnsi="宋体" w:hint="eastAsia"/>
          <w:bCs w:val="0"/>
          <w:sz w:val="28"/>
          <w:szCs w:val="28"/>
        </w:rPr>
        <w:t>、委托理财、衍生品投资和委托贷款情况</w:t>
      </w:r>
    </w:p>
    <w:p w:rsidR="00A768A3" w:rsidRPr="00655752"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1</w:t>
      </w:r>
      <w:r w:rsidRPr="00655752">
        <w:rPr>
          <w:rFonts w:ascii="方正姚体" w:eastAsia="方正姚体" w:hint="eastAsia"/>
          <w:bCs w:val="0"/>
          <w:sz w:val="28"/>
          <w:szCs w:val="28"/>
        </w:rPr>
        <w:t>）委托理财情况</w:t>
      </w:r>
    </w:p>
    <w:p w:rsidR="00A768A3" w:rsidRDefault="00A768A3" w:rsidP="001624BB">
      <w:pPr>
        <w:spacing w:before="0" w:after="0"/>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792"/>
        <w:gridCol w:w="798"/>
        <w:gridCol w:w="796"/>
        <w:gridCol w:w="807"/>
        <w:gridCol w:w="797"/>
        <w:gridCol w:w="799"/>
        <w:gridCol w:w="797"/>
        <w:gridCol w:w="799"/>
        <w:gridCol w:w="797"/>
        <w:gridCol w:w="799"/>
        <w:gridCol w:w="797"/>
        <w:gridCol w:w="792"/>
      </w:tblGrid>
      <w:tr w:rsidR="00A768A3" w:rsidTr="001624BB">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受托人</w:t>
            </w:r>
          </w:p>
          <w:p w:rsidR="00A768A3" w:rsidRDefault="00A768A3" w:rsidP="001624BB">
            <w:pPr>
              <w:spacing w:before="0" w:after="0" w:line="240" w:lineRule="exact"/>
              <w:jc w:val="center"/>
              <w:rPr>
                <w:szCs w:val="24"/>
              </w:rPr>
            </w:pPr>
            <w:r>
              <w:rPr>
                <w:rFonts w:hint="eastAsia"/>
                <w:szCs w:val="24"/>
              </w:rPr>
              <w:t>名称</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关联关系</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是否关</w:t>
            </w:r>
          </w:p>
          <w:p w:rsidR="00A768A3" w:rsidRDefault="00A768A3" w:rsidP="00207327">
            <w:pPr>
              <w:spacing w:before="0" w:after="0" w:line="240" w:lineRule="exact"/>
              <w:jc w:val="center"/>
              <w:rPr>
                <w:szCs w:val="24"/>
              </w:rPr>
            </w:pPr>
            <w:r>
              <w:rPr>
                <w:rFonts w:hint="eastAsia"/>
                <w:szCs w:val="24"/>
              </w:rPr>
              <w:t>联交易</w:t>
            </w:r>
          </w:p>
        </w:tc>
        <w:tc>
          <w:tcPr>
            <w:tcW w:w="80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产品类型</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委托理</w:t>
            </w:r>
          </w:p>
          <w:p w:rsidR="00A768A3" w:rsidRDefault="00A768A3" w:rsidP="001624BB">
            <w:pPr>
              <w:spacing w:before="0" w:after="0" w:line="240" w:lineRule="exact"/>
              <w:jc w:val="center"/>
              <w:rPr>
                <w:szCs w:val="24"/>
              </w:rPr>
            </w:pPr>
            <w:r>
              <w:rPr>
                <w:rFonts w:hint="eastAsia"/>
                <w:szCs w:val="24"/>
              </w:rPr>
              <w:t>财金额</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起始日期</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终止日期</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报酬确定方式</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本期实际收回本金金额</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计提减值准备金额（如有）</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预计收益</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center"/>
              <w:rPr>
                <w:szCs w:val="24"/>
              </w:rPr>
            </w:pPr>
            <w:r>
              <w:rPr>
                <w:rFonts w:hint="eastAsia"/>
                <w:szCs w:val="24"/>
              </w:rPr>
              <w:t>报告期</w:t>
            </w:r>
          </w:p>
          <w:p w:rsidR="00A768A3" w:rsidRDefault="00A768A3" w:rsidP="001624BB">
            <w:pPr>
              <w:spacing w:before="0" w:after="0" w:line="240" w:lineRule="exact"/>
              <w:jc w:val="center"/>
              <w:rPr>
                <w:szCs w:val="24"/>
              </w:rPr>
            </w:pPr>
            <w:r>
              <w:rPr>
                <w:rFonts w:hint="eastAsia"/>
                <w:szCs w:val="24"/>
              </w:rPr>
              <w:t>实际损</w:t>
            </w:r>
          </w:p>
          <w:p w:rsidR="00A768A3" w:rsidRDefault="00A768A3" w:rsidP="001624BB">
            <w:pPr>
              <w:spacing w:before="0" w:after="0" w:line="240" w:lineRule="exact"/>
              <w:jc w:val="center"/>
              <w:rPr>
                <w:szCs w:val="24"/>
              </w:rPr>
            </w:pPr>
            <w:r>
              <w:rPr>
                <w:rFonts w:hint="eastAsia"/>
                <w:szCs w:val="24"/>
              </w:rPr>
              <w:t>益金额</w:t>
            </w:r>
          </w:p>
        </w:tc>
      </w:tr>
      <w:tr w:rsidR="00A768A3" w:rsidTr="001624BB">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r>
              <w:rPr>
                <w:rFonts w:hint="eastAsia"/>
                <w:szCs w:val="24"/>
              </w:rPr>
              <w:t>中国工商银行股份有限公司江门市北街支行</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无</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否</w:t>
            </w:r>
          </w:p>
        </w:tc>
        <w:tc>
          <w:tcPr>
            <w:tcW w:w="80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r>
              <w:rPr>
                <w:rFonts w:hint="eastAsia"/>
                <w:szCs w:val="24"/>
              </w:rPr>
              <w:t>工银理财共赢</w:t>
            </w:r>
            <w:r>
              <w:rPr>
                <w:szCs w:val="24"/>
              </w:rPr>
              <w:t>3</w:t>
            </w:r>
            <w:r>
              <w:rPr>
                <w:rFonts w:hint="eastAsia"/>
                <w:szCs w:val="24"/>
              </w:rPr>
              <w:t>号保本型</w:t>
            </w:r>
            <w:r>
              <w:rPr>
                <w:szCs w:val="24"/>
              </w:rPr>
              <w:t>2013</w:t>
            </w:r>
            <w:r>
              <w:rPr>
                <w:rFonts w:hint="eastAsia"/>
                <w:szCs w:val="24"/>
              </w:rPr>
              <w:t>年第</w:t>
            </w:r>
            <w:r>
              <w:rPr>
                <w:szCs w:val="24"/>
              </w:rPr>
              <w:t>23</w:t>
            </w:r>
            <w:r>
              <w:rPr>
                <w:rFonts w:hint="eastAsia"/>
                <w:szCs w:val="24"/>
              </w:rPr>
              <w:t>期</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3,000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smartTag w:uri="urn:schemas-microsoft-com:office:smarttags" w:element="chsdate">
              <w:smartTagPr>
                <w:attr w:name="IsROCDate" w:val="False"/>
                <w:attr w:name="IsLunarDate" w:val="False"/>
                <w:attr w:name="Day" w:val="09"/>
                <w:attr w:name="Month" w:val="06"/>
                <w:attr w:name="Year" w:val="2013"/>
              </w:smartTagPr>
              <w:r>
                <w:rPr>
                  <w:szCs w:val="24"/>
                </w:rPr>
                <w:t>2013</w:t>
              </w:r>
              <w:r>
                <w:rPr>
                  <w:rFonts w:hint="eastAsia"/>
                  <w:szCs w:val="24"/>
                </w:rPr>
                <w:t>年</w:t>
              </w:r>
              <w:r>
                <w:rPr>
                  <w:szCs w:val="24"/>
                </w:rPr>
                <w:t>06</w:t>
              </w:r>
              <w:r>
                <w:rPr>
                  <w:rFonts w:hint="eastAsia"/>
                  <w:szCs w:val="24"/>
                </w:rPr>
                <w:t>月</w:t>
              </w:r>
              <w:r>
                <w:rPr>
                  <w:szCs w:val="24"/>
                </w:rPr>
                <w:t>09</w:t>
              </w:r>
              <w:r>
                <w:rPr>
                  <w:rFonts w:hint="eastAsia"/>
                  <w:szCs w:val="24"/>
                </w:rPr>
                <w:t>日</w:t>
              </w:r>
            </w:smartTag>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smartTag w:uri="urn:schemas-microsoft-com:office:smarttags" w:element="chsdate">
              <w:smartTagPr>
                <w:attr w:name="IsROCDate" w:val="False"/>
                <w:attr w:name="IsLunarDate" w:val="False"/>
                <w:attr w:name="Day" w:val="21"/>
                <w:attr w:name="Month" w:val="07"/>
                <w:attr w:name="Year" w:val="2013"/>
              </w:smartTagPr>
              <w:r>
                <w:rPr>
                  <w:szCs w:val="24"/>
                </w:rPr>
                <w:t>2013</w:t>
              </w:r>
              <w:r>
                <w:rPr>
                  <w:rFonts w:hint="eastAsia"/>
                  <w:szCs w:val="24"/>
                </w:rPr>
                <w:t>年</w:t>
              </w:r>
              <w:r>
                <w:rPr>
                  <w:szCs w:val="24"/>
                </w:rPr>
                <w:t>07</w:t>
              </w:r>
              <w:r>
                <w:rPr>
                  <w:rFonts w:hint="eastAsia"/>
                  <w:szCs w:val="24"/>
                </w:rPr>
                <w:t>月</w:t>
              </w:r>
              <w:r>
                <w:rPr>
                  <w:szCs w:val="24"/>
                </w:rPr>
                <w:t>21</w:t>
              </w:r>
              <w:r>
                <w:rPr>
                  <w:rFonts w:hint="eastAsia"/>
                  <w:szCs w:val="24"/>
                </w:rPr>
                <w:t>日</w:t>
              </w:r>
            </w:smartTag>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r>
              <w:rPr>
                <w:rFonts w:hint="eastAsia"/>
                <w:szCs w:val="24"/>
              </w:rPr>
              <w:t>保本浮动收益</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10.6</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r>
      <w:tr w:rsidR="00A768A3" w:rsidTr="001624BB">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r>
              <w:rPr>
                <w:rFonts w:hint="eastAsia"/>
                <w:szCs w:val="24"/>
              </w:rPr>
              <w:t>江门融和农村商业银行股份有限公司营业部</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无</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否</w:t>
            </w:r>
          </w:p>
        </w:tc>
        <w:tc>
          <w:tcPr>
            <w:tcW w:w="80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r>
              <w:rPr>
                <w:rFonts w:hint="eastAsia"/>
                <w:szCs w:val="24"/>
              </w:rPr>
              <w:t>万家理财稳健</w:t>
            </w:r>
            <w:r>
              <w:rPr>
                <w:szCs w:val="24"/>
              </w:rPr>
              <w:t>1</w:t>
            </w:r>
            <w:r>
              <w:rPr>
                <w:rFonts w:hint="eastAsia"/>
                <w:szCs w:val="24"/>
              </w:rPr>
              <w:t>号第</w:t>
            </w:r>
            <w:r>
              <w:rPr>
                <w:szCs w:val="24"/>
              </w:rPr>
              <w:t>22</w:t>
            </w:r>
            <w:r>
              <w:rPr>
                <w:rFonts w:hint="eastAsia"/>
                <w:szCs w:val="24"/>
              </w:rPr>
              <w:t>期</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2,000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smartTag w:uri="urn:schemas-microsoft-com:office:smarttags" w:element="chsdate">
              <w:smartTagPr>
                <w:attr w:name="IsROCDate" w:val="False"/>
                <w:attr w:name="IsLunarDate" w:val="False"/>
                <w:attr w:name="Day" w:val="14"/>
                <w:attr w:name="Month" w:val="06"/>
                <w:attr w:name="Year" w:val="2013"/>
              </w:smartTagPr>
              <w:r>
                <w:rPr>
                  <w:szCs w:val="24"/>
                </w:rPr>
                <w:t>2013</w:t>
              </w:r>
              <w:r>
                <w:rPr>
                  <w:rFonts w:hint="eastAsia"/>
                  <w:szCs w:val="24"/>
                </w:rPr>
                <w:t>年</w:t>
              </w:r>
              <w:r>
                <w:rPr>
                  <w:szCs w:val="24"/>
                </w:rPr>
                <w:t>06</w:t>
              </w:r>
              <w:r>
                <w:rPr>
                  <w:rFonts w:hint="eastAsia"/>
                  <w:szCs w:val="24"/>
                </w:rPr>
                <w:t>月</w:t>
              </w:r>
              <w:r>
                <w:rPr>
                  <w:szCs w:val="24"/>
                </w:rPr>
                <w:t>14</w:t>
              </w:r>
              <w:r>
                <w:rPr>
                  <w:rFonts w:hint="eastAsia"/>
                  <w:szCs w:val="24"/>
                </w:rPr>
                <w:t>日</w:t>
              </w:r>
            </w:smartTag>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smartTag w:uri="urn:schemas-microsoft-com:office:smarttags" w:element="chsdate">
              <w:smartTagPr>
                <w:attr w:name="IsROCDate" w:val="False"/>
                <w:attr w:name="IsLunarDate" w:val="False"/>
                <w:attr w:name="Day" w:val="30"/>
                <w:attr w:name="Month" w:val="09"/>
                <w:attr w:name="Year" w:val="2013"/>
              </w:smartTagPr>
              <w:r>
                <w:rPr>
                  <w:szCs w:val="24"/>
                </w:rPr>
                <w:t>2013</w:t>
              </w:r>
              <w:r>
                <w:rPr>
                  <w:rFonts w:hint="eastAsia"/>
                  <w:szCs w:val="24"/>
                </w:rPr>
                <w:t>年</w:t>
              </w:r>
              <w:r>
                <w:rPr>
                  <w:szCs w:val="24"/>
                </w:rPr>
                <w:t>09</w:t>
              </w:r>
              <w:r>
                <w:rPr>
                  <w:rFonts w:hint="eastAsia"/>
                  <w:szCs w:val="24"/>
                </w:rPr>
                <w:t>月</w:t>
              </w:r>
              <w:r>
                <w:rPr>
                  <w:szCs w:val="24"/>
                </w:rPr>
                <w:t>30</w:t>
              </w:r>
              <w:r>
                <w:rPr>
                  <w:rFonts w:hint="eastAsia"/>
                  <w:szCs w:val="24"/>
                </w:rPr>
                <w:t>日</w:t>
              </w:r>
            </w:smartTag>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left"/>
              <w:rPr>
                <w:szCs w:val="24"/>
              </w:rPr>
            </w:pPr>
            <w:r>
              <w:rPr>
                <w:rFonts w:hint="eastAsia"/>
                <w:szCs w:val="24"/>
              </w:rPr>
              <w:t>保本浮动收益</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23.08</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1624BB">
            <w:pPr>
              <w:spacing w:before="0" w:after="0" w:line="240" w:lineRule="exact"/>
              <w:jc w:val="right"/>
              <w:rPr>
                <w:szCs w:val="24"/>
              </w:rPr>
            </w:pPr>
            <w:r>
              <w:rPr>
                <w:szCs w:val="24"/>
              </w:rPr>
              <w:t>0</w:t>
            </w:r>
          </w:p>
        </w:tc>
      </w:tr>
      <w:tr w:rsidR="00A768A3" w:rsidTr="001624BB">
        <w:tc>
          <w:tcPr>
            <w:tcW w:w="3193"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5,000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szCs w:val="24"/>
              </w:rPr>
              <w:t>--</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33.68</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w:t>
            </w:r>
          </w:p>
        </w:tc>
      </w:tr>
      <w:tr w:rsidR="00A768A3" w:rsidTr="001624BB">
        <w:tc>
          <w:tcPr>
            <w:tcW w:w="3193"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委托理财资金来源</w:t>
            </w:r>
          </w:p>
        </w:tc>
        <w:tc>
          <w:tcPr>
            <w:tcW w:w="6377"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left"/>
              <w:rPr>
                <w:szCs w:val="24"/>
              </w:rPr>
            </w:pPr>
            <w:r>
              <w:rPr>
                <w:rFonts w:hint="eastAsia"/>
                <w:szCs w:val="24"/>
              </w:rPr>
              <w:t>暂时闲置资金</w:t>
            </w:r>
            <w:r>
              <w:rPr>
                <w:szCs w:val="24"/>
              </w:rPr>
              <w:tab/>
            </w:r>
            <w:r>
              <w:rPr>
                <w:szCs w:val="24"/>
              </w:rPr>
              <w:tab/>
            </w:r>
            <w:r>
              <w:rPr>
                <w:szCs w:val="24"/>
              </w:rPr>
              <w:tab/>
            </w:r>
            <w:r>
              <w:rPr>
                <w:szCs w:val="24"/>
              </w:rPr>
              <w:tab/>
            </w:r>
            <w:r>
              <w:rPr>
                <w:szCs w:val="24"/>
              </w:rPr>
              <w:tab/>
            </w:r>
            <w:r>
              <w:rPr>
                <w:szCs w:val="24"/>
              </w:rPr>
              <w:tab/>
            </w:r>
            <w:r>
              <w:rPr>
                <w:szCs w:val="24"/>
              </w:rPr>
              <w:tab/>
            </w:r>
          </w:p>
        </w:tc>
      </w:tr>
      <w:tr w:rsidR="00A768A3" w:rsidTr="001624BB">
        <w:tc>
          <w:tcPr>
            <w:tcW w:w="3193"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center"/>
              <w:rPr>
                <w:szCs w:val="24"/>
              </w:rPr>
            </w:pPr>
            <w:r>
              <w:rPr>
                <w:rFonts w:hint="eastAsia"/>
                <w:szCs w:val="24"/>
              </w:rPr>
              <w:t>逾期未收回的本金和收益累计金额</w:t>
            </w:r>
          </w:p>
        </w:tc>
        <w:tc>
          <w:tcPr>
            <w:tcW w:w="6377"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jc w:val="right"/>
              <w:rPr>
                <w:szCs w:val="24"/>
              </w:rPr>
            </w:pPr>
            <w:r>
              <w:rPr>
                <w:szCs w:val="24"/>
              </w:rPr>
              <w:t>0</w:t>
            </w:r>
          </w:p>
        </w:tc>
      </w:tr>
    </w:tbl>
    <w:p w:rsidR="00A768A3" w:rsidRPr="00655752" w:rsidRDefault="00A768A3" w:rsidP="00A768A3">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2</w:t>
      </w:r>
      <w:r w:rsidRPr="00655752">
        <w:rPr>
          <w:rFonts w:ascii="方正姚体" w:eastAsia="方正姚体" w:hint="eastAsia"/>
          <w:bCs w:val="0"/>
          <w:sz w:val="28"/>
          <w:szCs w:val="28"/>
        </w:rPr>
        <w:t>）衍生品投资情况</w:t>
      </w:r>
    </w:p>
    <w:p w:rsidR="00A768A3" w:rsidRDefault="00A768A3" w:rsidP="00207327">
      <w:pPr>
        <w:spacing w:before="0" w:after="0"/>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792"/>
        <w:gridCol w:w="798"/>
        <w:gridCol w:w="796"/>
        <w:gridCol w:w="807"/>
        <w:gridCol w:w="797"/>
        <w:gridCol w:w="799"/>
        <w:gridCol w:w="797"/>
        <w:gridCol w:w="799"/>
        <w:gridCol w:w="797"/>
        <w:gridCol w:w="799"/>
        <w:gridCol w:w="797"/>
        <w:gridCol w:w="792"/>
      </w:tblGrid>
      <w:tr w:rsidR="00A768A3" w:rsidTr="00207327">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衍生品投资操作方名称</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关联关系</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是否关联交易</w:t>
            </w:r>
          </w:p>
        </w:tc>
        <w:tc>
          <w:tcPr>
            <w:tcW w:w="80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衍生品投资类型</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衍生品投资初始投资金额</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起始日期</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终止日期</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期初投资金额</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计提减值准备金额（如有）</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期末投资金额</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期末投资金额占公司报告期末净资产比例（</w:t>
            </w:r>
            <w:r>
              <w:rPr>
                <w:szCs w:val="24"/>
              </w:rPr>
              <w:t>%</w:t>
            </w:r>
            <w:r>
              <w:rPr>
                <w:rFonts w:hint="eastAsia"/>
                <w:szCs w:val="24"/>
              </w:rPr>
              <w:t>）</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报告期实际损益金额</w:t>
            </w:r>
          </w:p>
        </w:tc>
      </w:tr>
      <w:tr w:rsidR="00A768A3" w:rsidTr="00207327">
        <w:tc>
          <w:tcPr>
            <w:tcW w:w="3193"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right"/>
              <w:rPr>
                <w:szCs w:val="24"/>
              </w:rPr>
            </w:pPr>
            <w:r>
              <w:rPr>
                <w:szCs w:val="24"/>
              </w:rPr>
              <w:t>0</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szCs w:val="24"/>
              </w:rPr>
              <w:t>--</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right"/>
              <w:rPr>
                <w:szCs w:val="24"/>
              </w:rPr>
            </w:pPr>
            <w:r>
              <w:rPr>
                <w:szCs w:val="24"/>
              </w:rPr>
              <w:t>0</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right"/>
              <w:rPr>
                <w:szCs w:val="24"/>
              </w:rPr>
            </w:pP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right"/>
              <w:rPr>
                <w:szCs w:val="24"/>
              </w:rPr>
            </w:pPr>
            <w:r>
              <w:rPr>
                <w:szCs w:val="24"/>
              </w:rPr>
              <w:t>0</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right"/>
              <w:rPr>
                <w:szCs w:val="24"/>
              </w:rPr>
            </w:pPr>
            <w:r>
              <w:rPr>
                <w:szCs w:val="24"/>
              </w:rPr>
              <w:t>0%</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right"/>
              <w:rPr>
                <w:szCs w:val="24"/>
              </w:rPr>
            </w:pPr>
            <w:r>
              <w:rPr>
                <w:szCs w:val="24"/>
              </w:rPr>
              <w:t>0</w:t>
            </w:r>
          </w:p>
        </w:tc>
      </w:tr>
      <w:tr w:rsidR="00A768A3" w:rsidTr="00207327">
        <w:tc>
          <w:tcPr>
            <w:tcW w:w="3193"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衍生品投资资金来源</w:t>
            </w:r>
          </w:p>
        </w:tc>
        <w:tc>
          <w:tcPr>
            <w:tcW w:w="6377"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207327">
            <w:pPr>
              <w:spacing w:before="0" w:after="0" w:line="240" w:lineRule="exact"/>
              <w:jc w:val="center"/>
              <w:rPr>
                <w:szCs w:val="24"/>
              </w:rPr>
            </w:pPr>
            <w:r>
              <w:rPr>
                <w:rFonts w:hint="eastAsia"/>
                <w:szCs w:val="24"/>
              </w:rPr>
              <w:t>不适用</w:t>
            </w:r>
          </w:p>
        </w:tc>
      </w:tr>
    </w:tbl>
    <w:p w:rsidR="00A768A3" w:rsidRPr="00655752" w:rsidRDefault="00A768A3" w:rsidP="00A768A3">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3</w:t>
      </w:r>
      <w:r w:rsidRPr="00655752">
        <w:rPr>
          <w:rFonts w:ascii="方正姚体" w:eastAsia="方正姚体" w:hint="eastAsia"/>
          <w:bCs w:val="0"/>
          <w:sz w:val="28"/>
          <w:szCs w:val="28"/>
        </w:rPr>
        <w:t>）委托贷款情况</w:t>
      </w:r>
    </w:p>
    <w:p w:rsidR="00A768A3" w:rsidRDefault="00A768A3" w:rsidP="00207327">
      <w:pPr>
        <w:spacing w:before="0" w:after="0"/>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3544"/>
        <w:gridCol w:w="1134"/>
        <w:gridCol w:w="851"/>
        <w:gridCol w:w="992"/>
        <w:gridCol w:w="1417"/>
        <w:gridCol w:w="1630"/>
      </w:tblGrid>
      <w:tr w:rsidR="00A768A3" w:rsidTr="00207327">
        <w:tc>
          <w:tcPr>
            <w:tcW w:w="3544"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贷款对象</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是否关联方</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贷款金额</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贷款利率</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担保人或抵押物</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贷款对象资金用途</w:t>
            </w:r>
          </w:p>
        </w:tc>
      </w:tr>
      <w:tr w:rsidR="00A768A3" w:rsidTr="00207327">
        <w:tc>
          <w:tcPr>
            <w:tcW w:w="3544"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r>
    </w:tbl>
    <w:p w:rsidR="00A768A3" w:rsidRPr="00207327" w:rsidRDefault="00A768A3" w:rsidP="00A768A3">
      <w:pPr>
        <w:pStyle w:val="Section"/>
        <w:spacing w:before="0" w:after="0" w:line="400" w:lineRule="exact"/>
        <w:ind w:firstLineChars="196" w:firstLine="31680"/>
        <w:outlineLvl w:val="2"/>
        <w:rPr>
          <w:rFonts w:ascii="宋体"/>
          <w:bCs w:val="0"/>
          <w:sz w:val="28"/>
          <w:szCs w:val="28"/>
        </w:rPr>
      </w:pPr>
      <w:r w:rsidRPr="00207327">
        <w:rPr>
          <w:rFonts w:ascii="宋体" w:hAnsi="宋体"/>
          <w:bCs w:val="0"/>
          <w:sz w:val="28"/>
          <w:szCs w:val="28"/>
        </w:rPr>
        <w:t>3</w:t>
      </w:r>
      <w:r w:rsidRPr="00207327">
        <w:rPr>
          <w:rFonts w:ascii="宋体" w:hAnsi="宋体" w:hint="eastAsia"/>
          <w:bCs w:val="0"/>
          <w:sz w:val="28"/>
          <w:szCs w:val="28"/>
        </w:rPr>
        <w:t>、募集资金使用情况</w:t>
      </w:r>
    </w:p>
    <w:p w:rsidR="00A768A3" w:rsidRPr="00655752" w:rsidRDefault="00A768A3" w:rsidP="00851966">
      <w:pPr>
        <w:pStyle w:val="Section"/>
        <w:spacing w:before="0" w:after="0" w:line="4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1</w:t>
      </w:r>
      <w:r w:rsidRPr="00655752">
        <w:rPr>
          <w:rFonts w:ascii="方正姚体" w:eastAsia="方正姚体" w:hint="eastAsia"/>
          <w:bCs w:val="0"/>
          <w:sz w:val="28"/>
          <w:szCs w:val="28"/>
        </w:rPr>
        <w:t>）募集资金总体使用情况</w:t>
      </w:r>
    </w:p>
    <w:p w:rsidR="00A768A3" w:rsidRDefault="00A768A3" w:rsidP="00E05F9D">
      <w:pPr>
        <w:spacing w:before="0" w:after="0" w:line="400" w:lineRule="exact"/>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4100"/>
        <w:gridCol w:w="5468"/>
      </w:tblGrid>
      <w:tr w:rsidR="00A768A3" w:rsidTr="00B86B55">
        <w:tc>
          <w:tcPr>
            <w:tcW w:w="410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募集资金总额</w:t>
            </w:r>
          </w:p>
        </w:tc>
        <w:tc>
          <w:tcPr>
            <w:tcW w:w="5468"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79,426.99</w:t>
            </w:r>
          </w:p>
        </w:tc>
      </w:tr>
      <w:tr w:rsidR="00A768A3" w:rsidTr="00B86B55">
        <w:tc>
          <w:tcPr>
            <w:tcW w:w="410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报告期投入募集资金总额</w:t>
            </w:r>
          </w:p>
        </w:tc>
        <w:tc>
          <w:tcPr>
            <w:tcW w:w="5468"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35,930.32</w:t>
            </w:r>
          </w:p>
        </w:tc>
      </w:tr>
      <w:tr w:rsidR="00A768A3" w:rsidTr="00B86B55">
        <w:tc>
          <w:tcPr>
            <w:tcW w:w="410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已累计投入募集资金总额</w:t>
            </w:r>
          </w:p>
        </w:tc>
        <w:tc>
          <w:tcPr>
            <w:tcW w:w="5468"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35,930.32</w:t>
            </w:r>
          </w:p>
        </w:tc>
      </w:tr>
      <w:tr w:rsidR="00A768A3" w:rsidTr="00B86B55">
        <w:tc>
          <w:tcPr>
            <w:tcW w:w="410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报告期内变更用途的募集资金总额</w:t>
            </w:r>
          </w:p>
        </w:tc>
        <w:tc>
          <w:tcPr>
            <w:tcW w:w="5468"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r>
      <w:tr w:rsidR="00A768A3" w:rsidTr="00B86B55">
        <w:tc>
          <w:tcPr>
            <w:tcW w:w="410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累计变更用途的募集资金总额</w:t>
            </w:r>
          </w:p>
        </w:tc>
        <w:tc>
          <w:tcPr>
            <w:tcW w:w="5468"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r>
      <w:tr w:rsidR="00A768A3" w:rsidTr="00B86B55">
        <w:tc>
          <w:tcPr>
            <w:tcW w:w="410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累计变更用途的募集资金总额比例（</w:t>
            </w:r>
            <w:r>
              <w:rPr>
                <w:szCs w:val="24"/>
              </w:rPr>
              <w:t>%</w:t>
            </w:r>
            <w:r>
              <w:rPr>
                <w:rFonts w:hint="eastAsia"/>
                <w:szCs w:val="24"/>
              </w:rPr>
              <w:t>）</w:t>
            </w:r>
          </w:p>
        </w:tc>
        <w:tc>
          <w:tcPr>
            <w:tcW w:w="5468"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r>
      <w:tr w:rsidR="00A768A3" w:rsidTr="00B86B55">
        <w:tc>
          <w:tcPr>
            <w:tcW w:w="95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募集资金总体使用情况说明</w:t>
            </w:r>
          </w:p>
        </w:tc>
      </w:tr>
      <w:tr w:rsidR="00A768A3" w:rsidTr="00B86B55">
        <w:tc>
          <w:tcPr>
            <w:tcW w:w="95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left"/>
              <w:rPr>
                <w:szCs w:val="24"/>
              </w:rPr>
            </w:pPr>
            <w:r>
              <w:rPr>
                <w:rFonts w:hint="eastAsia"/>
                <w:szCs w:val="24"/>
              </w:rPr>
              <w:t>募集资金本期使用</w:t>
            </w:r>
            <w:r>
              <w:rPr>
                <w:szCs w:val="24"/>
              </w:rPr>
              <w:t>74,930.32</w:t>
            </w:r>
            <w:r>
              <w:rPr>
                <w:rFonts w:hint="eastAsia"/>
                <w:szCs w:val="24"/>
              </w:rPr>
              <w:t>万元，其中：投资项目</w:t>
            </w:r>
            <w:r>
              <w:rPr>
                <w:szCs w:val="24"/>
              </w:rPr>
              <w:t>10,242.98</w:t>
            </w:r>
            <w:r>
              <w:rPr>
                <w:rFonts w:hint="eastAsia"/>
                <w:szCs w:val="24"/>
              </w:rPr>
              <w:t>万元</w:t>
            </w:r>
            <w:r>
              <w:rPr>
                <w:szCs w:val="24"/>
              </w:rPr>
              <w:t xml:space="preserve">, </w:t>
            </w:r>
            <w:r>
              <w:rPr>
                <w:rFonts w:hint="eastAsia"/>
                <w:szCs w:val="24"/>
              </w:rPr>
              <w:t>置换前期投入项目资金</w:t>
            </w:r>
            <w:r>
              <w:rPr>
                <w:szCs w:val="24"/>
              </w:rPr>
              <w:t>25,687.34</w:t>
            </w:r>
            <w:r>
              <w:rPr>
                <w:rFonts w:hint="eastAsia"/>
                <w:szCs w:val="24"/>
              </w:rPr>
              <w:t>万元（公告编号：</w:t>
            </w:r>
            <w:r>
              <w:rPr>
                <w:szCs w:val="24"/>
              </w:rPr>
              <w:t>2013-21</w:t>
            </w:r>
            <w:r>
              <w:rPr>
                <w:rFonts w:hint="eastAsia"/>
                <w:szCs w:val="24"/>
              </w:rPr>
              <w:t>）</w:t>
            </w:r>
            <w:r>
              <w:rPr>
                <w:szCs w:val="24"/>
              </w:rPr>
              <w:t>,</w:t>
            </w:r>
            <w:r>
              <w:rPr>
                <w:rFonts w:hint="eastAsia"/>
                <w:szCs w:val="24"/>
              </w:rPr>
              <w:t>补充流动资金</w:t>
            </w:r>
            <w:r>
              <w:rPr>
                <w:szCs w:val="24"/>
              </w:rPr>
              <w:t>39,000</w:t>
            </w:r>
            <w:r>
              <w:rPr>
                <w:rFonts w:hint="eastAsia"/>
                <w:szCs w:val="24"/>
              </w:rPr>
              <w:t>万元（公告编号：</w:t>
            </w:r>
            <w:r>
              <w:rPr>
                <w:szCs w:val="24"/>
              </w:rPr>
              <w:t>2013-22</w:t>
            </w:r>
            <w:r>
              <w:rPr>
                <w:rFonts w:hint="eastAsia"/>
                <w:szCs w:val="24"/>
              </w:rPr>
              <w:t>）。</w:t>
            </w:r>
          </w:p>
        </w:tc>
      </w:tr>
    </w:tbl>
    <w:p w:rsidR="00A768A3" w:rsidRPr="00655752" w:rsidRDefault="00A768A3" w:rsidP="00A768A3">
      <w:pPr>
        <w:pStyle w:val="Section"/>
        <w:spacing w:before="0" w:after="0" w:line="4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2</w:t>
      </w:r>
      <w:r w:rsidRPr="00655752">
        <w:rPr>
          <w:rFonts w:ascii="方正姚体" w:eastAsia="方正姚体" w:hint="eastAsia"/>
          <w:bCs w:val="0"/>
          <w:sz w:val="28"/>
          <w:szCs w:val="28"/>
        </w:rPr>
        <w:t>）募集资金承诺项目情况</w:t>
      </w:r>
    </w:p>
    <w:p w:rsidR="00A768A3" w:rsidRDefault="00A768A3" w:rsidP="00E05F9D">
      <w:pPr>
        <w:spacing w:before="0" w:after="0" w:line="400" w:lineRule="exact"/>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770"/>
        <w:gridCol w:w="779"/>
        <w:gridCol w:w="780"/>
        <w:gridCol w:w="780"/>
        <w:gridCol w:w="779"/>
        <w:gridCol w:w="780"/>
        <w:gridCol w:w="780"/>
        <w:gridCol w:w="780"/>
        <w:gridCol w:w="780"/>
        <w:gridCol w:w="780"/>
        <w:gridCol w:w="780"/>
      </w:tblGrid>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承诺投资项目和超募资金投向</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是否已变更项目</w:t>
            </w:r>
            <w:r>
              <w:rPr>
                <w:szCs w:val="24"/>
              </w:rPr>
              <w:t>(</w:t>
            </w:r>
            <w:r>
              <w:rPr>
                <w:rFonts w:hint="eastAsia"/>
                <w:szCs w:val="24"/>
              </w:rPr>
              <w:t>含部分变更</w:t>
            </w: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募集资金承诺投资总额</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调整后投资总额</w:t>
            </w:r>
            <w:r>
              <w:rPr>
                <w:szCs w:val="24"/>
              </w:rPr>
              <w:t>(1)</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本报告期投入金额</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截至期末累计投入金额</w:t>
            </w:r>
            <w:r>
              <w:rPr>
                <w:szCs w:val="24"/>
              </w:rPr>
              <w:t>(2)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截至期末投资进度</w:t>
            </w:r>
            <w:r>
              <w:rPr>
                <w:szCs w:val="24"/>
              </w:rPr>
              <w:t>(%)(3)</w:t>
            </w:r>
            <w:r>
              <w:rPr>
                <w:rFonts w:hint="eastAsia"/>
                <w:szCs w:val="24"/>
              </w:rPr>
              <w:t>＝</w:t>
            </w:r>
            <w:r>
              <w:rPr>
                <w:szCs w:val="24"/>
              </w:rPr>
              <w:t>(2)/(1)</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项目达到预定可使用状态日期</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本报告期实现的效益</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是否达到预计效益</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项目可行性是否发生重大变化</w:t>
            </w:r>
          </w:p>
        </w:tc>
      </w:tr>
      <w:tr w:rsidR="00A768A3" w:rsidTr="00B86B55">
        <w:tc>
          <w:tcPr>
            <w:tcW w:w="9568" w:type="dxa"/>
            <w:gridSpan w:val="11"/>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承诺投资项目</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LED</w:t>
            </w:r>
            <w:r>
              <w:rPr>
                <w:rFonts w:hint="eastAsia"/>
                <w:szCs w:val="24"/>
              </w:rPr>
              <w:t>外延片及芯片生产线项目</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否</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60,000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60,000</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33,178.6</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33,178.6</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55.3%</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center"/>
              <w:rPr>
                <w:szCs w:val="24"/>
              </w:rPr>
            </w:pPr>
            <w:r>
              <w:rPr>
                <w:rFonts w:hint="eastAsia"/>
                <w:szCs w:val="24"/>
              </w:rPr>
              <w:t>不确定</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center"/>
              <w:rPr>
                <w:szCs w:val="24"/>
              </w:rPr>
            </w:pPr>
            <w:r>
              <w:rPr>
                <w:rFonts w:hint="eastAsia"/>
                <w:szCs w:val="24"/>
              </w:rPr>
              <w:t>未完工</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center"/>
              <w:rPr>
                <w:szCs w:val="24"/>
              </w:rPr>
            </w:pPr>
            <w:r>
              <w:rPr>
                <w:rFonts w:hint="eastAsia"/>
                <w:szCs w:val="24"/>
              </w:rPr>
              <w:t>否</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酵母生物工程技改扩建项目</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否</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19,000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19,000</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2,751.72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2,751.72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14.48%</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center"/>
              <w:rPr>
                <w:szCs w:val="24"/>
              </w:rPr>
            </w:pPr>
            <w:r>
              <w:rPr>
                <w:rFonts w:hint="eastAsia"/>
                <w:szCs w:val="24"/>
              </w:rPr>
              <w:t>不确定</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center"/>
              <w:rPr>
                <w:szCs w:val="24"/>
              </w:rPr>
            </w:pPr>
            <w:r>
              <w:rPr>
                <w:rFonts w:hint="eastAsia"/>
                <w:szCs w:val="24"/>
              </w:rPr>
              <w:t>未完工</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center"/>
              <w:rPr>
                <w:szCs w:val="24"/>
              </w:rPr>
            </w:pPr>
            <w:r>
              <w:rPr>
                <w:rFonts w:hint="eastAsia"/>
                <w:szCs w:val="24"/>
              </w:rPr>
              <w:t>否</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承诺投资项目小计</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79,000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79,000</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35,930.32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35,930.32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r>
      <w:tr w:rsidR="00A768A3" w:rsidTr="00B86B55">
        <w:tc>
          <w:tcPr>
            <w:tcW w:w="9568" w:type="dxa"/>
            <w:gridSpan w:val="11"/>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超募资金投向</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合计</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79,000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79,000</w:t>
            </w:r>
          </w:p>
        </w:tc>
        <w:tc>
          <w:tcPr>
            <w:tcW w:w="779"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35,930.32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35,930.32</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right"/>
              <w:rPr>
                <w:szCs w:val="24"/>
              </w:rPr>
            </w:pPr>
            <w:r>
              <w:rPr>
                <w:szCs w:val="24"/>
              </w:rPr>
              <w:t>0</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szCs w:val="24"/>
              </w:rPr>
              <w:t>--</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E05F9D">
            <w:pPr>
              <w:spacing w:before="0" w:after="0" w:line="220" w:lineRule="exact"/>
              <w:jc w:val="center"/>
              <w:rPr>
                <w:szCs w:val="24"/>
              </w:rPr>
            </w:pPr>
            <w:r>
              <w:rPr>
                <w:rFonts w:hint="eastAsia"/>
                <w:szCs w:val="24"/>
              </w:rPr>
              <w:t>未达到计划进度或预计收益的情况和原因（分具体项目）</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20" w:lineRule="exact"/>
              <w:jc w:val="left"/>
              <w:rPr>
                <w:szCs w:val="24"/>
              </w:rPr>
            </w:pPr>
            <w:r>
              <w:rPr>
                <w:rFonts w:hint="eastAsia"/>
                <w:szCs w:val="24"/>
              </w:rPr>
              <w:t>不适用</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E05F9D">
            <w:pPr>
              <w:spacing w:before="0" w:after="0" w:line="220" w:lineRule="exact"/>
              <w:jc w:val="center"/>
              <w:rPr>
                <w:szCs w:val="24"/>
              </w:rPr>
            </w:pPr>
            <w:r>
              <w:rPr>
                <w:rFonts w:hint="eastAsia"/>
                <w:szCs w:val="24"/>
              </w:rPr>
              <w:t>项目可行性发生重大变化的情况说明</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20" w:lineRule="exact"/>
              <w:jc w:val="left"/>
              <w:rPr>
                <w:szCs w:val="24"/>
              </w:rPr>
            </w:pPr>
            <w:r>
              <w:rPr>
                <w:rFonts w:hint="eastAsia"/>
                <w:szCs w:val="24"/>
              </w:rPr>
              <w:t>不适用</w:t>
            </w:r>
          </w:p>
        </w:tc>
      </w:tr>
      <w:tr w:rsidR="00A768A3" w:rsidTr="00B86B55">
        <w:tc>
          <w:tcPr>
            <w:tcW w:w="17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E05F9D">
            <w:pPr>
              <w:spacing w:before="0" w:after="0" w:line="220" w:lineRule="exact"/>
              <w:jc w:val="center"/>
              <w:rPr>
                <w:szCs w:val="24"/>
              </w:rPr>
            </w:pPr>
            <w:r>
              <w:rPr>
                <w:rFonts w:hint="eastAsia"/>
                <w:szCs w:val="24"/>
              </w:rPr>
              <w:t>超募资金的金额、用途及使用进展情况</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20" w:lineRule="exact"/>
              <w:jc w:val="left"/>
              <w:rPr>
                <w:szCs w:val="24"/>
              </w:rPr>
            </w:pPr>
            <w:r>
              <w:rPr>
                <w:rFonts w:hint="eastAsia"/>
                <w:szCs w:val="24"/>
              </w:rPr>
              <w:t>不适用</w:t>
            </w:r>
          </w:p>
        </w:tc>
      </w:tr>
      <w:tr w:rsidR="00A768A3" w:rsidTr="00B86B55">
        <w:tc>
          <w:tcPr>
            <w:tcW w:w="17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E05F9D">
            <w:pPr>
              <w:spacing w:before="0" w:after="0" w:line="220" w:lineRule="exact"/>
              <w:jc w:val="center"/>
              <w:rPr>
                <w:szCs w:val="24"/>
              </w:rPr>
            </w:pPr>
            <w:r>
              <w:rPr>
                <w:rFonts w:hint="eastAsia"/>
                <w:szCs w:val="24"/>
              </w:rPr>
              <w:t>募集资金投资项目实施地点变更情况</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20" w:lineRule="exact"/>
              <w:jc w:val="left"/>
              <w:rPr>
                <w:szCs w:val="24"/>
              </w:rPr>
            </w:pPr>
            <w:r>
              <w:rPr>
                <w:rFonts w:hint="eastAsia"/>
                <w:szCs w:val="24"/>
              </w:rPr>
              <w:t>不适用</w:t>
            </w:r>
          </w:p>
        </w:tc>
      </w:tr>
      <w:tr w:rsidR="00A768A3" w:rsidTr="00B86B55">
        <w:tc>
          <w:tcPr>
            <w:tcW w:w="17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E05F9D">
            <w:pPr>
              <w:spacing w:before="0" w:after="0" w:line="220" w:lineRule="exact"/>
              <w:jc w:val="center"/>
              <w:rPr>
                <w:szCs w:val="24"/>
              </w:rPr>
            </w:pPr>
            <w:r>
              <w:rPr>
                <w:rFonts w:hint="eastAsia"/>
                <w:szCs w:val="24"/>
              </w:rPr>
              <w:t>募集资金投资项目实施方式调整情况</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20" w:lineRule="exact"/>
              <w:jc w:val="left"/>
              <w:rPr>
                <w:szCs w:val="24"/>
              </w:rPr>
            </w:pPr>
            <w:r>
              <w:rPr>
                <w:rFonts w:hint="eastAsia"/>
                <w:szCs w:val="24"/>
              </w:rPr>
              <w:t>不适用</w:t>
            </w:r>
          </w:p>
        </w:tc>
      </w:tr>
      <w:tr w:rsidR="00A768A3" w:rsidTr="00B86B55">
        <w:tc>
          <w:tcPr>
            <w:tcW w:w="17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募集资金投资项目先期投入及置换情况</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left"/>
              <w:rPr>
                <w:szCs w:val="24"/>
              </w:rPr>
            </w:pPr>
            <w:r>
              <w:rPr>
                <w:rFonts w:hint="eastAsia"/>
                <w:szCs w:val="24"/>
              </w:rPr>
              <w:t>适用</w:t>
            </w:r>
          </w:p>
        </w:tc>
      </w:tr>
      <w:tr w:rsidR="00A768A3" w:rsidTr="00B86B55">
        <w:tc>
          <w:tcPr>
            <w:tcW w:w="177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left"/>
              <w:rPr>
                <w:szCs w:val="24"/>
              </w:rPr>
            </w:pPr>
            <w:r>
              <w:rPr>
                <w:rFonts w:hint="eastAsia"/>
                <w:szCs w:val="24"/>
              </w:rPr>
              <w:t>截至</w:t>
            </w:r>
            <w:r>
              <w:rPr>
                <w:szCs w:val="24"/>
              </w:rPr>
              <w:t xml:space="preserve"> 2013</w:t>
            </w:r>
            <w:r>
              <w:rPr>
                <w:rFonts w:hint="eastAsia"/>
                <w:szCs w:val="24"/>
              </w:rPr>
              <w:t>年</w:t>
            </w:r>
            <w:r>
              <w:rPr>
                <w:szCs w:val="24"/>
              </w:rPr>
              <w:t>4</w:t>
            </w:r>
            <w:r>
              <w:rPr>
                <w:rFonts w:hint="eastAsia"/>
                <w:szCs w:val="24"/>
              </w:rPr>
              <w:t>月</w:t>
            </w:r>
            <w:r>
              <w:rPr>
                <w:szCs w:val="24"/>
              </w:rPr>
              <w:t>30</w:t>
            </w:r>
            <w:r>
              <w:rPr>
                <w:rFonts w:hint="eastAsia"/>
                <w:szCs w:val="24"/>
              </w:rPr>
              <w:t>日止，公司募集资金投资项目预先已投入自筹资金的实际投资金额共为</w:t>
            </w:r>
            <w:r>
              <w:rPr>
                <w:szCs w:val="24"/>
              </w:rPr>
              <w:t>25,687.34</w:t>
            </w:r>
            <w:r>
              <w:rPr>
                <w:rFonts w:hint="eastAsia"/>
                <w:szCs w:val="24"/>
              </w:rPr>
              <w:t>万元，分别用于：</w:t>
            </w:r>
            <w:r>
              <w:rPr>
                <w:szCs w:val="24"/>
              </w:rPr>
              <w:t>LED</w:t>
            </w:r>
            <w:r>
              <w:rPr>
                <w:rFonts w:hint="eastAsia"/>
                <w:szCs w:val="24"/>
              </w:rPr>
              <w:t>外延片生产项目的土地使用权购置、厂房建设和设备投资投入</w:t>
            </w:r>
            <w:r>
              <w:rPr>
                <w:szCs w:val="24"/>
              </w:rPr>
              <w:t>22,935.62</w:t>
            </w:r>
            <w:r>
              <w:rPr>
                <w:rFonts w:hint="eastAsia"/>
                <w:szCs w:val="24"/>
              </w:rPr>
              <w:t>万元；酵母生物工程技改扩建项目的土建和设备投资投入</w:t>
            </w:r>
            <w:r>
              <w:rPr>
                <w:szCs w:val="24"/>
              </w:rPr>
              <w:t>2,751.72</w:t>
            </w:r>
            <w:r>
              <w:rPr>
                <w:rFonts w:hint="eastAsia"/>
                <w:szCs w:val="24"/>
              </w:rPr>
              <w:t>万元。公司第七届董事会第二十九次会议审议通过了《关于以募集资金置换预先已投入募集资金投资项目自筹资金的议案》，同意以本次募集资金</w:t>
            </w:r>
            <w:r>
              <w:rPr>
                <w:szCs w:val="24"/>
              </w:rPr>
              <w:t>25,687.34</w:t>
            </w:r>
            <w:r>
              <w:rPr>
                <w:rFonts w:hint="eastAsia"/>
                <w:szCs w:val="24"/>
              </w:rPr>
              <w:t>万元置换预先已投入募集资金投资项目自筹资金。</w:t>
            </w:r>
          </w:p>
        </w:tc>
      </w:tr>
      <w:tr w:rsidR="00A768A3" w:rsidTr="00B86B55">
        <w:tc>
          <w:tcPr>
            <w:tcW w:w="17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用闲置募集资金暂时补充流动资金情况</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left"/>
              <w:rPr>
                <w:szCs w:val="24"/>
              </w:rPr>
            </w:pPr>
            <w:r>
              <w:rPr>
                <w:rFonts w:hint="eastAsia"/>
                <w:szCs w:val="24"/>
              </w:rPr>
              <w:t>适用</w:t>
            </w:r>
          </w:p>
        </w:tc>
      </w:tr>
      <w:tr w:rsidR="00A768A3" w:rsidTr="00B86B55">
        <w:tc>
          <w:tcPr>
            <w:tcW w:w="177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left"/>
              <w:rPr>
                <w:szCs w:val="24"/>
              </w:rPr>
            </w:pPr>
            <w:r>
              <w:rPr>
                <w:rFonts w:hint="eastAsia"/>
                <w:szCs w:val="24"/>
              </w:rPr>
              <w:t>根据项目实施计划及募集资金使用的进度情况，公司预计将有超过</w:t>
            </w:r>
            <w:r>
              <w:rPr>
                <w:szCs w:val="24"/>
              </w:rPr>
              <w:t>39,000</w:t>
            </w:r>
            <w:r>
              <w:rPr>
                <w:rFonts w:hint="eastAsia"/>
                <w:szCs w:val="24"/>
              </w:rPr>
              <w:t>万元的募集资金暂时闲置，为提高募集资金的使用效率，降低公司运营成本，维护公司和股东的利益，在保证募集资金投资项目建设的资金需求、保证募集资金投资项目正常实施的前提下，公司</w:t>
            </w:r>
            <w:r>
              <w:rPr>
                <w:szCs w:val="24"/>
              </w:rPr>
              <w:t>2012</w:t>
            </w:r>
            <w:r>
              <w:rPr>
                <w:rFonts w:hint="eastAsia"/>
                <w:szCs w:val="24"/>
              </w:rPr>
              <w:t>年度股东大会审议通过了关于使用部分闲置募集资金暂时补充公司流动资金的议案，同意公司使用部分闲置募集资金暂时补充流动资金总额为人民币</w:t>
            </w:r>
            <w:r>
              <w:rPr>
                <w:szCs w:val="24"/>
              </w:rPr>
              <w:t>39,000</w:t>
            </w:r>
            <w:r>
              <w:rPr>
                <w:rFonts w:hint="eastAsia"/>
                <w:szCs w:val="24"/>
              </w:rPr>
              <w:t>万元，使用期限为自股东大会审议通过之日起不超过</w:t>
            </w:r>
            <w:r>
              <w:rPr>
                <w:szCs w:val="24"/>
              </w:rPr>
              <w:t>12</w:t>
            </w:r>
            <w:r>
              <w:rPr>
                <w:rFonts w:hint="eastAsia"/>
                <w:szCs w:val="24"/>
              </w:rPr>
              <w:t>个月，到期前归还到募集资金专用账户。</w:t>
            </w:r>
          </w:p>
        </w:tc>
      </w:tr>
      <w:tr w:rsidR="00A768A3" w:rsidTr="00B86B55">
        <w:tc>
          <w:tcPr>
            <w:tcW w:w="17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项目实施出现募集资金结余的金额及原因</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C15A40">
            <w:pPr>
              <w:spacing w:before="0" w:after="0" w:line="240" w:lineRule="exact"/>
              <w:jc w:val="left"/>
              <w:rPr>
                <w:szCs w:val="24"/>
              </w:rPr>
            </w:pPr>
            <w:r>
              <w:rPr>
                <w:rFonts w:hint="eastAsia"/>
                <w:szCs w:val="24"/>
              </w:rPr>
              <w:t>不适用</w:t>
            </w:r>
          </w:p>
        </w:tc>
      </w:tr>
      <w:tr w:rsidR="00A768A3" w:rsidTr="00B86B55">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B86B55">
            <w:pPr>
              <w:spacing w:before="0" w:after="0" w:line="240" w:lineRule="exact"/>
              <w:jc w:val="center"/>
              <w:rPr>
                <w:szCs w:val="24"/>
              </w:rPr>
            </w:pPr>
            <w:r>
              <w:rPr>
                <w:rFonts w:hint="eastAsia"/>
                <w:szCs w:val="24"/>
              </w:rPr>
              <w:t>尚未使用的募集资金用途及去向</w:t>
            </w:r>
          </w:p>
        </w:tc>
        <w:tc>
          <w:tcPr>
            <w:tcW w:w="7798"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F44B43">
            <w:pPr>
              <w:spacing w:before="0" w:after="0" w:line="240" w:lineRule="exact"/>
              <w:jc w:val="left"/>
              <w:rPr>
                <w:szCs w:val="24"/>
              </w:rPr>
            </w:pPr>
            <w:r>
              <w:rPr>
                <w:rFonts w:hint="eastAsia"/>
                <w:szCs w:val="24"/>
              </w:rPr>
              <w:t>尚未使用的募集资金余额为</w:t>
            </w:r>
            <w:r>
              <w:rPr>
                <w:szCs w:val="24"/>
              </w:rPr>
              <w:t>4,597.63</w:t>
            </w:r>
            <w:r>
              <w:rPr>
                <w:rFonts w:hint="eastAsia"/>
                <w:szCs w:val="24"/>
              </w:rPr>
              <w:t>万元（含募集资金本期产生利息收入</w:t>
            </w:r>
            <w:r>
              <w:rPr>
                <w:szCs w:val="24"/>
              </w:rPr>
              <w:t>100.96</w:t>
            </w:r>
            <w:r>
              <w:rPr>
                <w:rFonts w:hint="eastAsia"/>
                <w:szCs w:val="24"/>
              </w:rPr>
              <w:t>万元），全部存放于公司各募集资金专户。</w:t>
            </w:r>
            <w:r>
              <w:rPr>
                <w:szCs w:val="24"/>
              </w:rPr>
              <w:tab/>
            </w:r>
            <w:r>
              <w:rPr>
                <w:szCs w:val="24"/>
              </w:rPr>
              <w:tab/>
            </w:r>
          </w:p>
        </w:tc>
      </w:tr>
    </w:tbl>
    <w:p w:rsidR="00A768A3" w:rsidRPr="00655752" w:rsidRDefault="00A768A3" w:rsidP="00A768A3">
      <w:pPr>
        <w:pStyle w:val="Section"/>
        <w:spacing w:before="0" w:after="0" w:line="50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3</w:t>
      </w:r>
      <w:r w:rsidRPr="00655752">
        <w:rPr>
          <w:rFonts w:ascii="方正姚体" w:eastAsia="方正姚体" w:hint="eastAsia"/>
          <w:bCs w:val="0"/>
          <w:sz w:val="28"/>
          <w:szCs w:val="28"/>
        </w:rPr>
        <w:t>）募集资金变更项目情况</w:t>
      </w:r>
    </w:p>
    <w:p w:rsidR="00A768A3" w:rsidRDefault="00A768A3" w:rsidP="00933E1B">
      <w:pPr>
        <w:spacing w:before="0" w:after="0"/>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957"/>
        <w:gridCol w:w="958"/>
        <w:gridCol w:w="957"/>
        <w:gridCol w:w="958"/>
        <w:gridCol w:w="957"/>
        <w:gridCol w:w="956"/>
        <w:gridCol w:w="957"/>
        <w:gridCol w:w="956"/>
        <w:gridCol w:w="957"/>
        <w:gridCol w:w="957"/>
      </w:tblGrid>
      <w:tr w:rsidR="00A768A3" w:rsidTr="00933E1B">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变更后的项目</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对应的原承诺项目</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变更后项目拟投入募集资金总额</w:t>
            </w:r>
            <w:r>
              <w:rPr>
                <w:szCs w:val="24"/>
              </w:rPr>
              <w:t>(1)</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本报告期实际投入金额</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截至期末实际累计投入金额</w:t>
            </w:r>
            <w:r>
              <w:rPr>
                <w:szCs w:val="24"/>
              </w:rPr>
              <w:t>(2)</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截至期末投资进度</w:t>
            </w:r>
            <w:r>
              <w:rPr>
                <w:szCs w:val="24"/>
              </w:rPr>
              <w:t>(%)(3)=(2)/(1)</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项目达到预定可使用状态日期</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本报告期实现的效益</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是否达到预计效益</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变更后的项目可行性是否发生重大变化</w:t>
            </w:r>
          </w:p>
        </w:tc>
      </w:tr>
      <w:tr w:rsidR="00A768A3" w:rsidTr="00933E1B">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合计</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r>
      <w:tr w:rsidR="00A768A3" w:rsidTr="00933E1B">
        <w:tc>
          <w:tcPr>
            <w:tcW w:w="287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变更原因、决策程序及信息披露情况说明</w:t>
            </w:r>
            <w:r>
              <w:rPr>
                <w:szCs w:val="24"/>
              </w:rPr>
              <w:t>(</w:t>
            </w:r>
            <w:r>
              <w:rPr>
                <w:rFonts w:hint="eastAsia"/>
                <w:szCs w:val="24"/>
              </w:rPr>
              <w:t>分具体项目</w:t>
            </w:r>
            <w:r>
              <w:rPr>
                <w:szCs w:val="24"/>
              </w:rPr>
              <w:t>)</w:t>
            </w:r>
          </w:p>
        </w:tc>
        <w:tc>
          <w:tcPr>
            <w:tcW w:w="6698"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不适用</w:t>
            </w:r>
          </w:p>
        </w:tc>
      </w:tr>
    </w:tbl>
    <w:p w:rsidR="00A768A3" w:rsidRPr="00933E1B" w:rsidRDefault="00A768A3" w:rsidP="00A768A3">
      <w:pPr>
        <w:pStyle w:val="Section"/>
        <w:spacing w:before="0" w:after="0" w:line="500" w:lineRule="exact"/>
        <w:ind w:firstLineChars="196" w:firstLine="31680"/>
        <w:outlineLvl w:val="2"/>
        <w:rPr>
          <w:rFonts w:ascii="宋体"/>
          <w:bCs w:val="0"/>
          <w:sz w:val="28"/>
          <w:szCs w:val="28"/>
        </w:rPr>
      </w:pPr>
      <w:r w:rsidRPr="00933E1B">
        <w:rPr>
          <w:rFonts w:ascii="宋体" w:hAnsi="宋体"/>
          <w:bCs w:val="0"/>
          <w:sz w:val="28"/>
          <w:szCs w:val="28"/>
        </w:rPr>
        <w:t>4</w:t>
      </w:r>
      <w:r w:rsidRPr="00933E1B">
        <w:rPr>
          <w:rFonts w:ascii="宋体" w:hAnsi="宋体" w:hint="eastAsia"/>
          <w:bCs w:val="0"/>
          <w:sz w:val="28"/>
          <w:szCs w:val="28"/>
        </w:rPr>
        <w:t>、主要子公司、参股公司分析</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933E1B">
        <w:rPr>
          <w:rFonts w:ascii="仿宋_GB2312" w:eastAsia="仿宋_GB2312" w:hAnsi="宋体" w:cs="宋体" w:hint="eastAsia"/>
          <w:kern w:val="0"/>
          <w:sz w:val="28"/>
          <w:szCs w:val="28"/>
          <w:lang w:val="zh-CN"/>
        </w:rPr>
        <w:t>主要子公司、参股公司情况</w:t>
      </w:r>
    </w:p>
    <w:p w:rsidR="00A768A3" w:rsidRDefault="00A768A3" w:rsidP="00933E1B">
      <w:pPr>
        <w:spacing w:before="0" w:after="0"/>
        <w:jc w:val="right"/>
        <w:rPr>
          <w:szCs w:val="24"/>
        </w:rPr>
      </w:pPr>
      <w:r>
        <w:rPr>
          <w:rFonts w:hint="eastAsia"/>
          <w:szCs w:val="24"/>
        </w:rPr>
        <w:t>单位：元</w:t>
      </w:r>
    </w:p>
    <w:tbl>
      <w:tblPr>
        <w:tblW w:w="9781" w:type="dxa"/>
        <w:tblInd w:w="28" w:type="dxa"/>
        <w:tblLayout w:type="fixed"/>
        <w:tblCellMar>
          <w:left w:w="28" w:type="dxa"/>
          <w:right w:w="28" w:type="dxa"/>
        </w:tblCellMar>
        <w:tblLook w:val="0000"/>
      </w:tblPr>
      <w:tblGrid>
        <w:gridCol w:w="960"/>
        <w:gridCol w:w="600"/>
        <w:gridCol w:w="425"/>
        <w:gridCol w:w="1134"/>
        <w:gridCol w:w="850"/>
        <w:gridCol w:w="1276"/>
        <w:gridCol w:w="1134"/>
        <w:gridCol w:w="1134"/>
        <w:gridCol w:w="1100"/>
        <w:gridCol w:w="1168"/>
      </w:tblGrid>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公司名称</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公司</w:t>
            </w:r>
          </w:p>
          <w:p w:rsidR="00A768A3" w:rsidRDefault="00A768A3" w:rsidP="00933E1B">
            <w:pPr>
              <w:spacing w:before="0" w:after="0" w:line="240" w:lineRule="exact"/>
              <w:jc w:val="center"/>
              <w:rPr>
                <w:szCs w:val="24"/>
              </w:rPr>
            </w:pPr>
            <w:r>
              <w:rPr>
                <w:rFonts w:hint="eastAsia"/>
                <w:szCs w:val="24"/>
              </w:rPr>
              <w:t>类型</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所处行业</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主要产品或服务</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注册资本</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总资产</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净资产</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营业收入</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营业利润</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净利润</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广东江门生物技术开发中心有限公司</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制药</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制造药用酵母、酵母精、酶制剂、生物制品等</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5107</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183,378,475.98</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75,052,993.32</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34,887,936.02</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459,915.39</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592,870.19</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广东德力光电有限公司</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电子</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LED</w:t>
            </w:r>
            <w:r>
              <w:rPr>
                <w:rFonts w:hint="eastAsia"/>
                <w:szCs w:val="24"/>
              </w:rPr>
              <w:t>外延片及配套芯片的研发、销售</w:t>
            </w:r>
            <w:r>
              <w:rPr>
                <w:szCs w:val="24"/>
              </w:rPr>
              <w:t>LED</w:t>
            </w:r>
            <w:r>
              <w:rPr>
                <w:rFonts w:hint="eastAsia"/>
                <w:szCs w:val="24"/>
              </w:rPr>
              <w:t>外延片及配套芯片的研发、销售</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10000</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424,474,974.58</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346,260,225.15</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-1,029,486.05</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-1,029,486.05</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湖北德力纸业有限公司</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造纸</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纸浆、纸、化工产品、建筑材料的生产销售</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10000</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37,784,710.02</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37,656,247.02</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-183,488.50</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-183,488.50</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江门市北街（联营）发电厂</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电力</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发电、供电、供汽，兼营电气安装</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3169</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51,238,094.88</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44,820,867.85</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1,702,524.30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-1,292,951.69</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-1,294,252.86</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江门市甘源环保包装制品有限公司</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包装</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生产纸浆模塑工业包装制品、纸浆模塑农副产品包装制品</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100</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43,149.81</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-1,846,884.52</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-2,737.23</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-2,737.23</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江门机械厂</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机械</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制造制糖机械、造纸机械、起重设备、石油冶炼设备及普通机械零配件</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2606.2</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53,314.29</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-23,099,298.51</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-8,868.41</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-8,868.41</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江门市群科药业有限公司</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制药</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生产聚肌苷酸、聚胞苷酸、胞二磷胆碱钠、三磷酸腺二钠干酵母原料药</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200</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28,416,712.34</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-9,597,124.81</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r>
      <w:tr w:rsidR="00A768A3" w:rsidTr="00933E1B">
        <w:tc>
          <w:tcPr>
            <w:tcW w:w="96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江门生物技术开发中心药业有限公司</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子公司</w:t>
            </w:r>
          </w:p>
        </w:tc>
        <w:tc>
          <w:tcPr>
            <w:tcW w:w="425"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制药</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生产冻干粉针剂、少容量注射剂、干酵母原料药、药品研究开发</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1200</w:t>
            </w:r>
            <w:r>
              <w:rPr>
                <w:rFonts w:hint="eastAsia"/>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29,920,042.63</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975,351.64</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00"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c>
          <w:tcPr>
            <w:tcW w:w="1168" w:type="dxa"/>
            <w:tcBorders>
              <w:top w:val="single" w:sz="4" w:space="0" w:color="auto"/>
              <w:left w:val="single" w:sz="4" w:space="0" w:color="auto"/>
              <w:bottom w:val="single" w:sz="4" w:space="0" w:color="auto"/>
              <w:right w:val="single" w:sz="4" w:space="0" w:color="auto"/>
            </w:tcBorders>
            <w:vAlign w:val="center"/>
          </w:tcPr>
          <w:p w:rsidR="00A768A3" w:rsidRPr="00933E1B" w:rsidRDefault="00A768A3" w:rsidP="00933E1B">
            <w:pPr>
              <w:spacing w:before="0" w:after="0" w:line="240" w:lineRule="exact"/>
              <w:jc w:val="right"/>
              <w:rPr>
                <w:sz w:val="15"/>
                <w:szCs w:val="15"/>
              </w:rPr>
            </w:pPr>
            <w:r w:rsidRPr="00933E1B">
              <w:rPr>
                <w:sz w:val="15"/>
                <w:szCs w:val="15"/>
              </w:rPr>
              <w:t>0.00</w:t>
            </w:r>
          </w:p>
        </w:tc>
      </w:tr>
    </w:tbl>
    <w:p w:rsidR="00A768A3" w:rsidRPr="00933E1B" w:rsidRDefault="00A768A3" w:rsidP="00A768A3">
      <w:pPr>
        <w:pStyle w:val="Section"/>
        <w:spacing w:before="0" w:after="0" w:line="500" w:lineRule="exact"/>
        <w:ind w:firstLineChars="196" w:firstLine="31680"/>
        <w:outlineLvl w:val="2"/>
        <w:rPr>
          <w:rFonts w:ascii="宋体"/>
          <w:bCs w:val="0"/>
          <w:sz w:val="28"/>
          <w:szCs w:val="28"/>
        </w:rPr>
      </w:pPr>
      <w:r w:rsidRPr="00933E1B">
        <w:rPr>
          <w:rFonts w:ascii="宋体" w:hAnsi="宋体"/>
          <w:bCs w:val="0"/>
          <w:sz w:val="28"/>
          <w:szCs w:val="28"/>
        </w:rPr>
        <w:t>5</w:t>
      </w:r>
      <w:r w:rsidRPr="00933E1B">
        <w:rPr>
          <w:rFonts w:ascii="宋体" w:hAnsi="宋体" w:hint="eastAsia"/>
          <w:bCs w:val="0"/>
          <w:sz w:val="28"/>
          <w:szCs w:val="28"/>
        </w:rPr>
        <w:t>、非募集资金投资的重大项目情况</w:t>
      </w:r>
    </w:p>
    <w:p w:rsidR="00A768A3" w:rsidRDefault="00A768A3" w:rsidP="00933E1B">
      <w:pPr>
        <w:spacing w:before="0" w:after="0"/>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596"/>
        <w:gridCol w:w="1598"/>
        <w:gridCol w:w="1593"/>
        <w:gridCol w:w="1593"/>
        <w:gridCol w:w="1593"/>
        <w:gridCol w:w="1593"/>
      </w:tblGrid>
      <w:tr w:rsidR="00A768A3" w:rsidTr="00933E1B">
        <w:tc>
          <w:tcPr>
            <w:tcW w:w="159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项目名称</w:t>
            </w:r>
          </w:p>
        </w:tc>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计划投资总额</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本报告期投入金额</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截至报告期末累计实际投入金额</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项目进度</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项目收益情况</w:t>
            </w:r>
          </w:p>
        </w:tc>
      </w:tr>
      <w:tr w:rsidR="00A768A3" w:rsidTr="00933E1B">
        <w:tc>
          <w:tcPr>
            <w:tcW w:w="1596"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合计</w:t>
            </w:r>
          </w:p>
        </w:tc>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right"/>
              <w:rPr>
                <w:szCs w:val="24"/>
              </w:rPr>
            </w:pPr>
            <w:r>
              <w:rPr>
                <w:szCs w:val="24"/>
              </w:rPr>
              <w:t>0</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c>
          <w:tcPr>
            <w:tcW w:w="1593"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szCs w:val="24"/>
              </w:rPr>
              <w:t>--</w:t>
            </w:r>
          </w:p>
        </w:tc>
      </w:tr>
    </w:tbl>
    <w:p w:rsidR="00A768A3" w:rsidRPr="00933E1B" w:rsidRDefault="00A768A3" w:rsidP="00A768A3">
      <w:pPr>
        <w:pStyle w:val="Chapter"/>
        <w:spacing w:before="0" w:after="0" w:line="500" w:lineRule="exact"/>
        <w:ind w:firstLineChars="196" w:firstLine="31680"/>
        <w:outlineLvl w:val="1"/>
        <w:rPr>
          <w:rFonts w:ascii="黑体" w:eastAsia="黑体"/>
          <w:sz w:val="28"/>
          <w:szCs w:val="28"/>
        </w:rPr>
      </w:pPr>
      <w:r w:rsidRPr="00933E1B">
        <w:rPr>
          <w:rFonts w:ascii="黑体" w:eastAsia="黑体" w:hint="eastAsia"/>
          <w:sz w:val="28"/>
          <w:szCs w:val="28"/>
        </w:rPr>
        <w:t>六、对</w:t>
      </w:r>
      <w:r w:rsidRPr="00933E1B">
        <w:rPr>
          <w:rFonts w:ascii="黑体" w:eastAsia="黑体"/>
          <w:sz w:val="28"/>
          <w:szCs w:val="28"/>
        </w:rPr>
        <w:t>2013</w:t>
      </w:r>
      <w:r w:rsidRPr="00933E1B">
        <w:rPr>
          <w:rFonts w:ascii="黑体" w:eastAsia="黑体" w:hint="eastAsia"/>
          <w:sz w:val="28"/>
          <w:szCs w:val="28"/>
        </w:rPr>
        <w:t>年</w:t>
      </w:r>
      <w:r w:rsidRPr="00933E1B">
        <w:rPr>
          <w:rFonts w:ascii="黑体" w:eastAsia="黑体"/>
          <w:sz w:val="28"/>
          <w:szCs w:val="28"/>
        </w:rPr>
        <w:t>1-9</w:t>
      </w:r>
      <w:r w:rsidRPr="00933E1B">
        <w:rPr>
          <w:rFonts w:ascii="黑体" w:eastAsia="黑体" w:hint="eastAsia"/>
          <w:sz w:val="28"/>
          <w:szCs w:val="28"/>
        </w:rPr>
        <w:t>月经营业绩的预计</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b/>
          <w:kern w:val="0"/>
          <w:sz w:val="28"/>
          <w:szCs w:val="28"/>
          <w:lang w:val="zh-CN"/>
        </w:rPr>
      </w:pPr>
      <w:r w:rsidRPr="00933E1B">
        <w:rPr>
          <w:rFonts w:ascii="仿宋_GB2312" w:eastAsia="仿宋_GB2312" w:hAnsi="宋体" w:cs="宋体" w:hint="eastAsia"/>
          <w:b/>
          <w:kern w:val="0"/>
          <w:sz w:val="28"/>
          <w:szCs w:val="28"/>
          <w:lang w:val="zh-CN"/>
        </w:rPr>
        <w:t>预测年初至下一报告期期末的累计净利润可能为亏损或者与上年同期相比发生大幅度变动的警示及原因说明</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933E1B">
        <w:rPr>
          <w:rFonts w:ascii="仿宋_GB2312" w:eastAsia="仿宋_GB2312" w:hAnsi="宋体" w:cs="宋体"/>
          <w:kern w:val="0"/>
          <w:sz w:val="28"/>
          <w:szCs w:val="28"/>
          <w:lang w:val="zh-CN"/>
        </w:rPr>
        <w:t xml:space="preserve"> </w:t>
      </w:r>
      <w:r w:rsidRPr="00933E1B">
        <w:rPr>
          <w:rFonts w:ascii="仿宋_GB2312" w:eastAsia="仿宋_GB2312" w:hAnsi="宋体" w:cs="宋体" w:hint="eastAsia"/>
          <w:kern w:val="0"/>
          <w:sz w:val="28"/>
          <w:szCs w:val="28"/>
          <w:lang w:val="zh-CN"/>
        </w:rPr>
        <w:t>适用</w:t>
      </w:r>
      <w:r w:rsidRPr="00933E1B">
        <w:rPr>
          <w:rFonts w:ascii="仿宋_GB2312" w:eastAsia="仿宋_GB2312" w:hAnsi="宋体" w:cs="宋体"/>
          <w:kern w:val="0"/>
          <w:sz w:val="28"/>
          <w:szCs w:val="28"/>
          <w:lang w:val="zh-CN"/>
        </w:rPr>
        <w:t xml:space="preserve"> </w:t>
      </w:r>
      <w:r w:rsidRPr="00933E1B">
        <w:rPr>
          <w:rFonts w:ascii="仿宋_GB2312" w:eastAsia="仿宋_GB2312" w:hAnsi="宋体" w:cs="宋体" w:hint="eastAsia"/>
          <w:kern w:val="0"/>
          <w:sz w:val="28"/>
          <w:szCs w:val="28"/>
          <w:lang w:val="zh-CN"/>
        </w:rPr>
        <w:t>√</w:t>
      </w:r>
      <w:r w:rsidRPr="00933E1B">
        <w:rPr>
          <w:rFonts w:ascii="仿宋_GB2312" w:eastAsia="仿宋_GB2312" w:hAnsi="宋体" w:cs="宋体"/>
          <w:kern w:val="0"/>
          <w:sz w:val="28"/>
          <w:szCs w:val="28"/>
          <w:lang w:val="zh-CN"/>
        </w:rPr>
        <w:t xml:space="preserve"> </w:t>
      </w:r>
      <w:r w:rsidRPr="00933E1B">
        <w:rPr>
          <w:rFonts w:ascii="仿宋_GB2312" w:eastAsia="仿宋_GB2312" w:hAnsi="宋体" w:cs="宋体" w:hint="eastAsia"/>
          <w:kern w:val="0"/>
          <w:sz w:val="28"/>
          <w:szCs w:val="28"/>
          <w:lang w:val="zh-CN"/>
        </w:rPr>
        <w:t>不适用</w:t>
      </w:r>
      <w:r w:rsidRPr="00933E1B">
        <w:rPr>
          <w:rFonts w:ascii="仿宋_GB2312" w:eastAsia="仿宋_GB2312" w:hAnsi="宋体" w:cs="宋体"/>
          <w:kern w:val="0"/>
          <w:sz w:val="28"/>
          <w:szCs w:val="28"/>
          <w:lang w:val="zh-CN"/>
        </w:rPr>
        <w:t xml:space="preserve"> </w:t>
      </w:r>
    </w:p>
    <w:p w:rsidR="00A768A3" w:rsidRPr="00933E1B" w:rsidRDefault="00A768A3" w:rsidP="00851966">
      <w:pPr>
        <w:pStyle w:val="Chapter"/>
        <w:spacing w:before="0" w:after="0" w:line="500" w:lineRule="exact"/>
        <w:ind w:firstLineChars="196" w:firstLine="31680"/>
        <w:outlineLvl w:val="1"/>
        <w:rPr>
          <w:rFonts w:ascii="黑体" w:eastAsia="黑体"/>
          <w:sz w:val="28"/>
          <w:szCs w:val="28"/>
        </w:rPr>
      </w:pPr>
      <w:r w:rsidRPr="00933E1B">
        <w:rPr>
          <w:rFonts w:ascii="黑体" w:eastAsia="黑体" w:hint="eastAsia"/>
          <w:sz w:val="28"/>
          <w:szCs w:val="28"/>
        </w:rPr>
        <w:t>七、董事会、监事会对会计师事务所本报告期</w:t>
      </w:r>
      <w:r w:rsidRPr="00933E1B">
        <w:rPr>
          <w:rFonts w:ascii="黑体" w:eastAsia="黑体"/>
          <w:sz w:val="28"/>
          <w:szCs w:val="28"/>
        </w:rPr>
        <w:t>“</w:t>
      </w:r>
      <w:r w:rsidRPr="00933E1B">
        <w:rPr>
          <w:rFonts w:ascii="黑体" w:eastAsia="黑体" w:hint="eastAsia"/>
          <w:sz w:val="28"/>
          <w:szCs w:val="28"/>
        </w:rPr>
        <w:t>非标准审计报告</w:t>
      </w:r>
      <w:r w:rsidRPr="00933E1B">
        <w:rPr>
          <w:rFonts w:ascii="黑体" w:eastAsia="黑体"/>
          <w:sz w:val="28"/>
          <w:szCs w:val="28"/>
        </w:rPr>
        <w:t>”</w:t>
      </w:r>
      <w:r w:rsidRPr="00933E1B">
        <w:rPr>
          <w:rFonts w:ascii="黑体" w:eastAsia="黑体" w:hint="eastAsia"/>
          <w:sz w:val="28"/>
          <w:szCs w:val="28"/>
        </w:rPr>
        <w:t>的说明</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933E1B">
        <w:rPr>
          <w:rFonts w:ascii="仿宋_GB2312" w:eastAsia="仿宋_GB2312" w:hAnsi="宋体" w:cs="宋体" w:hint="eastAsia"/>
          <w:kern w:val="0"/>
          <w:sz w:val="28"/>
          <w:szCs w:val="28"/>
          <w:lang w:val="zh-CN"/>
        </w:rPr>
        <w:t>不适用</w:t>
      </w:r>
    </w:p>
    <w:p w:rsidR="00A768A3" w:rsidRPr="00933E1B" w:rsidRDefault="00A768A3" w:rsidP="00851966">
      <w:pPr>
        <w:pStyle w:val="Chapter"/>
        <w:spacing w:before="0" w:after="0" w:line="500" w:lineRule="exact"/>
        <w:ind w:firstLineChars="196" w:firstLine="31680"/>
        <w:outlineLvl w:val="1"/>
        <w:rPr>
          <w:rFonts w:ascii="黑体" w:eastAsia="黑体"/>
          <w:sz w:val="28"/>
          <w:szCs w:val="28"/>
        </w:rPr>
      </w:pPr>
      <w:r w:rsidRPr="00933E1B">
        <w:rPr>
          <w:rFonts w:ascii="黑体" w:eastAsia="黑体" w:hint="eastAsia"/>
          <w:sz w:val="28"/>
          <w:szCs w:val="28"/>
        </w:rPr>
        <w:t>八、董事会对上年度</w:t>
      </w:r>
      <w:r w:rsidRPr="00933E1B">
        <w:rPr>
          <w:rFonts w:ascii="黑体" w:eastAsia="黑体"/>
          <w:sz w:val="28"/>
          <w:szCs w:val="28"/>
        </w:rPr>
        <w:t>“</w:t>
      </w:r>
      <w:r w:rsidRPr="00933E1B">
        <w:rPr>
          <w:rFonts w:ascii="黑体" w:eastAsia="黑体" w:hint="eastAsia"/>
          <w:sz w:val="28"/>
          <w:szCs w:val="28"/>
        </w:rPr>
        <w:t>非标准审计报告</w:t>
      </w:r>
      <w:r w:rsidRPr="00933E1B">
        <w:rPr>
          <w:rFonts w:ascii="黑体" w:eastAsia="黑体"/>
          <w:sz w:val="28"/>
          <w:szCs w:val="28"/>
        </w:rPr>
        <w:t>”</w:t>
      </w:r>
      <w:r w:rsidRPr="00933E1B">
        <w:rPr>
          <w:rFonts w:ascii="黑体" w:eastAsia="黑体" w:hint="eastAsia"/>
          <w:sz w:val="28"/>
          <w:szCs w:val="28"/>
        </w:rPr>
        <w:t>相关情况的说明</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933E1B">
        <w:rPr>
          <w:rFonts w:ascii="仿宋_GB2312" w:eastAsia="仿宋_GB2312" w:hAnsi="宋体" w:cs="宋体" w:hint="eastAsia"/>
          <w:kern w:val="0"/>
          <w:sz w:val="28"/>
          <w:szCs w:val="28"/>
          <w:lang w:val="zh-CN"/>
        </w:rPr>
        <w:t>不适用</w:t>
      </w:r>
    </w:p>
    <w:p w:rsidR="00A768A3" w:rsidRPr="00933E1B" w:rsidRDefault="00A768A3" w:rsidP="00851966">
      <w:pPr>
        <w:pStyle w:val="Chapter"/>
        <w:spacing w:before="0" w:after="0" w:line="500" w:lineRule="exact"/>
        <w:ind w:firstLineChars="196" w:firstLine="31680"/>
        <w:outlineLvl w:val="1"/>
        <w:rPr>
          <w:rFonts w:ascii="黑体" w:eastAsia="黑体"/>
          <w:sz w:val="28"/>
          <w:szCs w:val="28"/>
        </w:rPr>
      </w:pPr>
      <w:r w:rsidRPr="00933E1B">
        <w:rPr>
          <w:rFonts w:ascii="黑体" w:eastAsia="黑体" w:hint="eastAsia"/>
          <w:sz w:val="28"/>
          <w:szCs w:val="28"/>
        </w:rPr>
        <w:t>九、公司报告期利润分配实施情况</w:t>
      </w:r>
    </w:p>
    <w:p w:rsidR="00A768A3" w:rsidRPr="00933E1B" w:rsidRDefault="00A768A3" w:rsidP="00851966">
      <w:pPr>
        <w:spacing w:before="0" w:after="0" w:line="500" w:lineRule="exact"/>
        <w:ind w:firstLineChars="196" w:firstLine="31680"/>
        <w:jc w:val="left"/>
        <w:rPr>
          <w:rFonts w:ascii="仿宋_GB2312" w:eastAsia="仿宋_GB2312" w:hAnsi="宋体" w:cs="宋体"/>
          <w:b/>
          <w:kern w:val="0"/>
          <w:sz w:val="28"/>
          <w:szCs w:val="28"/>
          <w:lang w:val="zh-CN"/>
        </w:rPr>
      </w:pPr>
      <w:r w:rsidRPr="00933E1B">
        <w:rPr>
          <w:rFonts w:ascii="仿宋_GB2312" w:eastAsia="仿宋_GB2312" w:hAnsi="宋体" w:cs="宋体" w:hint="eastAsia"/>
          <w:b/>
          <w:kern w:val="0"/>
          <w:sz w:val="28"/>
          <w:szCs w:val="28"/>
          <w:lang w:val="zh-CN"/>
        </w:rPr>
        <w:t>报告期内实施的利润分配方案特别是现金分红方案、资本公积金转增股本方案的执行或调整情况</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933E1B">
        <w:rPr>
          <w:rFonts w:ascii="仿宋_GB2312" w:eastAsia="仿宋_GB2312" w:hAnsi="宋体" w:cs="宋体"/>
          <w:kern w:val="0"/>
          <w:sz w:val="28"/>
          <w:szCs w:val="28"/>
          <w:lang w:val="zh-CN"/>
        </w:rPr>
        <w:t xml:space="preserve"> </w:t>
      </w:r>
      <w:r w:rsidRPr="00933E1B">
        <w:rPr>
          <w:rFonts w:ascii="仿宋_GB2312" w:eastAsia="仿宋_GB2312" w:hAnsi="宋体" w:cs="宋体" w:hint="eastAsia"/>
          <w:kern w:val="0"/>
          <w:sz w:val="28"/>
          <w:szCs w:val="28"/>
          <w:lang w:val="zh-CN"/>
        </w:rPr>
        <w:t>适用</w:t>
      </w:r>
      <w:r w:rsidRPr="00933E1B">
        <w:rPr>
          <w:rFonts w:ascii="仿宋_GB2312" w:eastAsia="仿宋_GB2312" w:hAnsi="宋体" w:cs="宋体"/>
          <w:kern w:val="0"/>
          <w:sz w:val="28"/>
          <w:szCs w:val="28"/>
          <w:lang w:val="zh-CN"/>
        </w:rPr>
        <w:t xml:space="preserve"> </w:t>
      </w:r>
      <w:r w:rsidRPr="00933E1B">
        <w:rPr>
          <w:rFonts w:ascii="仿宋_GB2312" w:eastAsia="仿宋_GB2312" w:hAnsi="宋体" w:cs="宋体" w:hint="eastAsia"/>
          <w:kern w:val="0"/>
          <w:sz w:val="28"/>
          <w:szCs w:val="28"/>
          <w:lang w:val="zh-CN"/>
        </w:rPr>
        <w:t>√</w:t>
      </w:r>
      <w:r w:rsidRPr="00933E1B">
        <w:rPr>
          <w:rFonts w:ascii="仿宋_GB2312" w:eastAsia="仿宋_GB2312" w:hAnsi="宋体" w:cs="宋体"/>
          <w:kern w:val="0"/>
          <w:sz w:val="28"/>
          <w:szCs w:val="28"/>
          <w:lang w:val="zh-CN"/>
        </w:rPr>
        <w:t xml:space="preserve"> </w:t>
      </w:r>
      <w:r w:rsidRPr="00933E1B">
        <w:rPr>
          <w:rFonts w:ascii="仿宋_GB2312" w:eastAsia="仿宋_GB2312" w:hAnsi="宋体" w:cs="宋体" w:hint="eastAsia"/>
          <w:kern w:val="0"/>
          <w:sz w:val="28"/>
          <w:szCs w:val="28"/>
          <w:lang w:val="zh-CN"/>
        </w:rPr>
        <w:t>不适用</w:t>
      </w:r>
      <w:r w:rsidRPr="00933E1B">
        <w:rPr>
          <w:rFonts w:ascii="仿宋_GB2312" w:eastAsia="仿宋_GB2312" w:hAnsi="宋体" w:cs="宋体"/>
          <w:kern w:val="0"/>
          <w:sz w:val="28"/>
          <w:szCs w:val="28"/>
          <w:lang w:val="zh-CN"/>
        </w:rPr>
        <w:t xml:space="preserve"> </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933E1B">
        <w:rPr>
          <w:rFonts w:ascii="仿宋_GB2312" w:eastAsia="仿宋_GB2312" w:hAnsi="宋体" w:cs="宋体" w:hint="eastAsia"/>
          <w:kern w:val="0"/>
          <w:sz w:val="28"/>
          <w:szCs w:val="28"/>
          <w:lang w:val="zh-CN"/>
        </w:rPr>
        <w:t>公司</w:t>
      </w:r>
      <w:r w:rsidRPr="00933E1B">
        <w:rPr>
          <w:rFonts w:ascii="仿宋_GB2312" w:eastAsia="仿宋_GB2312" w:hAnsi="宋体" w:cs="宋体"/>
          <w:kern w:val="0"/>
          <w:sz w:val="28"/>
          <w:szCs w:val="28"/>
          <w:lang w:val="zh-CN"/>
        </w:rPr>
        <w:t>2012</w:t>
      </w:r>
      <w:r w:rsidRPr="00933E1B">
        <w:rPr>
          <w:rFonts w:ascii="仿宋_GB2312" w:eastAsia="仿宋_GB2312" w:hAnsi="宋体" w:cs="宋体" w:hint="eastAsia"/>
          <w:kern w:val="0"/>
          <w:sz w:val="28"/>
          <w:szCs w:val="28"/>
          <w:lang w:val="zh-CN"/>
        </w:rPr>
        <w:t>年年度股东大会审议通过的利润分配方案为不分配、不转增。</w:t>
      </w:r>
    </w:p>
    <w:p w:rsidR="00A768A3" w:rsidRPr="00933E1B" w:rsidRDefault="00A768A3" w:rsidP="00851966">
      <w:pPr>
        <w:pStyle w:val="Chapter"/>
        <w:spacing w:before="0" w:after="0" w:line="500" w:lineRule="exact"/>
        <w:ind w:firstLineChars="196" w:firstLine="31680"/>
        <w:outlineLvl w:val="1"/>
        <w:rPr>
          <w:rFonts w:ascii="黑体" w:eastAsia="黑体"/>
          <w:sz w:val="28"/>
          <w:szCs w:val="28"/>
        </w:rPr>
      </w:pPr>
      <w:r w:rsidRPr="00933E1B">
        <w:rPr>
          <w:rFonts w:ascii="黑体" w:eastAsia="黑体" w:hint="eastAsia"/>
          <w:sz w:val="28"/>
          <w:szCs w:val="28"/>
        </w:rPr>
        <w:t>十、本报告期利润分配及资本公积金转增股本预案</w:t>
      </w:r>
    </w:p>
    <w:p w:rsidR="00A768A3" w:rsidRPr="00933E1B" w:rsidRDefault="00A768A3" w:rsidP="00851966">
      <w:pPr>
        <w:autoSpaceDE w:val="0"/>
        <w:autoSpaceDN w:val="0"/>
        <w:adjustRightInd w:val="0"/>
        <w:spacing w:before="0" w:after="0" w:line="500" w:lineRule="exact"/>
        <w:ind w:firstLineChars="200" w:firstLine="31680"/>
        <w:jc w:val="left"/>
        <w:rPr>
          <w:rFonts w:ascii="仿宋_GB2312" w:eastAsia="仿宋_GB2312" w:hAnsi="宋体" w:cs="宋体"/>
          <w:kern w:val="0"/>
          <w:sz w:val="28"/>
          <w:szCs w:val="28"/>
          <w:lang w:val="zh-CN"/>
        </w:rPr>
      </w:pPr>
      <w:r w:rsidRPr="00933E1B">
        <w:rPr>
          <w:rFonts w:ascii="仿宋_GB2312" w:eastAsia="仿宋_GB2312" w:hAnsi="宋体" w:cs="宋体" w:hint="eastAsia"/>
          <w:kern w:val="0"/>
          <w:sz w:val="28"/>
          <w:szCs w:val="28"/>
          <w:lang w:val="zh-CN"/>
        </w:rPr>
        <w:t>不适用</w:t>
      </w:r>
    </w:p>
    <w:p w:rsidR="00A768A3" w:rsidRPr="00933E1B" w:rsidRDefault="00A768A3" w:rsidP="00851966">
      <w:pPr>
        <w:pStyle w:val="Chapter"/>
        <w:spacing w:before="0" w:after="0" w:line="500" w:lineRule="exact"/>
        <w:ind w:firstLineChars="196" w:firstLine="31680"/>
        <w:outlineLvl w:val="1"/>
        <w:rPr>
          <w:rFonts w:ascii="黑体" w:eastAsia="黑体"/>
          <w:sz w:val="28"/>
          <w:szCs w:val="28"/>
        </w:rPr>
      </w:pPr>
      <w:r w:rsidRPr="00933E1B">
        <w:rPr>
          <w:rFonts w:ascii="黑体" w:eastAsia="黑体" w:hint="eastAsia"/>
          <w:sz w:val="28"/>
          <w:szCs w:val="28"/>
        </w:rPr>
        <w:t>十一、报告期内接待调研、沟通、采访等活动登记表</w:t>
      </w:r>
    </w:p>
    <w:tbl>
      <w:tblPr>
        <w:tblW w:w="0" w:type="auto"/>
        <w:tblInd w:w="28" w:type="dxa"/>
        <w:tblLayout w:type="fixed"/>
        <w:tblCellMar>
          <w:left w:w="28" w:type="dxa"/>
          <w:right w:w="28" w:type="dxa"/>
        </w:tblCellMar>
        <w:tblLook w:val="0000"/>
      </w:tblPr>
      <w:tblGrid>
        <w:gridCol w:w="1494"/>
        <w:gridCol w:w="1497"/>
        <w:gridCol w:w="1497"/>
        <w:gridCol w:w="1497"/>
        <w:gridCol w:w="1497"/>
        <w:gridCol w:w="2087"/>
      </w:tblGrid>
      <w:tr w:rsidR="00A768A3" w:rsidTr="00933E1B">
        <w:tc>
          <w:tcPr>
            <w:tcW w:w="149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接待时间</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接待地点</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接待方式</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接待对象类型</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接待对象</w:t>
            </w:r>
          </w:p>
        </w:tc>
        <w:tc>
          <w:tcPr>
            <w:tcW w:w="208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谈论的主要内容及提供的资料</w:t>
            </w:r>
          </w:p>
        </w:tc>
      </w:tr>
      <w:tr w:rsidR="00A768A3" w:rsidTr="00933E1B">
        <w:tc>
          <w:tcPr>
            <w:tcW w:w="1494"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szCs w:val="24"/>
              </w:rPr>
              <w:t>2013</w:t>
            </w:r>
            <w:r>
              <w:rPr>
                <w:rFonts w:hint="eastAsia"/>
                <w:szCs w:val="24"/>
              </w:rPr>
              <w:t>年</w:t>
            </w:r>
            <w:r>
              <w:rPr>
                <w:szCs w:val="24"/>
              </w:rPr>
              <w:t>01</w:t>
            </w:r>
            <w:r>
              <w:rPr>
                <w:rFonts w:hint="eastAsia"/>
                <w:szCs w:val="24"/>
              </w:rPr>
              <w:t>月</w:t>
            </w:r>
            <w:r>
              <w:rPr>
                <w:szCs w:val="24"/>
              </w:rPr>
              <w:t>01</w:t>
            </w:r>
            <w:r>
              <w:rPr>
                <w:rFonts w:hint="eastAsia"/>
                <w:szCs w:val="24"/>
              </w:rPr>
              <w:t>日至</w:t>
            </w:r>
            <w:r>
              <w:rPr>
                <w:szCs w:val="24"/>
              </w:rPr>
              <w:t>2013</w:t>
            </w:r>
            <w:r>
              <w:rPr>
                <w:rFonts w:hint="eastAsia"/>
                <w:szCs w:val="24"/>
              </w:rPr>
              <w:t>年</w:t>
            </w:r>
            <w:r>
              <w:rPr>
                <w:szCs w:val="24"/>
              </w:rPr>
              <w:t>06</w:t>
            </w:r>
            <w:r>
              <w:rPr>
                <w:rFonts w:hint="eastAsia"/>
                <w:szCs w:val="24"/>
              </w:rPr>
              <w:t>月</w:t>
            </w:r>
            <w:r>
              <w:rPr>
                <w:szCs w:val="24"/>
              </w:rPr>
              <w:t>30</w:t>
            </w:r>
            <w:r>
              <w:rPr>
                <w:rFonts w:hint="eastAsia"/>
                <w:szCs w:val="24"/>
              </w:rPr>
              <w:t>日</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非现场接待</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电话沟通</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个人</w:t>
            </w:r>
          </w:p>
        </w:tc>
        <w:tc>
          <w:tcPr>
            <w:tcW w:w="149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center"/>
              <w:rPr>
                <w:szCs w:val="24"/>
              </w:rPr>
            </w:pPr>
            <w:r>
              <w:rPr>
                <w:rFonts w:hint="eastAsia"/>
                <w:szCs w:val="24"/>
              </w:rPr>
              <w:t>公众投资者</w:t>
            </w:r>
          </w:p>
        </w:tc>
        <w:tc>
          <w:tcPr>
            <w:tcW w:w="2087" w:type="dxa"/>
            <w:tcBorders>
              <w:top w:val="single" w:sz="4" w:space="0" w:color="auto"/>
              <w:left w:val="single" w:sz="4" w:space="0" w:color="auto"/>
              <w:bottom w:val="single" w:sz="4" w:space="0" w:color="auto"/>
              <w:right w:val="single" w:sz="4" w:space="0" w:color="auto"/>
            </w:tcBorders>
            <w:vAlign w:val="center"/>
          </w:tcPr>
          <w:p w:rsidR="00A768A3" w:rsidRDefault="00A768A3" w:rsidP="00933E1B">
            <w:pPr>
              <w:spacing w:before="0" w:after="0" w:line="240" w:lineRule="exact"/>
              <w:jc w:val="left"/>
              <w:rPr>
                <w:szCs w:val="24"/>
              </w:rPr>
            </w:pPr>
            <w:r>
              <w:rPr>
                <w:rFonts w:hint="eastAsia"/>
                <w:szCs w:val="24"/>
              </w:rPr>
              <w:t>在避免选择性信息披露的前提下，对公司经营情况作出说明。</w:t>
            </w:r>
          </w:p>
        </w:tc>
      </w:tr>
    </w:tbl>
    <w:p w:rsidR="00A768A3" w:rsidRDefault="00A768A3">
      <w:pPr>
        <w:rPr>
          <w:szCs w:val="24"/>
        </w:rPr>
        <w:sectPr w:rsidR="00A768A3" w:rsidSect="002C7C72">
          <w:pgSz w:w="11906" w:h="16838" w:code="9"/>
          <w:pgMar w:top="1440" w:right="1134" w:bottom="1440" w:left="1134" w:header="851" w:footer="992" w:gutter="0"/>
          <w:cols w:space="425"/>
          <w:titlePg/>
          <w:docGrid w:type="linesAndChars" w:linePitch="312"/>
        </w:sectPr>
      </w:pPr>
    </w:p>
    <w:p w:rsidR="00A768A3" w:rsidRPr="00BB094B" w:rsidRDefault="00A768A3" w:rsidP="00655752">
      <w:pPr>
        <w:pStyle w:val="Title"/>
        <w:spacing w:before="0" w:after="0" w:line="240" w:lineRule="auto"/>
        <w:outlineLvl w:val="0"/>
        <w:rPr>
          <w:rFonts w:ascii="幼圆" w:eastAsia="幼圆"/>
        </w:rPr>
      </w:pPr>
      <w:bookmarkStart w:id="4" w:name="_Toc300000088"/>
      <w:r w:rsidRPr="00BB094B">
        <w:rPr>
          <w:rFonts w:ascii="幼圆" w:eastAsia="幼圆" w:hint="eastAsia"/>
        </w:rPr>
        <w:t>第五节</w:t>
      </w:r>
      <w:r w:rsidRPr="00BB094B">
        <w:rPr>
          <w:rFonts w:ascii="幼圆" w:eastAsia="幼圆"/>
        </w:rPr>
        <w:t xml:space="preserve"> </w:t>
      </w:r>
      <w:r w:rsidRPr="00BB094B">
        <w:rPr>
          <w:rFonts w:ascii="幼圆" w:eastAsia="幼圆" w:hint="eastAsia"/>
        </w:rPr>
        <w:t>重要事项</w:t>
      </w:r>
      <w:bookmarkEnd w:id="4"/>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一、公司治理情况</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公司治理实际情况与《公司法》和中国证监会相关规定的要求不存在差异。</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二、重大诉讼仲裁事项</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BB094B">
        <w:rPr>
          <w:rFonts w:ascii="仿宋_GB2312" w:eastAsia="仿宋_GB2312" w:hAnsi="宋体" w:cs="宋体"/>
          <w:kern w:val="0"/>
          <w:sz w:val="28"/>
          <w:szCs w:val="28"/>
          <w:lang w:val="zh-CN"/>
        </w:rPr>
        <w:t xml:space="preserve"> </w:t>
      </w:r>
      <w:r w:rsidRPr="00BB094B">
        <w:rPr>
          <w:rFonts w:ascii="仿宋_GB2312" w:eastAsia="仿宋_GB2312" w:hAnsi="宋体" w:cs="宋体" w:hint="eastAsia"/>
          <w:kern w:val="0"/>
          <w:sz w:val="28"/>
          <w:szCs w:val="28"/>
          <w:lang w:val="zh-CN"/>
        </w:rPr>
        <w:t>适用</w:t>
      </w:r>
      <w:r w:rsidRPr="00BB094B">
        <w:rPr>
          <w:rFonts w:ascii="仿宋_GB2312" w:eastAsia="仿宋_GB2312" w:hAnsi="宋体" w:cs="宋体"/>
          <w:kern w:val="0"/>
          <w:sz w:val="28"/>
          <w:szCs w:val="28"/>
          <w:lang w:val="zh-CN"/>
        </w:rPr>
        <w:t xml:space="preserve"> </w:t>
      </w:r>
      <w:r w:rsidRPr="00BB094B">
        <w:rPr>
          <w:rFonts w:ascii="仿宋_GB2312" w:eastAsia="仿宋_GB2312" w:hAnsi="宋体" w:cs="宋体" w:hint="eastAsia"/>
          <w:kern w:val="0"/>
          <w:sz w:val="28"/>
          <w:szCs w:val="28"/>
          <w:lang w:val="zh-CN"/>
        </w:rPr>
        <w:t>√</w:t>
      </w:r>
      <w:r w:rsidRPr="00BB094B">
        <w:rPr>
          <w:rFonts w:ascii="仿宋_GB2312" w:eastAsia="仿宋_GB2312" w:hAnsi="宋体" w:cs="宋体"/>
          <w:kern w:val="0"/>
          <w:sz w:val="28"/>
          <w:szCs w:val="28"/>
          <w:lang w:val="zh-CN"/>
        </w:rPr>
        <w:t xml:space="preserve"> </w:t>
      </w:r>
      <w:r w:rsidRPr="00BB094B">
        <w:rPr>
          <w:rFonts w:ascii="仿宋_GB2312" w:eastAsia="仿宋_GB2312" w:hAnsi="宋体" w:cs="宋体" w:hint="eastAsia"/>
          <w:kern w:val="0"/>
          <w:sz w:val="28"/>
          <w:szCs w:val="28"/>
          <w:lang w:val="zh-CN"/>
        </w:rPr>
        <w:t>不适用</w:t>
      </w:r>
      <w:r w:rsidRPr="00BB094B">
        <w:rPr>
          <w:rFonts w:ascii="仿宋_GB2312" w:eastAsia="仿宋_GB2312" w:hAnsi="宋体" w:cs="宋体"/>
          <w:kern w:val="0"/>
          <w:sz w:val="28"/>
          <w:szCs w:val="28"/>
          <w:lang w:val="zh-CN"/>
        </w:rPr>
        <w:t xml:space="preserve"> </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本报告期公司无重大诉讼、仲裁事项。</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三、媒体质疑情况</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BB094B">
        <w:rPr>
          <w:rFonts w:ascii="仿宋_GB2312" w:eastAsia="仿宋_GB2312" w:hAnsi="宋体" w:cs="宋体"/>
          <w:kern w:val="0"/>
          <w:sz w:val="28"/>
          <w:szCs w:val="28"/>
          <w:lang w:val="zh-CN"/>
        </w:rPr>
        <w:t xml:space="preserve"> </w:t>
      </w:r>
      <w:r w:rsidRPr="00BB094B">
        <w:rPr>
          <w:rFonts w:ascii="仿宋_GB2312" w:eastAsia="仿宋_GB2312" w:hAnsi="宋体" w:cs="宋体" w:hint="eastAsia"/>
          <w:kern w:val="0"/>
          <w:sz w:val="28"/>
          <w:szCs w:val="28"/>
          <w:lang w:val="zh-CN"/>
        </w:rPr>
        <w:t>适用</w:t>
      </w:r>
      <w:r w:rsidRPr="00BB094B">
        <w:rPr>
          <w:rFonts w:ascii="仿宋_GB2312" w:eastAsia="仿宋_GB2312" w:hAnsi="宋体" w:cs="宋体"/>
          <w:kern w:val="0"/>
          <w:sz w:val="28"/>
          <w:szCs w:val="28"/>
          <w:lang w:val="zh-CN"/>
        </w:rPr>
        <w:t xml:space="preserve"> </w:t>
      </w:r>
      <w:r w:rsidRPr="00BB094B">
        <w:rPr>
          <w:rFonts w:ascii="仿宋_GB2312" w:eastAsia="仿宋_GB2312" w:hAnsi="宋体" w:cs="宋体" w:hint="eastAsia"/>
          <w:kern w:val="0"/>
          <w:sz w:val="28"/>
          <w:szCs w:val="28"/>
          <w:lang w:val="zh-CN"/>
        </w:rPr>
        <w:t>√</w:t>
      </w:r>
      <w:r w:rsidRPr="00BB094B">
        <w:rPr>
          <w:rFonts w:ascii="仿宋_GB2312" w:eastAsia="仿宋_GB2312" w:hAnsi="宋体" w:cs="宋体"/>
          <w:kern w:val="0"/>
          <w:sz w:val="28"/>
          <w:szCs w:val="28"/>
          <w:lang w:val="zh-CN"/>
        </w:rPr>
        <w:t xml:space="preserve"> </w:t>
      </w:r>
      <w:r w:rsidRPr="00BB094B">
        <w:rPr>
          <w:rFonts w:ascii="仿宋_GB2312" w:eastAsia="仿宋_GB2312" w:hAnsi="宋体" w:cs="宋体" w:hint="eastAsia"/>
          <w:kern w:val="0"/>
          <w:sz w:val="28"/>
          <w:szCs w:val="28"/>
          <w:lang w:val="zh-CN"/>
        </w:rPr>
        <w:t>不适用</w:t>
      </w:r>
      <w:r w:rsidRPr="00BB094B">
        <w:rPr>
          <w:rFonts w:ascii="仿宋_GB2312" w:eastAsia="仿宋_GB2312" w:hAnsi="宋体" w:cs="宋体"/>
          <w:kern w:val="0"/>
          <w:sz w:val="28"/>
          <w:szCs w:val="28"/>
          <w:lang w:val="zh-CN"/>
        </w:rPr>
        <w:t xml:space="preserve"> </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本报告期公司无媒体普遍质疑事项。</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四、破产重整相关事项</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报告期内，公司无破产重组相关事项。</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五、资产交易事项</w:t>
      </w:r>
    </w:p>
    <w:p w:rsidR="00A768A3" w:rsidRPr="00BB094B" w:rsidRDefault="00A768A3" w:rsidP="00851966">
      <w:pPr>
        <w:pStyle w:val="Section"/>
        <w:spacing w:before="0" w:after="0" w:line="480" w:lineRule="exact"/>
        <w:ind w:firstLineChars="196" w:firstLine="31680"/>
        <w:outlineLvl w:val="2"/>
        <w:rPr>
          <w:rFonts w:ascii="宋体"/>
          <w:bCs w:val="0"/>
          <w:sz w:val="28"/>
          <w:szCs w:val="28"/>
        </w:rPr>
      </w:pPr>
      <w:r w:rsidRPr="00BB094B">
        <w:rPr>
          <w:rFonts w:ascii="宋体" w:hAnsi="宋体"/>
          <w:bCs w:val="0"/>
          <w:sz w:val="28"/>
          <w:szCs w:val="28"/>
        </w:rPr>
        <w:t>1</w:t>
      </w:r>
      <w:r w:rsidRPr="00BB094B">
        <w:rPr>
          <w:rFonts w:ascii="宋体" w:hAnsi="宋体" w:hint="eastAsia"/>
          <w:bCs w:val="0"/>
          <w:sz w:val="28"/>
          <w:szCs w:val="28"/>
        </w:rPr>
        <w:t>、收购资产情况</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报告期内，公司未发生收购资产情况。</w:t>
      </w:r>
    </w:p>
    <w:p w:rsidR="00A768A3" w:rsidRPr="00BB094B" w:rsidRDefault="00A768A3" w:rsidP="00851966">
      <w:pPr>
        <w:pStyle w:val="Section"/>
        <w:spacing w:before="0" w:after="0" w:line="480" w:lineRule="exact"/>
        <w:ind w:firstLineChars="196" w:firstLine="31680"/>
        <w:outlineLvl w:val="2"/>
        <w:rPr>
          <w:rFonts w:ascii="宋体"/>
          <w:bCs w:val="0"/>
          <w:sz w:val="28"/>
          <w:szCs w:val="28"/>
        </w:rPr>
      </w:pPr>
      <w:r w:rsidRPr="00BB094B">
        <w:rPr>
          <w:rFonts w:ascii="宋体" w:hAnsi="宋体"/>
          <w:bCs w:val="0"/>
          <w:sz w:val="28"/>
          <w:szCs w:val="28"/>
        </w:rPr>
        <w:t>2</w:t>
      </w:r>
      <w:r w:rsidRPr="00BB094B">
        <w:rPr>
          <w:rFonts w:ascii="宋体" w:hAnsi="宋体" w:hint="eastAsia"/>
          <w:bCs w:val="0"/>
          <w:sz w:val="28"/>
          <w:szCs w:val="28"/>
        </w:rPr>
        <w:t>、出售资产情况</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报告期内，公司未发生出售资产情况。</w:t>
      </w:r>
    </w:p>
    <w:p w:rsidR="00A768A3" w:rsidRPr="00BB094B" w:rsidRDefault="00A768A3" w:rsidP="00851966">
      <w:pPr>
        <w:pStyle w:val="Section"/>
        <w:spacing w:before="0" w:after="0" w:line="480" w:lineRule="exact"/>
        <w:ind w:firstLineChars="196" w:firstLine="31680"/>
        <w:outlineLvl w:val="2"/>
        <w:rPr>
          <w:rFonts w:ascii="宋体"/>
          <w:bCs w:val="0"/>
          <w:sz w:val="28"/>
          <w:szCs w:val="28"/>
        </w:rPr>
      </w:pPr>
      <w:r w:rsidRPr="00BB094B">
        <w:rPr>
          <w:rFonts w:ascii="宋体" w:hAnsi="宋体"/>
          <w:bCs w:val="0"/>
          <w:sz w:val="28"/>
          <w:szCs w:val="28"/>
        </w:rPr>
        <w:t>3</w:t>
      </w:r>
      <w:r w:rsidRPr="00BB094B">
        <w:rPr>
          <w:rFonts w:ascii="宋体" w:hAnsi="宋体" w:hint="eastAsia"/>
          <w:bCs w:val="0"/>
          <w:sz w:val="28"/>
          <w:szCs w:val="28"/>
        </w:rPr>
        <w:t>、企业合并情况</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报告期内，公司未发生企业合并情况。</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六、公司股权激励的实施情况及其影响</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报告期内，公司未涉及股权激励事项。</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七、重大关联交易</w:t>
      </w:r>
    </w:p>
    <w:p w:rsidR="00A768A3" w:rsidRPr="00BB094B" w:rsidRDefault="00A768A3" w:rsidP="00851966">
      <w:pPr>
        <w:pStyle w:val="Section"/>
        <w:spacing w:before="0" w:after="0" w:line="480" w:lineRule="exact"/>
        <w:ind w:firstLineChars="196" w:firstLine="31680"/>
        <w:outlineLvl w:val="2"/>
        <w:rPr>
          <w:rFonts w:ascii="宋体"/>
          <w:bCs w:val="0"/>
          <w:sz w:val="28"/>
          <w:szCs w:val="28"/>
        </w:rPr>
      </w:pPr>
      <w:r w:rsidRPr="00BB094B">
        <w:rPr>
          <w:rFonts w:ascii="宋体" w:hAnsi="宋体"/>
          <w:bCs w:val="0"/>
          <w:sz w:val="28"/>
          <w:szCs w:val="28"/>
        </w:rPr>
        <w:t>1</w:t>
      </w:r>
      <w:r w:rsidRPr="00BB094B">
        <w:rPr>
          <w:rFonts w:ascii="宋体" w:hAnsi="宋体" w:hint="eastAsia"/>
          <w:bCs w:val="0"/>
          <w:sz w:val="28"/>
          <w:szCs w:val="28"/>
        </w:rPr>
        <w:t>、与日常经营相关的关联交易</w:t>
      </w:r>
    </w:p>
    <w:tbl>
      <w:tblPr>
        <w:tblW w:w="0" w:type="auto"/>
        <w:tblInd w:w="28" w:type="dxa"/>
        <w:tblLayout w:type="fixed"/>
        <w:tblCellMar>
          <w:left w:w="28" w:type="dxa"/>
          <w:right w:w="28" w:type="dxa"/>
        </w:tblCellMar>
        <w:tblLook w:val="0000"/>
      </w:tblPr>
      <w:tblGrid>
        <w:gridCol w:w="797"/>
        <w:gridCol w:w="798"/>
        <w:gridCol w:w="798"/>
        <w:gridCol w:w="798"/>
        <w:gridCol w:w="800"/>
        <w:gridCol w:w="797"/>
        <w:gridCol w:w="798"/>
        <w:gridCol w:w="798"/>
        <w:gridCol w:w="798"/>
        <w:gridCol w:w="798"/>
        <w:gridCol w:w="795"/>
        <w:gridCol w:w="797"/>
      </w:tblGrid>
      <w:tr w:rsidR="00A768A3" w:rsidTr="00FD14A8">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关联交易方</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关联关系</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关联交易类型</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关联交易内容</w:t>
            </w:r>
          </w:p>
        </w:tc>
        <w:tc>
          <w:tcPr>
            <w:tcW w:w="800"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关联交易定价原则</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关联交易价格</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关联交易金额（万元）</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占同类交易金额的比例</w:t>
            </w: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关联交易结算方式</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可获得的同类交易市价</w:t>
            </w:r>
          </w:p>
        </w:tc>
        <w:tc>
          <w:tcPr>
            <w:tcW w:w="795"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披露日期</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披露索引</w:t>
            </w:r>
          </w:p>
        </w:tc>
      </w:tr>
      <w:tr w:rsidR="00A768A3" w:rsidTr="00FD14A8">
        <w:tc>
          <w:tcPr>
            <w:tcW w:w="3191"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合计</w:t>
            </w:r>
          </w:p>
        </w:tc>
        <w:tc>
          <w:tcPr>
            <w:tcW w:w="800"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c>
          <w:tcPr>
            <w:tcW w:w="795"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szCs w:val="24"/>
              </w:rPr>
              <w:t>--</w:t>
            </w:r>
          </w:p>
        </w:tc>
      </w:tr>
      <w:tr w:rsidR="00A768A3" w:rsidTr="00FD14A8">
        <w:tc>
          <w:tcPr>
            <w:tcW w:w="3191"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6B5B41">
            <w:pPr>
              <w:spacing w:before="0" w:after="0" w:line="240" w:lineRule="exact"/>
              <w:jc w:val="center"/>
              <w:rPr>
                <w:szCs w:val="24"/>
              </w:rPr>
            </w:pPr>
            <w:r>
              <w:rPr>
                <w:rFonts w:hint="eastAsia"/>
                <w:szCs w:val="24"/>
              </w:rPr>
              <w:t>按类别对本期将发生的日常关联交易进行总金额预计的，在报告期内的实际履行情况（如有）</w:t>
            </w:r>
          </w:p>
        </w:tc>
        <w:tc>
          <w:tcPr>
            <w:tcW w:w="6381"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310B2C">
            <w:pPr>
              <w:spacing w:before="0" w:after="0" w:line="240" w:lineRule="exact"/>
              <w:jc w:val="left"/>
              <w:rPr>
                <w:szCs w:val="24"/>
              </w:rPr>
            </w:pPr>
            <w:r>
              <w:rPr>
                <w:rFonts w:hint="eastAsia"/>
                <w:szCs w:val="24"/>
              </w:rPr>
              <w:t>因工程建设需要，公司全资子公司广东德力光电有限公司拟向公司控股股东德力西集团有限公司及其下属子公司上海德力西集团有限公司、杭州德力西集团有限公司采购高、低压电器设备及材料，预计</w:t>
            </w:r>
            <w:r>
              <w:rPr>
                <w:szCs w:val="24"/>
              </w:rPr>
              <w:t>2013</w:t>
            </w:r>
            <w:r>
              <w:rPr>
                <w:rFonts w:hint="eastAsia"/>
                <w:szCs w:val="24"/>
              </w:rPr>
              <w:t>年度采购总额不超过人民币</w:t>
            </w:r>
            <w:r>
              <w:rPr>
                <w:szCs w:val="24"/>
              </w:rPr>
              <w:t>2,000</w:t>
            </w:r>
            <w:r>
              <w:rPr>
                <w:rFonts w:hint="eastAsia"/>
                <w:szCs w:val="24"/>
              </w:rPr>
              <w:t>万元</w:t>
            </w:r>
            <w:r w:rsidRPr="00AD5FA5">
              <w:rPr>
                <w:rFonts w:hint="eastAsia"/>
                <w:szCs w:val="24"/>
              </w:rPr>
              <w:t>。报告期内，前述预计的关联交易实际发生额为</w:t>
            </w:r>
            <w:r w:rsidRPr="00AD5FA5">
              <w:rPr>
                <w:szCs w:val="24"/>
              </w:rPr>
              <w:t>0</w:t>
            </w:r>
            <w:r w:rsidRPr="00AD5FA5">
              <w:rPr>
                <w:rFonts w:hint="eastAsia"/>
                <w:szCs w:val="24"/>
              </w:rPr>
              <w:t>。</w:t>
            </w:r>
          </w:p>
        </w:tc>
      </w:tr>
    </w:tbl>
    <w:p w:rsidR="00A768A3" w:rsidRPr="00BB094B" w:rsidRDefault="00A768A3" w:rsidP="00A768A3">
      <w:pPr>
        <w:pStyle w:val="Section"/>
        <w:spacing w:before="0" w:after="0" w:line="460" w:lineRule="exact"/>
        <w:ind w:firstLineChars="196" w:firstLine="31680"/>
        <w:outlineLvl w:val="2"/>
        <w:rPr>
          <w:rFonts w:ascii="宋体"/>
          <w:bCs w:val="0"/>
          <w:sz w:val="28"/>
          <w:szCs w:val="28"/>
        </w:rPr>
      </w:pPr>
      <w:r w:rsidRPr="00BB094B">
        <w:rPr>
          <w:rFonts w:ascii="宋体" w:hAnsi="宋体"/>
          <w:bCs w:val="0"/>
          <w:sz w:val="28"/>
          <w:szCs w:val="28"/>
        </w:rPr>
        <w:t>2</w:t>
      </w:r>
      <w:r w:rsidRPr="00BB094B">
        <w:rPr>
          <w:rFonts w:ascii="宋体" w:hAnsi="宋体" w:hint="eastAsia"/>
          <w:bCs w:val="0"/>
          <w:sz w:val="28"/>
          <w:szCs w:val="28"/>
        </w:rPr>
        <w:t>、关联债权债务往来</w:t>
      </w:r>
    </w:p>
    <w:p w:rsidR="00A768A3" w:rsidRPr="00623CB5" w:rsidRDefault="00A768A3" w:rsidP="00851966">
      <w:pPr>
        <w:autoSpaceDE w:val="0"/>
        <w:autoSpaceDN w:val="0"/>
        <w:adjustRightInd w:val="0"/>
        <w:spacing w:before="0" w:after="0" w:line="460" w:lineRule="exact"/>
        <w:ind w:firstLineChars="200" w:firstLine="31680"/>
        <w:jc w:val="left"/>
        <w:rPr>
          <w:rFonts w:ascii="仿宋_GB2312" w:eastAsia="仿宋_GB2312" w:hAnsi="宋体" w:cs="宋体"/>
          <w:b/>
          <w:kern w:val="0"/>
          <w:sz w:val="28"/>
          <w:szCs w:val="28"/>
          <w:lang w:val="zh-CN"/>
        </w:rPr>
      </w:pPr>
      <w:r w:rsidRPr="00623CB5">
        <w:rPr>
          <w:rFonts w:ascii="仿宋_GB2312" w:eastAsia="仿宋_GB2312" w:hAnsi="宋体" w:cs="宋体" w:hint="eastAsia"/>
          <w:b/>
          <w:kern w:val="0"/>
          <w:sz w:val="28"/>
          <w:szCs w:val="28"/>
          <w:lang w:val="zh-CN"/>
        </w:rPr>
        <w:t>是否存在非经营性关联债权债务往来</w:t>
      </w:r>
    </w:p>
    <w:p w:rsidR="00A768A3" w:rsidRPr="00623CB5" w:rsidRDefault="00A768A3" w:rsidP="00851966">
      <w:pPr>
        <w:autoSpaceDE w:val="0"/>
        <w:autoSpaceDN w:val="0"/>
        <w:adjustRightInd w:val="0"/>
        <w:spacing w:before="0" w:after="0" w:line="460" w:lineRule="exact"/>
        <w:ind w:firstLineChars="200" w:firstLine="31680"/>
        <w:jc w:val="left"/>
        <w:rPr>
          <w:rFonts w:ascii="仿宋_GB2312" w:eastAsia="仿宋_GB2312" w:hAnsi="宋体" w:cs="宋体"/>
          <w:kern w:val="0"/>
          <w:sz w:val="28"/>
          <w:szCs w:val="28"/>
          <w:lang w:val="zh-CN"/>
        </w:rPr>
      </w:pPr>
      <w:r w:rsidRPr="00623CB5">
        <w:rPr>
          <w:rFonts w:ascii="仿宋_GB2312" w:eastAsia="仿宋_GB2312" w:hAnsi="宋体" w:cs="宋体" w:hint="eastAsia"/>
          <w:kern w:val="0"/>
          <w:sz w:val="28"/>
          <w:szCs w:val="28"/>
          <w:lang w:val="zh-CN"/>
        </w:rPr>
        <w:t>√</w:t>
      </w:r>
      <w:r w:rsidRPr="00623CB5">
        <w:rPr>
          <w:rFonts w:ascii="仿宋_GB2312" w:eastAsia="仿宋_GB2312" w:hAnsi="宋体" w:cs="宋体"/>
          <w:kern w:val="0"/>
          <w:sz w:val="28"/>
          <w:szCs w:val="28"/>
          <w:lang w:val="zh-CN"/>
        </w:rPr>
        <w:t xml:space="preserve"> </w:t>
      </w:r>
      <w:r w:rsidRPr="00623CB5">
        <w:rPr>
          <w:rFonts w:ascii="仿宋_GB2312" w:eastAsia="仿宋_GB2312" w:hAnsi="宋体" w:cs="宋体" w:hint="eastAsia"/>
          <w:kern w:val="0"/>
          <w:sz w:val="28"/>
          <w:szCs w:val="28"/>
          <w:lang w:val="zh-CN"/>
        </w:rPr>
        <w:t>是</w:t>
      </w:r>
      <w:r w:rsidRPr="00623CB5">
        <w:rPr>
          <w:rFonts w:ascii="仿宋_GB2312" w:eastAsia="仿宋_GB2312" w:hAnsi="宋体" w:cs="宋体"/>
          <w:kern w:val="0"/>
          <w:sz w:val="28"/>
          <w:szCs w:val="28"/>
          <w:lang w:val="zh-CN"/>
        </w:rPr>
        <w:t xml:space="preserve"> </w:t>
      </w:r>
      <w:r w:rsidRPr="00623CB5">
        <w:rPr>
          <w:rFonts w:ascii="仿宋_GB2312" w:eastAsia="仿宋_GB2312" w:hAnsi="宋体" w:cs="宋体" w:hint="eastAsia"/>
          <w:kern w:val="0"/>
          <w:sz w:val="28"/>
          <w:szCs w:val="28"/>
          <w:lang w:val="zh-CN"/>
        </w:rPr>
        <w:t>□</w:t>
      </w:r>
      <w:r w:rsidRPr="00623CB5">
        <w:rPr>
          <w:rFonts w:ascii="仿宋_GB2312" w:eastAsia="仿宋_GB2312" w:hAnsi="宋体" w:cs="宋体"/>
          <w:kern w:val="0"/>
          <w:sz w:val="28"/>
          <w:szCs w:val="28"/>
          <w:lang w:val="zh-CN"/>
        </w:rPr>
        <w:t xml:space="preserve"> </w:t>
      </w:r>
      <w:r w:rsidRPr="00623CB5">
        <w:rPr>
          <w:rFonts w:ascii="仿宋_GB2312" w:eastAsia="仿宋_GB2312" w:hAnsi="宋体" w:cs="宋体" w:hint="eastAsia"/>
          <w:kern w:val="0"/>
          <w:sz w:val="28"/>
          <w:szCs w:val="28"/>
          <w:lang w:val="zh-CN"/>
        </w:rPr>
        <w:t>否</w:t>
      </w:r>
      <w:r w:rsidRPr="00623CB5">
        <w:rPr>
          <w:rFonts w:ascii="仿宋_GB2312" w:eastAsia="仿宋_GB2312" w:hAnsi="宋体" w:cs="宋体"/>
          <w:kern w:val="0"/>
          <w:sz w:val="28"/>
          <w:szCs w:val="28"/>
          <w:lang w:val="zh-CN"/>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35"/>
        <w:gridCol w:w="959"/>
        <w:gridCol w:w="992"/>
        <w:gridCol w:w="1276"/>
        <w:gridCol w:w="1249"/>
        <w:gridCol w:w="1119"/>
        <w:gridCol w:w="1119"/>
        <w:gridCol w:w="1119"/>
      </w:tblGrid>
      <w:tr w:rsidR="00A768A3" w:rsidTr="004A4DAD">
        <w:tc>
          <w:tcPr>
            <w:tcW w:w="1735" w:type="dxa"/>
            <w:vAlign w:val="center"/>
          </w:tcPr>
          <w:p w:rsidR="00A768A3" w:rsidRDefault="00A768A3" w:rsidP="004A4DAD">
            <w:pPr>
              <w:spacing w:before="0" w:after="0" w:line="240" w:lineRule="exact"/>
              <w:jc w:val="center"/>
              <w:rPr>
                <w:szCs w:val="24"/>
              </w:rPr>
            </w:pPr>
            <w:r>
              <w:rPr>
                <w:rFonts w:hint="eastAsia"/>
                <w:szCs w:val="24"/>
              </w:rPr>
              <w:t>关联方</w:t>
            </w:r>
          </w:p>
        </w:tc>
        <w:tc>
          <w:tcPr>
            <w:tcW w:w="959" w:type="dxa"/>
            <w:vAlign w:val="center"/>
          </w:tcPr>
          <w:p w:rsidR="00A768A3" w:rsidRDefault="00A768A3" w:rsidP="004A4DAD">
            <w:pPr>
              <w:spacing w:before="0" w:after="0" w:line="240" w:lineRule="exact"/>
              <w:jc w:val="center"/>
              <w:rPr>
                <w:szCs w:val="24"/>
              </w:rPr>
            </w:pPr>
            <w:r>
              <w:rPr>
                <w:rFonts w:hint="eastAsia"/>
                <w:szCs w:val="24"/>
              </w:rPr>
              <w:t>关联关系</w:t>
            </w:r>
          </w:p>
        </w:tc>
        <w:tc>
          <w:tcPr>
            <w:tcW w:w="992" w:type="dxa"/>
            <w:vAlign w:val="center"/>
          </w:tcPr>
          <w:p w:rsidR="00A768A3" w:rsidRDefault="00A768A3" w:rsidP="004A4DAD">
            <w:pPr>
              <w:spacing w:before="0" w:after="0" w:line="240" w:lineRule="exact"/>
              <w:jc w:val="center"/>
              <w:rPr>
                <w:szCs w:val="24"/>
              </w:rPr>
            </w:pPr>
            <w:r>
              <w:rPr>
                <w:rFonts w:hint="eastAsia"/>
                <w:szCs w:val="24"/>
              </w:rPr>
              <w:t>债权债务类型</w:t>
            </w:r>
          </w:p>
        </w:tc>
        <w:tc>
          <w:tcPr>
            <w:tcW w:w="1276" w:type="dxa"/>
            <w:vAlign w:val="center"/>
          </w:tcPr>
          <w:p w:rsidR="00A768A3" w:rsidRDefault="00A768A3" w:rsidP="004A4DAD">
            <w:pPr>
              <w:spacing w:before="0" w:after="0" w:line="240" w:lineRule="exact"/>
              <w:jc w:val="center"/>
              <w:rPr>
                <w:szCs w:val="24"/>
              </w:rPr>
            </w:pPr>
            <w:r>
              <w:rPr>
                <w:rFonts w:hint="eastAsia"/>
                <w:szCs w:val="24"/>
              </w:rPr>
              <w:t>形成原因</w:t>
            </w:r>
          </w:p>
        </w:tc>
        <w:tc>
          <w:tcPr>
            <w:tcW w:w="1249" w:type="dxa"/>
            <w:vAlign w:val="center"/>
          </w:tcPr>
          <w:p w:rsidR="00A768A3" w:rsidRDefault="00A768A3" w:rsidP="004A4DAD">
            <w:pPr>
              <w:spacing w:before="0" w:after="0" w:line="240" w:lineRule="exact"/>
              <w:jc w:val="center"/>
              <w:rPr>
                <w:szCs w:val="24"/>
              </w:rPr>
            </w:pPr>
            <w:r>
              <w:rPr>
                <w:rFonts w:hint="eastAsia"/>
                <w:szCs w:val="24"/>
              </w:rPr>
              <w:t>是否存在非经营性资金占用</w:t>
            </w:r>
          </w:p>
        </w:tc>
        <w:tc>
          <w:tcPr>
            <w:tcW w:w="1119" w:type="dxa"/>
            <w:vAlign w:val="center"/>
          </w:tcPr>
          <w:p w:rsidR="00A768A3" w:rsidRDefault="00A768A3" w:rsidP="004A4DAD">
            <w:pPr>
              <w:spacing w:before="0" w:after="0" w:line="240" w:lineRule="exact"/>
              <w:jc w:val="center"/>
              <w:rPr>
                <w:szCs w:val="24"/>
              </w:rPr>
            </w:pPr>
            <w:r>
              <w:rPr>
                <w:rFonts w:hint="eastAsia"/>
                <w:szCs w:val="24"/>
              </w:rPr>
              <w:t>期初余额（万元）</w:t>
            </w:r>
          </w:p>
        </w:tc>
        <w:tc>
          <w:tcPr>
            <w:tcW w:w="1119" w:type="dxa"/>
            <w:vAlign w:val="center"/>
          </w:tcPr>
          <w:p w:rsidR="00A768A3" w:rsidRDefault="00A768A3" w:rsidP="004A4DAD">
            <w:pPr>
              <w:spacing w:before="0" w:after="0" w:line="240" w:lineRule="exact"/>
              <w:jc w:val="center"/>
              <w:rPr>
                <w:szCs w:val="24"/>
              </w:rPr>
            </w:pPr>
            <w:r>
              <w:rPr>
                <w:rFonts w:hint="eastAsia"/>
                <w:szCs w:val="24"/>
              </w:rPr>
              <w:t>本期发生额（万元）</w:t>
            </w:r>
          </w:p>
        </w:tc>
        <w:tc>
          <w:tcPr>
            <w:tcW w:w="1119" w:type="dxa"/>
            <w:vAlign w:val="center"/>
          </w:tcPr>
          <w:p w:rsidR="00A768A3" w:rsidRDefault="00A768A3" w:rsidP="004A4DAD">
            <w:pPr>
              <w:spacing w:before="0" w:after="0" w:line="240" w:lineRule="exact"/>
              <w:jc w:val="center"/>
              <w:rPr>
                <w:szCs w:val="24"/>
              </w:rPr>
            </w:pPr>
            <w:r>
              <w:rPr>
                <w:rFonts w:hint="eastAsia"/>
                <w:szCs w:val="24"/>
              </w:rPr>
              <w:t>期末余额（万元）</w:t>
            </w:r>
          </w:p>
        </w:tc>
      </w:tr>
      <w:tr w:rsidR="00A768A3" w:rsidTr="004A4DAD">
        <w:tc>
          <w:tcPr>
            <w:tcW w:w="1735" w:type="dxa"/>
            <w:vAlign w:val="center"/>
          </w:tcPr>
          <w:p w:rsidR="00A768A3" w:rsidRDefault="00A768A3" w:rsidP="004A4DAD">
            <w:pPr>
              <w:spacing w:before="0" w:after="0" w:line="240" w:lineRule="exact"/>
              <w:jc w:val="center"/>
              <w:rPr>
                <w:szCs w:val="24"/>
              </w:rPr>
            </w:pPr>
            <w:r>
              <w:rPr>
                <w:rFonts w:hint="eastAsia"/>
                <w:szCs w:val="24"/>
              </w:rPr>
              <w:t>德力西集团有限公司</w:t>
            </w:r>
          </w:p>
        </w:tc>
        <w:tc>
          <w:tcPr>
            <w:tcW w:w="959" w:type="dxa"/>
            <w:vAlign w:val="center"/>
          </w:tcPr>
          <w:p w:rsidR="00A768A3" w:rsidRDefault="00A768A3" w:rsidP="004A4DAD">
            <w:pPr>
              <w:spacing w:before="0" w:after="0" w:line="240" w:lineRule="exact"/>
              <w:jc w:val="center"/>
              <w:rPr>
                <w:szCs w:val="24"/>
              </w:rPr>
            </w:pPr>
            <w:r>
              <w:rPr>
                <w:rFonts w:hint="eastAsia"/>
                <w:szCs w:val="24"/>
              </w:rPr>
              <w:t>控股股东</w:t>
            </w:r>
          </w:p>
        </w:tc>
        <w:tc>
          <w:tcPr>
            <w:tcW w:w="992" w:type="dxa"/>
            <w:vAlign w:val="center"/>
          </w:tcPr>
          <w:p w:rsidR="00A768A3" w:rsidRDefault="00A768A3" w:rsidP="004A4DAD">
            <w:pPr>
              <w:spacing w:before="0" w:after="0" w:line="240" w:lineRule="exact"/>
              <w:jc w:val="left"/>
              <w:rPr>
                <w:szCs w:val="24"/>
              </w:rPr>
            </w:pPr>
            <w:r>
              <w:rPr>
                <w:rFonts w:hint="eastAsia"/>
                <w:szCs w:val="24"/>
              </w:rPr>
              <w:t>应付关联方债务</w:t>
            </w:r>
          </w:p>
        </w:tc>
        <w:tc>
          <w:tcPr>
            <w:tcW w:w="1276" w:type="dxa"/>
            <w:vAlign w:val="center"/>
          </w:tcPr>
          <w:p w:rsidR="00A768A3" w:rsidRDefault="00A768A3" w:rsidP="004A4DAD">
            <w:pPr>
              <w:spacing w:before="0" w:after="0" w:line="240" w:lineRule="exact"/>
              <w:jc w:val="left"/>
              <w:rPr>
                <w:szCs w:val="24"/>
              </w:rPr>
            </w:pPr>
            <w:r>
              <w:rPr>
                <w:rFonts w:hint="eastAsia"/>
                <w:szCs w:val="24"/>
              </w:rPr>
              <w:t>控股股东支持公司发展，提供无息借款。</w:t>
            </w:r>
          </w:p>
        </w:tc>
        <w:tc>
          <w:tcPr>
            <w:tcW w:w="1249" w:type="dxa"/>
            <w:vAlign w:val="center"/>
          </w:tcPr>
          <w:p w:rsidR="00A768A3" w:rsidRDefault="00A768A3" w:rsidP="004A4DAD">
            <w:pPr>
              <w:spacing w:before="0" w:after="0" w:line="240" w:lineRule="exact"/>
              <w:jc w:val="center"/>
              <w:rPr>
                <w:szCs w:val="24"/>
              </w:rPr>
            </w:pPr>
            <w:r>
              <w:rPr>
                <w:rFonts w:hint="eastAsia"/>
                <w:szCs w:val="24"/>
              </w:rPr>
              <w:t>否</w:t>
            </w:r>
          </w:p>
        </w:tc>
        <w:tc>
          <w:tcPr>
            <w:tcW w:w="1119" w:type="dxa"/>
            <w:vAlign w:val="center"/>
          </w:tcPr>
          <w:p w:rsidR="00A768A3" w:rsidRDefault="00A768A3" w:rsidP="004A4DAD">
            <w:pPr>
              <w:spacing w:before="0" w:after="0" w:line="240" w:lineRule="exact"/>
              <w:jc w:val="center"/>
              <w:rPr>
                <w:szCs w:val="24"/>
              </w:rPr>
            </w:pPr>
            <w:r>
              <w:rPr>
                <w:szCs w:val="24"/>
              </w:rPr>
              <w:t>10,000</w:t>
            </w:r>
          </w:p>
        </w:tc>
        <w:tc>
          <w:tcPr>
            <w:tcW w:w="1119" w:type="dxa"/>
            <w:vAlign w:val="center"/>
          </w:tcPr>
          <w:p w:rsidR="00A768A3" w:rsidRDefault="00A768A3" w:rsidP="004A4DAD">
            <w:pPr>
              <w:spacing w:before="0" w:after="0" w:line="240" w:lineRule="exact"/>
              <w:jc w:val="center"/>
              <w:rPr>
                <w:szCs w:val="24"/>
              </w:rPr>
            </w:pPr>
            <w:r>
              <w:rPr>
                <w:szCs w:val="24"/>
              </w:rPr>
              <w:t>-10,000</w:t>
            </w:r>
          </w:p>
        </w:tc>
        <w:tc>
          <w:tcPr>
            <w:tcW w:w="1119" w:type="dxa"/>
            <w:vAlign w:val="center"/>
          </w:tcPr>
          <w:p w:rsidR="00A768A3" w:rsidRDefault="00A768A3" w:rsidP="004A4DAD">
            <w:pPr>
              <w:spacing w:before="0" w:after="0" w:line="240" w:lineRule="exact"/>
              <w:jc w:val="center"/>
              <w:rPr>
                <w:szCs w:val="24"/>
              </w:rPr>
            </w:pPr>
            <w:r>
              <w:rPr>
                <w:szCs w:val="24"/>
              </w:rPr>
              <w:t>0</w:t>
            </w:r>
          </w:p>
        </w:tc>
      </w:tr>
      <w:tr w:rsidR="00A768A3" w:rsidTr="004A4DAD">
        <w:tc>
          <w:tcPr>
            <w:tcW w:w="2694" w:type="dxa"/>
            <w:gridSpan w:val="2"/>
            <w:vAlign w:val="center"/>
          </w:tcPr>
          <w:p w:rsidR="00A768A3" w:rsidRDefault="00A768A3" w:rsidP="004A4DAD">
            <w:pPr>
              <w:spacing w:before="0" w:after="0" w:line="240" w:lineRule="exact"/>
              <w:jc w:val="left"/>
              <w:rPr>
                <w:szCs w:val="24"/>
              </w:rPr>
            </w:pPr>
            <w:r>
              <w:rPr>
                <w:rFonts w:hint="eastAsia"/>
                <w:szCs w:val="24"/>
              </w:rPr>
              <w:t>关联债权债务对公司经营成果及财务状况的影响</w:t>
            </w:r>
          </w:p>
        </w:tc>
        <w:tc>
          <w:tcPr>
            <w:tcW w:w="6874" w:type="dxa"/>
            <w:gridSpan w:val="6"/>
            <w:vAlign w:val="center"/>
          </w:tcPr>
          <w:p w:rsidR="00A768A3" w:rsidRDefault="00A768A3" w:rsidP="004A4DAD">
            <w:pPr>
              <w:spacing w:before="0" w:after="0" w:line="240" w:lineRule="exact"/>
              <w:jc w:val="left"/>
              <w:rPr>
                <w:szCs w:val="24"/>
              </w:rPr>
            </w:pPr>
            <w:r>
              <w:rPr>
                <w:szCs w:val="24"/>
              </w:rPr>
              <w:t>2011</w:t>
            </w:r>
            <w:r>
              <w:rPr>
                <w:rFonts w:hint="eastAsia"/>
                <w:szCs w:val="24"/>
              </w:rPr>
              <w:t>年，德力西集团有限公司向公司提供了无息借款人民币壹亿元整，报告期内，公司根据资金状况全额归还了上述借款。</w:t>
            </w:r>
          </w:p>
        </w:tc>
      </w:tr>
    </w:tbl>
    <w:p w:rsidR="00A768A3" w:rsidRPr="00BB094B" w:rsidRDefault="00A768A3" w:rsidP="00A768A3">
      <w:pPr>
        <w:pStyle w:val="Section"/>
        <w:spacing w:before="0" w:after="0" w:line="480" w:lineRule="exact"/>
        <w:ind w:firstLineChars="196" w:firstLine="31680"/>
        <w:outlineLvl w:val="2"/>
        <w:rPr>
          <w:rFonts w:ascii="宋体"/>
          <w:bCs w:val="0"/>
          <w:sz w:val="28"/>
          <w:szCs w:val="28"/>
        </w:rPr>
      </w:pPr>
      <w:r w:rsidRPr="00BB094B">
        <w:rPr>
          <w:rFonts w:ascii="宋体" w:hAnsi="宋体"/>
          <w:bCs w:val="0"/>
          <w:sz w:val="28"/>
          <w:szCs w:val="28"/>
        </w:rPr>
        <w:t>3</w:t>
      </w:r>
      <w:r w:rsidRPr="00BB094B">
        <w:rPr>
          <w:rFonts w:ascii="宋体" w:hAnsi="宋体" w:hint="eastAsia"/>
          <w:bCs w:val="0"/>
          <w:sz w:val="28"/>
          <w:szCs w:val="28"/>
        </w:rPr>
        <w:t>、其他重大关联交易</w:t>
      </w:r>
    </w:p>
    <w:p w:rsidR="00A768A3" w:rsidRPr="00BB094B"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BB094B">
        <w:rPr>
          <w:rFonts w:ascii="仿宋_GB2312" w:eastAsia="仿宋_GB2312" w:hAnsi="宋体" w:cs="宋体" w:hint="eastAsia"/>
          <w:kern w:val="0"/>
          <w:sz w:val="28"/>
          <w:szCs w:val="28"/>
          <w:lang w:val="zh-CN"/>
        </w:rPr>
        <w:t>报告期内，公司未发生其他重大关联交易情况。</w:t>
      </w:r>
    </w:p>
    <w:p w:rsidR="00A768A3" w:rsidRPr="00BB094B" w:rsidRDefault="00A768A3" w:rsidP="00851966">
      <w:pPr>
        <w:pStyle w:val="Chapter"/>
        <w:spacing w:before="0" w:after="0" w:line="480" w:lineRule="exact"/>
        <w:ind w:firstLineChars="196" w:firstLine="31680"/>
        <w:outlineLvl w:val="1"/>
        <w:rPr>
          <w:rFonts w:ascii="黑体" w:eastAsia="黑体"/>
          <w:sz w:val="28"/>
          <w:szCs w:val="28"/>
        </w:rPr>
      </w:pPr>
      <w:r w:rsidRPr="00BB094B">
        <w:rPr>
          <w:rFonts w:ascii="黑体" w:eastAsia="黑体" w:hint="eastAsia"/>
          <w:sz w:val="28"/>
          <w:szCs w:val="28"/>
        </w:rPr>
        <w:t>八、重大合同及其履行情况</w:t>
      </w:r>
    </w:p>
    <w:p w:rsidR="00A768A3" w:rsidRPr="00BB094B" w:rsidRDefault="00A768A3" w:rsidP="00851966">
      <w:pPr>
        <w:pStyle w:val="Section"/>
        <w:spacing w:before="0" w:after="0" w:line="480" w:lineRule="exact"/>
        <w:ind w:firstLineChars="196" w:firstLine="31680"/>
        <w:outlineLvl w:val="2"/>
        <w:rPr>
          <w:rFonts w:ascii="宋体"/>
          <w:bCs w:val="0"/>
          <w:sz w:val="28"/>
          <w:szCs w:val="28"/>
        </w:rPr>
      </w:pPr>
      <w:r w:rsidRPr="00BB094B">
        <w:rPr>
          <w:rFonts w:ascii="宋体" w:hAnsi="宋体"/>
          <w:bCs w:val="0"/>
          <w:sz w:val="28"/>
          <w:szCs w:val="28"/>
        </w:rPr>
        <w:t>1</w:t>
      </w:r>
      <w:r w:rsidRPr="00BB094B">
        <w:rPr>
          <w:rFonts w:ascii="宋体" w:hAnsi="宋体" w:hint="eastAsia"/>
          <w:bCs w:val="0"/>
          <w:sz w:val="28"/>
          <w:szCs w:val="28"/>
        </w:rPr>
        <w:t>、托管、承包、租赁事项情况</w:t>
      </w:r>
    </w:p>
    <w:p w:rsidR="00A768A3" w:rsidRPr="00655752" w:rsidRDefault="00A768A3" w:rsidP="00851966">
      <w:pPr>
        <w:pStyle w:val="Section"/>
        <w:spacing w:before="0" w:after="0" w:line="48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1</w:t>
      </w:r>
      <w:r w:rsidRPr="00655752">
        <w:rPr>
          <w:rFonts w:ascii="方正姚体" w:eastAsia="方正姚体" w:hint="eastAsia"/>
          <w:bCs w:val="0"/>
          <w:sz w:val="28"/>
          <w:szCs w:val="28"/>
        </w:rPr>
        <w:t>）托管情况</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b/>
          <w:kern w:val="0"/>
          <w:sz w:val="28"/>
          <w:szCs w:val="28"/>
          <w:lang w:val="zh-CN"/>
        </w:rPr>
      </w:pPr>
      <w:r w:rsidRPr="00655752">
        <w:rPr>
          <w:rFonts w:ascii="仿宋_GB2312" w:eastAsia="仿宋_GB2312" w:hAnsi="宋体" w:cs="宋体" w:hint="eastAsia"/>
          <w:b/>
          <w:kern w:val="0"/>
          <w:sz w:val="28"/>
          <w:szCs w:val="28"/>
          <w:lang w:val="zh-CN"/>
        </w:rPr>
        <w:t>托管情况说明</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655752">
        <w:rPr>
          <w:rFonts w:ascii="仿宋_GB2312" w:eastAsia="仿宋_GB2312" w:hAnsi="宋体" w:cs="宋体" w:hint="eastAsia"/>
          <w:kern w:val="0"/>
          <w:sz w:val="28"/>
          <w:szCs w:val="28"/>
          <w:lang w:val="zh-CN"/>
        </w:rPr>
        <w:t>报告期内，公司无托管事项，也无以前期间发生但延续到报告期的托管事项。</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b/>
          <w:kern w:val="0"/>
          <w:sz w:val="28"/>
          <w:szCs w:val="28"/>
          <w:lang w:val="zh-CN"/>
        </w:rPr>
      </w:pPr>
      <w:r w:rsidRPr="00655752">
        <w:rPr>
          <w:rFonts w:ascii="仿宋_GB2312" w:eastAsia="仿宋_GB2312" w:hAnsi="宋体" w:cs="宋体" w:hint="eastAsia"/>
          <w:b/>
          <w:kern w:val="0"/>
          <w:sz w:val="28"/>
          <w:szCs w:val="28"/>
          <w:lang w:val="zh-CN"/>
        </w:rPr>
        <w:t>为公司带来的损益达到公司报告期利润总额</w:t>
      </w:r>
      <w:r w:rsidRPr="00655752">
        <w:rPr>
          <w:rFonts w:ascii="仿宋_GB2312" w:eastAsia="仿宋_GB2312" w:hAnsi="宋体" w:cs="宋体"/>
          <w:b/>
          <w:kern w:val="0"/>
          <w:sz w:val="28"/>
          <w:szCs w:val="28"/>
          <w:lang w:val="zh-CN"/>
        </w:rPr>
        <w:t>10%</w:t>
      </w:r>
      <w:r w:rsidRPr="00655752">
        <w:rPr>
          <w:rFonts w:ascii="仿宋_GB2312" w:eastAsia="仿宋_GB2312" w:hAnsi="宋体" w:cs="宋体" w:hint="eastAsia"/>
          <w:b/>
          <w:kern w:val="0"/>
          <w:sz w:val="28"/>
          <w:szCs w:val="28"/>
          <w:lang w:val="zh-CN"/>
        </w:rPr>
        <w:t>以上的项目</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适用</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不适用</w:t>
      </w:r>
      <w:r w:rsidRPr="00655752">
        <w:rPr>
          <w:rFonts w:ascii="仿宋_GB2312" w:eastAsia="仿宋_GB2312" w:hAnsi="宋体" w:cs="宋体"/>
          <w:kern w:val="0"/>
          <w:sz w:val="28"/>
          <w:szCs w:val="28"/>
          <w:lang w:val="zh-CN"/>
        </w:rPr>
        <w:t xml:space="preserve"> </w:t>
      </w:r>
    </w:p>
    <w:p w:rsidR="00A768A3" w:rsidRPr="00655752" w:rsidRDefault="00A768A3" w:rsidP="00851966">
      <w:pPr>
        <w:pStyle w:val="Section"/>
        <w:spacing w:before="0" w:after="0" w:line="48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2</w:t>
      </w:r>
      <w:r w:rsidRPr="00655752">
        <w:rPr>
          <w:rFonts w:ascii="方正姚体" w:eastAsia="方正姚体" w:hint="eastAsia"/>
          <w:bCs w:val="0"/>
          <w:sz w:val="28"/>
          <w:szCs w:val="28"/>
        </w:rPr>
        <w:t>）承包情况</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b/>
          <w:kern w:val="0"/>
          <w:sz w:val="28"/>
          <w:szCs w:val="28"/>
          <w:lang w:val="zh-CN"/>
        </w:rPr>
      </w:pPr>
      <w:r w:rsidRPr="00655752">
        <w:rPr>
          <w:rFonts w:ascii="仿宋_GB2312" w:eastAsia="仿宋_GB2312" w:hAnsi="宋体" w:cs="宋体" w:hint="eastAsia"/>
          <w:b/>
          <w:kern w:val="0"/>
          <w:sz w:val="28"/>
          <w:szCs w:val="28"/>
          <w:lang w:val="zh-CN"/>
        </w:rPr>
        <w:t>承包情况说明</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kern w:val="0"/>
          <w:sz w:val="28"/>
          <w:szCs w:val="28"/>
          <w:lang w:val="zh-CN"/>
        </w:rPr>
      </w:pPr>
      <w:r w:rsidRPr="00655752">
        <w:rPr>
          <w:rFonts w:ascii="仿宋_GB2312" w:eastAsia="仿宋_GB2312" w:hAnsi="宋体" w:cs="宋体" w:hint="eastAsia"/>
          <w:kern w:val="0"/>
          <w:sz w:val="28"/>
          <w:szCs w:val="28"/>
          <w:lang w:val="zh-CN"/>
        </w:rPr>
        <w:t>报告期内，公司无承包事项，也无以前期间发生但延续到报告期的承包事项。</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b/>
          <w:kern w:val="0"/>
          <w:sz w:val="28"/>
          <w:szCs w:val="28"/>
          <w:lang w:val="zh-CN"/>
        </w:rPr>
      </w:pPr>
      <w:r w:rsidRPr="00655752">
        <w:rPr>
          <w:rFonts w:ascii="仿宋_GB2312" w:eastAsia="仿宋_GB2312" w:hAnsi="宋体" w:cs="宋体" w:hint="eastAsia"/>
          <w:b/>
          <w:kern w:val="0"/>
          <w:sz w:val="28"/>
          <w:szCs w:val="28"/>
          <w:lang w:val="zh-CN"/>
        </w:rPr>
        <w:t>为公司带来的损益达到公司报告期利润总额</w:t>
      </w:r>
      <w:r w:rsidRPr="00655752">
        <w:rPr>
          <w:rFonts w:ascii="仿宋_GB2312" w:eastAsia="仿宋_GB2312" w:hAnsi="宋体" w:cs="宋体"/>
          <w:b/>
          <w:kern w:val="0"/>
          <w:sz w:val="28"/>
          <w:szCs w:val="28"/>
          <w:lang w:val="zh-CN"/>
        </w:rPr>
        <w:t>10%</w:t>
      </w:r>
      <w:r w:rsidRPr="00655752">
        <w:rPr>
          <w:rFonts w:ascii="仿宋_GB2312" w:eastAsia="仿宋_GB2312" w:hAnsi="宋体" w:cs="宋体" w:hint="eastAsia"/>
          <w:b/>
          <w:kern w:val="0"/>
          <w:sz w:val="28"/>
          <w:szCs w:val="28"/>
          <w:lang w:val="zh-CN"/>
        </w:rPr>
        <w:t>以上的项目</w:t>
      </w:r>
    </w:p>
    <w:p w:rsidR="00A768A3" w:rsidRPr="00655752" w:rsidRDefault="00A768A3" w:rsidP="00851966">
      <w:pPr>
        <w:spacing w:before="0" w:after="0" w:line="48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适用</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不适用</w:t>
      </w:r>
      <w:r w:rsidRPr="00655752">
        <w:rPr>
          <w:rFonts w:ascii="仿宋_GB2312" w:eastAsia="仿宋_GB2312" w:hAnsi="宋体" w:cs="宋体"/>
          <w:kern w:val="0"/>
          <w:sz w:val="28"/>
          <w:szCs w:val="28"/>
          <w:lang w:val="zh-CN"/>
        </w:rPr>
        <w:t xml:space="preserve"> </w:t>
      </w:r>
    </w:p>
    <w:p w:rsidR="00A768A3" w:rsidRPr="00655752" w:rsidRDefault="00A768A3" w:rsidP="00851966">
      <w:pPr>
        <w:pStyle w:val="Section"/>
        <w:spacing w:before="0" w:after="0" w:line="480" w:lineRule="exact"/>
        <w:ind w:firstLineChars="196" w:firstLine="31680"/>
        <w:outlineLvl w:val="3"/>
        <w:rPr>
          <w:rFonts w:ascii="方正姚体" w:eastAsia="方正姚体"/>
          <w:bCs w:val="0"/>
          <w:sz w:val="28"/>
          <w:szCs w:val="28"/>
        </w:rPr>
      </w:pPr>
      <w:r w:rsidRPr="00655752">
        <w:rPr>
          <w:rFonts w:ascii="方正姚体" w:eastAsia="方正姚体" w:hint="eastAsia"/>
          <w:bCs w:val="0"/>
          <w:sz w:val="28"/>
          <w:szCs w:val="28"/>
        </w:rPr>
        <w:t>（</w:t>
      </w:r>
      <w:r w:rsidRPr="00655752">
        <w:rPr>
          <w:rFonts w:ascii="方正姚体" w:eastAsia="方正姚体"/>
          <w:bCs w:val="0"/>
          <w:sz w:val="28"/>
          <w:szCs w:val="28"/>
        </w:rPr>
        <w:t>3</w:t>
      </w:r>
      <w:r w:rsidRPr="00655752">
        <w:rPr>
          <w:rFonts w:ascii="方正姚体" w:eastAsia="方正姚体" w:hint="eastAsia"/>
          <w:bCs w:val="0"/>
          <w:sz w:val="28"/>
          <w:szCs w:val="28"/>
        </w:rPr>
        <w:t>）租赁情况</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b/>
          <w:kern w:val="0"/>
          <w:sz w:val="28"/>
          <w:szCs w:val="28"/>
          <w:lang w:val="zh-CN"/>
        </w:rPr>
      </w:pPr>
      <w:r w:rsidRPr="00655752">
        <w:rPr>
          <w:rFonts w:ascii="仿宋_GB2312" w:eastAsia="仿宋_GB2312" w:hAnsi="宋体" w:cs="宋体" w:hint="eastAsia"/>
          <w:b/>
          <w:kern w:val="0"/>
          <w:sz w:val="28"/>
          <w:szCs w:val="28"/>
          <w:lang w:val="zh-CN"/>
        </w:rPr>
        <w:t>租赁情况说明</w:t>
      </w:r>
    </w:p>
    <w:p w:rsidR="00A768A3" w:rsidRPr="00655752" w:rsidRDefault="00A768A3" w:rsidP="00851966">
      <w:pPr>
        <w:spacing w:before="0" w:after="0" w:line="480" w:lineRule="exact"/>
        <w:ind w:firstLineChars="200" w:firstLine="31680"/>
        <w:jc w:val="left"/>
        <w:rPr>
          <w:rFonts w:ascii="仿宋_GB2312" w:eastAsia="仿宋_GB2312" w:hAnsi="宋体" w:cs="宋体"/>
          <w:kern w:val="0"/>
          <w:sz w:val="28"/>
          <w:szCs w:val="28"/>
          <w:lang w:val="zh-CN"/>
        </w:rPr>
      </w:pPr>
      <w:r w:rsidRPr="00655752">
        <w:rPr>
          <w:rFonts w:ascii="仿宋_GB2312" w:eastAsia="仿宋_GB2312" w:hAnsi="宋体" w:cs="宋体" w:hint="eastAsia"/>
          <w:kern w:val="0"/>
          <w:sz w:val="28"/>
          <w:szCs w:val="28"/>
          <w:lang w:val="zh-CN"/>
        </w:rPr>
        <w:t>本公司的全资子公司江门市北街（联营）发电厂自</w:t>
      </w:r>
      <w:r w:rsidRPr="00655752">
        <w:rPr>
          <w:rFonts w:ascii="仿宋_GB2312" w:eastAsia="仿宋_GB2312" w:hAnsi="宋体" w:cs="宋体"/>
          <w:kern w:val="0"/>
          <w:sz w:val="28"/>
          <w:szCs w:val="28"/>
          <w:lang w:val="zh-CN"/>
        </w:rPr>
        <w:t>2005</w:t>
      </w:r>
      <w:r w:rsidRPr="00655752">
        <w:rPr>
          <w:rFonts w:ascii="仿宋_GB2312" w:eastAsia="仿宋_GB2312" w:hAnsi="宋体" w:cs="宋体" w:hint="eastAsia"/>
          <w:kern w:val="0"/>
          <w:sz w:val="28"/>
          <w:szCs w:val="28"/>
          <w:lang w:val="zh-CN"/>
        </w:rPr>
        <w:t>年</w:t>
      </w:r>
      <w:r w:rsidRPr="00655752">
        <w:rPr>
          <w:rFonts w:ascii="仿宋_GB2312" w:eastAsia="仿宋_GB2312" w:hAnsi="宋体" w:cs="宋体"/>
          <w:kern w:val="0"/>
          <w:sz w:val="28"/>
          <w:szCs w:val="28"/>
          <w:lang w:val="zh-CN"/>
        </w:rPr>
        <w:t>10</w:t>
      </w:r>
      <w:r w:rsidRPr="00655752">
        <w:rPr>
          <w:rFonts w:ascii="仿宋_GB2312" w:eastAsia="仿宋_GB2312" w:hAnsi="宋体" w:cs="宋体" w:hint="eastAsia"/>
          <w:kern w:val="0"/>
          <w:sz w:val="28"/>
          <w:szCs w:val="28"/>
          <w:lang w:val="zh-CN"/>
        </w:rPr>
        <w:t>月</w:t>
      </w:r>
      <w:r w:rsidRPr="00655752">
        <w:rPr>
          <w:rFonts w:ascii="仿宋_GB2312" w:eastAsia="仿宋_GB2312" w:hAnsi="宋体" w:cs="宋体"/>
          <w:kern w:val="0"/>
          <w:sz w:val="28"/>
          <w:szCs w:val="28"/>
          <w:lang w:val="zh-CN"/>
        </w:rPr>
        <w:t>1</w:t>
      </w:r>
      <w:r w:rsidRPr="00655752">
        <w:rPr>
          <w:rFonts w:ascii="仿宋_GB2312" w:eastAsia="仿宋_GB2312" w:hAnsi="宋体" w:cs="宋体" w:hint="eastAsia"/>
          <w:kern w:val="0"/>
          <w:sz w:val="28"/>
          <w:szCs w:val="28"/>
          <w:lang w:val="zh-CN"/>
        </w:rPr>
        <w:t>日起，整体资产租赁给江门天诚溶剂制品有限公司经营，租赁期限</w:t>
      </w:r>
      <w:r w:rsidRPr="00655752">
        <w:rPr>
          <w:rFonts w:ascii="仿宋_GB2312" w:eastAsia="仿宋_GB2312" w:hAnsi="宋体" w:cs="宋体"/>
          <w:kern w:val="0"/>
          <w:sz w:val="28"/>
          <w:szCs w:val="28"/>
          <w:lang w:val="zh-CN"/>
        </w:rPr>
        <w:t>10</w:t>
      </w:r>
      <w:r w:rsidRPr="00655752">
        <w:rPr>
          <w:rFonts w:ascii="仿宋_GB2312" w:eastAsia="仿宋_GB2312" w:hAnsi="宋体" w:cs="宋体" w:hint="eastAsia"/>
          <w:kern w:val="0"/>
          <w:sz w:val="28"/>
          <w:szCs w:val="28"/>
          <w:lang w:val="zh-CN"/>
        </w:rPr>
        <w:t>年</w:t>
      </w:r>
      <w:r w:rsidRPr="00655752">
        <w:rPr>
          <w:rFonts w:ascii="仿宋_GB2312" w:eastAsia="仿宋_GB2312" w:hAnsi="宋体" w:cs="宋体"/>
          <w:kern w:val="0"/>
          <w:sz w:val="28"/>
          <w:szCs w:val="28"/>
          <w:lang w:val="zh-CN"/>
        </w:rPr>
        <w:t>,</w:t>
      </w:r>
      <w:r w:rsidRPr="00655752">
        <w:rPr>
          <w:rFonts w:ascii="仿宋_GB2312" w:eastAsia="仿宋_GB2312" w:hAnsi="宋体" w:cs="宋体" w:hint="eastAsia"/>
          <w:kern w:val="0"/>
          <w:sz w:val="28"/>
          <w:szCs w:val="28"/>
          <w:lang w:val="zh-CN"/>
        </w:rPr>
        <w:t>租金总数为每年人民币</w:t>
      </w:r>
      <w:r w:rsidRPr="00655752">
        <w:rPr>
          <w:rFonts w:ascii="仿宋_GB2312" w:eastAsia="仿宋_GB2312" w:hAnsi="宋体" w:cs="宋体"/>
          <w:kern w:val="0"/>
          <w:sz w:val="28"/>
          <w:szCs w:val="28"/>
          <w:lang w:val="zh-CN"/>
        </w:rPr>
        <w:t>250</w:t>
      </w:r>
      <w:r w:rsidRPr="00655752">
        <w:rPr>
          <w:rFonts w:ascii="仿宋_GB2312" w:eastAsia="仿宋_GB2312" w:hAnsi="宋体" w:cs="宋体" w:hint="eastAsia"/>
          <w:kern w:val="0"/>
          <w:sz w:val="28"/>
          <w:szCs w:val="28"/>
          <w:lang w:val="zh-CN"/>
        </w:rPr>
        <w:t>万元整（含税）。报告期内，除上述事项外，公司未发生、也无以前期间发生但延续到报告期的重大租赁事项。</w:t>
      </w:r>
    </w:p>
    <w:p w:rsidR="00A768A3" w:rsidRPr="00655752" w:rsidRDefault="00A768A3" w:rsidP="00851966">
      <w:pPr>
        <w:autoSpaceDE w:val="0"/>
        <w:autoSpaceDN w:val="0"/>
        <w:adjustRightInd w:val="0"/>
        <w:spacing w:before="0" w:after="0" w:line="480" w:lineRule="exact"/>
        <w:ind w:firstLineChars="200" w:firstLine="31680"/>
        <w:jc w:val="left"/>
        <w:rPr>
          <w:rFonts w:ascii="仿宋_GB2312" w:eastAsia="仿宋_GB2312" w:hAnsi="宋体" w:cs="宋体"/>
          <w:b/>
          <w:kern w:val="0"/>
          <w:sz w:val="28"/>
          <w:szCs w:val="28"/>
          <w:lang w:val="zh-CN"/>
        </w:rPr>
      </w:pPr>
      <w:r w:rsidRPr="00655752">
        <w:rPr>
          <w:rFonts w:ascii="仿宋_GB2312" w:eastAsia="仿宋_GB2312" w:hAnsi="宋体" w:cs="宋体" w:hint="eastAsia"/>
          <w:b/>
          <w:kern w:val="0"/>
          <w:sz w:val="28"/>
          <w:szCs w:val="28"/>
          <w:lang w:val="zh-CN"/>
        </w:rPr>
        <w:t>为公司带来的损益达到公司报告期利润总额</w:t>
      </w:r>
      <w:r w:rsidRPr="00655752">
        <w:rPr>
          <w:rFonts w:ascii="仿宋_GB2312" w:eastAsia="仿宋_GB2312" w:hAnsi="宋体" w:cs="宋体"/>
          <w:b/>
          <w:kern w:val="0"/>
          <w:sz w:val="28"/>
          <w:szCs w:val="28"/>
          <w:lang w:val="zh-CN"/>
        </w:rPr>
        <w:t>10%</w:t>
      </w:r>
      <w:r w:rsidRPr="00655752">
        <w:rPr>
          <w:rFonts w:ascii="仿宋_GB2312" w:eastAsia="仿宋_GB2312" w:hAnsi="宋体" w:cs="宋体" w:hint="eastAsia"/>
          <w:b/>
          <w:kern w:val="0"/>
          <w:sz w:val="28"/>
          <w:szCs w:val="28"/>
          <w:lang w:val="zh-CN"/>
        </w:rPr>
        <w:t>以上的项目</w:t>
      </w:r>
    </w:p>
    <w:p w:rsidR="00A768A3" w:rsidRPr="00655752" w:rsidRDefault="00A768A3" w:rsidP="00851966">
      <w:pPr>
        <w:spacing w:before="0" w:after="0" w:line="480" w:lineRule="exact"/>
        <w:ind w:firstLineChars="200" w:firstLine="31680"/>
        <w:jc w:val="left"/>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适用</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w:t>
      </w:r>
      <w:r w:rsidRPr="00655752">
        <w:rPr>
          <w:rFonts w:ascii="仿宋_GB2312" w:eastAsia="仿宋_GB2312" w:hAnsi="宋体" w:cs="宋体"/>
          <w:kern w:val="0"/>
          <w:sz w:val="28"/>
          <w:szCs w:val="28"/>
          <w:lang w:val="zh-CN"/>
        </w:rPr>
        <w:t xml:space="preserve"> </w:t>
      </w:r>
      <w:r w:rsidRPr="00655752">
        <w:rPr>
          <w:rFonts w:ascii="仿宋_GB2312" w:eastAsia="仿宋_GB2312" w:hAnsi="宋体" w:cs="宋体" w:hint="eastAsia"/>
          <w:kern w:val="0"/>
          <w:sz w:val="28"/>
          <w:szCs w:val="28"/>
          <w:lang w:val="zh-CN"/>
        </w:rPr>
        <w:t>不适用</w:t>
      </w:r>
      <w:r w:rsidRPr="00655752">
        <w:rPr>
          <w:rFonts w:ascii="仿宋_GB2312" w:eastAsia="仿宋_GB2312" w:hAnsi="宋体" w:cs="宋体"/>
          <w:kern w:val="0"/>
          <w:sz w:val="28"/>
          <w:szCs w:val="28"/>
          <w:lang w:val="zh-CN"/>
        </w:rPr>
        <w:t xml:space="preserve"> </w:t>
      </w:r>
    </w:p>
    <w:p w:rsidR="00A768A3" w:rsidRPr="00655752" w:rsidRDefault="00A768A3" w:rsidP="00851966">
      <w:pPr>
        <w:pStyle w:val="Section"/>
        <w:spacing w:before="0" w:after="0" w:line="500" w:lineRule="exact"/>
        <w:ind w:firstLineChars="196" w:firstLine="31680"/>
        <w:outlineLvl w:val="2"/>
        <w:rPr>
          <w:rFonts w:ascii="宋体"/>
          <w:bCs w:val="0"/>
          <w:sz w:val="28"/>
          <w:szCs w:val="28"/>
        </w:rPr>
      </w:pPr>
      <w:r w:rsidRPr="00655752">
        <w:rPr>
          <w:rFonts w:ascii="宋体" w:hAnsi="宋体"/>
          <w:bCs w:val="0"/>
          <w:sz w:val="28"/>
          <w:szCs w:val="28"/>
        </w:rPr>
        <w:t>2</w:t>
      </w:r>
      <w:r w:rsidRPr="00655752">
        <w:rPr>
          <w:rFonts w:ascii="宋体" w:hAnsi="宋体" w:hint="eastAsia"/>
          <w:bCs w:val="0"/>
          <w:sz w:val="28"/>
          <w:szCs w:val="28"/>
        </w:rPr>
        <w:t>、担保情况</w:t>
      </w:r>
    </w:p>
    <w:p w:rsidR="00A768A3" w:rsidRDefault="00A768A3" w:rsidP="00655752">
      <w:pPr>
        <w:spacing w:before="0" w:after="0"/>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606"/>
        <w:gridCol w:w="936"/>
        <w:gridCol w:w="7"/>
        <w:gridCol w:w="932"/>
        <w:gridCol w:w="1212"/>
        <w:gridCol w:w="93"/>
        <w:gridCol w:w="1085"/>
        <w:gridCol w:w="1095"/>
        <w:gridCol w:w="1011"/>
        <w:gridCol w:w="7"/>
        <w:gridCol w:w="800"/>
        <w:gridCol w:w="788"/>
      </w:tblGrid>
      <w:tr w:rsidR="00A768A3" w:rsidTr="0097673E">
        <w:tc>
          <w:tcPr>
            <w:tcW w:w="9572" w:type="dxa"/>
            <w:gridSpan w:val="1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公司对外担保情况（不包括对子公司的担保）</w:t>
            </w:r>
          </w:p>
        </w:tc>
      </w:tr>
      <w:tr w:rsidR="00A768A3" w:rsidTr="0097673E">
        <w:tc>
          <w:tcPr>
            <w:tcW w:w="1606"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担保对象名称</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担保额度相关公告披露日期</w:t>
            </w:r>
          </w:p>
        </w:tc>
        <w:tc>
          <w:tcPr>
            <w:tcW w:w="932"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担保额度</w:t>
            </w:r>
          </w:p>
        </w:tc>
        <w:tc>
          <w:tcPr>
            <w:tcW w:w="1212"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实际发生日期（协议签署日）</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实际担保金额</w:t>
            </w:r>
          </w:p>
        </w:tc>
        <w:tc>
          <w:tcPr>
            <w:tcW w:w="1095"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担保类型</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担保期</w:t>
            </w:r>
          </w:p>
        </w:tc>
        <w:tc>
          <w:tcPr>
            <w:tcW w:w="800"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是否履行完毕</w:t>
            </w:r>
          </w:p>
        </w:tc>
        <w:tc>
          <w:tcPr>
            <w:tcW w:w="788"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是否为关联方担保（是或否）</w:t>
            </w:r>
          </w:p>
        </w:tc>
      </w:tr>
      <w:tr w:rsidR="00A768A3" w:rsidTr="0097673E">
        <w:tc>
          <w:tcPr>
            <w:tcW w:w="9572" w:type="dxa"/>
            <w:gridSpan w:val="1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公司对子公司的担保情况</w:t>
            </w:r>
          </w:p>
        </w:tc>
      </w:tr>
      <w:tr w:rsidR="00A768A3" w:rsidTr="0097673E">
        <w:tc>
          <w:tcPr>
            <w:tcW w:w="1606"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担保对象名称</w:t>
            </w:r>
          </w:p>
        </w:tc>
        <w:tc>
          <w:tcPr>
            <w:tcW w:w="936"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担保额度相关公告披露日期</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担保额度</w:t>
            </w:r>
          </w:p>
        </w:tc>
        <w:tc>
          <w:tcPr>
            <w:tcW w:w="1212"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实际发生日期（协议签署日）</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实际担保金额</w:t>
            </w:r>
          </w:p>
        </w:tc>
        <w:tc>
          <w:tcPr>
            <w:tcW w:w="1095"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担保类型</w:t>
            </w:r>
          </w:p>
        </w:tc>
        <w:tc>
          <w:tcPr>
            <w:tcW w:w="1011"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担保期</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是否履行完毕</w:t>
            </w:r>
          </w:p>
        </w:tc>
        <w:tc>
          <w:tcPr>
            <w:tcW w:w="788"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center"/>
              <w:rPr>
                <w:szCs w:val="24"/>
              </w:rPr>
            </w:pPr>
            <w:r>
              <w:rPr>
                <w:rFonts w:hint="eastAsia"/>
                <w:szCs w:val="24"/>
              </w:rPr>
              <w:t>是否为关联方担保（是或否）</w:t>
            </w:r>
          </w:p>
        </w:tc>
      </w:tr>
      <w:tr w:rsidR="00A768A3" w:rsidTr="0097673E">
        <w:tc>
          <w:tcPr>
            <w:tcW w:w="1606"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广东江门生物技术开发中心有限公司</w:t>
            </w:r>
          </w:p>
        </w:tc>
        <w:tc>
          <w:tcPr>
            <w:tcW w:w="936"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right"/>
              <w:rPr>
                <w:szCs w:val="24"/>
              </w:rPr>
            </w:pPr>
            <w:r>
              <w:rPr>
                <w:szCs w:val="24"/>
              </w:rPr>
              <w:t>2,400</w:t>
            </w:r>
          </w:p>
        </w:tc>
        <w:tc>
          <w:tcPr>
            <w:tcW w:w="1212"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szCs w:val="24"/>
              </w:rPr>
              <w:t>2012</w:t>
            </w:r>
            <w:r>
              <w:rPr>
                <w:rFonts w:hint="eastAsia"/>
                <w:szCs w:val="24"/>
              </w:rPr>
              <w:t>年</w:t>
            </w:r>
            <w:r>
              <w:rPr>
                <w:szCs w:val="24"/>
              </w:rPr>
              <w:t>07</w:t>
            </w:r>
            <w:r>
              <w:rPr>
                <w:rFonts w:hint="eastAsia"/>
                <w:szCs w:val="24"/>
              </w:rPr>
              <w:t>月</w:t>
            </w:r>
            <w:r>
              <w:rPr>
                <w:szCs w:val="24"/>
              </w:rPr>
              <w:t>06</w:t>
            </w:r>
            <w:r>
              <w:rPr>
                <w:rFonts w:hint="eastAsia"/>
                <w:szCs w:val="24"/>
              </w:rPr>
              <w:t>日</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right"/>
              <w:rPr>
                <w:szCs w:val="24"/>
              </w:rPr>
            </w:pPr>
            <w:r>
              <w:rPr>
                <w:szCs w:val="24"/>
              </w:rPr>
              <w:t>0</w:t>
            </w:r>
          </w:p>
        </w:tc>
        <w:tc>
          <w:tcPr>
            <w:tcW w:w="1095"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连带责任保证</w:t>
            </w:r>
          </w:p>
        </w:tc>
        <w:tc>
          <w:tcPr>
            <w:tcW w:w="1011"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szCs w:val="24"/>
              </w:rPr>
              <w:t>2</w:t>
            </w:r>
            <w:r>
              <w:rPr>
                <w:rFonts w:hint="eastAsia"/>
                <w:szCs w:val="24"/>
              </w:rPr>
              <w:t>年</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A768A3" w:rsidRPr="00AD5FA5" w:rsidRDefault="00A768A3" w:rsidP="009B75E3">
            <w:pPr>
              <w:spacing w:before="0" w:after="0" w:line="240" w:lineRule="exact"/>
              <w:jc w:val="left"/>
              <w:rPr>
                <w:szCs w:val="24"/>
              </w:rPr>
            </w:pPr>
            <w:r w:rsidRPr="00AD5FA5">
              <w:rPr>
                <w:rFonts w:hint="eastAsia"/>
                <w:szCs w:val="24"/>
              </w:rPr>
              <w:t>是</w:t>
            </w:r>
          </w:p>
        </w:tc>
        <w:tc>
          <w:tcPr>
            <w:tcW w:w="788" w:type="dxa"/>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是</w:t>
            </w:r>
          </w:p>
        </w:tc>
      </w:tr>
      <w:tr w:rsidR="00A768A3" w:rsidTr="0097673E">
        <w:tc>
          <w:tcPr>
            <w:tcW w:w="254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报告期内审批对子公司担保额度合计（</w:t>
            </w:r>
            <w:r>
              <w:rPr>
                <w:szCs w:val="24"/>
              </w:rPr>
              <w:t>B1</w:t>
            </w:r>
            <w:r>
              <w:rPr>
                <w:rFonts w:hint="eastAsia"/>
                <w:szCs w:val="24"/>
              </w:rPr>
              <w:t>）</w:t>
            </w:r>
          </w:p>
        </w:tc>
        <w:tc>
          <w:tcPr>
            <w:tcW w:w="21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c>
          <w:tcPr>
            <w:tcW w:w="2273"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报告期内对子公司担保实际发生额合计（</w:t>
            </w:r>
            <w:r>
              <w:rPr>
                <w:szCs w:val="24"/>
              </w:rPr>
              <w:t>B2</w:t>
            </w:r>
            <w:r>
              <w:rPr>
                <w:rFonts w:hint="eastAsia"/>
                <w:szCs w:val="24"/>
              </w:rPr>
              <w:t>）</w:t>
            </w:r>
          </w:p>
        </w:tc>
        <w:tc>
          <w:tcPr>
            <w:tcW w:w="2606"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r>
      <w:tr w:rsidR="00A768A3" w:rsidTr="0097673E">
        <w:tc>
          <w:tcPr>
            <w:tcW w:w="254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报告期末已审批的对子公司担保额度合计（</w:t>
            </w:r>
            <w:r>
              <w:rPr>
                <w:szCs w:val="24"/>
              </w:rPr>
              <w:t>B3</w:t>
            </w:r>
            <w:r>
              <w:rPr>
                <w:rFonts w:hint="eastAsia"/>
                <w:szCs w:val="24"/>
              </w:rPr>
              <w:t>）</w:t>
            </w:r>
          </w:p>
        </w:tc>
        <w:tc>
          <w:tcPr>
            <w:tcW w:w="21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2,400</w:t>
            </w:r>
          </w:p>
        </w:tc>
        <w:tc>
          <w:tcPr>
            <w:tcW w:w="2273"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报告期末对子公司实际担保余额合计（</w:t>
            </w:r>
            <w:r>
              <w:rPr>
                <w:szCs w:val="24"/>
              </w:rPr>
              <w:t>B4</w:t>
            </w:r>
            <w:r>
              <w:rPr>
                <w:rFonts w:hint="eastAsia"/>
                <w:szCs w:val="24"/>
              </w:rPr>
              <w:t>）</w:t>
            </w:r>
          </w:p>
        </w:tc>
        <w:tc>
          <w:tcPr>
            <w:tcW w:w="2606"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r>
      <w:tr w:rsidR="00A768A3" w:rsidTr="0097673E">
        <w:tc>
          <w:tcPr>
            <w:tcW w:w="9572" w:type="dxa"/>
            <w:gridSpan w:val="12"/>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公司担保总额（即前两大项的合计）</w:t>
            </w:r>
          </w:p>
        </w:tc>
      </w:tr>
      <w:tr w:rsidR="00A768A3" w:rsidTr="0097673E">
        <w:tc>
          <w:tcPr>
            <w:tcW w:w="254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报告期内审批担保额度合计（</w:t>
            </w:r>
            <w:r>
              <w:rPr>
                <w:szCs w:val="24"/>
              </w:rPr>
              <w:t>A1+B1</w:t>
            </w:r>
            <w:r>
              <w:rPr>
                <w:rFonts w:hint="eastAsia"/>
                <w:szCs w:val="24"/>
              </w:rPr>
              <w:t>）</w:t>
            </w:r>
          </w:p>
        </w:tc>
        <w:tc>
          <w:tcPr>
            <w:tcW w:w="21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c>
          <w:tcPr>
            <w:tcW w:w="2273"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报告期内担保实际发生额合计（</w:t>
            </w:r>
            <w:r>
              <w:rPr>
                <w:szCs w:val="24"/>
              </w:rPr>
              <w:t>A2+B2</w:t>
            </w:r>
            <w:r>
              <w:rPr>
                <w:rFonts w:hint="eastAsia"/>
                <w:szCs w:val="24"/>
              </w:rPr>
              <w:t>）</w:t>
            </w:r>
          </w:p>
        </w:tc>
        <w:tc>
          <w:tcPr>
            <w:tcW w:w="2606"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r>
      <w:tr w:rsidR="00A768A3" w:rsidTr="0097673E">
        <w:tc>
          <w:tcPr>
            <w:tcW w:w="254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报告期末已审批的担保额度合计（</w:t>
            </w:r>
            <w:r>
              <w:rPr>
                <w:szCs w:val="24"/>
              </w:rPr>
              <w:t>A3+B3</w:t>
            </w:r>
            <w:r>
              <w:rPr>
                <w:rFonts w:hint="eastAsia"/>
                <w:szCs w:val="24"/>
              </w:rPr>
              <w:t>）</w:t>
            </w:r>
          </w:p>
        </w:tc>
        <w:tc>
          <w:tcPr>
            <w:tcW w:w="21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2,400</w:t>
            </w:r>
          </w:p>
        </w:tc>
        <w:tc>
          <w:tcPr>
            <w:tcW w:w="2273"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报告期末实际担保余额合计（</w:t>
            </w:r>
            <w:r>
              <w:rPr>
                <w:szCs w:val="24"/>
              </w:rPr>
              <w:t>A4+B4</w:t>
            </w:r>
            <w:r>
              <w:rPr>
                <w:rFonts w:hint="eastAsia"/>
                <w:szCs w:val="24"/>
              </w:rPr>
              <w:t>）</w:t>
            </w:r>
          </w:p>
        </w:tc>
        <w:tc>
          <w:tcPr>
            <w:tcW w:w="2606"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r>
      <w:tr w:rsidR="00A768A3" w:rsidTr="009522C2">
        <w:tc>
          <w:tcPr>
            <w:tcW w:w="4786" w:type="dxa"/>
            <w:gridSpan w:val="6"/>
            <w:tcBorders>
              <w:top w:val="single" w:sz="4" w:space="0" w:color="auto"/>
              <w:left w:val="single" w:sz="4" w:space="0" w:color="auto"/>
              <w:bottom w:val="single" w:sz="4" w:space="0" w:color="auto"/>
              <w:right w:val="single" w:sz="4" w:space="0" w:color="auto"/>
            </w:tcBorders>
            <w:vAlign w:val="center"/>
          </w:tcPr>
          <w:p w:rsidR="00A768A3" w:rsidRDefault="00A768A3" w:rsidP="006472BC">
            <w:pPr>
              <w:jc w:val="left"/>
              <w:rPr>
                <w:szCs w:val="24"/>
              </w:rPr>
            </w:pPr>
            <w:r>
              <w:rPr>
                <w:rFonts w:hint="eastAsia"/>
                <w:szCs w:val="24"/>
              </w:rPr>
              <w:t>实际担保总额（即</w:t>
            </w:r>
            <w:r>
              <w:rPr>
                <w:szCs w:val="24"/>
              </w:rPr>
              <w:t>A4+B4</w:t>
            </w:r>
            <w:r>
              <w:rPr>
                <w:rFonts w:hint="eastAsia"/>
                <w:szCs w:val="24"/>
              </w:rPr>
              <w:t>）占公司净资产的比例（</w:t>
            </w:r>
            <w:r>
              <w:rPr>
                <w:szCs w:val="24"/>
              </w:rPr>
              <w:t>%</w:t>
            </w:r>
            <w:r>
              <w:rPr>
                <w:rFonts w:hint="eastAsia"/>
                <w:szCs w:val="24"/>
              </w:rPr>
              <w:t>）</w:t>
            </w:r>
          </w:p>
        </w:tc>
        <w:tc>
          <w:tcPr>
            <w:tcW w:w="4786" w:type="dxa"/>
            <w:gridSpan w:val="6"/>
            <w:tcBorders>
              <w:top w:val="single" w:sz="4" w:space="0" w:color="auto"/>
              <w:left w:val="single" w:sz="4" w:space="0" w:color="auto"/>
              <w:bottom w:val="single" w:sz="4" w:space="0" w:color="auto"/>
              <w:right w:val="single" w:sz="4" w:space="0" w:color="auto"/>
            </w:tcBorders>
            <w:vAlign w:val="center"/>
          </w:tcPr>
          <w:p w:rsidR="00A768A3" w:rsidRDefault="00A768A3" w:rsidP="006472BC">
            <w:pPr>
              <w:jc w:val="right"/>
              <w:rPr>
                <w:szCs w:val="24"/>
              </w:rPr>
            </w:pPr>
            <w:r>
              <w:rPr>
                <w:szCs w:val="24"/>
              </w:rPr>
              <w:t>0%</w:t>
            </w:r>
          </w:p>
        </w:tc>
      </w:tr>
      <w:tr w:rsidR="00A768A3" w:rsidTr="0097673E">
        <w:tc>
          <w:tcPr>
            <w:tcW w:w="9572" w:type="dxa"/>
            <w:gridSpan w:val="12"/>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其中：</w:t>
            </w:r>
          </w:p>
        </w:tc>
      </w:tr>
      <w:tr w:rsidR="00A768A3" w:rsidTr="0097673E">
        <w:tc>
          <w:tcPr>
            <w:tcW w:w="4693"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为股东、实际控制人及其关联方提供担保的金额（</w:t>
            </w:r>
            <w:r>
              <w:rPr>
                <w:szCs w:val="24"/>
              </w:rPr>
              <w:t>C</w:t>
            </w:r>
            <w:r>
              <w:rPr>
                <w:rFonts w:hint="eastAsia"/>
                <w:szCs w:val="24"/>
              </w:rPr>
              <w:t>）</w:t>
            </w:r>
          </w:p>
        </w:tc>
        <w:tc>
          <w:tcPr>
            <w:tcW w:w="4879"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right"/>
              <w:rPr>
                <w:szCs w:val="24"/>
              </w:rPr>
            </w:pPr>
            <w:r>
              <w:rPr>
                <w:szCs w:val="24"/>
              </w:rPr>
              <w:t>0</w:t>
            </w:r>
          </w:p>
        </w:tc>
      </w:tr>
      <w:tr w:rsidR="00A768A3" w:rsidTr="0097673E">
        <w:tc>
          <w:tcPr>
            <w:tcW w:w="4693"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直接或间接为资产负债率超过</w:t>
            </w:r>
            <w:r>
              <w:rPr>
                <w:szCs w:val="24"/>
              </w:rPr>
              <w:t>70%</w:t>
            </w:r>
            <w:r>
              <w:rPr>
                <w:rFonts w:hint="eastAsia"/>
                <w:szCs w:val="24"/>
              </w:rPr>
              <w:t>的被担保对象提供的债务担保金额（</w:t>
            </w:r>
            <w:r>
              <w:rPr>
                <w:szCs w:val="24"/>
              </w:rPr>
              <w:t>D</w:t>
            </w:r>
            <w:r>
              <w:rPr>
                <w:rFonts w:hint="eastAsia"/>
                <w:szCs w:val="24"/>
              </w:rPr>
              <w:t>）</w:t>
            </w:r>
          </w:p>
        </w:tc>
        <w:tc>
          <w:tcPr>
            <w:tcW w:w="4879"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right"/>
              <w:rPr>
                <w:szCs w:val="24"/>
              </w:rPr>
            </w:pPr>
            <w:r>
              <w:rPr>
                <w:szCs w:val="24"/>
              </w:rPr>
              <w:t>0</w:t>
            </w:r>
          </w:p>
        </w:tc>
      </w:tr>
      <w:tr w:rsidR="00A768A3" w:rsidTr="0097673E">
        <w:tc>
          <w:tcPr>
            <w:tcW w:w="4693"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担保总额超过净资产</w:t>
            </w:r>
            <w:r>
              <w:rPr>
                <w:szCs w:val="24"/>
              </w:rPr>
              <w:t>50%</w:t>
            </w:r>
            <w:r>
              <w:rPr>
                <w:rFonts w:hint="eastAsia"/>
                <w:szCs w:val="24"/>
              </w:rPr>
              <w:t>部分的金额（</w:t>
            </w:r>
            <w:r>
              <w:rPr>
                <w:szCs w:val="24"/>
              </w:rPr>
              <w:t>E</w:t>
            </w:r>
            <w:r>
              <w:rPr>
                <w:rFonts w:hint="eastAsia"/>
                <w:szCs w:val="24"/>
              </w:rPr>
              <w:t>）</w:t>
            </w:r>
          </w:p>
        </w:tc>
        <w:tc>
          <w:tcPr>
            <w:tcW w:w="4879"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right"/>
              <w:rPr>
                <w:szCs w:val="24"/>
              </w:rPr>
            </w:pPr>
            <w:r>
              <w:rPr>
                <w:szCs w:val="24"/>
              </w:rPr>
              <w:t>0</w:t>
            </w:r>
          </w:p>
        </w:tc>
      </w:tr>
      <w:tr w:rsidR="00A768A3" w:rsidTr="0097673E">
        <w:tc>
          <w:tcPr>
            <w:tcW w:w="4693"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left"/>
              <w:rPr>
                <w:szCs w:val="24"/>
              </w:rPr>
            </w:pPr>
            <w:r>
              <w:rPr>
                <w:rFonts w:hint="eastAsia"/>
                <w:szCs w:val="24"/>
              </w:rPr>
              <w:t>上述三项担保金额合计（</w:t>
            </w:r>
            <w:r>
              <w:rPr>
                <w:szCs w:val="24"/>
              </w:rPr>
              <w:t>C+D+E</w:t>
            </w:r>
            <w:r>
              <w:rPr>
                <w:rFonts w:hint="eastAsia"/>
                <w:szCs w:val="24"/>
              </w:rPr>
              <w:t>）</w:t>
            </w:r>
          </w:p>
        </w:tc>
        <w:tc>
          <w:tcPr>
            <w:tcW w:w="4879"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9B75E3">
            <w:pPr>
              <w:spacing w:before="0" w:after="0" w:line="240" w:lineRule="exact"/>
              <w:jc w:val="right"/>
              <w:rPr>
                <w:szCs w:val="24"/>
              </w:rPr>
            </w:pPr>
            <w:r>
              <w:rPr>
                <w:szCs w:val="24"/>
              </w:rPr>
              <w:t>0</w:t>
            </w:r>
          </w:p>
        </w:tc>
      </w:tr>
    </w:tbl>
    <w:p w:rsidR="00A768A3" w:rsidRPr="00AD5FA5" w:rsidRDefault="00A768A3" w:rsidP="00BF6DE2">
      <w:pPr>
        <w:pStyle w:val="Section"/>
        <w:spacing w:before="0" w:after="0" w:line="500" w:lineRule="exact"/>
        <w:outlineLvl w:val="2"/>
        <w:rPr>
          <w:rFonts w:ascii="宋体"/>
          <w:bCs w:val="0"/>
          <w:sz w:val="28"/>
          <w:szCs w:val="28"/>
        </w:rPr>
      </w:pPr>
      <w:r>
        <w:rPr>
          <w:rFonts w:ascii="宋体" w:hAnsi="宋体"/>
          <w:bCs w:val="0"/>
          <w:sz w:val="28"/>
          <w:szCs w:val="28"/>
        </w:rPr>
        <w:t xml:space="preserve"> </w:t>
      </w:r>
      <w:r w:rsidRPr="00AD5FA5">
        <w:rPr>
          <w:b w:val="0"/>
          <w:bCs w:val="0"/>
          <w:kern w:val="2"/>
          <w:sz w:val="18"/>
          <w:szCs w:val="24"/>
        </w:rPr>
        <w:t xml:space="preserve"> </w:t>
      </w:r>
      <w:r w:rsidRPr="00AD5FA5">
        <w:rPr>
          <w:rFonts w:hint="eastAsia"/>
          <w:b w:val="0"/>
          <w:bCs w:val="0"/>
          <w:kern w:val="2"/>
          <w:sz w:val="18"/>
          <w:szCs w:val="24"/>
        </w:rPr>
        <w:t>注：</w:t>
      </w:r>
      <w:r w:rsidRPr="00AD5FA5">
        <w:rPr>
          <w:b w:val="0"/>
          <w:bCs w:val="0"/>
          <w:kern w:val="2"/>
          <w:sz w:val="18"/>
          <w:szCs w:val="24"/>
        </w:rPr>
        <w:t xml:space="preserve"> </w:t>
      </w:r>
      <w:r w:rsidRPr="00AD5FA5">
        <w:rPr>
          <w:rFonts w:hint="eastAsia"/>
          <w:b w:val="0"/>
          <w:bCs w:val="0"/>
          <w:kern w:val="2"/>
          <w:sz w:val="18"/>
          <w:szCs w:val="24"/>
        </w:rPr>
        <w:t>生物中心已于</w:t>
      </w:r>
      <w:r w:rsidRPr="00AD5FA5">
        <w:rPr>
          <w:b w:val="0"/>
          <w:bCs w:val="0"/>
          <w:kern w:val="2"/>
          <w:sz w:val="18"/>
          <w:szCs w:val="24"/>
        </w:rPr>
        <w:t>2013</w:t>
      </w:r>
      <w:r w:rsidRPr="00AD5FA5">
        <w:rPr>
          <w:rFonts w:hint="eastAsia"/>
          <w:b w:val="0"/>
          <w:bCs w:val="0"/>
          <w:kern w:val="2"/>
          <w:sz w:val="18"/>
          <w:szCs w:val="24"/>
        </w:rPr>
        <w:t>年</w:t>
      </w:r>
      <w:r w:rsidRPr="00AD5FA5">
        <w:rPr>
          <w:b w:val="0"/>
          <w:bCs w:val="0"/>
          <w:kern w:val="2"/>
          <w:sz w:val="18"/>
          <w:szCs w:val="24"/>
        </w:rPr>
        <w:t>2</w:t>
      </w:r>
      <w:r w:rsidRPr="00AD5FA5">
        <w:rPr>
          <w:rFonts w:hint="eastAsia"/>
          <w:b w:val="0"/>
          <w:bCs w:val="0"/>
          <w:kern w:val="2"/>
          <w:sz w:val="18"/>
          <w:szCs w:val="24"/>
        </w:rPr>
        <w:t>月</w:t>
      </w:r>
      <w:r w:rsidRPr="00AD5FA5">
        <w:rPr>
          <w:b w:val="0"/>
          <w:bCs w:val="0"/>
          <w:kern w:val="2"/>
          <w:sz w:val="18"/>
          <w:szCs w:val="24"/>
        </w:rPr>
        <w:t>6</w:t>
      </w:r>
      <w:r w:rsidRPr="00AD5FA5">
        <w:rPr>
          <w:rFonts w:hint="eastAsia"/>
          <w:b w:val="0"/>
          <w:bCs w:val="0"/>
          <w:kern w:val="2"/>
          <w:sz w:val="18"/>
          <w:szCs w:val="24"/>
        </w:rPr>
        <w:t>日全部承付了原担保的到期银行承兑汇票，截至报告期末，公司不存在对外担保情况。</w:t>
      </w:r>
    </w:p>
    <w:p w:rsidR="00A768A3" w:rsidRPr="009B75E3" w:rsidRDefault="00A768A3" w:rsidP="00851966">
      <w:pPr>
        <w:pStyle w:val="Section"/>
        <w:spacing w:before="0" w:after="0" w:line="500" w:lineRule="exact"/>
        <w:ind w:firstLineChars="196" w:firstLine="31680"/>
        <w:outlineLvl w:val="2"/>
        <w:rPr>
          <w:rFonts w:ascii="宋体"/>
          <w:bCs w:val="0"/>
          <w:sz w:val="28"/>
          <w:szCs w:val="28"/>
        </w:rPr>
      </w:pPr>
      <w:r w:rsidRPr="009B75E3">
        <w:rPr>
          <w:rFonts w:ascii="宋体" w:hAnsi="宋体"/>
          <w:bCs w:val="0"/>
          <w:sz w:val="28"/>
          <w:szCs w:val="28"/>
        </w:rPr>
        <w:t>3</w:t>
      </w:r>
      <w:r w:rsidRPr="009B75E3">
        <w:rPr>
          <w:rFonts w:ascii="宋体" w:hAnsi="宋体" w:hint="eastAsia"/>
          <w:bCs w:val="0"/>
          <w:sz w:val="28"/>
          <w:szCs w:val="28"/>
        </w:rPr>
        <w:t>、其他重大合同</w:t>
      </w:r>
    </w:p>
    <w:tbl>
      <w:tblPr>
        <w:tblW w:w="0" w:type="auto"/>
        <w:tblInd w:w="28" w:type="dxa"/>
        <w:tblLayout w:type="fixed"/>
        <w:tblCellMar>
          <w:left w:w="28" w:type="dxa"/>
          <w:right w:w="28" w:type="dxa"/>
        </w:tblCellMar>
        <w:tblLook w:val="0000"/>
      </w:tblPr>
      <w:tblGrid>
        <w:gridCol w:w="800"/>
        <w:gridCol w:w="799"/>
        <w:gridCol w:w="798"/>
        <w:gridCol w:w="798"/>
        <w:gridCol w:w="798"/>
        <w:gridCol w:w="798"/>
        <w:gridCol w:w="796"/>
        <w:gridCol w:w="797"/>
        <w:gridCol w:w="797"/>
        <w:gridCol w:w="797"/>
        <w:gridCol w:w="797"/>
        <w:gridCol w:w="797"/>
      </w:tblGrid>
      <w:tr w:rsidR="00A768A3" w:rsidTr="009B75E3">
        <w:tc>
          <w:tcPr>
            <w:tcW w:w="800"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合同订立公司方名称</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合同订立对方名称</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合同签订日期</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合同涉及资产的账面价值（万元）（如有）</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合同涉及资产的评估价值（万元）（如有）</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评估机构名称（如有）</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评估基准日（如有）</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定价原则</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交易价格（万元）</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是否关联交易</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关联关系</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截至报告期末的执行情况</w:t>
            </w:r>
          </w:p>
        </w:tc>
      </w:tr>
      <w:tr w:rsidR="00A768A3" w:rsidTr="009B75E3">
        <w:tc>
          <w:tcPr>
            <w:tcW w:w="800"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江门市北街（联营）发电厂</w:t>
            </w:r>
          </w:p>
        </w:tc>
        <w:tc>
          <w:tcPr>
            <w:tcW w:w="799"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河源市东方盛源投资有限公司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szCs w:val="24"/>
              </w:rPr>
              <w:t>2013</w:t>
            </w:r>
            <w:r>
              <w:rPr>
                <w:rFonts w:hint="eastAsia"/>
                <w:szCs w:val="24"/>
              </w:rPr>
              <w:t>年</w:t>
            </w:r>
            <w:r>
              <w:rPr>
                <w:szCs w:val="24"/>
              </w:rPr>
              <w:t>06</w:t>
            </w:r>
            <w:r>
              <w:rPr>
                <w:rFonts w:hint="eastAsia"/>
                <w:szCs w:val="24"/>
              </w:rPr>
              <w:t>月</w:t>
            </w:r>
            <w:r>
              <w:rPr>
                <w:szCs w:val="24"/>
              </w:rPr>
              <w:t>09</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1,375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广东中广信资产评估有限公司</w:t>
            </w:r>
          </w:p>
        </w:tc>
        <w:tc>
          <w:tcPr>
            <w:tcW w:w="796"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szCs w:val="24"/>
              </w:rPr>
              <w:t>2013</w:t>
            </w:r>
            <w:r>
              <w:rPr>
                <w:rFonts w:hint="eastAsia"/>
                <w:szCs w:val="24"/>
              </w:rPr>
              <w:t>年</w:t>
            </w:r>
            <w:r>
              <w:rPr>
                <w:szCs w:val="24"/>
              </w:rPr>
              <w:t>04</w:t>
            </w:r>
            <w:r>
              <w:rPr>
                <w:rFonts w:hint="eastAsia"/>
                <w:szCs w:val="24"/>
              </w:rPr>
              <w:t>月</w:t>
            </w:r>
            <w:r>
              <w:rPr>
                <w:szCs w:val="24"/>
              </w:rPr>
              <w:t>30</w:t>
            </w:r>
            <w:r>
              <w:rPr>
                <w:rFonts w:hint="eastAsia"/>
                <w:szCs w:val="24"/>
              </w:rPr>
              <w:t>日</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r>
              <w:rPr>
                <w:rFonts w:hint="eastAsia"/>
                <w:szCs w:val="24"/>
              </w:rPr>
              <w:t>公开邀标</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right"/>
              <w:rPr>
                <w:szCs w:val="24"/>
              </w:rPr>
            </w:pPr>
            <w:r>
              <w:rPr>
                <w:szCs w:val="24"/>
              </w:rPr>
              <w:t>1,625</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否</w:t>
            </w: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left"/>
              <w:rPr>
                <w:szCs w:val="24"/>
              </w:rPr>
            </w:pPr>
          </w:p>
        </w:tc>
        <w:tc>
          <w:tcPr>
            <w:tcW w:w="797" w:type="dxa"/>
            <w:tcBorders>
              <w:top w:val="single" w:sz="4" w:space="0" w:color="auto"/>
              <w:left w:val="single" w:sz="4" w:space="0" w:color="auto"/>
              <w:bottom w:val="single" w:sz="4" w:space="0" w:color="auto"/>
              <w:right w:val="single" w:sz="4" w:space="0" w:color="auto"/>
            </w:tcBorders>
            <w:vAlign w:val="center"/>
          </w:tcPr>
          <w:p w:rsidR="00A768A3" w:rsidRDefault="00A768A3" w:rsidP="00320478">
            <w:pPr>
              <w:spacing w:before="0" w:after="0" w:line="220" w:lineRule="exact"/>
              <w:jc w:val="center"/>
              <w:rPr>
                <w:szCs w:val="24"/>
              </w:rPr>
            </w:pPr>
            <w:r>
              <w:rPr>
                <w:rFonts w:hint="eastAsia"/>
                <w:szCs w:val="24"/>
              </w:rPr>
              <w:t>待执行</w:t>
            </w:r>
          </w:p>
        </w:tc>
      </w:tr>
    </w:tbl>
    <w:p w:rsidR="00A768A3" w:rsidRPr="009B75E3" w:rsidRDefault="00A768A3" w:rsidP="00A768A3">
      <w:pPr>
        <w:pStyle w:val="Section"/>
        <w:spacing w:before="0" w:after="0" w:line="500" w:lineRule="exact"/>
        <w:ind w:firstLineChars="196" w:firstLine="31680"/>
        <w:outlineLvl w:val="2"/>
        <w:rPr>
          <w:rFonts w:ascii="宋体"/>
          <w:bCs w:val="0"/>
          <w:sz w:val="28"/>
          <w:szCs w:val="28"/>
        </w:rPr>
      </w:pPr>
      <w:r w:rsidRPr="009B75E3">
        <w:rPr>
          <w:rFonts w:ascii="宋体" w:hAnsi="宋体"/>
          <w:bCs w:val="0"/>
          <w:sz w:val="28"/>
          <w:szCs w:val="28"/>
        </w:rPr>
        <w:t>4</w:t>
      </w:r>
      <w:r w:rsidRPr="009B75E3">
        <w:rPr>
          <w:rFonts w:ascii="宋体" w:hAnsi="宋体" w:hint="eastAsia"/>
          <w:bCs w:val="0"/>
          <w:sz w:val="28"/>
          <w:szCs w:val="28"/>
        </w:rPr>
        <w:t>、其他重大交易</w:t>
      </w:r>
    </w:p>
    <w:p w:rsidR="00A768A3" w:rsidRPr="009B75E3" w:rsidRDefault="00A768A3" w:rsidP="00851966">
      <w:pPr>
        <w:spacing w:before="0" w:after="0" w:line="500" w:lineRule="exact"/>
        <w:ind w:firstLineChars="200" w:firstLine="31680"/>
        <w:jc w:val="left"/>
        <w:rPr>
          <w:rFonts w:ascii="仿宋_GB2312" w:eastAsia="仿宋_GB2312" w:hAnsi="宋体" w:cs="宋体"/>
          <w:kern w:val="0"/>
          <w:sz w:val="28"/>
          <w:szCs w:val="28"/>
          <w:lang w:val="zh-CN"/>
        </w:rPr>
      </w:pPr>
      <w:r w:rsidRPr="009B75E3">
        <w:rPr>
          <w:rFonts w:ascii="仿宋_GB2312" w:eastAsia="仿宋_GB2312" w:hAnsi="宋体" w:cs="宋体" w:hint="eastAsia"/>
          <w:kern w:val="0"/>
          <w:sz w:val="28"/>
          <w:szCs w:val="28"/>
          <w:lang w:val="zh-CN"/>
        </w:rPr>
        <w:t>报告期内，公司未发生其他重大交易情况事项。</w:t>
      </w:r>
    </w:p>
    <w:p w:rsidR="00A768A3" w:rsidRPr="009B75E3" w:rsidRDefault="00A768A3" w:rsidP="00851966">
      <w:pPr>
        <w:pStyle w:val="Chapter"/>
        <w:spacing w:before="0" w:after="0" w:line="500" w:lineRule="exact"/>
        <w:ind w:firstLineChars="196" w:firstLine="31680"/>
        <w:outlineLvl w:val="1"/>
        <w:rPr>
          <w:rFonts w:ascii="黑体" w:eastAsia="黑体"/>
          <w:sz w:val="28"/>
          <w:szCs w:val="28"/>
        </w:rPr>
      </w:pPr>
      <w:r w:rsidRPr="009B75E3">
        <w:rPr>
          <w:rFonts w:ascii="黑体" w:eastAsia="黑体" w:hint="eastAsia"/>
          <w:sz w:val="28"/>
          <w:szCs w:val="28"/>
        </w:rPr>
        <w:t>九、公司或持股</w:t>
      </w:r>
      <w:r w:rsidRPr="009B75E3">
        <w:rPr>
          <w:rFonts w:ascii="黑体" w:eastAsia="黑体"/>
          <w:sz w:val="28"/>
          <w:szCs w:val="28"/>
        </w:rPr>
        <w:t>5%</w:t>
      </w:r>
      <w:r w:rsidRPr="009B75E3">
        <w:rPr>
          <w:rFonts w:ascii="黑体" w:eastAsia="黑体" w:hint="eastAsia"/>
          <w:sz w:val="28"/>
          <w:szCs w:val="28"/>
        </w:rPr>
        <w:t>以上股东在报告期内发生或以前期间发生但持续到报告期内的承诺事项</w:t>
      </w:r>
    </w:p>
    <w:tbl>
      <w:tblPr>
        <w:tblW w:w="0" w:type="auto"/>
        <w:tblInd w:w="28" w:type="dxa"/>
        <w:tblLayout w:type="fixed"/>
        <w:tblCellMar>
          <w:left w:w="28" w:type="dxa"/>
          <w:right w:w="28" w:type="dxa"/>
        </w:tblCellMar>
        <w:tblLook w:val="0000"/>
      </w:tblPr>
      <w:tblGrid>
        <w:gridCol w:w="1260"/>
        <w:gridCol w:w="1008"/>
        <w:gridCol w:w="4111"/>
        <w:gridCol w:w="992"/>
        <w:gridCol w:w="1134"/>
        <w:gridCol w:w="1063"/>
      </w:tblGrid>
      <w:tr w:rsidR="00A768A3" w:rsidTr="00816B1C">
        <w:tc>
          <w:tcPr>
            <w:tcW w:w="1260"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承诺事项</w:t>
            </w: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承诺方</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承诺内容</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承诺时间</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承诺期限</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履行情况</w:t>
            </w:r>
          </w:p>
        </w:tc>
      </w:tr>
      <w:tr w:rsidR="00A768A3" w:rsidTr="00816B1C">
        <w:tc>
          <w:tcPr>
            <w:tcW w:w="1260"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股改承诺</w:t>
            </w: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r>
      <w:tr w:rsidR="00A768A3" w:rsidTr="00816B1C">
        <w:tc>
          <w:tcPr>
            <w:tcW w:w="1260" w:type="dxa"/>
            <w:vMerge w:val="restart"/>
            <w:tcBorders>
              <w:top w:val="single" w:sz="4" w:space="0" w:color="auto"/>
              <w:left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收购报告书或权益变动报告书中所作承诺</w:t>
            </w: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受让标的股份自转让完成之日起锁定</w:t>
            </w:r>
            <w:r>
              <w:rPr>
                <w:szCs w:val="24"/>
              </w:rPr>
              <w:t>36</w:t>
            </w:r>
            <w:r>
              <w:rPr>
                <w:rFonts w:hint="eastAsia"/>
                <w:szCs w:val="24"/>
              </w:rPr>
              <w:t>个月。</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股份转让完成后</w:t>
            </w:r>
            <w:r>
              <w:rPr>
                <w:szCs w:val="24"/>
              </w:rPr>
              <w:t>36</w:t>
            </w:r>
            <w:r>
              <w:rPr>
                <w:rFonts w:hint="eastAsia"/>
                <w:szCs w:val="24"/>
              </w:rPr>
              <w:t>月内</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B64B93">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tcPr>
          <w:p w:rsidR="00A768A3" w:rsidRDefault="00A768A3" w:rsidP="0051363B">
            <w:pPr>
              <w:spacing w:before="0" w:after="0" w:line="240" w:lineRule="exact"/>
              <w:jc w:val="left"/>
              <w:rPr>
                <w:szCs w:val="24"/>
              </w:rPr>
            </w:pPr>
            <w:r>
              <w:rPr>
                <w:rFonts w:hint="eastAsia"/>
                <w:szCs w:val="24"/>
              </w:rPr>
              <w:t>德力西集团承诺受让股份后，将按照国家及地方政策规定妥善安置职工；促使</w:t>
            </w:r>
            <w:r>
              <w:rPr>
                <w:szCs w:val="24"/>
              </w:rPr>
              <w:t>ST</w:t>
            </w:r>
            <w:r>
              <w:rPr>
                <w:rFonts w:hint="eastAsia"/>
                <w:szCs w:val="24"/>
              </w:rPr>
              <w:t>甘化与职工签订为期三年的劳动合同，职工薪酬不低于</w:t>
            </w:r>
            <w:r>
              <w:rPr>
                <w:szCs w:val="24"/>
              </w:rPr>
              <w:t>2010</w:t>
            </w:r>
            <w:r>
              <w:rPr>
                <w:rFonts w:hint="eastAsia"/>
                <w:szCs w:val="24"/>
              </w:rPr>
              <w:t>年度的薪酬水平。</w:t>
            </w:r>
          </w:p>
        </w:tc>
        <w:tc>
          <w:tcPr>
            <w:tcW w:w="992" w:type="dxa"/>
            <w:tcBorders>
              <w:top w:val="single" w:sz="4" w:space="0" w:color="auto"/>
              <w:left w:val="single" w:sz="4" w:space="0" w:color="auto"/>
              <w:bottom w:val="single" w:sz="4" w:space="0" w:color="auto"/>
              <w:right w:val="single" w:sz="4" w:space="0" w:color="auto"/>
            </w:tcBorders>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tcPr>
          <w:p w:rsidR="00A768A3" w:rsidRDefault="00A768A3" w:rsidP="0051363B">
            <w:pPr>
              <w:spacing w:before="0" w:after="0" w:line="240" w:lineRule="exact"/>
              <w:jc w:val="left"/>
              <w:rPr>
                <w:szCs w:val="24"/>
              </w:rPr>
            </w:pPr>
            <w:r>
              <w:rPr>
                <w:rFonts w:hint="eastAsia"/>
                <w:szCs w:val="24"/>
              </w:rPr>
              <w:t>受让公司国有股份后</w:t>
            </w:r>
          </w:p>
        </w:tc>
        <w:tc>
          <w:tcPr>
            <w:tcW w:w="1063" w:type="dxa"/>
            <w:tcBorders>
              <w:top w:val="single" w:sz="4" w:space="0" w:color="auto"/>
              <w:left w:val="single" w:sz="4" w:space="0" w:color="auto"/>
              <w:bottom w:val="single" w:sz="4" w:space="0" w:color="auto"/>
              <w:right w:val="single" w:sz="4" w:space="0" w:color="auto"/>
            </w:tcBorders>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德力西集团承诺</w:t>
            </w:r>
            <w:r>
              <w:rPr>
                <w:szCs w:val="24"/>
              </w:rPr>
              <w:t>ST</w:t>
            </w:r>
            <w:r>
              <w:rPr>
                <w:rFonts w:hint="eastAsia"/>
                <w:szCs w:val="24"/>
              </w:rPr>
              <w:t>甘化注册地不迁离江门市区。</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受让公司国有股份后</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在受让股份后，若江门市政府根据城市规划的要求，对</w:t>
            </w:r>
            <w:r>
              <w:rPr>
                <w:szCs w:val="24"/>
              </w:rPr>
              <w:t>ST</w:t>
            </w:r>
            <w:r>
              <w:rPr>
                <w:rFonts w:hint="eastAsia"/>
                <w:szCs w:val="24"/>
              </w:rPr>
              <w:t>甘化本部实施</w:t>
            </w:r>
            <w:r>
              <w:rPr>
                <w:szCs w:val="24"/>
              </w:rPr>
              <w:t>"</w:t>
            </w:r>
            <w:r>
              <w:rPr>
                <w:rFonts w:hint="eastAsia"/>
                <w:szCs w:val="24"/>
              </w:rPr>
              <w:t>三旧</w:t>
            </w:r>
            <w:r>
              <w:rPr>
                <w:szCs w:val="24"/>
              </w:rPr>
              <w:t>"</w:t>
            </w:r>
            <w:r>
              <w:rPr>
                <w:rFonts w:hint="eastAsia"/>
                <w:szCs w:val="24"/>
              </w:rPr>
              <w:t>改造，德力西集团承诺同意</w:t>
            </w:r>
            <w:r>
              <w:rPr>
                <w:szCs w:val="24"/>
              </w:rPr>
              <w:t>ST</w:t>
            </w:r>
            <w:r>
              <w:rPr>
                <w:rFonts w:hint="eastAsia"/>
                <w:szCs w:val="24"/>
              </w:rPr>
              <w:t>甘化在启动</w:t>
            </w:r>
            <w:r>
              <w:rPr>
                <w:szCs w:val="24"/>
              </w:rPr>
              <w:t>"</w:t>
            </w:r>
            <w:r>
              <w:rPr>
                <w:rFonts w:hint="eastAsia"/>
                <w:szCs w:val="24"/>
              </w:rPr>
              <w:t>三旧</w:t>
            </w:r>
            <w:r>
              <w:rPr>
                <w:szCs w:val="24"/>
              </w:rPr>
              <w:t>"</w:t>
            </w:r>
            <w:r>
              <w:rPr>
                <w:rFonts w:hint="eastAsia"/>
                <w:szCs w:val="24"/>
              </w:rPr>
              <w:t>改造后一年内交付本部土地由江门市国土部门收储，具体补偿标准按照江门市</w:t>
            </w:r>
            <w:r>
              <w:rPr>
                <w:szCs w:val="24"/>
              </w:rPr>
              <w:t>"</w:t>
            </w:r>
            <w:r>
              <w:rPr>
                <w:rFonts w:hint="eastAsia"/>
                <w:szCs w:val="24"/>
              </w:rPr>
              <w:t>三旧</w:t>
            </w:r>
            <w:r>
              <w:rPr>
                <w:szCs w:val="24"/>
              </w:rPr>
              <w:t>"</w:t>
            </w:r>
            <w:r>
              <w:rPr>
                <w:rFonts w:hint="eastAsia"/>
                <w:szCs w:val="24"/>
              </w:rPr>
              <w:t>改造政策执行。</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受让公司国有股份后</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德力西集团承诺在受让股份后，同意</w:t>
            </w:r>
            <w:r>
              <w:rPr>
                <w:szCs w:val="24"/>
              </w:rPr>
              <w:t>ST</w:t>
            </w:r>
            <w:r>
              <w:rPr>
                <w:rFonts w:hint="eastAsia"/>
                <w:szCs w:val="24"/>
              </w:rPr>
              <w:t>甘化五年内通过增发等融资渠道筹集资金在江门市区投资光电产业规模不低于</w:t>
            </w:r>
            <w:r>
              <w:rPr>
                <w:szCs w:val="24"/>
              </w:rPr>
              <w:t>15</w:t>
            </w:r>
            <w:r>
              <w:rPr>
                <w:rFonts w:hint="eastAsia"/>
                <w:szCs w:val="24"/>
              </w:rPr>
              <w:t>亿元人民币；若</w:t>
            </w:r>
            <w:r>
              <w:rPr>
                <w:szCs w:val="24"/>
              </w:rPr>
              <w:t>ST</w:t>
            </w:r>
            <w:r>
              <w:rPr>
                <w:rFonts w:hint="eastAsia"/>
                <w:szCs w:val="24"/>
              </w:rPr>
              <w:t>甘化投资不足</w:t>
            </w:r>
            <w:r>
              <w:rPr>
                <w:szCs w:val="24"/>
              </w:rPr>
              <w:t>15</w:t>
            </w:r>
            <w:r>
              <w:rPr>
                <w:rFonts w:hint="eastAsia"/>
                <w:szCs w:val="24"/>
              </w:rPr>
              <w:t>亿元，德力西集团承诺以自有资金追加投资补足</w:t>
            </w:r>
            <w:r>
              <w:rPr>
                <w:szCs w:val="24"/>
              </w:rPr>
              <w:t>15</w:t>
            </w:r>
            <w:r>
              <w:rPr>
                <w:rFonts w:hint="eastAsia"/>
                <w:szCs w:val="24"/>
              </w:rPr>
              <w:t>亿元在江门的投资。</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受让公司国有股份后</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德力西集团作为本公司大股东期间，不在任何地域以任何形式，从事法律、法规和规范性法律文件所规定的可能与本公司构成同业竞争的活动；从第三方获得的商业机会如果属于本公司主营业务范围之内的，则将及时告知本公司，并尽可能地协助本公司取得该商业机会；不以任何方式从事任何可能影响本公司经营和发展的业务或活动；不以下列任何方式从事任何可能影响本公司经营和发展的业务或活动：（</w:t>
            </w:r>
            <w:r>
              <w:rPr>
                <w:szCs w:val="24"/>
              </w:rPr>
              <w:t>1</w:t>
            </w:r>
            <w:r>
              <w:rPr>
                <w:rFonts w:hint="eastAsia"/>
                <w:szCs w:val="24"/>
              </w:rPr>
              <w:t>）利用现有的社会资源和客户资源阻碍或者限制本公司的独立发展；（</w:t>
            </w:r>
            <w:r>
              <w:rPr>
                <w:szCs w:val="24"/>
              </w:rPr>
              <w:t>2</w:t>
            </w:r>
            <w:r>
              <w:rPr>
                <w:rFonts w:hint="eastAsia"/>
                <w:szCs w:val="24"/>
              </w:rPr>
              <w:t>）在社会上散布不利于本公司的消息；（</w:t>
            </w:r>
            <w:r>
              <w:rPr>
                <w:szCs w:val="24"/>
              </w:rPr>
              <w:t>3</w:t>
            </w:r>
            <w:r>
              <w:rPr>
                <w:rFonts w:hint="eastAsia"/>
                <w:szCs w:val="24"/>
              </w:rPr>
              <w:t>）利用对本公司控股施加不良影响，造成本公司高管人员、研发人员、技术人员等核心人员的异常变动；（</w:t>
            </w:r>
            <w:r>
              <w:rPr>
                <w:szCs w:val="24"/>
              </w:rPr>
              <w:t>4</w:t>
            </w:r>
            <w:r>
              <w:rPr>
                <w:rFonts w:hint="eastAsia"/>
                <w:szCs w:val="24"/>
              </w:rPr>
              <w:t>）从本公司招聘专业技术人员、销售人员、高级管理人员；（</w:t>
            </w:r>
            <w:r>
              <w:rPr>
                <w:szCs w:val="24"/>
              </w:rPr>
              <w:t>5</w:t>
            </w:r>
            <w:r>
              <w:rPr>
                <w:rFonts w:hint="eastAsia"/>
                <w:szCs w:val="24"/>
              </w:rPr>
              <w:t>）捏造、散布不利于本公司的消息，损害本公司的商誉。德力西集团如违反以上承诺导致本公司遭受损失，将向本公司进行合理赔偿。</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作为本公司大股东期间</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德力西集团作为本公司大股东期间，将尽可能避免和减少与本公司之间的关联交易，对于无法避免或者有合理原因而发生的关联交易，将遵循公正、公平、公开的原则，依法签订协议，履行合法程序，按照有关法律法规、《深圳证券交易所股票上市规则》以及《公司章程》等有关规定履行信息披露义务和办理相关手续，保证不通过关联交易损害本公司及其他股东的合法权益。</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作为本公司大股东期间</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德力西集团拟受让江门市资产管理局股份及定向增发所需的资金来源于其自有自筹资金，不存在直接或者间接来源于借贷的情形，不存在为第三方代为出资情形，不存在利用本次权益变动取得的本公司股份向银行等金融机构质押融资的情形，也无直接或间接来源于本公司及关联方的资金。</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受让公司国有股份及公司非公开发行股份期间</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原控股股东江门市资产管理局</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本次非公开发行完成后，江门市资产管理局及其关联人不存在占用本公司资金、资产或者由本公司为江门市资产管理局及其关联人提供担保的情形</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公司非公开发行股份完成后</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资产重组时所作承诺</w:t>
            </w: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r>
      <w:tr w:rsidR="00A768A3" w:rsidTr="00816B1C">
        <w:tc>
          <w:tcPr>
            <w:tcW w:w="1260" w:type="dxa"/>
            <w:vMerge w:val="restart"/>
            <w:tcBorders>
              <w:top w:val="single" w:sz="4" w:space="0" w:color="auto"/>
              <w:left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首次公开发行或再融资时所作承诺</w:t>
            </w: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本次非公开发行完成后，德力西集团将在股东权利范围内，引导本公司向金融机构适度负债经营，保持合理的资产负债率，保证本公司可持续稳健经营。</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公司非公开发行股份完成后</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vMerge/>
            <w:tcBorders>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德力西集团有限公司</w:t>
            </w: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通过本次非公开发行股份所认购的</w:t>
            </w:r>
            <w:r>
              <w:rPr>
                <w:szCs w:val="24"/>
              </w:rPr>
              <w:t>ST</w:t>
            </w:r>
            <w:r>
              <w:rPr>
                <w:rFonts w:hint="eastAsia"/>
                <w:szCs w:val="24"/>
              </w:rPr>
              <w:t>甘化的股份，自发行结束之日起三十六个月内不得转让。</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非公开发行股份完成后</w:t>
            </w:r>
            <w:r>
              <w:rPr>
                <w:szCs w:val="24"/>
              </w:rPr>
              <w:t>36</w:t>
            </w:r>
            <w:r>
              <w:rPr>
                <w:rFonts w:hint="eastAsia"/>
                <w:szCs w:val="24"/>
              </w:rPr>
              <w:t>月内</w:t>
            </w: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可如期履行</w:t>
            </w:r>
          </w:p>
        </w:tc>
      </w:tr>
      <w:tr w:rsidR="00A768A3" w:rsidTr="00816B1C">
        <w:tc>
          <w:tcPr>
            <w:tcW w:w="1260" w:type="dxa"/>
            <w:tcBorders>
              <w:top w:val="single" w:sz="4" w:space="0" w:color="auto"/>
              <w:left w:val="single" w:sz="4" w:space="0" w:color="auto"/>
              <w:bottom w:val="single" w:sz="4" w:space="0" w:color="auto"/>
              <w:right w:val="single" w:sz="4" w:space="0" w:color="auto"/>
            </w:tcBorders>
            <w:vAlign w:val="center"/>
          </w:tcPr>
          <w:p w:rsidR="00A768A3" w:rsidRDefault="00A768A3" w:rsidP="00A768A3">
            <w:pPr>
              <w:spacing w:before="0" w:after="0" w:line="240" w:lineRule="exact"/>
              <w:ind w:leftChars="-15" w:left="31680" w:rightChars="-24" w:right="31680"/>
              <w:jc w:val="left"/>
              <w:rPr>
                <w:szCs w:val="24"/>
              </w:rPr>
            </w:pPr>
            <w:r>
              <w:rPr>
                <w:rFonts w:hint="eastAsia"/>
                <w:szCs w:val="24"/>
              </w:rPr>
              <w:t>其他对公司中小股东所作承诺</w:t>
            </w:r>
          </w:p>
        </w:tc>
        <w:tc>
          <w:tcPr>
            <w:tcW w:w="1008"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p>
        </w:tc>
      </w:tr>
      <w:tr w:rsidR="00A768A3" w:rsidTr="0051363B">
        <w:tc>
          <w:tcPr>
            <w:tcW w:w="1260" w:type="dxa"/>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left"/>
              <w:rPr>
                <w:szCs w:val="24"/>
              </w:rPr>
            </w:pPr>
            <w:r>
              <w:rPr>
                <w:rFonts w:hint="eastAsia"/>
                <w:szCs w:val="24"/>
              </w:rPr>
              <w:t>承诺是否及时履行</w:t>
            </w:r>
          </w:p>
        </w:tc>
        <w:tc>
          <w:tcPr>
            <w:tcW w:w="8308"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51363B">
            <w:pPr>
              <w:spacing w:before="0" w:after="0" w:line="240" w:lineRule="exact"/>
              <w:jc w:val="center"/>
              <w:rPr>
                <w:szCs w:val="24"/>
              </w:rPr>
            </w:pPr>
            <w:r>
              <w:rPr>
                <w:rFonts w:hint="eastAsia"/>
                <w:szCs w:val="24"/>
              </w:rPr>
              <w:t>是</w:t>
            </w:r>
          </w:p>
        </w:tc>
      </w:tr>
    </w:tbl>
    <w:p w:rsidR="00A768A3" w:rsidRPr="008E7589" w:rsidRDefault="00A768A3" w:rsidP="00A768A3">
      <w:pPr>
        <w:pStyle w:val="Chapter"/>
        <w:spacing w:before="0" w:after="0" w:line="500" w:lineRule="exact"/>
        <w:ind w:firstLineChars="196" w:firstLine="31680"/>
        <w:outlineLvl w:val="1"/>
        <w:rPr>
          <w:rFonts w:ascii="黑体" w:eastAsia="黑体"/>
          <w:sz w:val="28"/>
          <w:szCs w:val="28"/>
        </w:rPr>
      </w:pPr>
      <w:r w:rsidRPr="008E7589">
        <w:rPr>
          <w:rFonts w:ascii="黑体" w:eastAsia="黑体" w:hint="eastAsia"/>
          <w:sz w:val="28"/>
          <w:szCs w:val="28"/>
        </w:rPr>
        <w:t>十、聘任、解聘会计师事务所情况</w:t>
      </w:r>
    </w:p>
    <w:p w:rsidR="00A768A3" w:rsidRPr="008E7589" w:rsidRDefault="00A768A3" w:rsidP="00851966">
      <w:pPr>
        <w:spacing w:before="0" w:after="0" w:line="500" w:lineRule="exact"/>
        <w:ind w:firstLineChars="196" w:firstLine="31680"/>
        <w:jc w:val="left"/>
        <w:rPr>
          <w:rFonts w:ascii="仿宋_GB2312" w:eastAsia="仿宋_GB2312"/>
          <w:b/>
          <w:sz w:val="28"/>
          <w:szCs w:val="28"/>
        </w:rPr>
      </w:pPr>
      <w:r w:rsidRPr="008E7589">
        <w:rPr>
          <w:rFonts w:ascii="仿宋_GB2312" w:eastAsia="仿宋_GB2312" w:hint="eastAsia"/>
          <w:b/>
          <w:sz w:val="28"/>
          <w:szCs w:val="28"/>
        </w:rPr>
        <w:t>半年度财务报告是否已经审计</w:t>
      </w:r>
    </w:p>
    <w:p w:rsidR="00A768A3" w:rsidRPr="008E7589"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8E7589">
        <w:rPr>
          <w:rFonts w:ascii="仿宋_GB2312" w:eastAsia="仿宋_GB2312"/>
          <w:sz w:val="28"/>
          <w:szCs w:val="28"/>
        </w:rPr>
        <w:t xml:space="preserve"> </w:t>
      </w:r>
      <w:r w:rsidRPr="008E7589">
        <w:rPr>
          <w:rFonts w:ascii="仿宋_GB2312" w:eastAsia="仿宋_GB2312" w:hint="eastAsia"/>
          <w:sz w:val="28"/>
          <w:szCs w:val="28"/>
        </w:rPr>
        <w:t>是</w:t>
      </w:r>
      <w:r w:rsidRPr="008E7589">
        <w:rPr>
          <w:rFonts w:ascii="仿宋_GB2312" w:eastAsia="仿宋_GB2312"/>
          <w:sz w:val="28"/>
          <w:szCs w:val="28"/>
        </w:rPr>
        <w:t xml:space="preserve"> </w:t>
      </w:r>
      <w:r w:rsidRPr="008E7589">
        <w:rPr>
          <w:rFonts w:ascii="仿宋_GB2312" w:eastAsia="仿宋_GB2312" w:hint="eastAsia"/>
          <w:sz w:val="28"/>
          <w:szCs w:val="28"/>
        </w:rPr>
        <w:t>√</w:t>
      </w:r>
      <w:r w:rsidRPr="008E7589">
        <w:rPr>
          <w:rFonts w:ascii="仿宋_GB2312" w:eastAsia="仿宋_GB2312"/>
          <w:sz w:val="28"/>
          <w:szCs w:val="28"/>
        </w:rPr>
        <w:t xml:space="preserve"> </w:t>
      </w:r>
      <w:r w:rsidRPr="008E7589">
        <w:rPr>
          <w:rFonts w:ascii="仿宋_GB2312" w:eastAsia="仿宋_GB2312" w:hint="eastAsia"/>
          <w:sz w:val="28"/>
          <w:szCs w:val="28"/>
        </w:rPr>
        <w:t>否</w:t>
      </w:r>
      <w:r w:rsidRPr="008E7589">
        <w:rPr>
          <w:rFonts w:ascii="仿宋_GB2312" w:eastAsia="仿宋_GB2312"/>
          <w:sz w:val="28"/>
          <w:szCs w:val="28"/>
        </w:rPr>
        <w:t xml:space="preserve"> </w:t>
      </w:r>
    </w:p>
    <w:p w:rsidR="00A768A3" w:rsidRPr="008E7589" w:rsidRDefault="00A768A3" w:rsidP="00851966">
      <w:pPr>
        <w:pStyle w:val="Chapter"/>
        <w:spacing w:before="0" w:after="0" w:line="500" w:lineRule="exact"/>
        <w:ind w:firstLineChars="196" w:firstLine="31680"/>
        <w:outlineLvl w:val="1"/>
        <w:rPr>
          <w:rFonts w:ascii="黑体" w:eastAsia="黑体"/>
          <w:sz w:val="28"/>
          <w:szCs w:val="28"/>
        </w:rPr>
      </w:pPr>
      <w:r w:rsidRPr="008E7589">
        <w:rPr>
          <w:rFonts w:ascii="黑体" w:eastAsia="黑体" w:hint="eastAsia"/>
          <w:sz w:val="28"/>
          <w:szCs w:val="28"/>
        </w:rPr>
        <w:t>十一、处罚及整改情况</w:t>
      </w:r>
    </w:p>
    <w:p w:rsidR="00A768A3" w:rsidRPr="008E7589" w:rsidRDefault="00A768A3" w:rsidP="00851966">
      <w:pPr>
        <w:spacing w:before="0" w:after="0" w:line="500" w:lineRule="exact"/>
        <w:ind w:firstLineChars="200" w:firstLine="31680"/>
        <w:jc w:val="left"/>
        <w:rPr>
          <w:rFonts w:ascii="仿宋_GB2312" w:eastAsia="仿宋_GB2312"/>
          <w:sz w:val="28"/>
          <w:szCs w:val="28"/>
        </w:rPr>
      </w:pPr>
      <w:r w:rsidRPr="008E7589">
        <w:rPr>
          <w:rFonts w:ascii="仿宋_GB2312" w:eastAsia="仿宋_GB2312" w:hint="eastAsia"/>
          <w:sz w:val="28"/>
          <w:szCs w:val="28"/>
        </w:rPr>
        <w:t>报告期内，公司及其董事、监事、高级管理人员、公司股东、实际控制人、收购人没有受有权机关调查、司法纪检部门采取强制措施、被移送司法机关或追究刑事责任、中国证监会稽查、中国证监会行政处罚、证券市场禁入、认定为不适当人选、被其他行政管理部门处罚及证券交易所公开谴责的情形。</w:t>
      </w:r>
    </w:p>
    <w:p w:rsidR="00A768A3" w:rsidRPr="008E7589" w:rsidRDefault="00A768A3" w:rsidP="00851966">
      <w:pPr>
        <w:spacing w:before="0" w:after="0" w:line="500" w:lineRule="exact"/>
        <w:ind w:firstLineChars="196" w:firstLine="31680"/>
        <w:jc w:val="left"/>
        <w:rPr>
          <w:rFonts w:ascii="仿宋_GB2312" w:eastAsia="仿宋_GB2312"/>
          <w:b/>
          <w:sz w:val="28"/>
          <w:szCs w:val="28"/>
        </w:rPr>
      </w:pPr>
      <w:r w:rsidRPr="008E7589">
        <w:rPr>
          <w:rFonts w:ascii="仿宋_GB2312" w:eastAsia="仿宋_GB2312" w:hint="eastAsia"/>
          <w:b/>
          <w:sz w:val="28"/>
          <w:szCs w:val="28"/>
        </w:rPr>
        <w:t>整改情况说明</w:t>
      </w:r>
    </w:p>
    <w:p w:rsidR="00A768A3" w:rsidRPr="008E7589"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8E7589">
        <w:rPr>
          <w:rFonts w:ascii="仿宋_GB2312" w:eastAsia="仿宋_GB2312"/>
          <w:sz w:val="28"/>
          <w:szCs w:val="28"/>
        </w:rPr>
        <w:t xml:space="preserve"> </w:t>
      </w:r>
      <w:r w:rsidRPr="008E7589">
        <w:rPr>
          <w:rFonts w:ascii="仿宋_GB2312" w:eastAsia="仿宋_GB2312" w:hint="eastAsia"/>
          <w:sz w:val="28"/>
          <w:szCs w:val="28"/>
        </w:rPr>
        <w:t>适用</w:t>
      </w:r>
      <w:r w:rsidRPr="008E7589">
        <w:rPr>
          <w:rFonts w:ascii="仿宋_GB2312" w:eastAsia="仿宋_GB2312"/>
          <w:sz w:val="28"/>
          <w:szCs w:val="28"/>
        </w:rPr>
        <w:t xml:space="preserve"> </w:t>
      </w:r>
      <w:r w:rsidRPr="008E7589">
        <w:rPr>
          <w:rFonts w:ascii="仿宋_GB2312" w:eastAsia="仿宋_GB2312"/>
          <w:sz w:val="28"/>
          <w:szCs w:val="28"/>
        </w:rPr>
        <w:t>√</w:t>
      </w:r>
      <w:r w:rsidRPr="008E7589">
        <w:rPr>
          <w:rFonts w:ascii="仿宋_GB2312" w:eastAsia="仿宋_GB2312"/>
          <w:sz w:val="28"/>
          <w:szCs w:val="28"/>
        </w:rPr>
        <w:t xml:space="preserve"> </w:t>
      </w:r>
      <w:r w:rsidRPr="008E7589">
        <w:rPr>
          <w:rFonts w:ascii="仿宋_GB2312" w:eastAsia="仿宋_GB2312" w:hint="eastAsia"/>
          <w:sz w:val="28"/>
          <w:szCs w:val="28"/>
        </w:rPr>
        <w:t>不适用</w:t>
      </w:r>
      <w:r w:rsidRPr="008E7589">
        <w:rPr>
          <w:rFonts w:ascii="仿宋_GB2312" w:eastAsia="仿宋_GB2312"/>
          <w:sz w:val="28"/>
          <w:szCs w:val="28"/>
        </w:rPr>
        <w:t xml:space="preserve"> </w:t>
      </w:r>
    </w:p>
    <w:p w:rsidR="00A768A3" w:rsidRPr="008E7589" w:rsidRDefault="00A768A3" w:rsidP="00851966">
      <w:pPr>
        <w:pStyle w:val="Chapter"/>
        <w:spacing w:before="0" w:after="0" w:line="500" w:lineRule="exact"/>
        <w:ind w:firstLineChars="196" w:firstLine="31680"/>
        <w:outlineLvl w:val="1"/>
        <w:rPr>
          <w:rFonts w:ascii="黑体" w:eastAsia="黑体"/>
          <w:sz w:val="28"/>
          <w:szCs w:val="28"/>
        </w:rPr>
      </w:pPr>
      <w:r w:rsidRPr="008E7589">
        <w:rPr>
          <w:rFonts w:ascii="黑体" w:eastAsia="黑体" w:hint="eastAsia"/>
          <w:sz w:val="28"/>
          <w:szCs w:val="28"/>
        </w:rPr>
        <w:t>十二、其他重大事项的说明</w:t>
      </w:r>
    </w:p>
    <w:p w:rsidR="00A768A3" w:rsidRPr="008E7589" w:rsidRDefault="00A768A3" w:rsidP="008E7589">
      <w:pPr>
        <w:autoSpaceDE w:val="0"/>
        <w:autoSpaceDN w:val="0"/>
        <w:adjustRightInd w:val="0"/>
        <w:spacing w:before="0" w:after="0" w:line="500" w:lineRule="exact"/>
        <w:ind w:firstLine="561"/>
        <w:jc w:val="left"/>
        <w:rPr>
          <w:rFonts w:ascii="仿宋_GB2312" w:eastAsia="仿宋_GB2312"/>
          <w:kern w:val="0"/>
          <w:sz w:val="28"/>
          <w:szCs w:val="28"/>
          <w:lang w:val="zh-CN"/>
        </w:rPr>
      </w:pPr>
      <w:r w:rsidRPr="008E7589">
        <w:rPr>
          <w:rFonts w:ascii="仿宋_GB2312" w:eastAsia="仿宋_GB2312" w:hAnsi="宋体" w:cs="宋体" w:hint="eastAsia"/>
          <w:kern w:val="0"/>
          <w:sz w:val="28"/>
          <w:szCs w:val="28"/>
          <w:lang w:val="zh-CN"/>
        </w:rPr>
        <w:t>报告期内，公司重要事项信息披露索引</w:t>
      </w:r>
    </w:p>
    <w:p w:rsidR="00A768A3" w:rsidRPr="008E7589" w:rsidRDefault="00A768A3" w:rsidP="008E7589">
      <w:pPr>
        <w:autoSpaceDE w:val="0"/>
        <w:autoSpaceDN w:val="0"/>
        <w:adjustRightInd w:val="0"/>
        <w:spacing w:before="0" w:after="0" w:line="500" w:lineRule="exact"/>
        <w:ind w:firstLine="561"/>
        <w:jc w:val="left"/>
        <w:rPr>
          <w:rFonts w:ascii="仿宋_GB2312" w:eastAsia="仿宋_GB2312"/>
          <w:kern w:val="0"/>
          <w:sz w:val="28"/>
          <w:szCs w:val="28"/>
          <w:lang w:val="zh-CN"/>
        </w:rPr>
      </w:pPr>
      <w:r w:rsidRPr="008E7589">
        <w:rPr>
          <w:rFonts w:ascii="仿宋_GB2312" w:eastAsia="仿宋_GB2312" w:hAnsi="宋体" w:cs="宋体" w:hint="eastAsia"/>
          <w:kern w:val="0"/>
          <w:sz w:val="28"/>
          <w:szCs w:val="28"/>
          <w:lang w:val="zh-CN"/>
        </w:rPr>
        <w:t>报告期内，公司所有重要事项信息披露均发布在《中国证券报》、《证券时报》及《巨潮资讯网》</w:t>
      </w:r>
      <w:r w:rsidRPr="008E7589">
        <w:rPr>
          <w:rFonts w:ascii="仿宋_GB2312" w:eastAsia="仿宋_GB2312"/>
          <w:kern w:val="0"/>
          <w:sz w:val="28"/>
          <w:szCs w:val="28"/>
          <w:lang w:val="zh-CN"/>
        </w:rPr>
        <w:t>(http://www.cninfo.com.cn)</w:t>
      </w:r>
      <w:r w:rsidRPr="008E7589">
        <w:rPr>
          <w:rFonts w:ascii="仿宋_GB2312" w:eastAsia="仿宋_GB2312" w:hAnsi="宋体" w:cs="宋体" w:hint="eastAsia"/>
          <w:kern w:val="0"/>
          <w:sz w:val="28"/>
          <w:szCs w:val="28"/>
          <w:lang w:val="zh-CN"/>
        </w:rPr>
        <w:t>上，报纸刊登的信息如下：</w:t>
      </w:r>
    </w:p>
    <w:tbl>
      <w:tblPr>
        <w:tblW w:w="9720"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177"/>
        <w:gridCol w:w="3863"/>
        <w:gridCol w:w="1097"/>
        <w:gridCol w:w="3583"/>
      </w:tblGrid>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b/>
                <w:kern w:val="0"/>
                <w:sz w:val="21"/>
                <w:szCs w:val="21"/>
                <w:lang w:val="zh-CN"/>
              </w:rPr>
            </w:pPr>
            <w:r w:rsidRPr="008E7589">
              <w:rPr>
                <w:rFonts w:ascii="宋体" w:hAnsi="宋体" w:cs="宋体" w:hint="eastAsia"/>
                <w:b/>
                <w:kern w:val="0"/>
                <w:sz w:val="21"/>
                <w:szCs w:val="21"/>
                <w:lang w:val="zh-CN"/>
              </w:rPr>
              <w:t>公告编号</w:t>
            </w:r>
          </w:p>
        </w:tc>
        <w:tc>
          <w:tcPr>
            <w:tcW w:w="3863" w:type="dxa"/>
          </w:tcPr>
          <w:p w:rsidR="00A768A3" w:rsidRPr="008E7589" w:rsidRDefault="00A768A3" w:rsidP="008E7589">
            <w:pPr>
              <w:autoSpaceDE w:val="0"/>
              <w:autoSpaceDN w:val="0"/>
              <w:adjustRightInd w:val="0"/>
              <w:spacing w:before="0" w:after="0"/>
              <w:jc w:val="center"/>
              <w:rPr>
                <w:rFonts w:eastAsia="Times New Roman"/>
                <w:b/>
                <w:kern w:val="0"/>
                <w:sz w:val="21"/>
                <w:szCs w:val="21"/>
                <w:lang w:val="zh-CN"/>
              </w:rPr>
            </w:pPr>
            <w:r w:rsidRPr="008E7589">
              <w:rPr>
                <w:rFonts w:ascii="宋体" w:hAnsi="宋体" w:cs="宋体" w:hint="eastAsia"/>
                <w:b/>
                <w:kern w:val="0"/>
                <w:sz w:val="21"/>
                <w:szCs w:val="21"/>
                <w:lang w:val="zh-CN"/>
              </w:rPr>
              <w:t>公告事项</w:t>
            </w:r>
          </w:p>
        </w:tc>
        <w:tc>
          <w:tcPr>
            <w:tcW w:w="1097" w:type="dxa"/>
          </w:tcPr>
          <w:p w:rsidR="00A768A3" w:rsidRPr="008E7589" w:rsidRDefault="00A768A3" w:rsidP="008E7589">
            <w:pPr>
              <w:autoSpaceDE w:val="0"/>
              <w:autoSpaceDN w:val="0"/>
              <w:adjustRightInd w:val="0"/>
              <w:spacing w:before="0" w:after="0"/>
              <w:jc w:val="center"/>
              <w:rPr>
                <w:rFonts w:eastAsia="Times New Roman"/>
                <w:b/>
                <w:kern w:val="0"/>
                <w:sz w:val="21"/>
                <w:szCs w:val="21"/>
                <w:lang w:val="zh-CN"/>
              </w:rPr>
            </w:pPr>
            <w:r w:rsidRPr="008E7589">
              <w:rPr>
                <w:rFonts w:ascii="宋体" w:hAnsi="宋体" w:cs="宋体" w:hint="eastAsia"/>
                <w:b/>
                <w:kern w:val="0"/>
                <w:sz w:val="21"/>
                <w:szCs w:val="21"/>
                <w:lang w:val="zh-CN"/>
              </w:rPr>
              <w:t>公告时间</w:t>
            </w:r>
          </w:p>
        </w:tc>
        <w:tc>
          <w:tcPr>
            <w:tcW w:w="3583" w:type="dxa"/>
          </w:tcPr>
          <w:p w:rsidR="00A768A3" w:rsidRPr="008E7589" w:rsidRDefault="00A768A3" w:rsidP="008E7589">
            <w:pPr>
              <w:autoSpaceDE w:val="0"/>
              <w:autoSpaceDN w:val="0"/>
              <w:adjustRightInd w:val="0"/>
              <w:spacing w:before="0" w:after="0"/>
              <w:jc w:val="center"/>
              <w:rPr>
                <w:rFonts w:eastAsia="Times New Roman"/>
                <w:b/>
                <w:kern w:val="0"/>
                <w:sz w:val="21"/>
                <w:szCs w:val="21"/>
                <w:lang w:val="zh-CN"/>
              </w:rPr>
            </w:pPr>
            <w:r w:rsidRPr="008E7589">
              <w:rPr>
                <w:rFonts w:ascii="宋体" w:hAnsi="宋体" w:cs="宋体" w:hint="eastAsia"/>
                <w:b/>
                <w:kern w:val="0"/>
                <w:sz w:val="21"/>
                <w:szCs w:val="21"/>
                <w:lang w:val="zh-CN"/>
              </w:rPr>
              <w:t>报刊名称及版面</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2013-01</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关于子公司收到拆迁补偿款的公告</w:t>
            </w:r>
          </w:p>
        </w:tc>
        <w:tc>
          <w:tcPr>
            <w:tcW w:w="1097" w:type="dxa"/>
          </w:tcPr>
          <w:p w:rsidR="00A768A3" w:rsidRPr="008E7589" w:rsidRDefault="00A768A3" w:rsidP="008E7589">
            <w:pPr>
              <w:autoSpaceDE w:val="0"/>
              <w:autoSpaceDN w:val="0"/>
              <w:adjustRightInd w:val="0"/>
              <w:spacing w:before="0" w:after="0"/>
              <w:ind w:firstLine="105"/>
              <w:jc w:val="center"/>
              <w:rPr>
                <w:rFonts w:eastAsia="Times New Roman"/>
                <w:kern w:val="0"/>
                <w:sz w:val="21"/>
                <w:szCs w:val="21"/>
                <w:lang w:val="zh-CN"/>
              </w:rPr>
            </w:pPr>
            <w:r w:rsidRPr="008E7589">
              <w:rPr>
                <w:rFonts w:eastAsia="Times New Roman"/>
                <w:kern w:val="0"/>
                <w:sz w:val="21"/>
                <w:szCs w:val="21"/>
                <w:lang w:val="zh-CN"/>
              </w:rPr>
              <w:t>2013-1-8</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A37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D33</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2013-02</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第七届董事会第二十五次会议决议公告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2013-1-29</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B023</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D17</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2013-03</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关于子公司清算的公告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2013-1-29</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B023</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D17</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2013-04</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第七届董事会第二十六次会议决议公告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2013-3-6</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B011</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2013-05</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第七届监事会第十次会议决议公告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2013-3-6</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B011</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2013-06</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2012</w:t>
            </w:r>
            <w:r w:rsidRPr="008E7589">
              <w:rPr>
                <w:rFonts w:ascii="宋体" w:hAnsi="宋体" w:cs="宋体" w:hint="eastAsia"/>
                <w:kern w:val="0"/>
                <w:sz w:val="21"/>
                <w:szCs w:val="21"/>
                <w:lang w:val="zh-CN"/>
              </w:rPr>
              <w:t>年度报告摘要</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2013-3-6</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B011</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2013-07</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关于申请撤销退市风险警示的提示性公告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2013-3-6</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B011</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2013-08</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w:t>
            </w:r>
            <w:r w:rsidRPr="008E7589">
              <w:rPr>
                <w:rFonts w:ascii="宋体" w:hAnsi="宋体" w:cs="宋体" w:hint="eastAsia"/>
                <w:kern w:val="0"/>
                <w:sz w:val="21"/>
                <w:szCs w:val="21"/>
                <w:lang w:val="zh-CN"/>
              </w:rPr>
              <w:t>年度日常关联交易预计公告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2013-3-6</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B011</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2013-09</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w:t>
            </w:r>
            <w:r w:rsidRPr="008E7589">
              <w:rPr>
                <w:rFonts w:eastAsia="Times New Roman"/>
                <w:kern w:val="0"/>
                <w:sz w:val="21"/>
                <w:szCs w:val="21"/>
                <w:lang w:val="zh-CN"/>
              </w:rPr>
              <w:t>2012</w:t>
            </w:r>
            <w:r w:rsidRPr="008E7589">
              <w:rPr>
                <w:rFonts w:ascii="宋体" w:hAnsi="宋体" w:cs="宋体" w:hint="eastAsia"/>
                <w:kern w:val="0"/>
                <w:sz w:val="21"/>
                <w:szCs w:val="21"/>
                <w:lang w:val="zh-CN"/>
              </w:rPr>
              <w:t>年年度报告的补充公告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2013-3-27</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B014</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B25</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2013-10</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关于董事辞职的公告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2013-4-3</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B015</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B65</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2013-11</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第七届董事会第二十七次会议决议公告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2013-4-3</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B015</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B65</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2013-12</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业绩预告公告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2013-4-10</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B026</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B32</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2013-13</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关于撤销股票交易退市风险警示的公告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2013-4-12</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B064</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B40</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2013-14</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第七届董事会第二十八次会议决议</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2013-4-27</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B050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B68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2013-15</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w:t>
            </w:r>
            <w:r w:rsidRPr="008E7589">
              <w:rPr>
                <w:rFonts w:ascii="宋体" w:hAnsi="宋体" w:cs="宋体" w:hint="eastAsia"/>
                <w:kern w:val="0"/>
                <w:sz w:val="21"/>
                <w:szCs w:val="21"/>
                <w:lang w:val="zh-CN"/>
              </w:rPr>
              <w:t>第一季度报告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2013-4-27</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B050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B68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2013-16</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关于签订募集资金三方监管协议的公告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2013-4-27</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B050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B68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2013-17</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关于非公开发行股票相关承诺的公告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2013-5-8</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A32</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B4</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2013-18</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第七届董事会第二十九次会议决议公告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2013-5-11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2013-19</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第七届监事会第十二次会议决议公告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2013-5-11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2013-20</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关于募集资金使用的进展公告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2013-5-11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2013-21</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关于以募集资金置换预先已投入募集资金投资项目自筹资金的公告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2013-5-11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2013-22</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关于使用部分闲置募集资金暂时补充公司流动资金的公告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2013-5-11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2013-23</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关于召开公司</w:t>
            </w:r>
            <w:r w:rsidRPr="008E7589">
              <w:rPr>
                <w:rFonts w:eastAsia="Times New Roman"/>
                <w:kern w:val="0"/>
                <w:sz w:val="21"/>
                <w:szCs w:val="21"/>
                <w:lang w:val="zh-CN"/>
              </w:rPr>
              <w:t>2012</w:t>
            </w:r>
            <w:r w:rsidRPr="008E7589">
              <w:rPr>
                <w:rFonts w:ascii="宋体" w:hAnsi="宋体" w:cs="宋体" w:hint="eastAsia"/>
                <w:kern w:val="0"/>
                <w:sz w:val="21"/>
                <w:szCs w:val="21"/>
                <w:lang w:val="zh-CN"/>
              </w:rPr>
              <w:t>年度股东大会通知的公告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2013-5-11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2013-24</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关于召开</w:t>
            </w:r>
            <w:r w:rsidRPr="008E7589">
              <w:rPr>
                <w:rFonts w:eastAsia="Times New Roman"/>
                <w:kern w:val="0"/>
                <w:sz w:val="21"/>
                <w:szCs w:val="21"/>
                <w:lang w:val="zh-CN"/>
              </w:rPr>
              <w:t>2012</w:t>
            </w:r>
            <w:r w:rsidRPr="008E7589">
              <w:rPr>
                <w:rFonts w:ascii="宋体" w:hAnsi="宋体" w:cs="宋体" w:hint="eastAsia"/>
                <w:kern w:val="0"/>
                <w:sz w:val="21"/>
                <w:szCs w:val="21"/>
                <w:lang w:val="zh-CN"/>
              </w:rPr>
              <w:t>年度股东大会的提示性公告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2013-5-28</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B017</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B48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2013-25</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2012</w:t>
            </w:r>
            <w:r w:rsidRPr="008E7589">
              <w:rPr>
                <w:rFonts w:ascii="宋体" w:hAnsi="宋体" w:cs="宋体" w:hint="eastAsia"/>
                <w:kern w:val="0"/>
                <w:sz w:val="21"/>
                <w:szCs w:val="21"/>
                <w:lang w:val="zh-CN"/>
              </w:rPr>
              <w:t>年度股东大会决议公告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2013-6-1</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B32</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2013-26</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第七届董事会第三十次会议决议公告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2013-6-4</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2013-27</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第七届监事会第十三次会议决议公告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2013-6-4</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2013-28</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关于出售资产的公告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2013-6-4</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B020</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B28</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2013-29</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关于出售资产的进展公告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2013-6-14</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B042</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B41</w:t>
            </w:r>
            <w:r w:rsidRPr="008E7589">
              <w:rPr>
                <w:rFonts w:ascii="宋体" w:hAnsi="宋体" w:cs="宋体" w:hint="eastAsia"/>
                <w:kern w:val="0"/>
                <w:sz w:val="21"/>
                <w:szCs w:val="21"/>
                <w:lang w:val="zh-CN"/>
              </w:rPr>
              <w:t>版</w:t>
            </w:r>
          </w:p>
        </w:tc>
      </w:tr>
      <w:tr w:rsidR="00A768A3" w:rsidRPr="008E7589" w:rsidTr="008E7589">
        <w:tc>
          <w:tcPr>
            <w:tcW w:w="117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2013-30</w:t>
            </w:r>
          </w:p>
        </w:tc>
        <w:tc>
          <w:tcPr>
            <w:tcW w:w="386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关于利用自有闲置资金购买银行理财产品的公告</w:t>
            </w:r>
          </w:p>
        </w:tc>
        <w:tc>
          <w:tcPr>
            <w:tcW w:w="1097"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eastAsia="Times New Roman"/>
                <w:kern w:val="0"/>
                <w:sz w:val="21"/>
                <w:szCs w:val="21"/>
                <w:lang w:val="zh-CN"/>
              </w:rPr>
              <w:t>2013-6-15</w:t>
            </w:r>
          </w:p>
        </w:tc>
        <w:tc>
          <w:tcPr>
            <w:tcW w:w="3583" w:type="dxa"/>
          </w:tcPr>
          <w:p w:rsidR="00A768A3" w:rsidRPr="008E7589" w:rsidRDefault="00A768A3" w:rsidP="008E7589">
            <w:pPr>
              <w:autoSpaceDE w:val="0"/>
              <w:autoSpaceDN w:val="0"/>
              <w:adjustRightInd w:val="0"/>
              <w:spacing w:before="0" w:after="0"/>
              <w:jc w:val="center"/>
              <w:rPr>
                <w:rFonts w:eastAsia="Times New Roman"/>
                <w:kern w:val="0"/>
                <w:sz w:val="21"/>
                <w:szCs w:val="21"/>
                <w:lang w:val="zh-CN"/>
              </w:rPr>
            </w:pPr>
            <w:r w:rsidRPr="008E7589">
              <w:rPr>
                <w:rFonts w:ascii="宋体" w:hAnsi="宋体" w:cs="宋体" w:hint="eastAsia"/>
                <w:kern w:val="0"/>
                <w:sz w:val="21"/>
                <w:szCs w:val="21"/>
                <w:lang w:val="zh-CN"/>
              </w:rPr>
              <w:t>中国证券报</w:t>
            </w:r>
            <w:r w:rsidRPr="008E7589">
              <w:rPr>
                <w:rFonts w:eastAsia="Times New Roman"/>
                <w:kern w:val="0"/>
                <w:sz w:val="21"/>
                <w:szCs w:val="21"/>
                <w:lang w:val="zh-CN"/>
              </w:rPr>
              <w:t>B002</w:t>
            </w:r>
            <w:r w:rsidRPr="008E7589">
              <w:rPr>
                <w:rFonts w:ascii="宋体" w:hAnsi="宋体" w:cs="宋体" w:hint="eastAsia"/>
                <w:kern w:val="0"/>
                <w:sz w:val="21"/>
                <w:szCs w:val="21"/>
                <w:lang w:val="zh-CN"/>
              </w:rPr>
              <w:t>版、证券时报</w:t>
            </w:r>
            <w:r w:rsidRPr="008E7589">
              <w:rPr>
                <w:rFonts w:eastAsia="Times New Roman"/>
                <w:kern w:val="0"/>
                <w:sz w:val="21"/>
                <w:szCs w:val="21"/>
                <w:lang w:val="zh-CN"/>
              </w:rPr>
              <w:t>B21</w:t>
            </w:r>
            <w:r w:rsidRPr="008E7589">
              <w:rPr>
                <w:rFonts w:ascii="宋体" w:hAnsi="宋体" w:cs="宋体" w:hint="eastAsia"/>
                <w:kern w:val="0"/>
                <w:sz w:val="21"/>
                <w:szCs w:val="21"/>
                <w:lang w:val="zh-CN"/>
              </w:rPr>
              <w:t>版</w:t>
            </w:r>
          </w:p>
        </w:tc>
      </w:tr>
    </w:tbl>
    <w:p w:rsidR="00A768A3" w:rsidRPr="008E7589" w:rsidRDefault="00A768A3" w:rsidP="008E7589">
      <w:pPr>
        <w:autoSpaceDE w:val="0"/>
        <w:autoSpaceDN w:val="0"/>
        <w:adjustRightInd w:val="0"/>
        <w:spacing w:before="0" w:after="0"/>
        <w:jc w:val="left"/>
        <w:rPr>
          <w:rFonts w:eastAsia="Times New Roman"/>
          <w:kern w:val="0"/>
          <w:sz w:val="21"/>
          <w:szCs w:val="21"/>
          <w:lang w:val="zh-CN"/>
        </w:rPr>
      </w:pPr>
    </w:p>
    <w:p w:rsidR="00A768A3" w:rsidRDefault="00A768A3">
      <w:pPr>
        <w:autoSpaceDE w:val="0"/>
        <w:autoSpaceDN w:val="0"/>
        <w:adjustRightInd w:val="0"/>
        <w:spacing w:before="0" w:after="0"/>
        <w:jc w:val="left"/>
        <w:rPr>
          <w:kern w:val="0"/>
          <w:sz w:val="24"/>
          <w:szCs w:val="24"/>
        </w:rPr>
        <w:sectPr w:rsidR="00A768A3" w:rsidSect="002C7C72">
          <w:pgSz w:w="11906" w:h="16838" w:code="9"/>
          <w:pgMar w:top="1440" w:right="1134" w:bottom="1440" w:left="1134" w:header="851" w:footer="992" w:gutter="0"/>
          <w:cols w:space="425"/>
          <w:titlePg/>
          <w:docGrid w:type="linesAndChars" w:linePitch="312"/>
        </w:sectPr>
      </w:pPr>
    </w:p>
    <w:p w:rsidR="00A768A3" w:rsidRPr="00A12E41" w:rsidRDefault="00A768A3" w:rsidP="00A12E41">
      <w:pPr>
        <w:pStyle w:val="Title"/>
        <w:spacing w:before="0" w:after="0" w:line="240" w:lineRule="auto"/>
        <w:outlineLvl w:val="0"/>
        <w:rPr>
          <w:rFonts w:ascii="幼圆" w:eastAsia="幼圆"/>
        </w:rPr>
      </w:pPr>
      <w:bookmarkStart w:id="5" w:name="_Toc300000089"/>
      <w:r w:rsidRPr="00A12E41">
        <w:rPr>
          <w:rFonts w:ascii="幼圆" w:eastAsia="幼圆" w:hint="eastAsia"/>
        </w:rPr>
        <w:t>第六节</w:t>
      </w:r>
      <w:r w:rsidRPr="00A12E41">
        <w:rPr>
          <w:rFonts w:ascii="幼圆" w:eastAsia="幼圆"/>
        </w:rPr>
        <w:t xml:space="preserve"> </w:t>
      </w:r>
      <w:r w:rsidRPr="00A12E41">
        <w:rPr>
          <w:rFonts w:ascii="幼圆" w:eastAsia="幼圆" w:hint="eastAsia"/>
        </w:rPr>
        <w:t>股份变动及股东情况</w:t>
      </w:r>
      <w:bookmarkEnd w:id="5"/>
    </w:p>
    <w:p w:rsidR="00A768A3" w:rsidRPr="00A12E41" w:rsidRDefault="00A768A3" w:rsidP="00851966">
      <w:pPr>
        <w:pStyle w:val="Chapter"/>
        <w:spacing w:before="0" w:after="0" w:line="500" w:lineRule="exact"/>
        <w:ind w:firstLineChars="196" w:firstLine="31680"/>
        <w:outlineLvl w:val="1"/>
        <w:rPr>
          <w:rFonts w:ascii="黑体" w:eastAsia="黑体"/>
          <w:sz w:val="28"/>
          <w:szCs w:val="28"/>
        </w:rPr>
      </w:pPr>
      <w:r w:rsidRPr="00A12E41">
        <w:rPr>
          <w:rFonts w:ascii="黑体" w:eastAsia="黑体" w:hint="eastAsia"/>
          <w:sz w:val="28"/>
          <w:szCs w:val="28"/>
        </w:rPr>
        <w:t>一、股份变动情况</w:t>
      </w:r>
    </w:p>
    <w:tbl>
      <w:tblPr>
        <w:tblW w:w="0" w:type="auto"/>
        <w:tblInd w:w="28" w:type="dxa"/>
        <w:tblLayout w:type="fixed"/>
        <w:tblCellMar>
          <w:left w:w="28" w:type="dxa"/>
          <w:right w:w="28" w:type="dxa"/>
        </w:tblCellMar>
        <w:tblLook w:val="0000"/>
      </w:tblPr>
      <w:tblGrid>
        <w:gridCol w:w="5"/>
        <w:gridCol w:w="1843"/>
        <w:gridCol w:w="1033"/>
        <w:gridCol w:w="844"/>
        <w:gridCol w:w="958"/>
        <w:gridCol w:w="729"/>
        <w:gridCol w:w="843"/>
        <w:gridCol w:w="696"/>
        <w:gridCol w:w="990"/>
        <w:gridCol w:w="995"/>
        <w:gridCol w:w="633"/>
      </w:tblGrid>
      <w:tr w:rsidR="00A768A3" w:rsidTr="00A12E41">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本次变动前</w:t>
            </w:r>
          </w:p>
        </w:tc>
        <w:tc>
          <w:tcPr>
            <w:tcW w:w="4216"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本次变动增减（＋，－）</w:t>
            </w: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本次变动后</w:t>
            </w:r>
          </w:p>
        </w:tc>
      </w:tr>
      <w:tr w:rsidR="00A768A3" w:rsidTr="00A12E41">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数量</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比例</w:t>
            </w:r>
            <w:r>
              <w:rPr>
                <w:szCs w:val="24"/>
              </w:rPr>
              <w:t>(%)</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发行新股</w:t>
            </w: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送股</w:t>
            </w: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公积金转股</w:t>
            </w: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其他</w:t>
            </w: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小计</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数量</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center"/>
              <w:rPr>
                <w:szCs w:val="24"/>
              </w:rPr>
            </w:pPr>
            <w:r>
              <w:rPr>
                <w:rFonts w:hint="eastAsia"/>
                <w:szCs w:val="24"/>
              </w:rPr>
              <w:t>比例</w:t>
            </w:r>
            <w:r>
              <w:rPr>
                <w:szCs w:val="24"/>
              </w:rPr>
              <w:t>(%)</w:t>
            </w:r>
          </w:p>
        </w:tc>
      </w:tr>
      <w:tr w:rsidR="00A768A3" w:rsidTr="00A12E41">
        <w:tc>
          <w:tcPr>
            <w:tcW w:w="184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rFonts w:hint="eastAsia"/>
                <w:szCs w:val="24"/>
              </w:rPr>
              <w:t>一、有限售条件股份</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67,316,245</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20.84%</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120,010,222</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187,326,467</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42.3%</w:t>
            </w:r>
          </w:p>
        </w:tc>
      </w:tr>
      <w:tr w:rsidR="00A768A3" w:rsidTr="00A12E41">
        <w:tc>
          <w:tcPr>
            <w:tcW w:w="184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szCs w:val="24"/>
              </w:rPr>
              <w:t>3</w:t>
            </w:r>
            <w:r>
              <w:rPr>
                <w:rFonts w:hint="eastAsia"/>
                <w:szCs w:val="24"/>
              </w:rPr>
              <w:t>、其他内资持股</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67,253,671</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20.83%</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187,253,671</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42.28%</w:t>
            </w:r>
          </w:p>
        </w:tc>
      </w:tr>
      <w:tr w:rsidR="00A768A3" w:rsidTr="00A12E41">
        <w:tc>
          <w:tcPr>
            <w:tcW w:w="184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rFonts w:hint="eastAsia"/>
                <w:szCs w:val="24"/>
              </w:rPr>
              <w:t>其中：境内法人持股</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67,253,671</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20.83%</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187,253,671</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42.28%</w:t>
            </w:r>
          </w:p>
        </w:tc>
      </w:tr>
      <w:tr w:rsidR="00A768A3" w:rsidTr="00A12E41">
        <w:tc>
          <w:tcPr>
            <w:tcW w:w="184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szCs w:val="24"/>
              </w:rPr>
              <w:t>5</w:t>
            </w:r>
            <w:r>
              <w:rPr>
                <w:rFonts w:hint="eastAsia"/>
                <w:szCs w:val="24"/>
              </w:rPr>
              <w:t>、高管股份</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62,574</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0.01%</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72,796</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0.02%</w:t>
            </w:r>
          </w:p>
        </w:tc>
      </w:tr>
      <w:tr w:rsidR="00A768A3" w:rsidTr="00A12E41">
        <w:tc>
          <w:tcPr>
            <w:tcW w:w="184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rFonts w:hint="eastAsia"/>
                <w:szCs w:val="24"/>
              </w:rPr>
              <w:t>二、无限售条件股份</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255,545,079</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79.16%</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255,534,857</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57.7%</w:t>
            </w:r>
          </w:p>
        </w:tc>
      </w:tr>
      <w:tr w:rsidR="00A768A3" w:rsidTr="00A12E41">
        <w:trPr>
          <w:gridBefore w:val="1"/>
        </w:trPr>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szCs w:val="24"/>
              </w:rPr>
              <w:t>1</w:t>
            </w:r>
            <w:r>
              <w:rPr>
                <w:rFonts w:hint="eastAsia"/>
                <w:szCs w:val="24"/>
              </w:rPr>
              <w:t>、人民币普通股</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255,545,079</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79.16%</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-10,222</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255,534,857</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57.7%</w:t>
            </w:r>
          </w:p>
        </w:tc>
      </w:tr>
      <w:tr w:rsidR="00A768A3" w:rsidTr="00A12E41">
        <w:trPr>
          <w:gridBefore w:val="1"/>
        </w:trPr>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left"/>
              <w:rPr>
                <w:szCs w:val="24"/>
              </w:rPr>
            </w:pPr>
            <w:r>
              <w:rPr>
                <w:rFonts w:hint="eastAsia"/>
                <w:szCs w:val="24"/>
              </w:rPr>
              <w:t>三、股份总数</w:t>
            </w:r>
          </w:p>
        </w:tc>
        <w:tc>
          <w:tcPr>
            <w:tcW w:w="10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322,861,324</w:t>
            </w:r>
          </w:p>
        </w:tc>
        <w:tc>
          <w:tcPr>
            <w:tcW w:w="844"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100%</w:t>
            </w:r>
          </w:p>
        </w:tc>
        <w:tc>
          <w:tcPr>
            <w:tcW w:w="958"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729"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120,000,000</w:t>
            </w:r>
          </w:p>
        </w:tc>
        <w:tc>
          <w:tcPr>
            <w:tcW w:w="995"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442,861,324</w:t>
            </w:r>
          </w:p>
        </w:tc>
        <w:tc>
          <w:tcPr>
            <w:tcW w:w="633" w:type="dxa"/>
            <w:tcBorders>
              <w:top w:val="single" w:sz="4" w:space="0" w:color="auto"/>
              <w:left w:val="single" w:sz="4" w:space="0" w:color="auto"/>
              <w:bottom w:val="single" w:sz="4" w:space="0" w:color="auto"/>
              <w:right w:val="single" w:sz="4" w:space="0" w:color="auto"/>
            </w:tcBorders>
            <w:vAlign w:val="center"/>
          </w:tcPr>
          <w:p w:rsidR="00A768A3" w:rsidRDefault="00A768A3" w:rsidP="00A12E41">
            <w:pPr>
              <w:spacing w:before="0" w:after="0" w:line="240" w:lineRule="exact"/>
              <w:jc w:val="right"/>
              <w:rPr>
                <w:szCs w:val="24"/>
              </w:rPr>
            </w:pPr>
            <w:r>
              <w:rPr>
                <w:szCs w:val="24"/>
              </w:rPr>
              <w:t>100%</w:t>
            </w:r>
          </w:p>
        </w:tc>
      </w:tr>
    </w:tbl>
    <w:p w:rsidR="00A768A3" w:rsidRPr="00A12E41" w:rsidRDefault="00A768A3" w:rsidP="00A768A3">
      <w:pPr>
        <w:spacing w:before="0" w:after="0" w:line="500" w:lineRule="exact"/>
        <w:ind w:firstLineChars="196" w:firstLine="31680"/>
        <w:jc w:val="left"/>
        <w:rPr>
          <w:rFonts w:ascii="仿宋_GB2312" w:eastAsia="仿宋_GB2312"/>
          <w:b/>
          <w:sz w:val="28"/>
          <w:szCs w:val="28"/>
        </w:rPr>
      </w:pPr>
      <w:r w:rsidRPr="00A12E41">
        <w:rPr>
          <w:rFonts w:ascii="仿宋_GB2312" w:eastAsia="仿宋_GB2312" w:hint="eastAsia"/>
          <w:b/>
          <w:sz w:val="28"/>
          <w:szCs w:val="28"/>
        </w:rPr>
        <w:t>股份变动的原因</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适用</w:t>
      </w:r>
      <w:r w:rsidRPr="00A12E41">
        <w:rPr>
          <w:rFonts w:ascii="仿宋_GB2312" w:eastAsia="仿宋_GB2312"/>
          <w:sz w:val="28"/>
          <w:szCs w:val="28"/>
        </w:rPr>
        <w:t xml:space="preserve"> </w:t>
      </w:r>
      <w:r>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不适用</w:t>
      </w:r>
      <w:r w:rsidRPr="00A12E41">
        <w:rPr>
          <w:rFonts w:ascii="仿宋_GB2312" w:eastAsia="仿宋_GB2312"/>
          <w:sz w:val="28"/>
          <w:szCs w:val="28"/>
        </w:rPr>
        <w:t xml:space="preserve"> </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sz w:val="28"/>
          <w:szCs w:val="28"/>
        </w:rPr>
        <w:t>1</w:t>
      </w:r>
      <w:r w:rsidRPr="00A12E41">
        <w:rPr>
          <w:rFonts w:ascii="仿宋_GB2312" w:eastAsia="仿宋_GB2312" w:hint="eastAsia"/>
          <w:sz w:val="28"/>
          <w:szCs w:val="28"/>
        </w:rPr>
        <w:t>、</w:t>
      </w:r>
      <w:r w:rsidRPr="00A12E41">
        <w:rPr>
          <w:rFonts w:ascii="仿宋_GB2312" w:eastAsia="仿宋_GB2312"/>
          <w:sz w:val="28"/>
          <w:szCs w:val="28"/>
        </w:rPr>
        <w:t>2012</w:t>
      </w:r>
      <w:r w:rsidRPr="00A12E41">
        <w:rPr>
          <w:rFonts w:ascii="仿宋_GB2312" w:eastAsia="仿宋_GB2312" w:hint="eastAsia"/>
          <w:sz w:val="28"/>
          <w:szCs w:val="28"/>
        </w:rPr>
        <w:t>年</w:t>
      </w:r>
      <w:r w:rsidRPr="00A12E41">
        <w:rPr>
          <w:rFonts w:ascii="仿宋_GB2312" w:eastAsia="仿宋_GB2312"/>
          <w:sz w:val="28"/>
          <w:szCs w:val="28"/>
        </w:rPr>
        <w:t>5</w:t>
      </w:r>
      <w:r w:rsidRPr="00A12E41">
        <w:rPr>
          <w:rFonts w:ascii="仿宋_GB2312" w:eastAsia="仿宋_GB2312" w:hint="eastAsia"/>
          <w:sz w:val="28"/>
          <w:szCs w:val="28"/>
        </w:rPr>
        <w:t>月，王若平女士因到龄退休申请辞去公司第七届监事会监事、监事会主席职务，根据《深圳证券交易所上市公司董事、监事和高级管理人员所持本公司股份及其变动管理业务指引》相关规定：中国结算深圳分公司自其申报离任日起六个月内将其持有及新增的本公司股份予以全部锁定，报告期内增加锁定王若平女士所持公司股票</w:t>
      </w:r>
      <w:r w:rsidRPr="00A12E41">
        <w:rPr>
          <w:rFonts w:ascii="仿宋_GB2312" w:eastAsia="仿宋_GB2312"/>
          <w:sz w:val="28"/>
          <w:szCs w:val="28"/>
        </w:rPr>
        <w:t>10,222</w:t>
      </w:r>
      <w:r w:rsidRPr="00A12E41">
        <w:rPr>
          <w:rFonts w:ascii="仿宋_GB2312" w:eastAsia="仿宋_GB2312" w:hint="eastAsia"/>
          <w:sz w:val="28"/>
          <w:szCs w:val="28"/>
        </w:rPr>
        <w:t>股；</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sz w:val="28"/>
          <w:szCs w:val="28"/>
        </w:rPr>
        <w:t>2</w:t>
      </w:r>
      <w:r w:rsidRPr="00A12E41">
        <w:rPr>
          <w:rFonts w:ascii="仿宋_GB2312" w:eastAsia="仿宋_GB2312" w:hint="eastAsia"/>
          <w:sz w:val="28"/>
          <w:szCs w:val="28"/>
        </w:rPr>
        <w:t>、报告期内，公司完成了非公开发行股票工作，向控股股东德力西集团有限公司发行</w:t>
      </w:r>
      <w:r w:rsidRPr="00A12E41">
        <w:rPr>
          <w:rFonts w:ascii="仿宋_GB2312" w:eastAsia="仿宋_GB2312"/>
          <w:sz w:val="28"/>
          <w:szCs w:val="28"/>
        </w:rPr>
        <w:t>120,000,000</w:t>
      </w:r>
      <w:r w:rsidRPr="00A12E41">
        <w:rPr>
          <w:rFonts w:ascii="仿宋_GB2312" w:eastAsia="仿宋_GB2312" w:hint="eastAsia"/>
          <w:sz w:val="28"/>
          <w:szCs w:val="28"/>
        </w:rPr>
        <w:t>股，发行完成后，公司股份总额由</w:t>
      </w:r>
      <w:r w:rsidRPr="00A12E41">
        <w:rPr>
          <w:rFonts w:ascii="仿宋_GB2312" w:eastAsia="仿宋_GB2312"/>
          <w:sz w:val="28"/>
          <w:szCs w:val="28"/>
        </w:rPr>
        <w:t>322,861,324</w:t>
      </w:r>
      <w:r w:rsidRPr="00A12E41">
        <w:rPr>
          <w:rFonts w:ascii="仿宋_GB2312" w:eastAsia="仿宋_GB2312" w:hint="eastAsia"/>
          <w:sz w:val="28"/>
          <w:szCs w:val="28"/>
        </w:rPr>
        <w:t>股增加至</w:t>
      </w:r>
      <w:r w:rsidRPr="00A12E41">
        <w:rPr>
          <w:rFonts w:ascii="仿宋_GB2312" w:eastAsia="仿宋_GB2312"/>
          <w:sz w:val="28"/>
          <w:szCs w:val="28"/>
        </w:rPr>
        <w:t>442,861,324</w:t>
      </w:r>
      <w:r w:rsidRPr="00A12E41">
        <w:rPr>
          <w:rFonts w:ascii="仿宋_GB2312" w:eastAsia="仿宋_GB2312" w:hint="eastAsia"/>
          <w:sz w:val="28"/>
          <w:szCs w:val="28"/>
        </w:rPr>
        <w:t>股。</w:t>
      </w:r>
    </w:p>
    <w:p w:rsidR="00A768A3" w:rsidRPr="00A12E41" w:rsidRDefault="00A768A3" w:rsidP="00851966">
      <w:pPr>
        <w:spacing w:before="0" w:after="0" w:line="500" w:lineRule="exact"/>
        <w:ind w:firstLineChars="196" w:firstLine="31680"/>
        <w:jc w:val="left"/>
        <w:rPr>
          <w:rFonts w:ascii="仿宋_GB2312" w:eastAsia="仿宋_GB2312"/>
          <w:b/>
          <w:sz w:val="28"/>
          <w:szCs w:val="28"/>
        </w:rPr>
      </w:pPr>
      <w:r w:rsidRPr="00A12E41">
        <w:rPr>
          <w:rFonts w:ascii="仿宋_GB2312" w:eastAsia="仿宋_GB2312" w:hint="eastAsia"/>
          <w:b/>
          <w:sz w:val="28"/>
          <w:szCs w:val="28"/>
        </w:rPr>
        <w:t>股份变动的批准情况</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适用</w:t>
      </w:r>
      <w:r w:rsidRPr="00A12E41">
        <w:rPr>
          <w:rFonts w:ascii="仿宋_GB2312" w:eastAsia="仿宋_GB2312"/>
          <w:sz w:val="28"/>
          <w:szCs w:val="28"/>
        </w:rPr>
        <w:t xml:space="preserve"> </w:t>
      </w:r>
      <w:r>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不适用</w:t>
      </w:r>
      <w:r w:rsidRPr="00A12E41">
        <w:rPr>
          <w:rFonts w:ascii="仿宋_GB2312" w:eastAsia="仿宋_GB2312"/>
          <w:sz w:val="28"/>
          <w:szCs w:val="28"/>
        </w:rPr>
        <w:t xml:space="preserve"> </w:t>
      </w:r>
    </w:p>
    <w:p w:rsidR="00A768A3" w:rsidRPr="00A12E41" w:rsidRDefault="00A768A3" w:rsidP="00A12E41">
      <w:pPr>
        <w:autoSpaceDE w:val="0"/>
        <w:autoSpaceDN w:val="0"/>
        <w:adjustRightInd w:val="0"/>
        <w:spacing w:before="0" w:after="0" w:line="500" w:lineRule="exact"/>
        <w:ind w:firstLine="482"/>
        <w:jc w:val="left"/>
        <w:rPr>
          <w:rFonts w:ascii="仿宋_GB2312" w:eastAsia="仿宋_GB2312"/>
          <w:sz w:val="28"/>
          <w:szCs w:val="28"/>
        </w:rPr>
      </w:pPr>
      <w:r w:rsidRPr="00A12E41">
        <w:rPr>
          <w:rFonts w:ascii="仿宋_GB2312" w:eastAsia="仿宋_GB2312"/>
          <w:sz w:val="28"/>
          <w:szCs w:val="28"/>
        </w:rPr>
        <w:t>2012</w:t>
      </w:r>
      <w:r w:rsidRPr="00A12E41">
        <w:rPr>
          <w:rFonts w:ascii="仿宋_GB2312" w:eastAsia="仿宋_GB2312" w:hint="eastAsia"/>
          <w:sz w:val="28"/>
          <w:szCs w:val="28"/>
        </w:rPr>
        <w:t>年</w:t>
      </w:r>
      <w:r w:rsidRPr="00A12E41">
        <w:rPr>
          <w:rFonts w:ascii="仿宋_GB2312" w:eastAsia="仿宋_GB2312"/>
          <w:sz w:val="28"/>
          <w:szCs w:val="28"/>
        </w:rPr>
        <w:t>11</w:t>
      </w:r>
      <w:r w:rsidRPr="00A12E41">
        <w:rPr>
          <w:rFonts w:ascii="仿宋_GB2312" w:eastAsia="仿宋_GB2312" w:hint="eastAsia"/>
          <w:sz w:val="28"/>
          <w:szCs w:val="28"/>
        </w:rPr>
        <w:t>月</w:t>
      </w:r>
      <w:r w:rsidRPr="00A12E41">
        <w:rPr>
          <w:rFonts w:ascii="仿宋_GB2312" w:eastAsia="仿宋_GB2312"/>
          <w:sz w:val="28"/>
          <w:szCs w:val="28"/>
        </w:rPr>
        <w:t>27</w:t>
      </w:r>
      <w:r w:rsidRPr="00A12E41">
        <w:rPr>
          <w:rFonts w:ascii="仿宋_GB2312" w:eastAsia="仿宋_GB2312" w:hint="eastAsia"/>
          <w:sz w:val="28"/>
          <w:szCs w:val="28"/>
        </w:rPr>
        <w:t>日，公司获得中国证监会</w:t>
      </w:r>
      <w:r w:rsidRPr="00A12E41">
        <w:rPr>
          <w:rFonts w:ascii="仿宋_GB2312" w:eastAsia="仿宋_GB2312"/>
          <w:sz w:val="28"/>
          <w:szCs w:val="28"/>
        </w:rPr>
        <w:t>“</w:t>
      </w:r>
      <w:r w:rsidRPr="00A12E41">
        <w:rPr>
          <w:rFonts w:ascii="仿宋_GB2312" w:eastAsia="仿宋_GB2312" w:hint="eastAsia"/>
          <w:sz w:val="28"/>
          <w:szCs w:val="28"/>
        </w:rPr>
        <w:t>证监许可</w:t>
      </w:r>
      <w:r w:rsidRPr="00A12E41">
        <w:rPr>
          <w:rFonts w:ascii="仿宋_GB2312" w:eastAsia="仿宋_GB2312"/>
          <w:sz w:val="28"/>
          <w:szCs w:val="28"/>
        </w:rPr>
        <w:t>[2012]1584</w:t>
      </w:r>
      <w:r w:rsidRPr="00A12E41">
        <w:rPr>
          <w:rFonts w:ascii="仿宋_GB2312" w:eastAsia="仿宋_GB2312"/>
          <w:sz w:val="28"/>
          <w:szCs w:val="28"/>
        </w:rPr>
        <w:t>”</w:t>
      </w:r>
      <w:r w:rsidRPr="00A12E41">
        <w:rPr>
          <w:rFonts w:ascii="仿宋_GB2312" w:eastAsia="仿宋_GB2312" w:hint="eastAsia"/>
          <w:sz w:val="28"/>
          <w:szCs w:val="28"/>
        </w:rPr>
        <w:t>号《关于核准江门甘蔗化工厂（集团）股份有限公司非公开发行股票的批复》核准文件。</w:t>
      </w:r>
    </w:p>
    <w:p w:rsidR="00A768A3" w:rsidRPr="00A12E41" w:rsidRDefault="00A768A3" w:rsidP="00851966">
      <w:pPr>
        <w:spacing w:before="0" w:after="0" w:line="500" w:lineRule="exact"/>
        <w:ind w:firstLineChars="196" w:firstLine="31680"/>
        <w:jc w:val="left"/>
        <w:rPr>
          <w:rFonts w:ascii="仿宋_GB2312" w:eastAsia="仿宋_GB2312"/>
          <w:b/>
          <w:sz w:val="28"/>
          <w:szCs w:val="28"/>
        </w:rPr>
      </w:pPr>
      <w:r w:rsidRPr="00A12E41">
        <w:rPr>
          <w:rFonts w:ascii="仿宋_GB2312" w:eastAsia="仿宋_GB2312" w:hint="eastAsia"/>
          <w:b/>
          <w:sz w:val="28"/>
          <w:szCs w:val="28"/>
        </w:rPr>
        <w:t>股份变动的过户情况</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适用</w:t>
      </w:r>
      <w:r w:rsidRPr="00A12E41">
        <w:rPr>
          <w:rFonts w:ascii="仿宋_GB2312" w:eastAsia="仿宋_GB2312"/>
          <w:sz w:val="28"/>
          <w:szCs w:val="28"/>
        </w:rPr>
        <w:t xml:space="preserve"> </w:t>
      </w:r>
      <w:r>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不适用</w:t>
      </w:r>
      <w:r w:rsidRPr="00A12E41">
        <w:rPr>
          <w:rFonts w:ascii="仿宋_GB2312" w:eastAsia="仿宋_GB2312"/>
          <w:sz w:val="28"/>
          <w:szCs w:val="28"/>
        </w:rPr>
        <w:t xml:space="preserve"> </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hint="eastAsia"/>
          <w:sz w:val="28"/>
          <w:szCs w:val="28"/>
        </w:rPr>
        <w:t>公司向控股股东德力西集团股份有限公司非公开发行股票</w:t>
      </w:r>
      <w:r w:rsidRPr="00A12E41">
        <w:rPr>
          <w:rFonts w:ascii="仿宋_GB2312" w:eastAsia="仿宋_GB2312"/>
          <w:sz w:val="28"/>
          <w:szCs w:val="28"/>
        </w:rPr>
        <w:t>120,000,000</w:t>
      </w:r>
      <w:r w:rsidRPr="00A12E41">
        <w:rPr>
          <w:rFonts w:ascii="仿宋_GB2312" w:eastAsia="仿宋_GB2312" w:hint="eastAsia"/>
          <w:sz w:val="28"/>
          <w:szCs w:val="28"/>
        </w:rPr>
        <w:t>股，</w:t>
      </w:r>
      <w:r w:rsidRPr="00A12E41">
        <w:rPr>
          <w:rFonts w:ascii="仿宋_GB2312" w:eastAsia="仿宋_GB2312"/>
          <w:sz w:val="28"/>
          <w:szCs w:val="28"/>
        </w:rPr>
        <w:t>2012</w:t>
      </w:r>
      <w:r w:rsidRPr="00A12E41">
        <w:rPr>
          <w:rFonts w:ascii="仿宋_GB2312" w:eastAsia="仿宋_GB2312" w:hint="eastAsia"/>
          <w:sz w:val="28"/>
          <w:szCs w:val="28"/>
        </w:rPr>
        <w:t>年</w:t>
      </w:r>
      <w:r w:rsidRPr="00A12E41">
        <w:rPr>
          <w:rFonts w:ascii="仿宋_GB2312" w:eastAsia="仿宋_GB2312"/>
          <w:sz w:val="28"/>
          <w:szCs w:val="28"/>
        </w:rPr>
        <w:t>4</w:t>
      </w:r>
      <w:r w:rsidRPr="00A12E41">
        <w:rPr>
          <w:rFonts w:ascii="仿宋_GB2312" w:eastAsia="仿宋_GB2312" w:hint="eastAsia"/>
          <w:sz w:val="28"/>
          <w:szCs w:val="28"/>
        </w:rPr>
        <w:t>月</w:t>
      </w:r>
      <w:r w:rsidRPr="00A12E41">
        <w:rPr>
          <w:rFonts w:ascii="仿宋_GB2312" w:eastAsia="仿宋_GB2312"/>
          <w:sz w:val="28"/>
          <w:szCs w:val="28"/>
        </w:rPr>
        <w:t>25</w:t>
      </w:r>
      <w:r w:rsidRPr="00A12E41">
        <w:rPr>
          <w:rFonts w:ascii="仿宋_GB2312" w:eastAsia="仿宋_GB2312" w:hint="eastAsia"/>
          <w:sz w:val="28"/>
          <w:szCs w:val="28"/>
        </w:rPr>
        <w:t>日在中国证券登记结算有限责任公司深圳分公司完成登记托管手续，</w:t>
      </w:r>
      <w:r w:rsidRPr="00A12E41">
        <w:rPr>
          <w:rFonts w:ascii="仿宋_GB2312" w:eastAsia="仿宋_GB2312"/>
          <w:sz w:val="28"/>
          <w:szCs w:val="28"/>
        </w:rPr>
        <w:t>2013</w:t>
      </w:r>
      <w:r w:rsidRPr="00A12E41">
        <w:rPr>
          <w:rFonts w:ascii="仿宋_GB2312" w:eastAsia="仿宋_GB2312" w:hint="eastAsia"/>
          <w:sz w:val="28"/>
          <w:szCs w:val="28"/>
        </w:rPr>
        <w:t>年</w:t>
      </w:r>
      <w:r w:rsidRPr="00A12E41">
        <w:rPr>
          <w:rFonts w:ascii="仿宋_GB2312" w:eastAsia="仿宋_GB2312"/>
          <w:sz w:val="28"/>
          <w:szCs w:val="28"/>
        </w:rPr>
        <w:t>5</w:t>
      </w:r>
      <w:r w:rsidRPr="00A12E41">
        <w:rPr>
          <w:rFonts w:ascii="仿宋_GB2312" w:eastAsia="仿宋_GB2312" w:hint="eastAsia"/>
          <w:sz w:val="28"/>
          <w:szCs w:val="28"/>
        </w:rPr>
        <w:t>月</w:t>
      </w:r>
      <w:r w:rsidRPr="00A12E41">
        <w:rPr>
          <w:rFonts w:ascii="仿宋_GB2312" w:eastAsia="仿宋_GB2312"/>
          <w:sz w:val="28"/>
          <w:szCs w:val="28"/>
        </w:rPr>
        <w:t>9</w:t>
      </w:r>
      <w:r w:rsidRPr="00A12E41">
        <w:rPr>
          <w:rFonts w:ascii="仿宋_GB2312" w:eastAsia="仿宋_GB2312" w:hint="eastAsia"/>
          <w:sz w:val="28"/>
          <w:szCs w:val="28"/>
        </w:rPr>
        <w:t>日起在深圳证券交易所上市。</w:t>
      </w:r>
    </w:p>
    <w:p w:rsidR="00A768A3" w:rsidRPr="00A12E41" w:rsidRDefault="00A768A3" w:rsidP="00851966">
      <w:pPr>
        <w:spacing w:before="0" w:after="0" w:line="500" w:lineRule="exact"/>
        <w:ind w:firstLineChars="196" w:firstLine="31680"/>
        <w:jc w:val="left"/>
        <w:rPr>
          <w:rFonts w:ascii="仿宋_GB2312" w:eastAsia="仿宋_GB2312"/>
          <w:b/>
          <w:sz w:val="28"/>
          <w:szCs w:val="28"/>
        </w:rPr>
      </w:pPr>
      <w:r w:rsidRPr="00A12E41">
        <w:rPr>
          <w:rFonts w:ascii="仿宋_GB2312" w:eastAsia="仿宋_GB2312" w:hint="eastAsia"/>
          <w:b/>
          <w:sz w:val="28"/>
          <w:szCs w:val="28"/>
        </w:rPr>
        <w:t>股份变动对最近一年和最近一期基本每股收益和稀释每股收益、归属于公司普通股股东的每股净资产等财务指标的影响</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适用</w:t>
      </w:r>
      <w:r w:rsidRPr="00A12E41">
        <w:rPr>
          <w:rFonts w:ascii="仿宋_GB2312" w:eastAsia="仿宋_GB2312"/>
          <w:sz w:val="28"/>
          <w:szCs w:val="28"/>
        </w:rPr>
        <w:t xml:space="preserve"> </w:t>
      </w:r>
      <w:r>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不适用</w:t>
      </w:r>
      <w:r w:rsidRPr="00A12E41">
        <w:rPr>
          <w:rFonts w:ascii="仿宋_GB2312" w:eastAsia="仿宋_GB2312"/>
          <w:sz w:val="28"/>
          <w:szCs w:val="28"/>
        </w:rPr>
        <w:t xml:space="preserve"> </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hint="eastAsia"/>
          <w:sz w:val="28"/>
          <w:szCs w:val="28"/>
        </w:rPr>
        <w:t>以公司截至</w:t>
      </w:r>
      <w:r w:rsidRPr="00A12E41">
        <w:rPr>
          <w:rFonts w:ascii="仿宋_GB2312" w:eastAsia="仿宋_GB2312"/>
          <w:sz w:val="28"/>
          <w:szCs w:val="28"/>
        </w:rPr>
        <w:t>2012</w:t>
      </w:r>
      <w:r w:rsidRPr="00A12E41">
        <w:rPr>
          <w:rFonts w:ascii="仿宋_GB2312" w:eastAsia="仿宋_GB2312" w:hint="eastAsia"/>
          <w:sz w:val="28"/>
          <w:szCs w:val="28"/>
        </w:rPr>
        <w:t>年</w:t>
      </w:r>
      <w:r w:rsidRPr="00A12E41">
        <w:rPr>
          <w:rFonts w:ascii="仿宋_GB2312" w:eastAsia="仿宋_GB2312"/>
          <w:sz w:val="28"/>
          <w:szCs w:val="28"/>
        </w:rPr>
        <w:t>12</w:t>
      </w:r>
      <w:r w:rsidRPr="00A12E41">
        <w:rPr>
          <w:rFonts w:ascii="仿宋_GB2312" w:eastAsia="仿宋_GB2312" w:hint="eastAsia"/>
          <w:sz w:val="28"/>
          <w:szCs w:val="28"/>
        </w:rPr>
        <w:t>月</w:t>
      </w:r>
      <w:r w:rsidRPr="00A12E41">
        <w:rPr>
          <w:rFonts w:ascii="仿宋_GB2312" w:eastAsia="仿宋_GB2312"/>
          <w:sz w:val="28"/>
          <w:szCs w:val="28"/>
        </w:rPr>
        <w:t>31</w:t>
      </w:r>
      <w:r w:rsidRPr="00A12E41">
        <w:rPr>
          <w:rFonts w:ascii="仿宋_GB2312" w:eastAsia="仿宋_GB2312" w:hint="eastAsia"/>
          <w:sz w:val="28"/>
          <w:szCs w:val="28"/>
        </w:rPr>
        <w:t>日的归属于上市公司股东的所有者权益和</w:t>
      </w:r>
      <w:r w:rsidRPr="00A12E41">
        <w:rPr>
          <w:rFonts w:ascii="仿宋_GB2312" w:eastAsia="仿宋_GB2312"/>
          <w:sz w:val="28"/>
          <w:szCs w:val="28"/>
        </w:rPr>
        <w:t>2012</w:t>
      </w:r>
      <w:r w:rsidRPr="00A12E41">
        <w:rPr>
          <w:rFonts w:ascii="仿宋_GB2312" w:eastAsia="仿宋_GB2312" w:hint="eastAsia"/>
          <w:sz w:val="28"/>
          <w:szCs w:val="28"/>
        </w:rPr>
        <w:t>年度归属于上市公司股东的净利润为基准，本次发行前后公司每股净资产和每股收益对比情况如下：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395"/>
        <w:gridCol w:w="2126"/>
        <w:gridCol w:w="1984"/>
      </w:tblGrid>
      <w:tr w:rsidR="00A768A3" w:rsidRPr="000E3B6C" w:rsidTr="00A12E41">
        <w:tc>
          <w:tcPr>
            <w:tcW w:w="4395" w:type="dxa"/>
          </w:tcPr>
          <w:p w:rsidR="00A768A3" w:rsidRPr="00A12E41" w:rsidRDefault="00A768A3" w:rsidP="00A12E41">
            <w:pPr>
              <w:autoSpaceDE w:val="0"/>
              <w:autoSpaceDN w:val="0"/>
              <w:adjustRightInd w:val="0"/>
              <w:spacing w:before="0" w:after="0"/>
              <w:jc w:val="center"/>
              <w:rPr>
                <w:rFonts w:ascii="宋体"/>
                <w:kern w:val="0"/>
                <w:sz w:val="21"/>
                <w:szCs w:val="21"/>
                <w:lang w:val="zh-CN"/>
              </w:rPr>
            </w:pPr>
            <w:r w:rsidRPr="00A12E41">
              <w:rPr>
                <w:rFonts w:ascii="宋体" w:hAnsi="宋体" w:cs="宋体" w:hint="eastAsia"/>
                <w:kern w:val="0"/>
                <w:sz w:val="21"/>
                <w:szCs w:val="21"/>
                <w:lang w:val="zh-CN"/>
              </w:rPr>
              <w:t>财务指标</w:t>
            </w:r>
          </w:p>
        </w:tc>
        <w:tc>
          <w:tcPr>
            <w:tcW w:w="2126" w:type="dxa"/>
          </w:tcPr>
          <w:p w:rsidR="00A768A3" w:rsidRPr="00A12E41" w:rsidRDefault="00A768A3" w:rsidP="00A12E41">
            <w:pPr>
              <w:autoSpaceDE w:val="0"/>
              <w:autoSpaceDN w:val="0"/>
              <w:adjustRightInd w:val="0"/>
              <w:spacing w:before="0" w:after="0"/>
              <w:jc w:val="center"/>
              <w:rPr>
                <w:rFonts w:ascii="宋体"/>
                <w:kern w:val="0"/>
                <w:sz w:val="21"/>
                <w:szCs w:val="21"/>
                <w:lang w:val="zh-CN"/>
              </w:rPr>
            </w:pPr>
            <w:r w:rsidRPr="00A12E41">
              <w:rPr>
                <w:rFonts w:ascii="宋体" w:hAnsi="宋体" w:cs="宋体" w:hint="eastAsia"/>
                <w:kern w:val="0"/>
                <w:sz w:val="21"/>
                <w:szCs w:val="21"/>
                <w:lang w:val="zh-CN"/>
              </w:rPr>
              <w:t>本次发行前</w:t>
            </w:r>
          </w:p>
        </w:tc>
        <w:tc>
          <w:tcPr>
            <w:tcW w:w="1984" w:type="dxa"/>
          </w:tcPr>
          <w:p w:rsidR="00A768A3" w:rsidRPr="00A12E41" w:rsidRDefault="00A768A3" w:rsidP="00A12E41">
            <w:pPr>
              <w:autoSpaceDE w:val="0"/>
              <w:autoSpaceDN w:val="0"/>
              <w:adjustRightInd w:val="0"/>
              <w:spacing w:before="0" w:after="0"/>
              <w:jc w:val="center"/>
              <w:rPr>
                <w:rFonts w:ascii="宋体"/>
                <w:kern w:val="0"/>
                <w:sz w:val="21"/>
                <w:szCs w:val="21"/>
                <w:lang w:val="zh-CN"/>
              </w:rPr>
            </w:pPr>
            <w:r w:rsidRPr="00A12E41">
              <w:rPr>
                <w:rFonts w:ascii="宋体" w:hAnsi="宋体" w:cs="宋体" w:hint="eastAsia"/>
                <w:kern w:val="0"/>
                <w:sz w:val="21"/>
                <w:szCs w:val="21"/>
                <w:lang w:val="zh-CN"/>
              </w:rPr>
              <w:t>本次发行后</w:t>
            </w:r>
          </w:p>
        </w:tc>
      </w:tr>
      <w:tr w:rsidR="00A768A3" w:rsidRPr="000E3B6C" w:rsidTr="00A12E41">
        <w:tc>
          <w:tcPr>
            <w:tcW w:w="4395" w:type="dxa"/>
          </w:tcPr>
          <w:p w:rsidR="00A768A3" w:rsidRPr="00A12E41" w:rsidRDefault="00A768A3" w:rsidP="00A12E41">
            <w:pPr>
              <w:autoSpaceDE w:val="0"/>
              <w:autoSpaceDN w:val="0"/>
              <w:adjustRightInd w:val="0"/>
              <w:spacing w:before="0" w:after="0"/>
              <w:jc w:val="center"/>
              <w:rPr>
                <w:rFonts w:ascii="宋体"/>
                <w:kern w:val="0"/>
                <w:sz w:val="21"/>
                <w:szCs w:val="21"/>
                <w:lang w:val="zh-CN"/>
              </w:rPr>
            </w:pPr>
            <w:r w:rsidRPr="00A12E41">
              <w:rPr>
                <w:rFonts w:ascii="宋体" w:hAnsi="宋体" w:cs="宋体" w:hint="eastAsia"/>
                <w:kern w:val="0"/>
                <w:sz w:val="21"/>
                <w:szCs w:val="21"/>
                <w:lang w:val="zh-CN"/>
              </w:rPr>
              <w:t>归属于上市公司股东的每股净资产（元</w:t>
            </w:r>
            <w:r w:rsidRPr="00A12E41">
              <w:rPr>
                <w:rFonts w:ascii="宋体" w:hAnsi="宋体"/>
                <w:kern w:val="0"/>
                <w:sz w:val="21"/>
                <w:szCs w:val="21"/>
                <w:lang w:val="zh-CN"/>
              </w:rPr>
              <w:t>/</w:t>
            </w:r>
            <w:r w:rsidRPr="00A12E41">
              <w:rPr>
                <w:rFonts w:ascii="宋体" w:hAnsi="宋体" w:cs="宋体" w:hint="eastAsia"/>
                <w:kern w:val="0"/>
                <w:sz w:val="21"/>
                <w:szCs w:val="21"/>
                <w:lang w:val="zh-CN"/>
              </w:rPr>
              <w:t>股）</w:t>
            </w:r>
          </w:p>
        </w:tc>
        <w:tc>
          <w:tcPr>
            <w:tcW w:w="2126" w:type="dxa"/>
          </w:tcPr>
          <w:p w:rsidR="00A768A3" w:rsidRPr="000E3B6C" w:rsidRDefault="00A768A3" w:rsidP="00A12E41">
            <w:pPr>
              <w:autoSpaceDE w:val="0"/>
              <w:autoSpaceDN w:val="0"/>
              <w:adjustRightInd w:val="0"/>
              <w:spacing w:before="0" w:after="0"/>
              <w:jc w:val="center"/>
              <w:rPr>
                <w:rFonts w:eastAsia="Times New Roman"/>
                <w:kern w:val="0"/>
                <w:sz w:val="21"/>
                <w:szCs w:val="21"/>
                <w:lang w:val="zh-CN"/>
              </w:rPr>
            </w:pPr>
            <w:r w:rsidRPr="000E3B6C">
              <w:rPr>
                <w:rFonts w:eastAsia="Times New Roman"/>
                <w:kern w:val="0"/>
                <w:sz w:val="21"/>
                <w:szCs w:val="21"/>
                <w:lang w:val="zh-CN"/>
              </w:rPr>
              <w:t>0.54</w:t>
            </w:r>
          </w:p>
        </w:tc>
        <w:tc>
          <w:tcPr>
            <w:tcW w:w="1984" w:type="dxa"/>
          </w:tcPr>
          <w:p w:rsidR="00A768A3" w:rsidRPr="000E3B6C" w:rsidRDefault="00A768A3" w:rsidP="00A12E41">
            <w:pPr>
              <w:autoSpaceDE w:val="0"/>
              <w:autoSpaceDN w:val="0"/>
              <w:adjustRightInd w:val="0"/>
              <w:spacing w:before="0" w:after="0"/>
              <w:jc w:val="center"/>
              <w:rPr>
                <w:rFonts w:eastAsia="Times New Roman"/>
                <w:kern w:val="0"/>
                <w:sz w:val="21"/>
                <w:szCs w:val="21"/>
                <w:lang w:val="zh-CN"/>
              </w:rPr>
            </w:pPr>
            <w:r w:rsidRPr="000E3B6C">
              <w:rPr>
                <w:rFonts w:eastAsia="Times New Roman"/>
                <w:kern w:val="0"/>
                <w:sz w:val="21"/>
                <w:szCs w:val="21"/>
                <w:lang w:val="zh-CN"/>
              </w:rPr>
              <w:t>2.19</w:t>
            </w:r>
          </w:p>
        </w:tc>
      </w:tr>
      <w:tr w:rsidR="00A768A3" w:rsidRPr="000E3B6C" w:rsidTr="00A12E41">
        <w:tc>
          <w:tcPr>
            <w:tcW w:w="4395" w:type="dxa"/>
          </w:tcPr>
          <w:p w:rsidR="00A768A3" w:rsidRPr="00A12E41" w:rsidRDefault="00A768A3" w:rsidP="00A12E41">
            <w:pPr>
              <w:autoSpaceDE w:val="0"/>
              <w:autoSpaceDN w:val="0"/>
              <w:adjustRightInd w:val="0"/>
              <w:spacing w:before="0" w:after="0"/>
              <w:jc w:val="center"/>
              <w:rPr>
                <w:rFonts w:ascii="宋体"/>
                <w:kern w:val="0"/>
                <w:sz w:val="21"/>
                <w:szCs w:val="21"/>
                <w:lang w:val="zh-CN"/>
              </w:rPr>
            </w:pPr>
            <w:r w:rsidRPr="00A12E41">
              <w:rPr>
                <w:rFonts w:ascii="宋体" w:hAnsi="宋体" w:cs="宋体" w:hint="eastAsia"/>
                <w:kern w:val="0"/>
                <w:sz w:val="21"/>
                <w:szCs w:val="21"/>
                <w:lang w:val="zh-CN"/>
              </w:rPr>
              <w:t>每股收益（元</w:t>
            </w:r>
            <w:r w:rsidRPr="00A12E41">
              <w:rPr>
                <w:rFonts w:ascii="宋体" w:hAnsi="宋体"/>
                <w:kern w:val="0"/>
                <w:sz w:val="21"/>
                <w:szCs w:val="21"/>
                <w:lang w:val="zh-CN"/>
              </w:rPr>
              <w:t>/</w:t>
            </w:r>
            <w:r w:rsidRPr="00A12E41">
              <w:rPr>
                <w:rFonts w:ascii="宋体" w:hAnsi="宋体" w:cs="宋体" w:hint="eastAsia"/>
                <w:kern w:val="0"/>
                <w:sz w:val="21"/>
                <w:szCs w:val="21"/>
                <w:lang w:val="zh-CN"/>
              </w:rPr>
              <w:t>股</w:t>
            </w:r>
            <w:r w:rsidRPr="00A12E41">
              <w:rPr>
                <w:rFonts w:ascii="宋体" w:hAnsi="宋体" w:hint="eastAsia"/>
                <w:kern w:val="0"/>
                <w:sz w:val="21"/>
                <w:szCs w:val="21"/>
                <w:lang w:val="zh-CN"/>
              </w:rPr>
              <w:t>）</w:t>
            </w:r>
          </w:p>
        </w:tc>
        <w:tc>
          <w:tcPr>
            <w:tcW w:w="2126" w:type="dxa"/>
          </w:tcPr>
          <w:p w:rsidR="00A768A3" w:rsidRPr="000E3B6C" w:rsidRDefault="00A768A3" w:rsidP="00A12E41">
            <w:pPr>
              <w:autoSpaceDE w:val="0"/>
              <w:autoSpaceDN w:val="0"/>
              <w:adjustRightInd w:val="0"/>
              <w:spacing w:before="0" w:after="0"/>
              <w:jc w:val="center"/>
              <w:rPr>
                <w:rFonts w:eastAsia="Times New Roman"/>
                <w:kern w:val="0"/>
                <w:sz w:val="21"/>
                <w:szCs w:val="21"/>
                <w:lang w:val="zh-CN"/>
              </w:rPr>
            </w:pPr>
            <w:r w:rsidRPr="000E3B6C">
              <w:rPr>
                <w:rFonts w:eastAsia="Times New Roman"/>
                <w:kern w:val="0"/>
                <w:sz w:val="21"/>
                <w:szCs w:val="21"/>
                <w:lang w:val="zh-CN"/>
              </w:rPr>
              <w:t>0.15</w:t>
            </w:r>
          </w:p>
        </w:tc>
        <w:tc>
          <w:tcPr>
            <w:tcW w:w="1984" w:type="dxa"/>
          </w:tcPr>
          <w:p w:rsidR="00A768A3" w:rsidRPr="000E3B6C" w:rsidRDefault="00A768A3" w:rsidP="00A12E41">
            <w:pPr>
              <w:autoSpaceDE w:val="0"/>
              <w:autoSpaceDN w:val="0"/>
              <w:adjustRightInd w:val="0"/>
              <w:spacing w:before="0" w:after="0"/>
              <w:jc w:val="center"/>
              <w:rPr>
                <w:rFonts w:eastAsia="Times New Roman"/>
                <w:kern w:val="0"/>
                <w:sz w:val="21"/>
                <w:szCs w:val="21"/>
                <w:lang w:val="zh-CN"/>
              </w:rPr>
            </w:pPr>
            <w:r w:rsidRPr="000E3B6C">
              <w:rPr>
                <w:rFonts w:eastAsia="Times New Roman"/>
                <w:kern w:val="0"/>
                <w:sz w:val="21"/>
                <w:szCs w:val="21"/>
                <w:lang w:val="zh-CN"/>
              </w:rPr>
              <w:t>0.11</w:t>
            </w:r>
          </w:p>
        </w:tc>
      </w:tr>
    </w:tbl>
    <w:p w:rsidR="00A768A3" w:rsidRPr="00A12E41" w:rsidRDefault="00A768A3" w:rsidP="00A768A3">
      <w:pPr>
        <w:spacing w:before="0" w:after="0" w:line="500" w:lineRule="exact"/>
        <w:ind w:firstLineChars="196" w:firstLine="31680"/>
        <w:jc w:val="left"/>
        <w:rPr>
          <w:rFonts w:ascii="仿宋_GB2312" w:eastAsia="仿宋_GB2312"/>
          <w:b/>
          <w:sz w:val="28"/>
          <w:szCs w:val="28"/>
        </w:rPr>
      </w:pPr>
      <w:r w:rsidRPr="00A12E41">
        <w:rPr>
          <w:rFonts w:ascii="仿宋_GB2312" w:eastAsia="仿宋_GB2312" w:hint="eastAsia"/>
          <w:b/>
          <w:sz w:val="28"/>
          <w:szCs w:val="28"/>
        </w:rPr>
        <w:t>公司认为必要或证券监管机构要求披露的其他内容</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适用</w:t>
      </w:r>
      <w:r w:rsidRPr="00A12E41">
        <w:rPr>
          <w:rFonts w:ascii="仿宋_GB2312" w:eastAsia="仿宋_GB2312"/>
          <w:sz w:val="28"/>
          <w:szCs w:val="28"/>
        </w:rPr>
        <w:t xml:space="preserve"> </w:t>
      </w:r>
      <w:r w:rsidRPr="00A12E41">
        <w:rPr>
          <w:rFonts w:ascii="仿宋_GB2312" w:eastAsia="仿宋_GB2312"/>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不适用</w:t>
      </w:r>
      <w:r w:rsidRPr="00A12E41">
        <w:rPr>
          <w:rFonts w:ascii="仿宋_GB2312" w:eastAsia="仿宋_GB2312"/>
          <w:sz w:val="28"/>
          <w:szCs w:val="28"/>
        </w:rPr>
        <w:t xml:space="preserve"> </w:t>
      </w:r>
    </w:p>
    <w:p w:rsidR="00A768A3" w:rsidRPr="00A12E41" w:rsidRDefault="00A768A3" w:rsidP="00851966">
      <w:pPr>
        <w:spacing w:before="0" w:after="0" w:line="500" w:lineRule="exact"/>
        <w:ind w:firstLineChars="196" w:firstLine="31680"/>
        <w:jc w:val="left"/>
        <w:rPr>
          <w:rFonts w:ascii="仿宋_GB2312" w:eastAsia="仿宋_GB2312"/>
          <w:b/>
          <w:sz w:val="28"/>
          <w:szCs w:val="28"/>
        </w:rPr>
      </w:pPr>
      <w:r w:rsidRPr="00A12E41">
        <w:rPr>
          <w:rFonts w:ascii="仿宋_GB2312" w:eastAsia="仿宋_GB2312" w:hint="eastAsia"/>
          <w:b/>
          <w:sz w:val="28"/>
          <w:szCs w:val="28"/>
        </w:rPr>
        <w:t>公司股份总数及股东结构的变动、公司资产和负债结构的变动情况说明</w:t>
      </w:r>
    </w:p>
    <w:p w:rsidR="00A768A3" w:rsidRPr="00A12E41" w:rsidRDefault="00A768A3" w:rsidP="00851966">
      <w:pPr>
        <w:spacing w:before="0" w:after="0" w:line="500" w:lineRule="exact"/>
        <w:ind w:firstLineChars="200" w:firstLine="31680"/>
        <w:jc w:val="left"/>
        <w:rPr>
          <w:rFonts w:ascii="仿宋_GB2312" w:eastAsia="仿宋_GB2312"/>
          <w:sz w:val="28"/>
          <w:szCs w:val="28"/>
        </w:rPr>
      </w:pPr>
      <w:r w:rsidRPr="00A12E41">
        <w:rPr>
          <w:rFonts w:ascii="仿宋_GB2312" w:eastAsia="仿宋_GB2312"/>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适用</w:t>
      </w:r>
      <w:r w:rsidRPr="00A12E41">
        <w:rPr>
          <w:rFonts w:ascii="仿宋_GB2312" w:eastAsia="仿宋_GB2312"/>
          <w:sz w:val="28"/>
          <w:szCs w:val="28"/>
        </w:rPr>
        <w:t xml:space="preserve"> </w:t>
      </w:r>
      <w:r>
        <w:rPr>
          <w:rFonts w:ascii="仿宋_GB2312" w:eastAsia="仿宋_GB2312" w:hint="eastAsia"/>
          <w:sz w:val="28"/>
          <w:szCs w:val="28"/>
        </w:rPr>
        <w:t>□</w:t>
      </w:r>
      <w:r w:rsidRPr="00A12E41">
        <w:rPr>
          <w:rFonts w:ascii="仿宋_GB2312" w:eastAsia="仿宋_GB2312"/>
          <w:sz w:val="28"/>
          <w:szCs w:val="28"/>
        </w:rPr>
        <w:t xml:space="preserve"> </w:t>
      </w:r>
      <w:r w:rsidRPr="00A12E41">
        <w:rPr>
          <w:rFonts w:ascii="仿宋_GB2312" w:eastAsia="仿宋_GB2312" w:hint="eastAsia"/>
          <w:sz w:val="28"/>
          <w:szCs w:val="28"/>
        </w:rPr>
        <w:t>不适用</w:t>
      </w:r>
      <w:r w:rsidRPr="00A12E41">
        <w:rPr>
          <w:rFonts w:ascii="仿宋_GB2312" w:eastAsia="仿宋_GB2312"/>
          <w:sz w:val="28"/>
          <w:szCs w:val="28"/>
        </w:rPr>
        <w:t xml:space="preserve"> </w:t>
      </w:r>
    </w:p>
    <w:p w:rsidR="00A768A3" w:rsidRPr="00EA427C" w:rsidRDefault="00A768A3" w:rsidP="00851966">
      <w:pPr>
        <w:spacing w:before="0" w:after="0" w:line="500" w:lineRule="exact"/>
        <w:ind w:firstLineChars="200" w:firstLine="31680"/>
        <w:jc w:val="left"/>
        <w:rPr>
          <w:rFonts w:ascii="宋体"/>
          <w:b/>
          <w:sz w:val="28"/>
          <w:szCs w:val="28"/>
        </w:rPr>
      </w:pPr>
      <w:r w:rsidRPr="00EA427C">
        <w:rPr>
          <w:rFonts w:ascii="宋体" w:hAnsi="宋体"/>
          <w:b/>
          <w:sz w:val="28"/>
          <w:szCs w:val="28"/>
        </w:rPr>
        <w:t>1</w:t>
      </w:r>
      <w:r w:rsidRPr="00EA427C">
        <w:rPr>
          <w:rFonts w:ascii="宋体" w:hAnsi="宋体" w:hint="eastAsia"/>
          <w:b/>
          <w:sz w:val="28"/>
          <w:szCs w:val="28"/>
        </w:rPr>
        <w:t>、股份总数及股东结构的变动情况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198"/>
        <w:gridCol w:w="1521"/>
        <w:gridCol w:w="1518"/>
        <w:gridCol w:w="1701"/>
        <w:gridCol w:w="1418"/>
      </w:tblGrid>
      <w:tr w:rsidR="00A768A3" w:rsidRPr="000E3B6C" w:rsidTr="00A12E41">
        <w:trPr>
          <w:trHeight w:val="444"/>
        </w:trPr>
        <w:tc>
          <w:tcPr>
            <w:tcW w:w="3198" w:type="dxa"/>
            <w:vMerge w:val="restart"/>
            <w:vAlign w:val="center"/>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项目</w:t>
            </w:r>
          </w:p>
        </w:tc>
        <w:tc>
          <w:tcPr>
            <w:tcW w:w="3039" w:type="dxa"/>
            <w:gridSpan w:val="2"/>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本次发行前</w:t>
            </w:r>
          </w:p>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（截至</w:t>
            </w:r>
            <w:r w:rsidRPr="000E3B6C">
              <w:rPr>
                <w:rFonts w:eastAsia="Times New Roman"/>
                <w:b/>
                <w:kern w:val="0"/>
                <w:sz w:val="21"/>
                <w:szCs w:val="21"/>
                <w:lang w:val="zh-CN"/>
              </w:rPr>
              <w:t>2012</w:t>
            </w:r>
            <w:r w:rsidRPr="000E3B6C">
              <w:rPr>
                <w:rFonts w:ascii="宋体" w:hAnsi="宋体" w:cs="宋体" w:hint="eastAsia"/>
                <w:b/>
                <w:kern w:val="0"/>
                <w:sz w:val="21"/>
                <w:szCs w:val="21"/>
                <w:lang w:val="zh-CN"/>
              </w:rPr>
              <w:t>年</w:t>
            </w:r>
            <w:r w:rsidRPr="000E3B6C">
              <w:rPr>
                <w:rFonts w:eastAsia="Times New Roman"/>
                <w:b/>
                <w:kern w:val="0"/>
                <w:sz w:val="21"/>
                <w:szCs w:val="21"/>
                <w:lang w:val="zh-CN"/>
              </w:rPr>
              <w:t>12</w:t>
            </w:r>
            <w:r w:rsidRPr="000E3B6C">
              <w:rPr>
                <w:rFonts w:ascii="宋体" w:hAnsi="宋体" w:cs="宋体" w:hint="eastAsia"/>
                <w:b/>
                <w:kern w:val="0"/>
                <w:sz w:val="21"/>
                <w:szCs w:val="21"/>
                <w:lang w:val="zh-CN"/>
              </w:rPr>
              <w:t>月</w:t>
            </w:r>
            <w:r w:rsidRPr="000E3B6C">
              <w:rPr>
                <w:rFonts w:eastAsia="Times New Roman"/>
                <w:b/>
                <w:kern w:val="0"/>
                <w:sz w:val="21"/>
                <w:szCs w:val="21"/>
                <w:lang w:val="zh-CN"/>
              </w:rPr>
              <w:t>31</w:t>
            </w:r>
            <w:r w:rsidRPr="000E3B6C">
              <w:rPr>
                <w:rFonts w:ascii="宋体" w:hAnsi="宋体" w:cs="宋体" w:hint="eastAsia"/>
                <w:b/>
                <w:kern w:val="0"/>
                <w:sz w:val="21"/>
                <w:szCs w:val="21"/>
                <w:lang w:val="zh-CN"/>
              </w:rPr>
              <w:t>日）</w:t>
            </w:r>
          </w:p>
        </w:tc>
        <w:tc>
          <w:tcPr>
            <w:tcW w:w="3119" w:type="dxa"/>
            <w:gridSpan w:val="2"/>
            <w:vAlign w:val="center"/>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本次发行后</w:t>
            </w:r>
          </w:p>
        </w:tc>
      </w:tr>
      <w:tr w:rsidR="00A768A3" w:rsidRPr="000E3B6C" w:rsidTr="00A12E41">
        <w:trPr>
          <w:trHeight w:val="211"/>
        </w:trPr>
        <w:tc>
          <w:tcPr>
            <w:tcW w:w="3198" w:type="dxa"/>
            <w:vMerge/>
          </w:tcPr>
          <w:p w:rsidR="00A768A3" w:rsidRPr="000E3B6C" w:rsidRDefault="00A768A3" w:rsidP="00A12E41">
            <w:pPr>
              <w:autoSpaceDE w:val="0"/>
              <w:autoSpaceDN w:val="0"/>
              <w:adjustRightInd w:val="0"/>
              <w:spacing w:before="0" w:after="0" w:line="240" w:lineRule="exact"/>
              <w:jc w:val="left"/>
              <w:rPr>
                <w:rFonts w:eastAsia="Times New Roman"/>
                <w:kern w:val="0"/>
                <w:sz w:val="21"/>
                <w:szCs w:val="21"/>
                <w:lang w:val="zh-CN"/>
              </w:rPr>
            </w:pP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持股数量（股）</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持股比例（</w:t>
            </w:r>
            <w:r w:rsidRPr="000E3B6C">
              <w:rPr>
                <w:rFonts w:eastAsia="Times New Roman"/>
                <w:b/>
                <w:kern w:val="0"/>
                <w:sz w:val="21"/>
                <w:szCs w:val="21"/>
                <w:lang w:val="zh-CN"/>
              </w:rPr>
              <w:t>%</w:t>
            </w:r>
            <w:r w:rsidRPr="000E3B6C">
              <w:rPr>
                <w:rFonts w:ascii="宋体" w:hAnsi="宋体" w:cs="宋体" w:hint="eastAsia"/>
                <w:b/>
                <w:kern w:val="0"/>
                <w:sz w:val="21"/>
                <w:szCs w:val="21"/>
                <w:lang w:val="zh-CN"/>
              </w:rPr>
              <w:t>）</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持股数量（股）</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b/>
                <w:kern w:val="0"/>
                <w:sz w:val="21"/>
                <w:szCs w:val="21"/>
                <w:lang w:val="zh-CN"/>
              </w:rPr>
            </w:pPr>
            <w:r w:rsidRPr="000E3B6C">
              <w:rPr>
                <w:rFonts w:ascii="宋体" w:hAnsi="宋体" w:cs="宋体" w:hint="eastAsia"/>
                <w:b/>
                <w:kern w:val="0"/>
                <w:sz w:val="21"/>
                <w:szCs w:val="21"/>
                <w:lang w:val="zh-CN"/>
              </w:rPr>
              <w:t>持股比例（</w:t>
            </w:r>
            <w:r w:rsidRPr="000E3B6C">
              <w:rPr>
                <w:rFonts w:eastAsia="Times New Roman"/>
                <w:b/>
                <w:kern w:val="0"/>
                <w:sz w:val="21"/>
                <w:szCs w:val="21"/>
                <w:lang w:val="zh-CN"/>
              </w:rPr>
              <w:t>%</w:t>
            </w:r>
            <w:r w:rsidRPr="000E3B6C">
              <w:rPr>
                <w:rFonts w:ascii="宋体" w:hAnsi="宋体" w:cs="宋体" w:hint="eastAsia"/>
                <w:b/>
                <w:kern w:val="0"/>
                <w:sz w:val="21"/>
                <w:szCs w:val="21"/>
                <w:lang w:val="zh-CN"/>
              </w:rPr>
              <w:t>）</w:t>
            </w:r>
          </w:p>
        </w:tc>
      </w:tr>
      <w:tr w:rsidR="00A768A3" w:rsidRPr="000E3B6C" w:rsidTr="00A12E41">
        <w:trPr>
          <w:trHeight w:val="144"/>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ascii="宋体" w:hAnsi="宋体" w:cs="宋体" w:hint="eastAsia"/>
                <w:kern w:val="0"/>
                <w:sz w:val="21"/>
                <w:szCs w:val="21"/>
                <w:lang w:val="zh-CN"/>
              </w:rPr>
              <w:t>一、有限售条件股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67,316,245</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20.84</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187,316,245</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42.30</w:t>
            </w:r>
          </w:p>
        </w:tc>
      </w:tr>
      <w:tr w:rsidR="00A768A3" w:rsidRPr="000E3B6C" w:rsidTr="00A12E41">
        <w:trPr>
          <w:trHeight w:val="163"/>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 xml:space="preserve">1. </w:t>
            </w:r>
            <w:r w:rsidRPr="000E3B6C">
              <w:rPr>
                <w:rFonts w:ascii="宋体" w:hAnsi="宋体" w:cs="宋体" w:hint="eastAsia"/>
                <w:kern w:val="0"/>
                <w:sz w:val="21"/>
                <w:szCs w:val="21"/>
                <w:lang w:val="zh-CN"/>
              </w:rPr>
              <w:t>国家持股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p>
        </w:tc>
      </w:tr>
      <w:tr w:rsidR="00A768A3" w:rsidRPr="000E3B6C" w:rsidTr="00A12E41">
        <w:trPr>
          <w:trHeight w:val="166"/>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 xml:space="preserve">2. </w:t>
            </w:r>
            <w:r w:rsidRPr="000E3B6C">
              <w:rPr>
                <w:rFonts w:ascii="宋体" w:hAnsi="宋体" w:cs="宋体" w:hint="eastAsia"/>
                <w:kern w:val="0"/>
                <w:sz w:val="21"/>
                <w:szCs w:val="21"/>
                <w:lang w:val="zh-CN"/>
              </w:rPr>
              <w:t>国有法人持股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p>
        </w:tc>
      </w:tr>
      <w:tr w:rsidR="00A768A3" w:rsidRPr="000E3B6C" w:rsidTr="00A12E41">
        <w:trPr>
          <w:trHeight w:val="171"/>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 xml:space="preserve">3. </w:t>
            </w:r>
            <w:r w:rsidRPr="000E3B6C">
              <w:rPr>
                <w:rFonts w:ascii="宋体" w:hAnsi="宋体" w:cs="宋体" w:hint="eastAsia"/>
                <w:kern w:val="0"/>
                <w:sz w:val="21"/>
                <w:szCs w:val="21"/>
                <w:lang w:val="zh-CN"/>
              </w:rPr>
              <w:t>其他内资持股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67,253,671</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20.83</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187,316,245</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42.30</w:t>
            </w:r>
          </w:p>
        </w:tc>
      </w:tr>
      <w:tr w:rsidR="00A768A3" w:rsidRPr="000E3B6C" w:rsidTr="00A12E41">
        <w:trPr>
          <w:trHeight w:val="174"/>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 xml:space="preserve">  </w:t>
            </w:r>
            <w:r w:rsidRPr="000E3B6C">
              <w:rPr>
                <w:rFonts w:ascii="宋体" w:hAnsi="宋体" w:cs="宋体" w:hint="eastAsia"/>
                <w:kern w:val="0"/>
                <w:sz w:val="21"/>
                <w:szCs w:val="21"/>
                <w:lang w:val="zh-CN"/>
              </w:rPr>
              <w:t>其中：境内非国有法人持股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67,253,671</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20.83</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187,316,245</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42.30</w:t>
            </w:r>
          </w:p>
        </w:tc>
      </w:tr>
      <w:tr w:rsidR="00A768A3" w:rsidRPr="000E3B6C" w:rsidTr="00A12E41">
        <w:trPr>
          <w:trHeight w:val="51"/>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 xml:space="preserve">4. </w:t>
            </w:r>
            <w:r w:rsidRPr="000E3B6C">
              <w:rPr>
                <w:rFonts w:ascii="宋体" w:hAnsi="宋体" w:cs="宋体" w:hint="eastAsia"/>
                <w:kern w:val="0"/>
                <w:sz w:val="21"/>
                <w:szCs w:val="21"/>
                <w:lang w:val="zh-CN"/>
              </w:rPr>
              <w:t>高管股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62,574</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0.01</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62,574</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0.01</w:t>
            </w:r>
          </w:p>
        </w:tc>
      </w:tr>
      <w:tr w:rsidR="00A768A3" w:rsidRPr="000E3B6C" w:rsidTr="00A12E41">
        <w:trPr>
          <w:trHeight w:val="196"/>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ascii="宋体" w:hAnsi="宋体" w:cs="宋体" w:hint="eastAsia"/>
                <w:kern w:val="0"/>
                <w:sz w:val="21"/>
                <w:szCs w:val="21"/>
                <w:lang w:val="zh-CN"/>
              </w:rPr>
              <w:t>二、无限售条件股份</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255,545,079</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79.16</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255,545,079</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57.70</w:t>
            </w:r>
          </w:p>
        </w:tc>
      </w:tr>
      <w:tr w:rsidR="00A768A3" w:rsidRPr="000E3B6C" w:rsidTr="00A12E41">
        <w:trPr>
          <w:trHeight w:val="73"/>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1</w:t>
            </w:r>
            <w:r w:rsidRPr="000E3B6C">
              <w:rPr>
                <w:rFonts w:ascii="宋体" w:hAnsi="宋体" w:cs="宋体" w:hint="eastAsia"/>
                <w:kern w:val="0"/>
                <w:sz w:val="21"/>
                <w:szCs w:val="21"/>
                <w:lang w:val="zh-CN"/>
              </w:rPr>
              <w:t>．人民币普通股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255,545,079</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79.16</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255,545,079</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57.70</w:t>
            </w:r>
          </w:p>
        </w:tc>
      </w:tr>
      <w:tr w:rsidR="00A768A3" w:rsidRPr="000E3B6C" w:rsidTr="00A12E41">
        <w:trPr>
          <w:trHeight w:val="62"/>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2</w:t>
            </w:r>
            <w:r w:rsidRPr="000E3B6C">
              <w:rPr>
                <w:rFonts w:ascii="宋体" w:hAnsi="宋体" w:cs="宋体" w:hint="eastAsia"/>
                <w:kern w:val="0"/>
                <w:sz w:val="21"/>
                <w:szCs w:val="21"/>
                <w:lang w:val="zh-CN"/>
              </w:rPr>
              <w:t>．境内上市的外资股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r>
      <w:tr w:rsidR="00A768A3" w:rsidRPr="000E3B6C" w:rsidTr="00A12E41">
        <w:trPr>
          <w:trHeight w:val="223"/>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3</w:t>
            </w:r>
            <w:r w:rsidRPr="000E3B6C">
              <w:rPr>
                <w:rFonts w:ascii="宋体" w:hAnsi="宋体" w:cs="宋体" w:hint="eastAsia"/>
                <w:kern w:val="0"/>
                <w:sz w:val="21"/>
                <w:szCs w:val="21"/>
                <w:lang w:val="zh-CN"/>
              </w:rPr>
              <w:t>．境外上市的外资股</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r>
      <w:tr w:rsidR="00A768A3" w:rsidRPr="000E3B6C" w:rsidTr="00A12E41">
        <w:trPr>
          <w:trHeight w:val="84"/>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eastAsia="Times New Roman"/>
                <w:kern w:val="0"/>
                <w:sz w:val="21"/>
                <w:szCs w:val="21"/>
                <w:lang w:val="zh-CN"/>
              </w:rPr>
              <w:t>4</w:t>
            </w:r>
            <w:r w:rsidRPr="000E3B6C">
              <w:rPr>
                <w:rFonts w:ascii="宋体" w:hAnsi="宋体" w:cs="宋体" w:hint="eastAsia"/>
                <w:kern w:val="0"/>
                <w:sz w:val="21"/>
                <w:szCs w:val="21"/>
                <w:lang w:val="zh-CN"/>
              </w:rPr>
              <w:t>．其他</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w:t>
            </w:r>
          </w:p>
        </w:tc>
      </w:tr>
      <w:tr w:rsidR="00A768A3" w:rsidRPr="000E3B6C" w:rsidTr="00A12E41">
        <w:trPr>
          <w:trHeight w:val="102"/>
        </w:trPr>
        <w:tc>
          <w:tcPr>
            <w:tcW w:w="3198" w:type="dxa"/>
          </w:tcPr>
          <w:p w:rsidR="00A768A3" w:rsidRPr="000E3B6C" w:rsidRDefault="00A768A3" w:rsidP="00A12E41">
            <w:pPr>
              <w:autoSpaceDE w:val="0"/>
              <w:autoSpaceDN w:val="0"/>
              <w:adjustRightInd w:val="0"/>
              <w:spacing w:before="0" w:after="0" w:line="240" w:lineRule="exact"/>
              <w:rPr>
                <w:rFonts w:eastAsia="Times New Roman"/>
                <w:kern w:val="0"/>
                <w:sz w:val="21"/>
                <w:szCs w:val="21"/>
                <w:lang w:val="zh-CN"/>
              </w:rPr>
            </w:pPr>
            <w:r w:rsidRPr="000E3B6C">
              <w:rPr>
                <w:rFonts w:ascii="宋体" w:hAnsi="宋体" w:cs="宋体" w:hint="eastAsia"/>
                <w:kern w:val="0"/>
                <w:sz w:val="21"/>
                <w:szCs w:val="21"/>
                <w:lang w:val="zh-CN"/>
              </w:rPr>
              <w:t>三、股份总数</w:t>
            </w:r>
          </w:p>
        </w:tc>
        <w:tc>
          <w:tcPr>
            <w:tcW w:w="152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322,861,324</w:t>
            </w:r>
          </w:p>
        </w:tc>
        <w:tc>
          <w:tcPr>
            <w:tcW w:w="15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100.00</w:t>
            </w:r>
          </w:p>
        </w:tc>
        <w:tc>
          <w:tcPr>
            <w:tcW w:w="1701"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442,861,324</w:t>
            </w:r>
          </w:p>
        </w:tc>
        <w:tc>
          <w:tcPr>
            <w:tcW w:w="1418" w:type="dxa"/>
          </w:tcPr>
          <w:p w:rsidR="00A768A3" w:rsidRPr="000E3B6C" w:rsidRDefault="00A768A3" w:rsidP="00A12E41">
            <w:pPr>
              <w:autoSpaceDE w:val="0"/>
              <w:autoSpaceDN w:val="0"/>
              <w:adjustRightInd w:val="0"/>
              <w:spacing w:before="0" w:after="0" w:line="240" w:lineRule="exact"/>
              <w:jc w:val="center"/>
              <w:rPr>
                <w:rFonts w:eastAsia="Times New Roman"/>
                <w:kern w:val="0"/>
                <w:sz w:val="21"/>
                <w:szCs w:val="21"/>
                <w:lang w:val="zh-CN"/>
              </w:rPr>
            </w:pPr>
            <w:r w:rsidRPr="000E3B6C">
              <w:rPr>
                <w:rFonts w:eastAsia="Times New Roman"/>
                <w:kern w:val="0"/>
                <w:sz w:val="21"/>
                <w:szCs w:val="21"/>
                <w:lang w:val="zh-CN"/>
              </w:rPr>
              <w:t>100.00</w:t>
            </w:r>
          </w:p>
        </w:tc>
      </w:tr>
    </w:tbl>
    <w:p w:rsidR="00A768A3" w:rsidRPr="00EA427C" w:rsidRDefault="00A768A3" w:rsidP="00A768A3">
      <w:pPr>
        <w:spacing w:before="0" w:after="0" w:line="500" w:lineRule="exact"/>
        <w:ind w:firstLineChars="200" w:firstLine="31680"/>
        <w:jc w:val="left"/>
        <w:rPr>
          <w:rFonts w:ascii="宋体"/>
          <w:b/>
          <w:sz w:val="28"/>
          <w:szCs w:val="28"/>
        </w:rPr>
      </w:pPr>
      <w:r w:rsidRPr="00EA427C">
        <w:rPr>
          <w:rFonts w:ascii="宋体" w:hAnsi="宋体"/>
          <w:b/>
          <w:sz w:val="28"/>
          <w:szCs w:val="28"/>
        </w:rPr>
        <w:t>2</w:t>
      </w:r>
      <w:r>
        <w:rPr>
          <w:rFonts w:ascii="宋体" w:hAnsi="宋体" w:hint="eastAsia"/>
          <w:b/>
          <w:sz w:val="28"/>
          <w:szCs w:val="28"/>
        </w:rPr>
        <w:t>、</w:t>
      </w:r>
      <w:r w:rsidRPr="00EA427C">
        <w:rPr>
          <w:rFonts w:ascii="宋体" w:hAnsi="宋体" w:hint="eastAsia"/>
          <w:b/>
          <w:sz w:val="28"/>
          <w:szCs w:val="28"/>
        </w:rPr>
        <w:t>公司资产和负债结构的变动情况</w:t>
      </w:r>
    </w:p>
    <w:p w:rsidR="00A768A3" w:rsidRPr="007E2B12" w:rsidRDefault="00A768A3" w:rsidP="00851966">
      <w:pPr>
        <w:spacing w:before="0" w:after="0" w:line="500" w:lineRule="exact"/>
        <w:ind w:firstLineChars="200" w:firstLine="31680"/>
        <w:jc w:val="left"/>
        <w:rPr>
          <w:rFonts w:ascii="仿宋_GB2312" w:eastAsia="仿宋_GB2312"/>
          <w:sz w:val="28"/>
          <w:szCs w:val="28"/>
        </w:rPr>
      </w:pPr>
      <w:r w:rsidRPr="007E2B12">
        <w:rPr>
          <w:rFonts w:ascii="仿宋_GB2312" w:eastAsia="仿宋_GB2312" w:hint="eastAsia"/>
          <w:sz w:val="28"/>
          <w:szCs w:val="28"/>
        </w:rPr>
        <w:t>本次非公开发行完成后，公司净资产增加</w:t>
      </w:r>
      <w:r w:rsidRPr="007E2B12">
        <w:rPr>
          <w:rFonts w:ascii="仿宋_GB2312" w:eastAsia="仿宋_GB2312"/>
          <w:sz w:val="28"/>
          <w:szCs w:val="28"/>
        </w:rPr>
        <w:t>79,426.99</w:t>
      </w:r>
      <w:r w:rsidRPr="007E2B12">
        <w:rPr>
          <w:rFonts w:ascii="仿宋_GB2312" w:eastAsia="仿宋_GB2312" w:hint="eastAsia"/>
          <w:sz w:val="28"/>
          <w:szCs w:val="28"/>
        </w:rPr>
        <w:t>万元，公司资产负债率将相应下降，公司的资本结构得到优化。</w:t>
      </w:r>
    </w:p>
    <w:p w:rsidR="00A768A3" w:rsidRPr="007E2B12" w:rsidRDefault="00A768A3" w:rsidP="00851966">
      <w:pPr>
        <w:pStyle w:val="Chapter"/>
        <w:spacing w:before="0" w:after="0" w:line="500" w:lineRule="exact"/>
        <w:ind w:firstLineChars="196" w:firstLine="31680"/>
        <w:outlineLvl w:val="1"/>
        <w:rPr>
          <w:rFonts w:ascii="黑体" w:eastAsia="黑体"/>
          <w:sz w:val="28"/>
          <w:szCs w:val="28"/>
        </w:rPr>
      </w:pPr>
      <w:r w:rsidRPr="007E2B12">
        <w:rPr>
          <w:rFonts w:ascii="黑体" w:eastAsia="黑体" w:hint="eastAsia"/>
          <w:sz w:val="28"/>
          <w:szCs w:val="28"/>
        </w:rPr>
        <w:t>二、公司股东数量及持股情况</w:t>
      </w:r>
    </w:p>
    <w:p w:rsidR="00A768A3" w:rsidRDefault="00A768A3" w:rsidP="007E2B12">
      <w:pPr>
        <w:spacing w:before="0" w:after="0"/>
        <w:ind w:right="357"/>
        <w:jc w:val="center"/>
        <w:rPr>
          <w:szCs w:val="24"/>
        </w:rPr>
      </w:pPr>
      <w:r>
        <w:rPr>
          <w:szCs w:val="24"/>
        </w:rPr>
        <w:t xml:space="preserve">                                                                                     </w:t>
      </w:r>
      <w:r>
        <w:rPr>
          <w:rFonts w:hint="eastAsia"/>
          <w:szCs w:val="24"/>
        </w:rPr>
        <w:t>单位：股</w:t>
      </w:r>
    </w:p>
    <w:tbl>
      <w:tblPr>
        <w:tblW w:w="0" w:type="auto"/>
        <w:tblInd w:w="28" w:type="dxa"/>
        <w:tblLayout w:type="fixed"/>
        <w:tblCellMar>
          <w:left w:w="28" w:type="dxa"/>
          <w:right w:w="28" w:type="dxa"/>
        </w:tblCellMar>
        <w:tblLook w:val="0000"/>
      </w:tblPr>
      <w:tblGrid>
        <w:gridCol w:w="1134"/>
        <w:gridCol w:w="1276"/>
        <w:gridCol w:w="322"/>
        <w:gridCol w:w="670"/>
        <w:gridCol w:w="993"/>
        <w:gridCol w:w="1071"/>
        <w:gridCol w:w="1055"/>
        <w:gridCol w:w="311"/>
        <w:gridCol w:w="539"/>
        <w:gridCol w:w="829"/>
        <w:gridCol w:w="305"/>
        <w:gridCol w:w="851"/>
      </w:tblGrid>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报告期末股东总数</w:t>
            </w:r>
          </w:p>
        </w:tc>
        <w:tc>
          <w:tcPr>
            <w:tcW w:w="6624" w:type="dxa"/>
            <w:gridSpan w:val="9"/>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26,026</w:t>
            </w:r>
          </w:p>
        </w:tc>
      </w:tr>
      <w:tr w:rsidR="00A768A3" w:rsidTr="007E2B12">
        <w:tc>
          <w:tcPr>
            <w:tcW w:w="9356" w:type="dxa"/>
            <w:gridSpan w:val="1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持股</w:t>
            </w:r>
            <w:r>
              <w:rPr>
                <w:szCs w:val="24"/>
              </w:rPr>
              <w:t>5%</w:t>
            </w:r>
            <w:r>
              <w:rPr>
                <w:rFonts w:hint="eastAsia"/>
                <w:szCs w:val="24"/>
              </w:rPr>
              <w:t>以上的股东持股情况</w:t>
            </w:r>
          </w:p>
        </w:tc>
      </w:tr>
      <w:tr w:rsidR="00A768A3" w:rsidTr="007E2B12">
        <w:tc>
          <w:tcPr>
            <w:tcW w:w="113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股东名称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股东性质</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持股比例（</w:t>
            </w:r>
            <w:r>
              <w:rPr>
                <w:szCs w:val="24"/>
              </w:rPr>
              <w:t>%</w:t>
            </w:r>
            <w:r>
              <w:rPr>
                <w:rFonts w:hint="eastAsia"/>
                <w:szCs w:val="24"/>
              </w:rPr>
              <w:t>）</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报告期末持股数量</w:t>
            </w:r>
          </w:p>
        </w:tc>
        <w:tc>
          <w:tcPr>
            <w:tcW w:w="107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报告期内增减变动情况</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持有有限售条件的股份数量</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持有无限售条件的股份数量</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质押或冻结情况</w:t>
            </w:r>
          </w:p>
        </w:tc>
      </w:tr>
      <w:tr w:rsidR="00A768A3" w:rsidTr="007E2B12">
        <w:tc>
          <w:tcPr>
            <w:tcW w:w="113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107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股份状态</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数量</w:t>
            </w: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德力西集团有限公司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境内非国有法人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41.55%</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184,000,000</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szCs w:val="24"/>
              </w:rPr>
              <w:t>+120,000,000</w:t>
            </w: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184,000,000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徐留胜</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0.76%</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3,343,646</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3,343,646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宋聿倩</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0.57%</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2,540,000</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2,540,000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秦阁蔓</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0.5%</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2,226,237</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2,226,237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庄木兰</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0.35%</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1,534,310</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1,534,310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仇茂生</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0.32%</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1,420,000</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1,420,000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张</w:t>
            </w:r>
            <w:r>
              <w:rPr>
                <w:szCs w:val="24"/>
              </w:rPr>
              <w:t xml:space="preserve">  </w:t>
            </w:r>
            <w:r>
              <w:rPr>
                <w:rFonts w:hint="eastAsia"/>
                <w:szCs w:val="24"/>
              </w:rPr>
              <w:t>涛</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0.31%</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1,358,383</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1,358,383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张</w:t>
            </w:r>
            <w:r>
              <w:rPr>
                <w:szCs w:val="24"/>
              </w:rPr>
              <w:t xml:space="preserve">  </w:t>
            </w:r>
            <w:r>
              <w:rPr>
                <w:rFonts w:hint="eastAsia"/>
                <w:szCs w:val="24"/>
              </w:rPr>
              <w:t>齐</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0.27%</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1,172,308</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1,172,308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张</w:t>
            </w:r>
            <w:r>
              <w:rPr>
                <w:szCs w:val="24"/>
              </w:rPr>
              <w:t xml:space="preserve">  </w:t>
            </w:r>
            <w:r>
              <w:rPr>
                <w:rFonts w:hint="eastAsia"/>
                <w:szCs w:val="24"/>
              </w:rPr>
              <w:t>健</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0.25%</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1,120,000</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1,120,000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马玉华</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境内自然人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0.24%</w:t>
            </w:r>
          </w:p>
        </w:tc>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1,053,200</w:t>
            </w:r>
          </w:p>
        </w:tc>
        <w:tc>
          <w:tcPr>
            <w:tcW w:w="107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1,053,200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p>
        </w:tc>
      </w:tr>
      <w:tr w:rsidR="00A768A3" w:rsidTr="007E2B12">
        <w:tc>
          <w:tcPr>
            <w:tcW w:w="241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战略投资者或一般法人因配售新股成为前</w:t>
            </w:r>
            <w:r>
              <w:rPr>
                <w:szCs w:val="24"/>
              </w:rPr>
              <w:t>10</w:t>
            </w:r>
            <w:r>
              <w:rPr>
                <w:rFonts w:hint="eastAsia"/>
                <w:szCs w:val="24"/>
              </w:rPr>
              <w:t>名股东的情况（如有）（参见注</w:t>
            </w:r>
            <w:r>
              <w:rPr>
                <w:szCs w:val="24"/>
              </w:rPr>
              <w:t>3</w:t>
            </w:r>
            <w:r>
              <w:rPr>
                <w:rFonts w:hint="eastAsia"/>
                <w:szCs w:val="24"/>
              </w:rPr>
              <w:t>）</w:t>
            </w:r>
          </w:p>
        </w:tc>
        <w:tc>
          <w:tcPr>
            <w:tcW w:w="6946"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公司无作为战略投资者或一般法人参与配售新股成为前</w:t>
            </w:r>
            <w:r>
              <w:rPr>
                <w:szCs w:val="24"/>
              </w:rPr>
              <w:t>10</w:t>
            </w:r>
            <w:r>
              <w:rPr>
                <w:rFonts w:hint="eastAsia"/>
                <w:szCs w:val="24"/>
              </w:rPr>
              <w:t>名的股东。</w:t>
            </w:r>
          </w:p>
        </w:tc>
      </w:tr>
      <w:tr w:rsidR="00A768A3" w:rsidTr="007E2B12">
        <w:tc>
          <w:tcPr>
            <w:tcW w:w="241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上述股东关联关系或一致行动的说明</w:t>
            </w:r>
          </w:p>
        </w:tc>
        <w:tc>
          <w:tcPr>
            <w:tcW w:w="6946"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公司未知前十名股东之间是否存在关联关系或属于《上市公司股东持股变动信息披露管理办法》规定的一致行动人。</w:t>
            </w:r>
          </w:p>
        </w:tc>
      </w:tr>
      <w:tr w:rsidR="00A768A3" w:rsidTr="007E2B12">
        <w:tc>
          <w:tcPr>
            <w:tcW w:w="9356" w:type="dxa"/>
            <w:gridSpan w:val="1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前</w:t>
            </w:r>
            <w:r>
              <w:rPr>
                <w:szCs w:val="24"/>
              </w:rPr>
              <w:t>10</w:t>
            </w:r>
            <w:r>
              <w:rPr>
                <w:rFonts w:hint="eastAsia"/>
                <w:szCs w:val="24"/>
              </w:rPr>
              <w:t>名无限售条件股东持股情况</w:t>
            </w:r>
          </w:p>
        </w:tc>
      </w:tr>
      <w:tr w:rsidR="00A768A3" w:rsidTr="007E2B12">
        <w:tc>
          <w:tcPr>
            <w:tcW w:w="2732" w:type="dxa"/>
            <w:gridSpan w:val="3"/>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股东名称</w:t>
            </w:r>
          </w:p>
        </w:tc>
        <w:tc>
          <w:tcPr>
            <w:tcW w:w="4100" w:type="dxa"/>
            <w:gridSpan w:val="5"/>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报告期末持有无限售条件股份数量</w:t>
            </w:r>
          </w:p>
        </w:tc>
        <w:tc>
          <w:tcPr>
            <w:tcW w:w="2524"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股份种类</w:t>
            </w:r>
          </w:p>
        </w:tc>
      </w:tr>
      <w:tr w:rsidR="00A768A3" w:rsidTr="007E2B12">
        <w:tc>
          <w:tcPr>
            <w:tcW w:w="2732" w:type="dxa"/>
            <w:gridSpan w:val="3"/>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4100" w:type="dxa"/>
            <w:gridSpan w:val="5"/>
            <w:vMerge/>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股份种类</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数量</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徐留胜</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3,343,646</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3,343,646</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宋聿倩</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2,540,000</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2,540,000</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秦阁蔓</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2,226,237</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2,226,237</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庄木兰</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1,534,310</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1,534,310</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仇茂生</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1,420,000</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1,420,000</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张</w:t>
            </w:r>
            <w:r>
              <w:rPr>
                <w:szCs w:val="24"/>
              </w:rPr>
              <w:t xml:space="preserve">  </w:t>
            </w:r>
            <w:r>
              <w:rPr>
                <w:rFonts w:hint="eastAsia"/>
                <w:szCs w:val="24"/>
              </w:rPr>
              <w:t>涛</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1,358,383</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1,358,383</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张</w:t>
            </w:r>
            <w:r>
              <w:rPr>
                <w:szCs w:val="24"/>
              </w:rPr>
              <w:t xml:space="preserve">  </w:t>
            </w:r>
            <w:r>
              <w:rPr>
                <w:rFonts w:hint="eastAsia"/>
                <w:szCs w:val="24"/>
              </w:rPr>
              <w:t>齐</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1,172,308</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1,172,308</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张</w:t>
            </w:r>
            <w:r>
              <w:rPr>
                <w:szCs w:val="24"/>
              </w:rPr>
              <w:t xml:space="preserve">  </w:t>
            </w:r>
            <w:r>
              <w:rPr>
                <w:rFonts w:hint="eastAsia"/>
                <w:szCs w:val="24"/>
              </w:rPr>
              <w:t>健</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1,120,000</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1,120,000</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马玉华</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1,053,200</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1,053,200</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center"/>
              <w:rPr>
                <w:szCs w:val="24"/>
              </w:rPr>
            </w:pPr>
            <w:r>
              <w:rPr>
                <w:rFonts w:hint="eastAsia"/>
                <w:szCs w:val="24"/>
              </w:rPr>
              <w:t>潘庆丰</w:t>
            </w:r>
          </w:p>
        </w:tc>
        <w:tc>
          <w:tcPr>
            <w:tcW w:w="410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969,000</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人民币普通股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right"/>
              <w:rPr>
                <w:szCs w:val="24"/>
              </w:rPr>
            </w:pPr>
            <w:r>
              <w:rPr>
                <w:szCs w:val="24"/>
              </w:rPr>
              <w:t>969,000</w:t>
            </w:r>
          </w:p>
        </w:tc>
      </w:tr>
      <w:tr w:rsidR="00A768A3" w:rsidTr="007E2B12">
        <w:tc>
          <w:tcPr>
            <w:tcW w:w="273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前</w:t>
            </w:r>
            <w:r>
              <w:rPr>
                <w:szCs w:val="24"/>
              </w:rPr>
              <w:t>10</w:t>
            </w:r>
            <w:r>
              <w:rPr>
                <w:rFonts w:hint="eastAsia"/>
                <w:szCs w:val="24"/>
              </w:rPr>
              <w:t>名无限售流通股股东之间，以及前</w:t>
            </w:r>
            <w:r>
              <w:rPr>
                <w:szCs w:val="24"/>
              </w:rPr>
              <w:t>10</w:t>
            </w:r>
            <w:r>
              <w:rPr>
                <w:rFonts w:hint="eastAsia"/>
                <w:szCs w:val="24"/>
              </w:rPr>
              <w:t>名无限售流通股股东和前</w:t>
            </w:r>
            <w:r>
              <w:rPr>
                <w:szCs w:val="24"/>
              </w:rPr>
              <w:t>10</w:t>
            </w:r>
            <w:r>
              <w:rPr>
                <w:rFonts w:hint="eastAsia"/>
                <w:szCs w:val="24"/>
              </w:rPr>
              <w:t>名股东之间关联关系或一致行动的说明</w:t>
            </w:r>
          </w:p>
        </w:tc>
        <w:tc>
          <w:tcPr>
            <w:tcW w:w="6624" w:type="dxa"/>
            <w:gridSpan w:val="9"/>
            <w:tcBorders>
              <w:top w:val="single" w:sz="4" w:space="0" w:color="auto"/>
              <w:left w:val="single" w:sz="4" w:space="0" w:color="auto"/>
              <w:bottom w:val="single" w:sz="4" w:space="0" w:color="auto"/>
              <w:right w:val="single" w:sz="4" w:space="0" w:color="auto"/>
            </w:tcBorders>
            <w:vAlign w:val="center"/>
          </w:tcPr>
          <w:p w:rsidR="00A768A3" w:rsidRDefault="00A768A3" w:rsidP="007E2B12">
            <w:pPr>
              <w:spacing w:before="0" w:after="0" w:line="240" w:lineRule="exact"/>
              <w:jc w:val="left"/>
              <w:rPr>
                <w:szCs w:val="24"/>
              </w:rPr>
            </w:pPr>
            <w:r>
              <w:rPr>
                <w:rFonts w:hint="eastAsia"/>
                <w:szCs w:val="24"/>
              </w:rPr>
              <w:t>公司未知前十名无限售条件股东之间以及前十名无限售条件股东和前十名股东是否存在关联关系或属于《上市公司股东持股变动信息披露管理办法》规定的一致行动人。</w:t>
            </w:r>
          </w:p>
        </w:tc>
      </w:tr>
    </w:tbl>
    <w:p w:rsidR="00A768A3" w:rsidRPr="007E2B12" w:rsidRDefault="00A768A3" w:rsidP="00A768A3">
      <w:pPr>
        <w:spacing w:before="0" w:after="0" w:line="500" w:lineRule="exact"/>
        <w:ind w:firstLineChars="200" w:firstLine="31680"/>
        <w:jc w:val="left"/>
        <w:rPr>
          <w:rFonts w:ascii="仿宋_GB2312" w:eastAsia="仿宋_GB2312"/>
          <w:b/>
          <w:sz w:val="28"/>
          <w:szCs w:val="28"/>
        </w:rPr>
      </w:pPr>
      <w:r w:rsidRPr="007E2B12">
        <w:rPr>
          <w:rFonts w:ascii="仿宋_GB2312" w:eastAsia="仿宋_GB2312" w:hint="eastAsia"/>
          <w:b/>
          <w:sz w:val="28"/>
          <w:szCs w:val="28"/>
        </w:rPr>
        <w:t>公司股东在报告期内是否进行约定购回交易</w:t>
      </w:r>
    </w:p>
    <w:p w:rsidR="00A768A3" w:rsidRPr="007E2B12"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sz w:val="28"/>
          <w:szCs w:val="28"/>
        </w:rPr>
        <w:t>□</w:t>
      </w:r>
      <w:r w:rsidRPr="007E2B12">
        <w:rPr>
          <w:rFonts w:ascii="仿宋_GB2312" w:eastAsia="仿宋_GB2312"/>
          <w:sz w:val="28"/>
          <w:szCs w:val="28"/>
        </w:rPr>
        <w:t xml:space="preserve"> </w:t>
      </w:r>
      <w:r w:rsidRPr="007E2B12">
        <w:rPr>
          <w:rFonts w:ascii="仿宋_GB2312" w:eastAsia="仿宋_GB2312" w:hint="eastAsia"/>
          <w:sz w:val="28"/>
          <w:szCs w:val="28"/>
        </w:rPr>
        <w:t>是</w:t>
      </w:r>
      <w:r w:rsidRPr="007E2B12">
        <w:rPr>
          <w:rFonts w:ascii="仿宋_GB2312" w:eastAsia="仿宋_GB2312"/>
          <w:sz w:val="28"/>
          <w:szCs w:val="28"/>
        </w:rPr>
        <w:t xml:space="preserve"> </w:t>
      </w:r>
      <w:r w:rsidRPr="007E2B12">
        <w:rPr>
          <w:rFonts w:ascii="仿宋_GB2312" w:eastAsia="仿宋_GB2312"/>
          <w:sz w:val="28"/>
          <w:szCs w:val="28"/>
        </w:rPr>
        <w:t>√</w:t>
      </w:r>
      <w:r w:rsidRPr="007E2B12">
        <w:rPr>
          <w:rFonts w:ascii="仿宋_GB2312" w:eastAsia="仿宋_GB2312"/>
          <w:sz w:val="28"/>
          <w:szCs w:val="28"/>
        </w:rPr>
        <w:t xml:space="preserve"> </w:t>
      </w:r>
      <w:r w:rsidRPr="007E2B12">
        <w:rPr>
          <w:rFonts w:ascii="仿宋_GB2312" w:eastAsia="仿宋_GB2312" w:hint="eastAsia"/>
          <w:sz w:val="28"/>
          <w:szCs w:val="28"/>
        </w:rPr>
        <w:t>否</w:t>
      </w:r>
      <w:r w:rsidRPr="007E2B12">
        <w:rPr>
          <w:rFonts w:ascii="仿宋_GB2312" w:eastAsia="仿宋_GB2312"/>
          <w:sz w:val="28"/>
          <w:szCs w:val="28"/>
        </w:rPr>
        <w:t xml:space="preserve"> </w:t>
      </w:r>
    </w:p>
    <w:p w:rsidR="00A768A3" w:rsidRPr="007E2B12" w:rsidRDefault="00A768A3" w:rsidP="00851966">
      <w:pPr>
        <w:pStyle w:val="Chapter"/>
        <w:spacing w:before="0" w:after="0" w:line="500" w:lineRule="exact"/>
        <w:ind w:firstLineChars="196" w:firstLine="31680"/>
        <w:outlineLvl w:val="1"/>
        <w:rPr>
          <w:rFonts w:ascii="黑体" w:eastAsia="黑体"/>
          <w:sz w:val="28"/>
          <w:szCs w:val="28"/>
        </w:rPr>
      </w:pPr>
      <w:r w:rsidRPr="007E2B12">
        <w:rPr>
          <w:rFonts w:ascii="黑体" w:eastAsia="黑体" w:hint="eastAsia"/>
          <w:sz w:val="28"/>
          <w:szCs w:val="28"/>
        </w:rPr>
        <w:t>三、控股股东或实际控制人变更情况</w:t>
      </w:r>
    </w:p>
    <w:p w:rsidR="00A768A3" w:rsidRPr="007E2B12" w:rsidRDefault="00A768A3" w:rsidP="00851966">
      <w:pPr>
        <w:spacing w:before="0" w:after="0" w:line="500" w:lineRule="exact"/>
        <w:ind w:firstLineChars="200" w:firstLine="31680"/>
        <w:jc w:val="left"/>
        <w:rPr>
          <w:rFonts w:ascii="仿宋_GB2312" w:eastAsia="仿宋_GB2312"/>
          <w:b/>
          <w:sz w:val="28"/>
          <w:szCs w:val="28"/>
        </w:rPr>
      </w:pPr>
      <w:r w:rsidRPr="007E2B12">
        <w:rPr>
          <w:rFonts w:ascii="仿宋_GB2312" w:eastAsia="仿宋_GB2312" w:hint="eastAsia"/>
          <w:b/>
          <w:sz w:val="28"/>
          <w:szCs w:val="28"/>
        </w:rPr>
        <w:t>控股股东报告期内变更</w:t>
      </w:r>
    </w:p>
    <w:p w:rsidR="00A768A3" w:rsidRPr="007E2B12"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sz w:val="28"/>
          <w:szCs w:val="28"/>
        </w:rPr>
        <w:t>□</w:t>
      </w:r>
      <w:r w:rsidRPr="007E2B12">
        <w:rPr>
          <w:rFonts w:ascii="仿宋_GB2312" w:eastAsia="仿宋_GB2312"/>
          <w:sz w:val="28"/>
          <w:szCs w:val="28"/>
        </w:rPr>
        <w:t xml:space="preserve"> </w:t>
      </w:r>
      <w:r w:rsidRPr="007E2B12">
        <w:rPr>
          <w:rFonts w:ascii="仿宋_GB2312" w:eastAsia="仿宋_GB2312" w:hint="eastAsia"/>
          <w:sz w:val="28"/>
          <w:szCs w:val="28"/>
        </w:rPr>
        <w:t>适用</w:t>
      </w:r>
      <w:r w:rsidRPr="007E2B12">
        <w:rPr>
          <w:rFonts w:ascii="仿宋_GB2312" w:eastAsia="仿宋_GB2312"/>
          <w:sz w:val="28"/>
          <w:szCs w:val="28"/>
        </w:rPr>
        <w:t xml:space="preserve"> </w:t>
      </w:r>
      <w:r w:rsidRPr="007E2B12">
        <w:rPr>
          <w:rFonts w:ascii="仿宋_GB2312" w:eastAsia="仿宋_GB2312"/>
          <w:sz w:val="28"/>
          <w:szCs w:val="28"/>
        </w:rPr>
        <w:t>√</w:t>
      </w:r>
      <w:r w:rsidRPr="007E2B12">
        <w:rPr>
          <w:rFonts w:ascii="仿宋_GB2312" w:eastAsia="仿宋_GB2312"/>
          <w:sz w:val="28"/>
          <w:szCs w:val="28"/>
        </w:rPr>
        <w:t xml:space="preserve"> </w:t>
      </w:r>
      <w:r w:rsidRPr="007E2B12">
        <w:rPr>
          <w:rFonts w:ascii="仿宋_GB2312" w:eastAsia="仿宋_GB2312" w:hint="eastAsia"/>
          <w:sz w:val="28"/>
          <w:szCs w:val="28"/>
        </w:rPr>
        <w:t>不适用</w:t>
      </w:r>
      <w:r w:rsidRPr="007E2B12">
        <w:rPr>
          <w:rFonts w:ascii="仿宋_GB2312" w:eastAsia="仿宋_GB2312"/>
          <w:sz w:val="28"/>
          <w:szCs w:val="28"/>
        </w:rPr>
        <w:t xml:space="preserve"> </w:t>
      </w:r>
    </w:p>
    <w:p w:rsidR="00A768A3" w:rsidRPr="007E2B12" w:rsidRDefault="00A768A3" w:rsidP="00851966">
      <w:pPr>
        <w:spacing w:before="0" w:after="0" w:line="500" w:lineRule="exact"/>
        <w:ind w:firstLineChars="200" w:firstLine="31680"/>
        <w:jc w:val="left"/>
        <w:rPr>
          <w:rFonts w:ascii="仿宋_GB2312" w:eastAsia="仿宋_GB2312"/>
          <w:b/>
          <w:sz w:val="28"/>
          <w:szCs w:val="28"/>
        </w:rPr>
      </w:pPr>
      <w:r w:rsidRPr="007E2B12">
        <w:rPr>
          <w:rFonts w:ascii="仿宋_GB2312" w:eastAsia="仿宋_GB2312" w:hint="eastAsia"/>
          <w:b/>
          <w:sz w:val="28"/>
          <w:szCs w:val="28"/>
        </w:rPr>
        <w:t>实际控制人报告期内变更</w:t>
      </w:r>
    </w:p>
    <w:p w:rsidR="00A768A3" w:rsidRPr="007E2B12"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sz w:val="28"/>
          <w:szCs w:val="28"/>
        </w:rPr>
        <w:t>□</w:t>
      </w:r>
      <w:r w:rsidRPr="007E2B12">
        <w:rPr>
          <w:rFonts w:ascii="仿宋_GB2312" w:eastAsia="仿宋_GB2312"/>
          <w:sz w:val="28"/>
          <w:szCs w:val="28"/>
        </w:rPr>
        <w:t xml:space="preserve"> </w:t>
      </w:r>
      <w:r w:rsidRPr="007E2B12">
        <w:rPr>
          <w:rFonts w:ascii="仿宋_GB2312" w:eastAsia="仿宋_GB2312" w:hint="eastAsia"/>
          <w:sz w:val="28"/>
          <w:szCs w:val="28"/>
        </w:rPr>
        <w:t>适用</w:t>
      </w:r>
      <w:r w:rsidRPr="007E2B12">
        <w:rPr>
          <w:rFonts w:ascii="仿宋_GB2312" w:eastAsia="仿宋_GB2312"/>
          <w:sz w:val="28"/>
          <w:szCs w:val="28"/>
        </w:rPr>
        <w:t xml:space="preserve"> </w:t>
      </w:r>
      <w:r w:rsidRPr="007E2B12">
        <w:rPr>
          <w:rFonts w:ascii="仿宋_GB2312" w:eastAsia="仿宋_GB2312"/>
          <w:sz w:val="28"/>
          <w:szCs w:val="28"/>
        </w:rPr>
        <w:t>√</w:t>
      </w:r>
      <w:r w:rsidRPr="007E2B12">
        <w:rPr>
          <w:rFonts w:ascii="仿宋_GB2312" w:eastAsia="仿宋_GB2312"/>
          <w:sz w:val="28"/>
          <w:szCs w:val="28"/>
        </w:rPr>
        <w:t xml:space="preserve"> </w:t>
      </w:r>
      <w:r w:rsidRPr="007E2B12">
        <w:rPr>
          <w:rFonts w:ascii="仿宋_GB2312" w:eastAsia="仿宋_GB2312" w:hint="eastAsia"/>
          <w:sz w:val="28"/>
          <w:szCs w:val="28"/>
        </w:rPr>
        <w:t>不适用</w:t>
      </w:r>
      <w:r w:rsidRPr="007E2B12">
        <w:rPr>
          <w:rFonts w:ascii="仿宋_GB2312" w:eastAsia="仿宋_GB2312"/>
          <w:sz w:val="28"/>
          <w:szCs w:val="28"/>
        </w:rPr>
        <w:t xml:space="preserve"> </w:t>
      </w:r>
    </w:p>
    <w:p w:rsidR="00A768A3" w:rsidRPr="007E2B12" w:rsidRDefault="00A768A3" w:rsidP="00851966">
      <w:pPr>
        <w:spacing w:before="0" w:after="0" w:line="500" w:lineRule="exact"/>
        <w:ind w:firstLineChars="200" w:firstLine="31680"/>
        <w:jc w:val="left"/>
        <w:rPr>
          <w:rFonts w:ascii="仿宋_GB2312" w:eastAsia="仿宋_GB2312"/>
          <w:sz w:val="28"/>
          <w:szCs w:val="28"/>
        </w:rPr>
        <w:sectPr w:rsidR="00A768A3" w:rsidRPr="007E2B12" w:rsidSect="002C7C72">
          <w:pgSz w:w="11906" w:h="16838" w:code="9"/>
          <w:pgMar w:top="1440" w:right="1134" w:bottom="1440" w:left="1134" w:header="851" w:footer="992" w:gutter="0"/>
          <w:cols w:space="425"/>
          <w:titlePg/>
          <w:docGrid w:type="linesAndChars" w:linePitch="312"/>
        </w:sectPr>
      </w:pPr>
    </w:p>
    <w:p w:rsidR="00A768A3" w:rsidRPr="00165DEA" w:rsidRDefault="00A768A3" w:rsidP="00165DEA">
      <w:pPr>
        <w:pStyle w:val="Title"/>
        <w:spacing w:before="0" w:after="0" w:line="240" w:lineRule="auto"/>
        <w:outlineLvl w:val="0"/>
        <w:rPr>
          <w:rFonts w:ascii="幼圆" w:eastAsia="幼圆"/>
        </w:rPr>
      </w:pPr>
      <w:bookmarkStart w:id="6" w:name="_Toc300000090"/>
      <w:r w:rsidRPr="00165DEA">
        <w:rPr>
          <w:rFonts w:ascii="幼圆" w:eastAsia="幼圆" w:hint="eastAsia"/>
        </w:rPr>
        <w:t>第七节</w:t>
      </w:r>
      <w:r w:rsidRPr="00165DEA">
        <w:rPr>
          <w:rFonts w:ascii="幼圆" w:eastAsia="幼圆"/>
        </w:rPr>
        <w:t xml:space="preserve"> </w:t>
      </w:r>
      <w:r w:rsidRPr="00165DEA">
        <w:rPr>
          <w:rFonts w:ascii="幼圆" w:eastAsia="幼圆" w:hint="eastAsia"/>
        </w:rPr>
        <w:t>董事、监事、高级管理人员情况</w:t>
      </w:r>
      <w:bookmarkEnd w:id="6"/>
    </w:p>
    <w:p w:rsidR="00A768A3" w:rsidRPr="00165DEA" w:rsidRDefault="00A768A3" w:rsidP="00851966">
      <w:pPr>
        <w:pStyle w:val="Chapter"/>
        <w:spacing w:before="0" w:after="0" w:line="500" w:lineRule="exact"/>
        <w:ind w:firstLineChars="196" w:firstLine="31680"/>
        <w:outlineLvl w:val="1"/>
        <w:rPr>
          <w:rFonts w:ascii="黑体" w:eastAsia="黑体"/>
          <w:sz w:val="28"/>
          <w:szCs w:val="28"/>
        </w:rPr>
      </w:pPr>
      <w:r w:rsidRPr="00165DEA">
        <w:rPr>
          <w:rFonts w:ascii="黑体" w:eastAsia="黑体" w:hint="eastAsia"/>
          <w:sz w:val="28"/>
          <w:szCs w:val="28"/>
        </w:rPr>
        <w:t>一、董事、监事和高级管理人员持股变动</w:t>
      </w:r>
    </w:p>
    <w:p w:rsidR="00A768A3" w:rsidRPr="00165DEA"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sz w:val="28"/>
          <w:szCs w:val="28"/>
        </w:rPr>
        <w:t>□</w:t>
      </w:r>
      <w:r w:rsidRPr="00165DEA">
        <w:rPr>
          <w:rFonts w:ascii="仿宋_GB2312" w:eastAsia="仿宋_GB2312"/>
          <w:sz w:val="28"/>
          <w:szCs w:val="28"/>
        </w:rPr>
        <w:t xml:space="preserve"> </w:t>
      </w:r>
      <w:r w:rsidRPr="00165DEA">
        <w:rPr>
          <w:rFonts w:ascii="仿宋_GB2312" w:eastAsia="仿宋_GB2312" w:hint="eastAsia"/>
          <w:sz w:val="28"/>
          <w:szCs w:val="28"/>
        </w:rPr>
        <w:t>适用</w:t>
      </w:r>
      <w:r w:rsidRPr="00165DEA">
        <w:rPr>
          <w:rFonts w:ascii="仿宋_GB2312" w:eastAsia="仿宋_GB2312"/>
          <w:sz w:val="28"/>
          <w:szCs w:val="28"/>
        </w:rPr>
        <w:t xml:space="preserve"> </w:t>
      </w:r>
      <w:r w:rsidRPr="00165DEA">
        <w:rPr>
          <w:rFonts w:ascii="仿宋_GB2312" w:eastAsia="仿宋_GB2312"/>
          <w:sz w:val="28"/>
          <w:szCs w:val="28"/>
        </w:rPr>
        <w:t>√</w:t>
      </w:r>
      <w:r w:rsidRPr="00165DEA">
        <w:rPr>
          <w:rFonts w:ascii="仿宋_GB2312" w:eastAsia="仿宋_GB2312"/>
          <w:sz w:val="28"/>
          <w:szCs w:val="28"/>
        </w:rPr>
        <w:t xml:space="preserve"> </w:t>
      </w:r>
      <w:r w:rsidRPr="00165DEA">
        <w:rPr>
          <w:rFonts w:ascii="仿宋_GB2312" w:eastAsia="仿宋_GB2312" w:hint="eastAsia"/>
          <w:sz w:val="28"/>
          <w:szCs w:val="28"/>
        </w:rPr>
        <w:t>不适用</w:t>
      </w:r>
      <w:r w:rsidRPr="00165DEA">
        <w:rPr>
          <w:rFonts w:ascii="仿宋_GB2312" w:eastAsia="仿宋_GB2312"/>
          <w:sz w:val="28"/>
          <w:szCs w:val="28"/>
        </w:rPr>
        <w:t xml:space="preserve"> </w:t>
      </w:r>
    </w:p>
    <w:p w:rsidR="00A768A3" w:rsidRPr="00165DEA" w:rsidRDefault="00A768A3" w:rsidP="00851966">
      <w:pPr>
        <w:spacing w:before="0" w:after="0" w:line="500" w:lineRule="exact"/>
        <w:ind w:firstLineChars="200" w:firstLine="31680"/>
        <w:jc w:val="left"/>
        <w:rPr>
          <w:rFonts w:ascii="仿宋_GB2312" w:eastAsia="仿宋_GB2312"/>
          <w:sz w:val="28"/>
          <w:szCs w:val="28"/>
        </w:rPr>
      </w:pPr>
      <w:r w:rsidRPr="00165DEA">
        <w:rPr>
          <w:rFonts w:ascii="仿宋_GB2312" w:eastAsia="仿宋_GB2312" w:hint="eastAsia"/>
          <w:sz w:val="28"/>
          <w:szCs w:val="28"/>
        </w:rPr>
        <w:t>公司董事、监事和高级管理人员在报告期持股情况没有发生变动，具体可参见</w:t>
      </w:r>
      <w:r w:rsidRPr="00165DEA">
        <w:rPr>
          <w:rFonts w:ascii="仿宋_GB2312" w:eastAsia="仿宋_GB2312"/>
          <w:sz w:val="28"/>
          <w:szCs w:val="28"/>
        </w:rPr>
        <w:t>2012</w:t>
      </w:r>
      <w:r w:rsidRPr="00165DEA">
        <w:rPr>
          <w:rFonts w:ascii="仿宋_GB2312" w:eastAsia="仿宋_GB2312" w:hint="eastAsia"/>
          <w:sz w:val="28"/>
          <w:szCs w:val="28"/>
        </w:rPr>
        <w:t>年年报。</w:t>
      </w:r>
    </w:p>
    <w:p w:rsidR="00A768A3" w:rsidRPr="00165DEA" w:rsidRDefault="00A768A3" w:rsidP="00851966">
      <w:pPr>
        <w:pStyle w:val="Chapter"/>
        <w:spacing w:before="0" w:after="0" w:line="500" w:lineRule="exact"/>
        <w:ind w:firstLineChars="196" w:firstLine="31680"/>
        <w:outlineLvl w:val="1"/>
        <w:rPr>
          <w:rFonts w:ascii="黑体" w:eastAsia="黑体"/>
          <w:sz w:val="28"/>
          <w:szCs w:val="28"/>
        </w:rPr>
      </w:pPr>
      <w:r w:rsidRPr="00165DEA">
        <w:rPr>
          <w:rFonts w:ascii="黑体" w:eastAsia="黑体" w:hint="eastAsia"/>
          <w:sz w:val="28"/>
          <w:szCs w:val="28"/>
        </w:rPr>
        <w:t>二、公司董事、监事、高级管理人员离职和解聘情况</w:t>
      </w:r>
    </w:p>
    <w:tbl>
      <w:tblPr>
        <w:tblW w:w="0" w:type="auto"/>
        <w:tblInd w:w="28" w:type="dxa"/>
        <w:tblLayout w:type="fixed"/>
        <w:tblCellMar>
          <w:left w:w="28" w:type="dxa"/>
          <w:right w:w="28" w:type="dxa"/>
        </w:tblCellMar>
        <w:tblLook w:val="0000"/>
      </w:tblPr>
      <w:tblGrid>
        <w:gridCol w:w="851"/>
        <w:gridCol w:w="1559"/>
        <w:gridCol w:w="1134"/>
        <w:gridCol w:w="1775"/>
        <w:gridCol w:w="4248"/>
      </w:tblGrid>
      <w:tr w:rsidR="00A768A3" w:rsidTr="000268F7">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rsidP="00165DEA">
            <w:pPr>
              <w:spacing w:before="0" w:after="0"/>
              <w:jc w:val="center"/>
              <w:rPr>
                <w:szCs w:val="24"/>
              </w:rPr>
            </w:pPr>
            <w:r>
              <w:rPr>
                <w:rFonts w:hint="eastAsia"/>
                <w:szCs w:val="24"/>
              </w:rPr>
              <w:t>姓名</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rsidP="00165DEA">
            <w:pPr>
              <w:spacing w:before="0" w:after="0"/>
              <w:jc w:val="center"/>
              <w:rPr>
                <w:szCs w:val="24"/>
              </w:rPr>
            </w:pPr>
            <w:r>
              <w:rPr>
                <w:rFonts w:hint="eastAsia"/>
                <w:szCs w:val="24"/>
              </w:rPr>
              <w:t>担任的职务</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rsidP="00165DEA">
            <w:pPr>
              <w:spacing w:before="0" w:after="0"/>
              <w:jc w:val="center"/>
              <w:rPr>
                <w:szCs w:val="24"/>
              </w:rPr>
            </w:pPr>
            <w:r>
              <w:rPr>
                <w:rFonts w:hint="eastAsia"/>
                <w:szCs w:val="24"/>
              </w:rPr>
              <w:t>类型</w:t>
            </w:r>
          </w:p>
        </w:tc>
        <w:tc>
          <w:tcPr>
            <w:tcW w:w="1775"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rsidP="00165DEA">
            <w:pPr>
              <w:spacing w:before="0" w:after="0"/>
              <w:jc w:val="center"/>
              <w:rPr>
                <w:szCs w:val="24"/>
              </w:rPr>
            </w:pPr>
            <w:r>
              <w:rPr>
                <w:rFonts w:hint="eastAsia"/>
                <w:szCs w:val="24"/>
              </w:rPr>
              <w:t>日期</w:t>
            </w:r>
          </w:p>
        </w:tc>
        <w:tc>
          <w:tcPr>
            <w:tcW w:w="4248" w:type="dxa"/>
            <w:tcBorders>
              <w:top w:val="single" w:sz="4" w:space="0" w:color="auto"/>
              <w:left w:val="single" w:sz="4" w:space="0" w:color="auto"/>
              <w:bottom w:val="single" w:sz="4" w:space="0" w:color="auto"/>
              <w:right w:val="single" w:sz="4" w:space="0" w:color="auto"/>
            </w:tcBorders>
            <w:shd w:val="clear" w:color="auto" w:fill="D3D3D3"/>
            <w:vAlign w:val="center"/>
          </w:tcPr>
          <w:p w:rsidR="00A768A3" w:rsidRDefault="00A768A3" w:rsidP="00165DEA">
            <w:pPr>
              <w:spacing w:before="0" w:after="0"/>
              <w:jc w:val="center"/>
              <w:rPr>
                <w:szCs w:val="24"/>
              </w:rPr>
            </w:pPr>
            <w:r>
              <w:rPr>
                <w:rFonts w:hint="eastAsia"/>
                <w:szCs w:val="24"/>
              </w:rPr>
              <w:t>原因</w:t>
            </w:r>
          </w:p>
        </w:tc>
      </w:tr>
      <w:tr w:rsidR="00A768A3" w:rsidTr="000268F7">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武大学</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离职</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szCs w:val="24"/>
              </w:rPr>
              <w:t>2013</w:t>
            </w:r>
            <w:r>
              <w:rPr>
                <w:rFonts w:hint="eastAsia"/>
                <w:szCs w:val="24"/>
              </w:rPr>
              <w:t>年</w:t>
            </w:r>
            <w:r>
              <w:rPr>
                <w:szCs w:val="24"/>
              </w:rPr>
              <w:t>04</w:t>
            </w:r>
            <w:r>
              <w:rPr>
                <w:rFonts w:hint="eastAsia"/>
                <w:szCs w:val="24"/>
              </w:rPr>
              <w:t>月</w:t>
            </w:r>
            <w:r>
              <w:rPr>
                <w:szCs w:val="24"/>
              </w:rPr>
              <w:t>02</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rFonts w:hint="eastAsia"/>
                <w:szCs w:val="24"/>
              </w:rPr>
              <w:t>因个人原因辞职。</w:t>
            </w:r>
          </w:p>
        </w:tc>
      </w:tr>
      <w:tr w:rsidR="00A768A3" w:rsidTr="000268F7">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王若平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监事、监事会主席</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离职</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szCs w:val="24"/>
              </w:rPr>
              <w:t>2013</w:t>
            </w:r>
            <w:r>
              <w:rPr>
                <w:rFonts w:hint="eastAsia"/>
                <w:szCs w:val="24"/>
              </w:rPr>
              <w:t>年</w:t>
            </w:r>
            <w:r>
              <w:rPr>
                <w:szCs w:val="24"/>
              </w:rPr>
              <w:t>05</w:t>
            </w:r>
            <w:r>
              <w:rPr>
                <w:rFonts w:hint="eastAsia"/>
                <w:szCs w:val="24"/>
              </w:rPr>
              <w:t>月</w:t>
            </w:r>
            <w:r>
              <w:rPr>
                <w:szCs w:val="24"/>
              </w:rPr>
              <w:t>31</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rFonts w:hint="eastAsia"/>
                <w:szCs w:val="24"/>
              </w:rPr>
              <w:t>因到龄退休离职。</w:t>
            </w:r>
          </w:p>
        </w:tc>
      </w:tr>
      <w:tr w:rsidR="00A768A3" w:rsidTr="000268F7">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施永晨</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总裁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聘任</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szCs w:val="24"/>
              </w:rPr>
              <w:t>2013</w:t>
            </w:r>
            <w:r>
              <w:rPr>
                <w:rFonts w:hint="eastAsia"/>
                <w:szCs w:val="24"/>
              </w:rPr>
              <w:t>年</w:t>
            </w:r>
            <w:r>
              <w:rPr>
                <w:szCs w:val="24"/>
              </w:rPr>
              <w:t>04</w:t>
            </w:r>
            <w:r>
              <w:rPr>
                <w:rFonts w:hint="eastAsia"/>
                <w:szCs w:val="24"/>
              </w:rPr>
              <w:t>月</w:t>
            </w:r>
            <w:r>
              <w:rPr>
                <w:szCs w:val="24"/>
              </w:rPr>
              <w:t>02</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rFonts w:hint="eastAsia"/>
                <w:szCs w:val="24"/>
              </w:rPr>
              <w:t>经公司第七届董事会第二十七次会议审议通过，聘任施永晨先生为公司总裁。</w:t>
            </w:r>
          </w:p>
        </w:tc>
      </w:tr>
      <w:tr w:rsidR="00A768A3" w:rsidTr="000268F7">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施永晨</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董事、副董事长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被选举</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szCs w:val="24"/>
              </w:rPr>
              <w:t>2013</w:t>
            </w:r>
            <w:r>
              <w:rPr>
                <w:rFonts w:hint="eastAsia"/>
                <w:szCs w:val="24"/>
              </w:rPr>
              <w:t>年</w:t>
            </w:r>
            <w:r>
              <w:rPr>
                <w:szCs w:val="24"/>
              </w:rPr>
              <w:t>05</w:t>
            </w:r>
            <w:r>
              <w:rPr>
                <w:rFonts w:hint="eastAsia"/>
                <w:szCs w:val="24"/>
              </w:rPr>
              <w:t>月</w:t>
            </w:r>
            <w:r>
              <w:rPr>
                <w:szCs w:val="24"/>
              </w:rPr>
              <w:t>31</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rFonts w:hint="eastAsia"/>
                <w:szCs w:val="24"/>
              </w:rPr>
              <w:t>经公司</w:t>
            </w:r>
            <w:r>
              <w:rPr>
                <w:szCs w:val="24"/>
              </w:rPr>
              <w:t>2012</w:t>
            </w:r>
            <w:r>
              <w:rPr>
                <w:rFonts w:hint="eastAsia"/>
                <w:szCs w:val="24"/>
              </w:rPr>
              <w:t>年度股东大会审议通过，补选施永晨先生为公司第七届董事会董事。</w:t>
            </w:r>
            <w:r w:rsidRPr="00AE0238">
              <w:rPr>
                <w:rFonts w:hint="eastAsia"/>
                <w:szCs w:val="24"/>
              </w:rPr>
              <w:t>经公司第七届董事会第三十次会议审议通过，选举施永晨先生为公司副董事长。</w:t>
            </w:r>
          </w:p>
        </w:tc>
      </w:tr>
      <w:tr w:rsidR="00A768A3" w:rsidTr="000268F7">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周景强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监事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0268F7">
            <w:pPr>
              <w:spacing w:before="0" w:after="0"/>
              <w:jc w:val="center"/>
              <w:rPr>
                <w:szCs w:val="24"/>
              </w:rPr>
            </w:pPr>
            <w:r>
              <w:rPr>
                <w:rFonts w:hint="eastAsia"/>
                <w:szCs w:val="24"/>
              </w:rPr>
              <w:t>被选举</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szCs w:val="24"/>
              </w:rPr>
              <w:t>2013</w:t>
            </w:r>
            <w:r>
              <w:rPr>
                <w:rFonts w:hint="eastAsia"/>
                <w:szCs w:val="24"/>
              </w:rPr>
              <w:t>年</w:t>
            </w:r>
            <w:r>
              <w:rPr>
                <w:szCs w:val="24"/>
              </w:rPr>
              <w:t>05</w:t>
            </w:r>
            <w:r>
              <w:rPr>
                <w:rFonts w:hint="eastAsia"/>
                <w:szCs w:val="24"/>
              </w:rPr>
              <w:t>月</w:t>
            </w:r>
            <w:r>
              <w:rPr>
                <w:szCs w:val="24"/>
              </w:rPr>
              <w:t>31</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165DEA">
            <w:pPr>
              <w:spacing w:before="0" w:after="0"/>
              <w:jc w:val="left"/>
              <w:rPr>
                <w:szCs w:val="24"/>
              </w:rPr>
            </w:pPr>
            <w:r>
              <w:rPr>
                <w:rFonts w:hint="eastAsia"/>
                <w:szCs w:val="24"/>
              </w:rPr>
              <w:t>经公司</w:t>
            </w:r>
            <w:r>
              <w:rPr>
                <w:szCs w:val="24"/>
              </w:rPr>
              <w:t>2012</w:t>
            </w:r>
            <w:r>
              <w:rPr>
                <w:rFonts w:hint="eastAsia"/>
                <w:szCs w:val="24"/>
              </w:rPr>
              <w:t>年度股东大会审议通过，补选周景强先生为公司第七届监事会监事。</w:t>
            </w:r>
          </w:p>
        </w:tc>
      </w:tr>
    </w:tbl>
    <w:p w:rsidR="00A768A3" w:rsidRDefault="00A768A3">
      <w:pPr>
        <w:rPr>
          <w:szCs w:val="24"/>
        </w:rPr>
        <w:sectPr w:rsidR="00A768A3" w:rsidSect="002C7C72">
          <w:pgSz w:w="11906" w:h="16838" w:code="9"/>
          <w:pgMar w:top="1440" w:right="1134" w:bottom="1440" w:left="1134" w:header="851" w:footer="992" w:gutter="0"/>
          <w:cols w:space="425"/>
          <w:titlePg/>
          <w:docGrid w:type="linesAndChars" w:linePitch="312"/>
        </w:sectPr>
      </w:pPr>
    </w:p>
    <w:p w:rsidR="00A768A3" w:rsidRPr="00EA427C" w:rsidRDefault="00A768A3" w:rsidP="00EA427C">
      <w:pPr>
        <w:pStyle w:val="Title"/>
        <w:spacing w:before="0" w:after="0" w:line="240" w:lineRule="auto"/>
        <w:outlineLvl w:val="0"/>
        <w:rPr>
          <w:rFonts w:ascii="幼圆" w:eastAsia="幼圆"/>
        </w:rPr>
      </w:pPr>
      <w:bookmarkStart w:id="7" w:name="_Toc300000091"/>
      <w:r w:rsidRPr="00EA427C">
        <w:rPr>
          <w:rFonts w:ascii="幼圆" w:eastAsia="幼圆" w:hint="eastAsia"/>
        </w:rPr>
        <w:t>第八节</w:t>
      </w:r>
      <w:r w:rsidRPr="00EA427C">
        <w:rPr>
          <w:rFonts w:ascii="幼圆" w:eastAsia="幼圆"/>
        </w:rPr>
        <w:t xml:space="preserve"> </w:t>
      </w:r>
      <w:r w:rsidRPr="00EA427C">
        <w:rPr>
          <w:rFonts w:ascii="幼圆" w:eastAsia="幼圆" w:hint="eastAsia"/>
        </w:rPr>
        <w:t>财务报告</w:t>
      </w:r>
      <w:bookmarkEnd w:id="7"/>
    </w:p>
    <w:p w:rsidR="00A768A3" w:rsidRPr="00EA427C" w:rsidRDefault="00A768A3" w:rsidP="00851966">
      <w:pPr>
        <w:pStyle w:val="Chapter"/>
        <w:spacing w:before="0" w:after="0" w:line="500" w:lineRule="exact"/>
        <w:ind w:firstLineChars="196" w:firstLine="31680"/>
        <w:outlineLvl w:val="1"/>
        <w:rPr>
          <w:rFonts w:ascii="黑体" w:eastAsia="黑体"/>
          <w:sz w:val="28"/>
          <w:szCs w:val="28"/>
        </w:rPr>
      </w:pPr>
      <w:r w:rsidRPr="00EA427C">
        <w:rPr>
          <w:rFonts w:ascii="黑体" w:eastAsia="黑体" w:hint="eastAsia"/>
          <w:sz w:val="28"/>
          <w:szCs w:val="28"/>
        </w:rPr>
        <w:t>一、审计报告</w:t>
      </w:r>
    </w:p>
    <w:p w:rsidR="00A768A3" w:rsidRPr="00EA427C" w:rsidRDefault="00A768A3" w:rsidP="00851966">
      <w:pPr>
        <w:spacing w:before="0" w:after="0" w:line="500" w:lineRule="exact"/>
        <w:ind w:firstLineChars="196" w:firstLine="31680"/>
        <w:jc w:val="left"/>
        <w:rPr>
          <w:rFonts w:ascii="仿宋_GB2312" w:eastAsia="仿宋_GB2312"/>
          <w:b/>
          <w:sz w:val="28"/>
          <w:szCs w:val="28"/>
        </w:rPr>
      </w:pPr>
      <w:r w:rsidRPr="00EA427C">
        <w:rPr>
          <w:rFonts w:ascii="仿宋_GB2312" w:eastAsia="仿宋_GB2312" w:hint="eastAsia"/>
          <w:b/>
          <w:sz w:val="28"/>
          <w:szCs w:val="28"/>
        </w:rPr>
        <w:t>半年度报告是否经过审计</w:t>
      </w:r>
    </w:p>
    <w:p w:rsidR="00A768A3" w:rsidRPr="00EA427C" w:rsidRDefault="00A768A3" w:rsidP="00851966">
      <w:pPr>
        <w:spacing w:before="0" w:after="0" w:line="500" w:lineRule="exact"/>
        <w:ind w:firstLineChars="200" w:firstLine="31680"/>
        <w:jc w:val="left"/>
        <w:rPr>
          <w:rFonts w:ascii="仿宋_GB2312" w:eastAsia="仿宋_GB2312"/>
          <w:sz w:val="28"/>
          <w:szCs w:val="28"/>
        </w:rPr>
      </w:pPr>
      <w:r>
        <w:rPr>
          <w:rFonts w:ascii="仿宋_GB2312" w:eastAsia="仿宋_GB2312" w:hint="eastAsia"/>
          <w:sz w:val="28"/>
          <w:szCs w:val="28"/>
        </w:rPr>
        <w:t>□</w:t>
      </w:r>
      <w:r w:rsidRPr="00EA427C">
        <w:rPr>
          <w:rFonts w:ascii="仿宋_GB2312" w:eastAsia="仿宋_GB2312"/>
          <w:sz w:val="28"/>
          <w:szCs w:val="28"/>
        </w:rPr>
        <w:t xml:space="preserve"> </w:t>
      </w:r>
      <w:r w:rsidRPr="00EA427C">
        <w:rPr>
          <w:rFonts w:ascii="仿宋_GB2312" w:eastAsia="仿宋_GB2312" w:hint="eastAsia"/>
          <w:sz w:val="28"/>
          <w:szCs w:val="28"/>
        </w:rPr>
        <w:t>是</w:t>
      </w:r>
      <w:r w:rsidRPr="00EA427C">
        <w:rPr>
          <w:rFonts w:ascii="仿宋_GB2312" w:eastAsia="仿宋_GB2312"/>
          <w:sz w:val="28"/>
          <w:szCs w:val="28"/>
        </w:rPr>
        <w:t xml:space="preserve"> </w:t>
      </w:r>
      <w:r w:rsidRPr="00EA427C">
        <w:rPr>
          <w:rFonts w:ascii="仿宋_GB2312" w:eastAsia="仿宋_GB2312" w:hint="eastAsia"/>
          <w:sz w:val="28"/>
          <w:szCs w:val="28"/>
        </w:rPr>
        <w:t>√</w:t>
      </w:r>
      <w:r w:rsidRPr="00EA427C">
        <w:rPr>
          <w:rFonts w:ascii="仿宋_GB2312" w:eastAsia="仿宋_GB2312"/>
          <w:sz w:val="28"/>
          <w:szCs w:val="28"/>
        </w:rPr>
        <w:t xml:space="preserve"> </w:t>
      </w:r>
      <w:r w:rsidRPr="00EA427C">
        <w:rPr>
          <w:rFonts w:ascii="仿宋_GB2312" w:eastAsia="仿宋_GB2312" w:hint="eastAsia"/>
          <w:sz w:val="28"/>
          <w:szCs w:val="28"/>
        </w:rPr>
        <w:t>否</w:t>
      </w:r>
      <w:r w:rsidRPr="00EA427C">
        <w:rPr>
          <w:rFonts w:ascii="仿宋_GB2312" w:eastAsia="仿宋_GB2312"/>
          <w:sz w:val="28"/>
          <w:szCs w:val="28"/>
        </w:rPr>
        <w:t xml:space="preserve"> </w:t>
      </w:r>
    </w:p>
    <w:p w:rsidR="00A768A3" w:rsidRPr="00EA427C" w:rsidRDefault="00A768A3" w:rsidP="00851966">
      <w:pPr>
        <w:spacing w:before="0" w:after="0" w:line="500" w:lineRule="exact"/>
        <w:ind w:firstLineChars="200" w:firstLine="31680"/>
        <w:jc w:val="left"/>
        <w:rPr>
          <w:rFonts w:ascii="仿宋_GB2312" w:eastAsia="仿宋_GB2312"/>
          <w:sz w:val="28"/>
          <w:szCs w:val="28"/>
        </w:rPr>
      </w:pPr>
      <w:r w:rsidRPr="00EA427C">
        <w:rPr>
          <w:rFonts w:ascii="仿宋_GB2312" w:eastAsia="仿宋_GB2312" w:hint="eastAsia"/>
          <w:sz w:val="28"/>
          <w:szCs w:val="28"/>
        </w:rPr>
        <w:t>公司半年度财务报告未经审计。</w:t>
      </w:r>
    </w:p>
    <w:p w:rsidR="00A768A3" w:rsidRPr="00EA427C" w:rsidRDefault="00A768A3" w:rsidP="00851966">
      <w:pPr>
        <w:pStyle w:val="Chapter"/>
        <w:spacing w:before="0" w:after="0" w:line="500" w:lineRule="exact"/>
        <w:ind w:firstLineChars="196" w:firstLine="31680"/>
        <w:outlineLvl w:val="1"/>
        <w:rPr>
          <w:rFonts w:ascii="黑体" w:eastAsia="黑体"/>
          <w:sz w:val="28"/>
          <w:szCs w:val="28"/>
        </w:rPr>
      </w:pPr>
      <w:r w:rsidRPr="00EA427C">
        <w:rPr>
          <w:rFonts w:ascii="黑体" w:eastAsia="黑体" w:hint="eastAsia"/>
          <w:sz w:val="28"/>
          <w:szCs w:val="28"/>
        </w:rPr>
        <w:t>二、财务报表</w:t>
      </w:r>
    </w:p>
    <w:p w:rsidR="00A768A3" w:rsidRPr="00EA427C" w:rsidRDefault="00A768A3" w:rsidP="00851966">
      <w:pPr>
        <w:spacing w:before="0" w:after="0" w:line="500" w:lineRule="exact"/>
        <w:ind w:firstLineChars="200" w:firstLine="31680"/>
        <w:jc w:val="left"/>
        <w:rPr>
          <w:rFonts w:ascii="仿宋_GB2312" w:eastAsia="仿宋_GB2312"/>
          <w:sz w:val="28"/>
          <w:szCs w:val="28"/>
        </w:rPr>
      </w:pPr>
      <w:r w:rsidRPr="00EA427C">
        <w:rPr>
          <w:rFonts w:ascii="仿宋_GB2312" w:eastAsia="仿宋_GB2312" w:hint="eastAsia"/>
          <w:sz w:val="28"/>
          <w:szCs w:val="28"/>
        </w:rPr>
        <w:t>财务附注中报表的单位为：人民币元</w:t>
      </w:r>
    </w:p>
    <w:p w:rsidR="00A768A3" w:rsidRPr="00EA427C" w:rsidRDefault="00A768A3" w:rsidP="00851966">
      <w:pPr>
        <w:pStyle w:val="Section"/>
        <w:spacing w:before="0" w:after="0" w:line="500" w:lineRule="exact"/>
        <w:ind w:firstLineChars="196" w:firstLine="31680"/>
        <w:outlineLvl w:val="2"/>
        <w:rPr>
          <w:rFonts w:ascii="宋体"/>
          <w:bCs w:val="0"/>
          <w:sz w:val="28"/>
          <w:szCs w:val="28"/>
        </w:rPr>
      </w:pPr>
      <w:r w:rsidRPr="00EA427C">
        <w:rPr>
          <w:rFonts w:ascii="宋体" w:hAnsi="宋体"/>
          <w:bCs w:val="0"/>
          <w:sz w:val="28"/>
          <w:szCs w:val="28"/>
        </w:rPr>
        <w:t>1</w:t>
      </w:r>
      <w:r w:rsidRPr="00EA427C">
        <w:rPr>
          <w:rFonts w:ascii="宋体" w:hAnsi="宋体" w:hint="eastAsia"/>
          <w:bCs w:val="0"/>
          <w:sz w:val="28"/>
          <w:szCs w:val="28"/>
        </w:rPr>
        <w:t>、合并资产负债表</w:t>
      </w:r>
    </w:p>
    <w:p w:rsidR="00A768A3" w:rsidRDefault="00A768A3" w:rsidP="00EA427C">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EA427C">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7"/>
        <w:gridCol w:w="3300"/>
        <w:gridCol w:w="3301"/>
      </w:tblGrid>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期末余额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期初余额</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217,078,576.62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110,682,436.68</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46,666,925.90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9,014,090.53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74,897,155.99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83,803,836.38</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13,594,592.98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27,015,613.09</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应收利息</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12,219,003.84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48,552,594.46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买入返售金融资产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15,431,610.64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10,035,457.28</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71,712,959.19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63,265.64</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451,600,825.16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289,167,294.06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发放委托贷款及垫款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可供出售金融资产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持有至到期投资</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10,106,803.13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10,106,803.13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2,723,908.83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2,723,908.83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16,391,936.13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17,769,791.61</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99,859,867.54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92,442,141.11</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128,856,422.56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66,589,367.37</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工程物资</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固定资产清理</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97,022,409.55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95,430,672.73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88,374,708.79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89,400,513.93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50,485,128.36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50,485,128.36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254,294,836.76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205,798,475.76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748,116,021.65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630,746,802.83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1,199,716,846.81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919,914,096.89</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16,665,511.20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356,000,000.00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拆入资金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28,500,000.00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15,492,691.23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22,216,595.52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8,412,516.77</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6,367,804.18</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9,404,148.30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19,435,675.62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4,367,749.49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4,257,935.15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应付利息</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25,309,690.20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122,724,042.46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应付分保账款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10,487,652.00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5,487,652.00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90,139,959.19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564,989,704.93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47,753,774.31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105,462,955.92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专项应付款</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45,548,616.30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45,548,616.30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28,795,321.51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21,495,321.51</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122,097,712.12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172,506,893.73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212,237,671.31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737,496,598.66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所有者权益（或股东权益）：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实收资本（或股本）</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442,861,324.00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322,861,324.00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847,482,078.23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168,654,737.24</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1,463,894.95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1,463,894.95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19,259,721.12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19,259,721.12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一般风险准备</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-331,473,189.27</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-337,722,478.35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外币报表折算差额</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979,593,829.03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174,517,198.96</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7,885,346.47</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7,900,299.27</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所有者权益（或股东权益）合计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987,479,175.50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182,417,498.23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负债和所有者权益（或股东权益）总计</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1,199,716,846.81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919,914,096.89</w:t>
            </w:r>
          </w:p>
        </w:tc>
      </w:tr>
    </w:tbl>
    <w:p w:rsidR="00A768A3" w:rsidRDefault="00A768A3" w:rsidP="00EA427C">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EA427C" w:rsidRDefault="00A768A3" w:rsidP="00851966">
      <w:pPr>
        <w:pStyle w:val="Section"/>
        <w:spacing w:before="0" w:after="0" w:line="500" w:lineRule="exact"/>
        <w:ind w:firstLineChars="196" w:firstLine="31680"/>
        <w:outlineLvl w:val="2"/>
        <w:rPr>
          <w:rFonts w:ascii="宋体"/>
          <w:bCs w:val="0"/>
          <w:sz w:val="28"/>
          <w:szCs w:val="28"/>
        </w:rPr>
      </w:pPr>
      <w:r w:rsidRPr="00EA427C">
        <w:rPr>
          <w:rFonts w:ascii="宋体" w:hAnsi="宋体"/>
          <w:bCs w:val="0"/>
          <w:sz w:val="28"/>
          <w:szCs w:val="28"/>
        </w:rPr>
        <w:t>2</w:t>
      </w:r>
      <w:r w:rsidRPr="00EA427C">
        <w:rPr>
          <w:rFonts w:ascii="宋体" w:hAnsi="宋体" w:hint="eastAsia"/>
          <w:bCs w:val="0"/>
          <w:sz w:val="28"/>
          <w:szCs w:val="28"/>
        </w:rPr>
        <w:t>、母公司资产负债表</w:t>
      </w:r>
    </w:p>
    <w:p w:rsidR="00A768A3" w:rsidRDefault="00A768A3" w:rsidP="00EA427C">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EA427C">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19"/>
        <w:gridCol w:w="3148"/>
        <w:gridCol w:w="3301"/>
      </w:tblGrid>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项目</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期末余额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期初余额</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货币资金</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109,325,787.72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90,720,625.10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交易性金融资产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应收票据</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38,125,836.69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422,780.00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应收账款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55,550,362.54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63,294,156.43</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预付款项</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9,236,321.95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26,560,866.68</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应收利息</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应收股利</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其他应收款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68,008,952.64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73,770,969.38</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存货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一年内到期的非流动资产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其他流动资产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50,000,000.00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流动资产合计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330,247,261.54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254,769,397.59</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可供出售金融资产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持有至到期投资</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长期应收款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10,106,803.13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10,106,803.13</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长期股权投资</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559,483,542.54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259,483,542.54</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投资性房地产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固定资产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47,561,084.42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47,311,342.64</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在建工程</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231,941.46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650.00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工程物资</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固定资产清理</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85,532,456.77</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83,089,025.35</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生产性生物资产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油气资产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无形资产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4,626,471.61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4,697,824.39</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开发支出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商誉</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长期待摊费用</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递延所得税资产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49,873,341.80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49,873,341.80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其他非流动资产</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134,283,620.16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131,141,794.33</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非流动资产合计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891,699,261.89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585,704,324.18</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资产总计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1,221,946,523.43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840,473,721.77</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短期借款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249,000,000.00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交易性金融负债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应付票据</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应付账款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1,897,386.20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7,832,424.48</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预收款项</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12,643,774.19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11,504,842.45</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应付职工薪酬</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8,451,378.00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17,595,789.43</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应交税费</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4,158,297.89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2,786,185.59</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应付利息</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应付股利</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其他应付款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123,591,036.20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230,270,851.01</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一年内到期的非流动负债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1,487,652.00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5,487,652.00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其他流动负债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流动负债合计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152,229,524.48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524,477,744.96</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长期借款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3,753,774.31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52,462,955.92</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应付债券</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长期应付款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专项应付款</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预计负债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递延所得税负债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其他非流动负债</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20,680,000.00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20,680,000.00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非流动负债合计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24,433,774.31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73,142,955.92</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负债合计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176,663,298.79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597,620,700.88</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所有者权益（或股东权益）：</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实收资本（或股本）</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442,861,324.00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322,861,324.00</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资本公积</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847,227,703.65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172,957,799.04</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减：库存股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专项储备</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1,463,894.95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1,463,894.95</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盈余公积</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19,259,721.12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19,259,721.12</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一般风险准备</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未分配利润</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-265,529,419.08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-273,689,718.22</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外币报表折算差额</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所有者权益（或股东权益）合计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1,045,283,224.64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242,853,020.89</w:t>
            </w:r>
          </w:p>
        </w:tc>
      </w:tr>
      <w:tr w:rsidR="00A768A3" w:rsidTr="00EA427C">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负债和所有者权益（或股东权益）总计</w:t>
            </w:r>
          </w:p>
        </w:tc>
        <w:tc>
          <w:tcPr>
            <w:tcW w:w="3148"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1,221,946,523.43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840,473,721.77</w:t>
            </w:r>
          </w:p>
        </w:tc>
      </w:tr>
    </w:tbl>
    <w:p w:rsidR="00A768A3" w:rsidRDefault="00A768A3" w:rsidP="00EA427C">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EA427C" w:rsidRDefault="00A768A3" w:rsidP="00851966">
      <w:pPr>
        <w:pStyle w:val="Section"/>
        <w:spacing w:before="0" w:after="0" w:line="500" w:lineRule="exact"/>
        <w:ind w:firstLineChars="196" w:firstLine="31680"/>
        <w:outlineLvl w:val="2"/>
        <w:rPr>
          <w:rFonts w:ascii="宋体"/>
          <w:bCs w:val="0"/>
          <w:sz w:val="28"/>
          <w:szCs w:val="28"/>
        </w:rPr>
      </w:pPr>
      <w:r w:rsidRPr="00EA427C">
        <w:rPr>
          <w:rFonts w:ascii="宋体" w:hAnsi="宋体"/>
          <w:bCs w:val="0"/>
          <w:sz w:val="28"/>
          <w:szCs w:val="28"/>
        </w:rPr>
        <w:t>3</w:t>
      </w:r>
      <w:r w:rsidRPr="00EA427C">
        <w:rPr>
          <w:rFonts w:ascii="宋体" w:hAnsi="宋体" w:hint="eastAsia"/>
          <w:bCs w:val="0"/>
          <w:sz w:val="28"/>
          <w:szCs w:val="28"/>
        </w:rPr>
        <w:t>、合并利润表</w:t>
      </w:r>
    </w:p>
    <w:p w:rsidR="00A768A3" w:rsidRDefault="00A768A3" w:rsidP="00EA427C">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EA427C">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7"/>
        <w:gridCol w:w="3300"/>
        <w:gridCol w:w="3301"/>
      </w:tblGrid>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本期金额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上期金额</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一、营业总收入</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213,864,256.36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202,524,548.17</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其中：营业收入</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213,864,256.36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202,524,548.17</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利息收入</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已赚保费</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手续费及佣金收入</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二、营业总成本</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218,668,183.91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197,586,689.82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其中：营业成本</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196,000,372.69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182,831,173.60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利息支出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手续费及佣金支出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退保金</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赔付支出净额</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提取保险合同准备金净额</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保单红利支出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分保费用</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营业税金及附加</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246,397.48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790,311.55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销售费用</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4,730,159.45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3,356,538.84</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管理费用</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8,972,234.19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8,271,098.92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财务费用</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10,210,750.94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2,337,566.91</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资产减值损失</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-1,491,730.84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加：公允价值变动收益（损失以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-1,061.85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其中：对联营企业和合营企业的投资收益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汇兑收益（损失以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三、营业利润（亏损以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-4,803,927.55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4,936,796.50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加：营业外收入</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11,104,179.71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60,818,196.32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减：营业外支出</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65,915.88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123,329.19</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其中：非流动资产处置损失</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四、利润总额（亏损总额以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6,234,336.28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65,631,663.63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减：所得税费用</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374,051.83</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五、净利润（净亏损以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6,234,336.28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65,257,611.80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其中：被合并方在合并前实现的净利润</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归属于母公司所有者的净利润</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6,249,289.08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65,269,574.95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少数股东损益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-14,952.80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-11,963.15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六、每股收益：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szCs w:val="24"/>
              </w:rPr>
              <w:t>--</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szCs w:val="24"/>
              </w:rPr>
              <w:t>--</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（一）基本每股收益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0.02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（二）稀释每股收益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0.02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0.2</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七、其他综合收益</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八、综合收益总额</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6,234,336.28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65,257,611.80</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归属于母公司所有者的综合收益总额</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6,249,289.08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65,269,574.95</w:t>
            </w:r>
          </w:p>
        </w:tc>
      </w:tr>
      <w:tr w:rsidR="00A768A3" w:rsidTr="00EA427C">
        <w:tc>
          <w:tcPr>
            <w:tcW w:w="2967"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归属于少数股东的综合收益总额</w:t>
            </w:r>
          </w:p>
        </w:tc>
        <w:tc>
          <w:tcPr>
            <w:tcW w:w="3300"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-14,952.80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-11,963.15</w:t>
            </w:r>
          </w:p>
        </w:tc>
      </w:tr>
    </w:tbl>
    <w:p w:rsidR="00A768A3" w:rsidRDefault="00A768A3" w:rsidP="00EA427C">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EA427C" w:rsidRDefault="00A768A3" w:rsidP="00851966">
      <w:pPr>
        <w:pStyle w:val="Section"/>
        <w:spacing w:before="0" w:after="0" w:line="500" w:lineRule="exact"/>
        <w:ind w:firstLineChars="196" w:firstLine="31680"/>
        <w:outlineLvl w:val="2"/>
        <w:rPr>
          <w:rFonts w:ascii="宋体"/>
          <w:bCs w:val="0"/>
          <w:sz w:val="28"/>
          <w:szCs w:val="28"/>
        </w:rPr>
      </w:pPr>
      <w:r w:rsidRPr="00EA427C">
        <w:rPr>
          <w:rFonts w:ascii="宋体" w:hAnsi="宋体"/>
          <w:bCs w:val="0"/>
          <w:sz w:val="28"/>
          <w:szCs w:val="28"/>
        </w:rPr>
        <w:t>4</w:t>
      </w:r>
      <w:r w:rsidRPr="00EA427C">
        <w:rPr>
          <w:rFonts w:ascii="宋体" w:hAnsi="宋体" w:hint="eastAsia"/>
          <w:bCs w:val="0"/>
          <w:sz w:val="28"/>
          <w:szCs w:val="28"/>
        </w:rPr>
        <w:t>、母公司利润表</w:t>
      </w:r>
    </w:p>
    <w:p w:rsidR="00A768A3" w:rsidRDefault="00A768A3" w:rsidP="00EA427C">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EA427C">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5"/>
        <w:gridCol w:w="3302"/>
        <w:gridCol w:w="3301"/>
      </w:tblGrid>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项目</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本期金额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上期金额</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一、营业收入</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177,273,796.04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163,282,271.57</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减：营业成本</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168,079,007.72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150,961,641.21</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营业税金及附加</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81,514.42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336,064.55</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销售费用</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2,397,819.50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1,979,799.39</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管理费用</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3,439,445.68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3,918,143.81</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财务费用</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7,514,050.62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1,699,230.32</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资产减值损失</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-1,491,730.84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加：公允价值变动收益（损失以</w:t>
            </w:r>
            <w:r>
              <w:rPr>
                <w:szCs w:val="24"/>
              </w:rPr>
              <w:t>“</w:t>
            </w:r>
            <w:r>
              <w:rPr>
                <w:rFonts w:hint="eastAsia"/>
                <w:szCs w:val="24"/>
              </w:rPr>
              <w:t>－</w:t>
            </w:r>
            <w:r>
              <w:rPr>
                <w:szCs w:val="24"/>
              </w:rPr>
              <w:t>”</w:t>
            </w:r>
            <w:r>
              <w:rPr>
                <w:rFonts w:hint="eastAsia"/>
                <w:szCs w:val="24"/>
              </w:rPr>
              <w:t>号填列）</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-1,061.85</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其中：对联营企业和合营企业的投资收益</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二、营业利润（亏损以</w:t>
            </w:r>
            <w:r>
              <w:rPr>
                <w:szCs w:val="24"/>
              </w:rPr>
              <w:t>“</w:t>
            </w:r>
            <w:r>
              <w:rPr>
                <w:rFonts w:hint="eastAsia"/>
                <w:szCs w:val="24"/>
              </w:rPr>
              <w:t>－</w:t>
            </w:r>
            <w:r>
              <w:rPr>
                <w:szCs w:val="24"/>
              </w:rPr>
              <w:t>”</w:t>
            </w:r>
            <w:r>
              <w:rPr>
                <w:rFonts w:hint="eastAsia"/>
                <w:szCs w:val="24"/>
              </w:rPr>
              <w:t>号填列）</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-2,746,311.06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4,386,330.44</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加：营业外收入</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10,970,084.91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60,806,125.45</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减：营业外支出</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63,474.71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其中：非流动资产处置损失</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三、利润总额（亏损总额以</w:t>
            </w:r>
            <w:r>
              <w:rPr>
                <w:szCs w:val="24"/>
              </w:rPr>
              <w:t>“</w:t>
            </w:r>
            <w:r>
              <w:rPr>
                <w:rFonts w:hint="eastAsia"/>
                <w:szCs w:val="24"/>
              </w:rPr>
              <w:t>－</w:t>
            </w:r>
            <w:r>
              <w:rPr>
                <w:szCs w:val="24"/>
              </w:rPr>
              <w:t>”</w:t>
            </w:r>
            <w:r>
              <w:rPr>
                <w:rFonts w:hint="eastAsia"/>
                <w:szCs w:val="24"/>
              </w:rPr>
              <w:t>号填列）</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8,160,299.14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65,192,455.89</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减：所得税费用</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四、净利润（净亏损以</w:t>
            </w:r>
            <w:r>
              <w:rPr>
                <w:szCs w:val="24"/>
              </w:rPr>
              <w:t>“</w:t>
            </w:r>
            <w:r>
              <w:rPr>
                <w:rFonts w:hint="eastAsia"/>
                <w:szCs w:val="24"/>
              </w:rPr>
              <w:t>－</w:t>
            </w:r>
            <w:r>
              <w:rPr>
                <w:szCs w:val="24"/>
              </w:rPr>
              <w:t>”</w:t>
            </w:r>
            <w:r>
              <w:rPr>
                <w:rFonts w:hint="eastAsia"/>
                <w:szCs w:val="24"/>
              </w:rPr>
              <w:t>号填列）</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8,160,299.14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65,192,455.89</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五、每股收益：</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szCs w:val="24"/>
              </w:rPr>
              <w:t>--</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szCs w:val="24"/>
              </w:rPr>
              <w:t>--</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（一）基本每股收益</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0.02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0.2</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（二）稀释每股收益</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0.02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0.2</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六、其他综合收益</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0.00</w:t>
            </w:r>
          </w:p>
        </w:tc>
      </w:tr>
      <w:tr w:rsidR="00A768A3" w:rsidTr="00EA427C">
        <w:tc>
          <w:tcPr>
            <w:tcW w:w="2965"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七、综合收益总额</w:t>
            </w:r>
          </w:p>
        </w:tc>
        <w:tc>
          <w:tcPr>
            <w:tcW w:w="3302"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8,160,299.14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65,192,455.89</w:t>
            </w:r>
          </w:p>
        </w:tc>
      </w:tr>
    </w:tbl>
    <w:p w:rsidR="00A768A3" w:rsidRDefault="00A768A3" w:rsidP="00EA427C">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EA427C" w:rsidRDefault="00A768A3" w:rsidP="00851966">
      <w:pPr>
        <w:pStyle w:val="Section"/>
        <w:spacing w:before="0" w:after="0" w:line="500" w:lineRule="exact"/>
        <w:ind w:firstLineChars="196" w:firstLine="31680"/>
        <w:outlineLvl w:val="2"/>
        <w:rPr>
          <w:rFonts w:ascii="宋体"/>
          <w:bCs w:val="0"/>
          <w:sz w:val="28"/>
          <w:szCs w:val="28"/>
        </w:rPr>
      </w:pPr>
      <w:r w:rsidRPr="00EA427C">
        <w:rPr>
          <w:rFonts w:ascii="宋体" w:hAnsi="宋体"/>
          <w:bCs w:val="0"/>
          <w:sz w:val="28"/>
          <w:szCs w:val="28"/>
        </w:rPr>
        <w:t>5</w:t>
      </w:r>
      <w:r w:rsidRPr="00EA427C">
        <w:rPr>
          <w:rFonts w:ascii="宋体" w:hAnsi="宋体" w:hint="eastAsia"/>
          <w:bCs w:val="0"/>
          <w:sz w:val="28"/>
          <w:szCs w:val="28"/>
        </w:rPr>
        <w:t>、合并现金流量表</w:t>
      </w:r>
    </w:p>
    <w:p w:rsidR="00A768A3" w:rsidRDefault="00A768A3" w:rsidP="00EA427C">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EA427C">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6"/>
        <w:gridCol w:w="3301"/>
        <w:gridCol w:w="3301"/>
      </w:tblGrid>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本期金额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center"/>
              <w:rPr>
                <w:szCs w:val="24"/>
              </w:rPr>
            </w:pPr>
            <w:r>
              <w:rPr>
                <w:rFonts w:hint="eastAsia"/>
                <w:szCs w:val="24"/>
              </w:rPr>
              <w:t>上期金额</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50,626,435.59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50,381,635.42</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客户存款和同业存放款项净增加额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向中央银行借款净增加额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向其他金融机构拆入资金净增加额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收到原保险合同保费取得的现金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收到再保险业务现金净额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保户储金及投资款净增加额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处置交易性金融资产净增加额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收取利息、手续费及佣金的现金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拆入资金净增加额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回购业务资金净增加额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3,678,396.03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30,750,895.78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245,364,316.28</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85,055,727.40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295,745,951.70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49,730,695.34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40,916,151.57</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客户贷款及垫款净增加额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存放中央银行和同业款项净增加额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支付原保险合同赔付款项的现金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支付利息、手续费及佣金的现金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支付保单红利的现金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19,870,921.01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184,913,770.24</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25,293,349.18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15,751,979.95</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143,800,908.59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196,032,533.74</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238,695,874.12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437,614,435.50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-153,640,146.72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-141,868,483.80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取得投资收益所收到的现金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40,184,408.00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60,801,100.00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40,184,408.00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60,801,100.00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114,725,727.69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12,035,768.43</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50,000,000.00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质押贷款净增加额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2,000,000.00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164,725,727.69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14,035,768.43</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-124,541,319.69</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46,765,331.57</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797,360,000.00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11,400,000.00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其中：子公司吸收少数股东投资收到的现金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94,665,511.20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235,000,000.00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发行债券收到的现金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1,182,981.22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113,676.48</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893,208,492.42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246,513,676.48</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486,709,181.61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121,975,865.12</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13,343,180.11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16,339,332.11</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其中：子公司支付给少数股东的股利、利润</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28,524.35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394,906.35</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500,080,886.07</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138,710,103.58</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393,127,606.35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107,803,572.90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114,946,139.94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12,700,420.67</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95,632,436.68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75,598,002.50</w:t>
            </w:r>
          </w:p>
        </w:tc>
      </w:tr>
      <w:tr w:rsidR="00A768A3" w:rsidTr="00EA427C">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210,578,576.62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EA427C">
            <w:pPr>
              <w:spacing w:before="0" w:after="0" w:line="240" w:lineRule="exact"/>
              <w:jc w:val="right"/>
              <w:rPr>
                <w:szCs w:val="24"/>
              </w:rPr>
            </w:pPr>
            <w:r>
              <w:rPr>
                <w:szCs w:val="24"/>
              </w:rPr>
              <w:t>88,298,423.17</w:t>
            </w:r>
          </w:p>
        </w:tc>
      </w:tr>
    </w:tbl>
    <w:p w:rsidR="00A768A3" w:rsidRDefault="00A768A3" w:rsidP="00B1632B">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B1632B" w:rsidRDefault="00A768A3" w:rsidP="00851966">
      <w:pPr>
        <w:pStyle w:val="Section"/>
        <w:spacing w:before="0" w:after="0" w:line="500" w:lineRule="exact"/>
        <w:ind w:firstLineChars="196" w:firstLine="31680"/>
        <w:outlineLvl w:val="2"/>
        <w:rPr>
          <w:rFonts w:ascii="宋体"/>
          <w:bCs w:val="0"/>
          <w:sz w:val="28"/>
          <w:szCs w:val="28"/>
        </w:rPr>
      </w:pPr>
      <w:r w:rsidRPr="00B1632B">
        <w:rPr>
          <w:rFonts w:ascii="宋体" w:hAnsi="宋体"/>
          <w:bCs w:val="0"/>
          <w:sz w:val="28"/>
          <w:szCs w:val="28"/>
        </w:rPr>
        <w:t>6</w:t>
      </w:r>
      <w:r w:rsidRPr="00B1632B">
        <w:rPr>
          <w:rFonts w:ascii="宋体" w:hAnsi="宋体" w:hint="eastAsia"/>
          <w:bCs w:val="0"/>
          <w:sz w:val="28"/>
          <w:szCs w:val="28"/>
        </w:rPr>
        <w:t>、母公司现金流量表</w:t>
      </w:r>
    </w:p>
    <w:p w:rsidR="00A768A3" w:rsidRDefault="00A768A3" w:rsidP="00B1632B">
      <w:pPr>
        <w:spacing w:before="0" w:after="0"/>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B1632B">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6"/>
        <w:gridCol w:w="3301"/>
        <w:gridCol w:w="3301"/>
      </w:tblGrid>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本期金额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上期金额</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17,527,334.54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23,658,684.04</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3,678,396.03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204,032,530.56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217,110,468.15</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225,238,261.13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240,769,152.19</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17,817,685.56</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28,987,241.96</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12,557,482.73</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159,856,219.73</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775,536.05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11,277,236.69</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350,426,955.84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130,941,150.14</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381,577,660.18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331,061,848.52</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-156,339,399.05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-90,292,696.33</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取得投资收益所收到的现金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40,019,700.00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60,748,000.00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40,019,700.00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60,748,000.00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1,438,128.21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15,557.50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350,000,000.00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26,600,000.00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2,000,000.00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351,438,128.21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28,615,557.50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-311,418,428.21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32,132,442.50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797,360,000.00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20,000,000.00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177,000,000.00</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发行债券收到的现金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1,182,981.22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113,676.48</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818,542,981.22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177,113,676.48</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321,709,181.61</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89,975,865.12</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10,445,385.38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12,772,130.32</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25,424.35</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394,906.35</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332,179,991.34</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103,142,901.79</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486,362,989.88</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73,970,774.69</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18,605,162.62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15,810,520.86</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84,220,625.10</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63,124,287.41</w:t>
            </w:r>
          </w:p>
        </w:tc>
      </w:tr>
      <w:tr w:rsidR="00A768A3" w:rsidTr="00B1632B">
        <w:tc>
          <w:tcPr>
            <w:tcW w:w="296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102,825,787.72</w:t>
            </w:r>
          </w:p>
        </w:tc>
        <w:tc>
          <w:tcPr>
            <w:tcW w:w="3301"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78,934,808.27</w:t>
            </w:r>
          </w:p>
        </w:tc>
      </w:tr>
    </w:tbl>
    <w:p w:rsidR="00A768A3" w:rsidRDefault="00A768A3" w:rsidP="00B1632B">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B1632B" w:rsidRDefault="00A768A3" w:rsidP="00851966">
      <w:pPr>
        <w:pStyle w:val="Section"/>
        <w:spacing w:before="0" w:after="0" w:line="500" w:lineRule="exact"/>
        <w:ind w:firstLineChars="196" w:firstLine="31680"/>
        <w:outlineLvl w:val="2"/>
        <w:rPr>
          <w:rFonts w:ascii="宋体"/>
          <w:bCs w:val="0"/>
          <w:sz w:val="28"/>
          <w:szCs w:val="28"/>
        </w:rPr>
      </w:pPr>
      <w:r w:rsidRPr="00B1632B">
        <w:rPr>
          <w:rFonts w:ascii="宋体" w:hAnsi="宋体"/>
          <w:bCs w:val="0"/>
          <w:sz w:val="28"/>
          <w:szCs w:val="28"/>
        </w:rPr>
        <w:t>7</w:t>
      </w:r>
      <w:r w:rsidRPr="00B1632B">
        <w:rPr>
          <w:rFonts w:ascii="宋体" w:hAnsi="宋体" w:hint="eastAsia"/>
          <w:bCs w:val="0"/>
          <w:sz w:val="28"/>
          <w:szCs w:val="28"/>
        </w:rPr>
        <w:t>、合并所有者权益变动表</w:t>
      </w:r>
    </w:p>
    <w:p w:rsidR="00A768A3" w:rsidRDefault="00A768A3" w:rsidP="00B1632B">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B1632B">
      <w:pPr>
        <w:spacing w:before="0" w:after="0"/>
        <w:jc w:val="left"/>
        <w:rPr>
          <w:szCs w:val="24"/>
        </w:rPr>
      </w:pPr>
      <w:r>
        <w:rPr>
          <w:rFonts w:hint="eastAsia"/>
          <w:szCs w:val="24"/>
        </w:rPr>
        <w:t>本期金额</w:t>
      </w:r>
    </w:p>
    <w:p w:rsidR="00A768A3" w:rsidRDefault="00A768A3" w:rsidP="00B1632B">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67"/>
        <w:gridCol w:w="685"/>
        <w:gridCol w:w="687"/>
        <w:gridCol w:w="686"/>
        <w:gridCol w:w="686"/>
        <w:gridCol w:w="684"/>
        <w:gridCol w:w="686"/>
        <w:gridCol w:w="686"/>
        <w:gridCol w:w="686"/>
        <w:gridCol w:w="817"/>
        <w:gridCol w:w="894"/>
      </w:tblGrid>
      <w:tr w:rsidR="00A768A3" w:rsidTr="00B1632B">
        <w:tc>
          <w:tcPr>
            <w:tcW w:w="236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项目</w:t>
            </w:r>
          </w:p>
        </w:tc>
        <w:tc>
          <w:tcPr>
            <w:tcW w:w="7197"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本期金额</w:t>
            </w:r>
          </w:p>
        </w:tc>
      </w:tr>
      <w:tr w:rsidR="00A768A3" w:rsidTr="00B1632B">
        <w:tc>
          <w:tcPr>
            <w:tcW w:w="236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5486"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归属于母公司所有者权益</w:t>
            </w: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少数股东权益</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所有者权益合计</w:t>
            </w:r>
          </w:p>
        </w:tc>
      </w:tr>
      <w:tr w:rsidR="00A768A3" w:rsidTr="00B1632B">
        <w:tc>
          <w:tcPr>
            <w:tcW w:w="236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实收资本（或股本）</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资本公积</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减：库存股</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专项储备</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盈余公积</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一般风险准备</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未分配利润</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其他</w:t>
            </w:r>
          </w:p>
        </w:tc>
        <w:tc>
          <w:tcPr>
            <w:tcW w:w="81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89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一、上年年末余额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168,654,737.24</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-337,722,478.35</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7,900,299.27</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182,417,498.23</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加：会计政策变更</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前期差错更正</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二、本年年初余额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168,654,737.24</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-337,722,478.35</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7,900,299.27</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182,417,498.23</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120,000,000.00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678,827,340.99</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6,249,289.08</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-14,952.80</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805,061,677.27</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（一）净利润</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6,249,289.08</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-14,952.80</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6,234,336.28</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（二）其他综合收益</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上述（一）和（二）小计</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6,249,289.08</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-14,952.80</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6,234,336.28</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（三）所有者投入和减少资本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120,000,000.00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674,269,904.61</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794,269,904.61</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．所有者投入资本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120,000,000.00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674,269,904.61</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794,269,904.61</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．股份支付计入所有者权益的金额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（四）利润分配</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．提取盈余公积</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．提取一般风险准备</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．对所有者（或股东）的分配</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（五）所有者权益内部结转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．资本公积转增资本（或股本）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．盈余公积转增资本（或股本）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．盈余公积弥补亏损</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（六）专项储备</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．本期提取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．本期使用</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（七）其他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4,557,436.38</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4,557,436.38</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四、本期期末余额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442,861,324.00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847,482,078.23</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-331,473,189.27</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7,885,346.47</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987,479,175.50</w:t>
            </w:r>
          </w:p>
        </w:tc>
      </w:tr>
    </w:tbl>
    <w:p w:rsidR="00A768A3" w:rsidRDefault="00A768A3" w:rsidP="00B1632B">
      <w:pPr>
        <w:spacing w:before="0" w:after="0"/>
        <w:jc w:val="left"/>
        <w:rPr>
          <w:szCs w:val="24"/>
        </w:rPr>
      </w:pPr>
      <w:r>
        <w:rPr>
          <w:rFonts w:hint="eastAsia"/>
          <w:szCs w:val="24"/>
        </w:rPr>
        <w:t>上年金额</w:t>
      </w:r>
    </w:p>
    <w:p w:rsidR="00A768A3" w:rsidRDefault="00A768A3" w:rsidP="00B1632B">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67"/>
        <w:gridCol w:w="685"/>
        <w:gridCol w:w="687"/>
        <w:gridCol w:w="686"/>
        <w:gridCol w:w="686"/>
        <w:gridCol w:w="684"/>
        <w:gridCol w:w="686"/>
        <w:gridCol w:w="686"/>
        <w:gridCol w:w="686"/>
        <w:gridCol w:w="817"/>
        <w:gridCol w:w="894"/>
      </w:tblGrid>
      <w:tr w:rsidR="00A768A3" w:rsidTr="00B1632B">
        <w:tc>
          <w:tcPr>
            <w:tcW w:w="236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项目</w:t>
            </w:r>
          </w:p>
        </w:tc>
        <w:tc>
          <w:tcPr>
            <w:tcW w:w="7197"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上年金额</w:t>
            </w:r>
          </w:p>
        </w:tc>
      </w:tr>
      <w:tr w:rsidR="00A768A3" w:rsidTr="00B1632B">
        <w:tc>
          <w:tcPr>
            <w:tcW w:w="236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5486"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归属于母公司所有者权益</w:t>
            </w: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少数股东权益</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所有者权益合计</w:t>
            </w:r>
          </w:p>
        </w:tc>
      </w:tr>
      <w:tr w:rsidR="00A768A3" w:rsidTr="00B1632B">
        <w:tc>
          <w:tcPr>
            <w:tcW w:w="236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实收资本（或股本）</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资本公积</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减：库存股</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专项储备</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盈余公积</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一般风险准备</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未分配利润</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其他</w:t>
            </w:r>
          </w:p>
        </w:tc>
        <w:tc>
          <w:tcPr>
            <w:tcW w:w="81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89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一、上年年末余额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168,654,737.24</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1,465,206.06</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-384,871,234.46</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-69,856.81</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127,299,897.15</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加：同一控制下企业合并产生的追溯调整</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加：会计政策变更</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前期差错更正</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二、本年年初余额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168,654,737.24</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1,465,206.06</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-384,871,234.46</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-69,856.81</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127,299,897.15</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47,148,756.11</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7,970,156.08</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55,117,601.08</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（一）净利润</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47,148,756.11</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-29,843.92</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47,118,912.19</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（二）其他综合收益</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上述（一）和（二）小计</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47,148,756.11</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-29,843.92</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47,118,912.19</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（三）所有者投入和减少资本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8,000,000.00</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8,000,000.00</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．所有者投入资本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8,000,000.00</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8,000,000.00</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．股份支付计入所有者权益的金额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（四）利润分配</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．提取盈余公积</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．提取一般风险准备</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．对所有者（或股东）的分配</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（五）所有者权益内部结转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．资本公积转增资本（或股本）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．盈余公积转增资本（或股本）</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．盈余公积弥补亏损</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（六）专项储备</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．本期提取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．本期使用</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（七）其他</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36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四、本期期末余额</w:t>
            </w:r>
          </w:p>
        </w:tc>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68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168,654,737.24</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6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-337,722,478.35</w:t>
            </w:r>
          </w:p>
        </w:tc>
        <w:tc>
          <w:tcPr>
            <w:tcW w:w="6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17"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7,900,299.27</w:t>
            </w:r>
          </w:p>
        </w:tc>
        <w:tc>
          <w:tcPr>
            <w:tcW w:w="89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182,417,498.23</w:t>
            </w:r>
          </w:p>
        </w:tc>
      </w:tr>
    </w:tbl>
    <w:p w:rsidR="00A768A3" w:rsidRDefault="00A768A3" w:rsidP="00B1632B">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B1632B" w:rsidRDefault="00A768A3" w:rsidP="00851966">
      <w:pPr>
        <w:pStyle w:val="Section"/>
        <w:spacing w:before="0" w:after="0" w:line="500" w:lineRule="exact"/>
        <w:ind w:firstLineChars="196" w:firstLine="31680"/>
        <w:outlineLvl w:val="2"/>
        <w:rPr>
          <w:rFonts w:ascii="宋体"/>
          <w:bCs w:val="0"/>
          <w:sz w:val="28"/>
          <w:szCs w:val="28"/>
        </w:rPr>
      </w:pPr>
      <w:r w:rsidRPr="00B1632B">
        <w:rPr>
          <w:rFonts w:ascii="宋体" w:hAnsi="宋体"/>
          <w:bCs w:val="0"/>
          <w:sz w:val="28"/>
          <w:szCs w:val="28"/>
        </w:rPr>
        <w:t>8</w:t>
      </w:r>
      <w:r w:rsidRPr="00B1632B">
        <w:rPr>
          <w:rFonts w:ascii="宋体" w:hAnsi="宋体" w:hint="eastAsia"/>
          <w:bCs w:val="0"/>
          <w:sz w:val="28"/>
          <w:szCs w:val="28"/>
        </w:rPr>
        <w:t>、母公司所有者权益变动表</w:t>
      </w:r>
    </w:p>
    <w:p w:rsidR="00A768A3" w:rsidRDefault="00A768A3" w:rsidP="00B1632B">
      <w:pPr>
        <w:spacing w:before="0" w:after="0"/>
        <w:jc w:val="left"/>
        <w:rPr>
          <w:szCs w:val="24"/>
        </w:rPr>
      </w:pPr>
      <w:r>
        <w:rPr>
          <w:rFonts w:hint="eastAsia"/>
          <w:szCs w:val="24"/>
        </w:rPr>
        <w:t>编制单位：江门甘蔗化工厂</w:t>
      </w:r>
      <w:r>
        <w:rPr>
          <w:szCs w:val="24"/>
        </w:rPr>
        <w:t>(</w:t>
      </w:r>
      <w:r>
        <w:rPr>
          <w:rFonts w:hint="eastAsia"/>
          <w:szCs w:val="24"/>
        </w:rPr>
        <w:t>集团</w:t>
      </w:r>
      <w:r>
        <w:rPr>
          <w:szCs w:val="24"/>
        </w:rPr>
        <w:t>)</w:t>
      </w:r>
      <w:r>
        <w:rPr>
          <w:rFonts w:hint="eastAsia"/>
          <w:szCs w:val="24"/>
        </w:rPr>
        <w:t>股份有限公司</w:t>
      </w:r>
    </w:p>
    <w:p w:rsidR="00A768A3" w:rsidRDefault="00A768A3" w:rsidP="00B1632B">
      <w:pPr>
        <w:spacing w:before="0" w:after="0"/>
        <w:jc w:val="left"/>
        <w:rPr>
          <w:szCs w:val="24"/>
        </w:rPr>
      </w:pPr>
      <w:r>
        <w:rPr>
          <w:rFonts w:hint="eastAsia"/>
          <w:szCs w:val="24"/>
        </w:rPr>
        <w:t>本期金额</w:t>
      </w:r>
    </w:p>
    <w:p w:rsidR="00A768A3" w:rsidRDefault="00A768A3" w:rsidP="00B1632B">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476"/>
        <w:gridCol w:w="885"/>
        <w:gridCol w:w="885"/>
        <w:gridCol w:w="885"/>
        <w:gridCol w:w="886"/>
        <w:gridCol w:w="886"/>
        <w:gridCol w:w="886"/>
        <w:gridCol w:w="886"/>
        <w:gridCol w:w="892"/>
      </w:tblGrid>
      <w:tr w:rsidR="00A768A3" w:rsidTr="00B1632B">
        <w:tc>
          <w:tcPr>
            <w:tcW w:w="247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项目</w:t>
            </w:r>
          </w:p>
        </w:tc>
        <w:tc>
          <w:tcPr>
            <w:tcW w:w="7091"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本期金额</w:t>
            </w:r>
          </w:p>
        </w:tc>
      </w:tr>
      <w:tr w:rsidR="00A768A3" w:rsidTr="00B1632B">
        <w:tc>
          <w:tcPr>
            <w:tcW w:w="247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实收资本（或股本）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资本公积</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减：库存股</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专项储备</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盈余公积</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一般风险准备</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未分配利润</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所有者权益合计</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一、上年年末余额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172,957,799.04</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-273,689,718.22</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242,853,020.89</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加：会计政策变更</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前期差错更正</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二、本年年初余额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172,957,799.04</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-273,689,718.22</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242,853,020.89</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120,000,000.00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674,269,904.61</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8,160,299.14</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802,430,203.75</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（一）净利润</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8,160,299.14</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8,160,299.14</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（二）其他综合收益</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上述（一）和（二）小计</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8,160,299.14</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8,160,299.14</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（三）所有者投入和减少资本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120,000,000.00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674,269,904.61</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794,269,904.61</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．所有者投入资本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120,000,000.00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674,269,904.61</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794,269,904.61</w:t>
            </w: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．股份支付计入所有者权益的金额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（四）利润分配</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．提取盈余公积</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．提取一般风险准备</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．对所有者（或股东）的分配</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（五）所有者权益内部结转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．资本公积转增资本（或股本）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．盈余公积转增资本（或股本）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．盈余公积弥补亏损</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（六）专项储备</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．本期提取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．本期使用</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（七）其他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7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四、本期期末余额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442,861,324.00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847,227,703.65</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-265,529,419.08</w:t>
            </w:r>
          </w:p>
        </w:tc>
        <w:tc>
          <w:tcPr>
            <w:tcW w:w="89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1,045,283,224.64</w:t>
            </w:r>
          </w:p>
        </w:tc>
      </w:tr>
    </w:tbl>
    <w:p w:rsidR="00A768A3" w:rsidRDefault="00A768A3" w:rsidP="00B1632B">
      <w:pPr>
        <w:spacing w:before="0" w:after="0"/>
        <w:jc w:val="left"/>
        <w:rPr>
          <w:szCs w:val="24"/>
        </w:rPr>
      </w:pPr>
      <w:r>
        <w:rPr>
          <w:rFonts w:hint="eastAsia"/>
          <w:szCs w:val="24"/>
        </w:rPr>
        <w:t>上年金额</w:t>
      </w:r>
    </w:p>
    <w:p w:rsidR="00A768A3" w:rsidRDefault="00A768A3" w:rsidP="00B1632B">
      <w:pPr>
        <w:spacing w:before="0" w:after="0"/>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495"/>
        <w:gridCol w:w="885"/>
        <w:gridCol w:w="885"/>
        <w:gridCol w:w="885"/>
        <w:gridCol w:w="884"/>
        <w:gridCol w:w="884"/>
        <w:gridCol w:w="884"/>
        <w:gridCol w:w="884"/>
        <w:gridCol w:w="882"/>
      </w:tblGrid>
      <w:tr w:rsidR="00A768A3" w:rsidTr="00B1632B">
        <w:tc>
          <w:tcPr>
            <w:tcW w:w="249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项目</w:t>
            </w:r>
          </w:p>
        </w:tc>
        <w:tc>
          <w:tcPr>
            <w:tcW w:w="7073"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上年金额</w:t>
            </w:r>
          </w:p>
        </w:tc>
      </w:tr>
      <w:tr w:rsidR="00A768A3" w:rsidTr="00B1632B">
        <w:tc>
          <w:tcPr>
            <w:tcW w:w="249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实收资本（或股本）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资本公积</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减：库存股</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专项储备</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盈余公积</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一般风险准备</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未分配利润</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center"/>
              <w:rPr>
                <w:szCs w:val="24"/>
              </w:rPr>
            </w:pPr>
            <w:r>
              <w:rPr>
                <w:rFonts w:hint="eastAsia"/>
                <w:szCs w:val="24"/>
              </w:rPr>
              <w:t>所有者权益合计</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一、上年年末余额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172,957,799.04</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1,465,206.06</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-319,259,430.41</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197,284,619.81</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加：会计政策变更</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前期差错更正</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 xml:space="preserve">　　　　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二、本年年初余额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172,957,799.04</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1,465,206.06</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-319,259,430.41</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197,284,619.81</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45,569,712.19</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45,568,401.08</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（一）净利润</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45,569,712.19</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45,569,712.19</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（二）其他综合收益</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上述（一）和（二）小计</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45,569,712.19</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45,569,712.19</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（三）所有者投入和减少资本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．所有者投入资本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．股份支付计入所有者权益的金额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（四）利润分配</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．提取盈余公积</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．提取一般风险准备</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．对所有者（或股东）的分配</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（五）所有者权益内部结转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．资本公积转增资本（或股本）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．盈余公积转增资本（或股本）</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3</w:t>
            </w:r>
            <w:r>
              <w:rPr>
                <w:rFonts w:hint="eastAsia"/>
                <w:szCs w:val="24"/>
              </w:rPr>
              <w:t>．盈余公积弥补亏损</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4</w:t>
            </w:r>
            <w:r>
              <w:rPr>
                <w:rFonts w:hint="eastAsia"/>
                <w:szCs w:val="24"/>
              </w:rPr>
              <w:t>．其他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（六）专项储备</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1</w:t>
            </w:r>
            <w:r>
              <w:rPr>
                <w:rFonts w:hint="eastAsia"/>
                <w:szCs w:val="24"/>
              </w:rPr>
              <w:t>．本期提取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szCs w:val="24"/>
              </w:rPr>
              <w:t>2</w:t>
            </w:r>
            <w:r>
              <w:rPr>
                <w:rFonts w:hint="eastAsia"/>
                <w:szCs w:val="24"/>
              </w:rPr>
              <w:t>．本期使用</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1,311.11</w:t>
            </w: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（七）其他</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r>
      <w:tr w:rsidR="00A768A3" w:rsidTr="00B1632B">
        <w:tc>
          <w:tcPr>
            <w:tcW w:w="249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left"/>
              <w:rPr>
                <w:szCs w:val="24"/>
              </w:rPr>
            </w:pPr>
            <w:r>
              <w:rPr>
                <w:rFonts w:hint="eastAsia"/>
                <w:szCs w:val="24"/>
              </w:rPr>
              <w:t>四、本期期末余额</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322,861,324.00</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172,957,799.04</w:t>
            </w:r>
          </w:p>
        </w:tc>
        <w:tc>
          <w:tcPr>
            <w:tcW w:w="885"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1,463,894.95</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19,259,721.12</w:t>
            </w: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-273,689,718.22</w:t>
            </w:r>
          </w:p>
        </w:tc>
        <w:tc>
          <w:tcPr>
            <w:tcW w:w="882" w:type="dxa"/>
            <w:tcBorders>
              <w:top w:val="single" w:sz="4" w:space="0" w:color="auto"/>
              <w:left w:val="single" w:sz="4" w:space="0" w:color="auto"/>
              <w:bottom w:val="single" w:sz="4" w:space="0" w:color="auto"/>
              <w:right w:val="single" w:sz="4" w:space="0" w:color="auto"/>
            </w:tcBorders>
            <w:vAlign w:val="center"/>
          </w:tcPr>
          <w:p w:rsidR="00A768A3" w:rsidRDefault="00A768A3" w:rsidP="00B1632B">
            <w:pPr>
              <w:spacing w:before="0" w:after="0" w:line="240" w:lineRule="exact"/>
              <w:jc w:val="right"/>
              <w:rPr>
                <w:szCs w:val="24"/>
              </w:rPr>
            </w:pPr>
            <w:r>
              <w:rPr>
                <w:szCs w:val="24"/>
              </w:rPr>
              <w:t>242,853,020.89</w:t>
            </w:r>
          </w:p>
        </w:tc>
      </w:tr>
    </w:tbl>
    <w:p w:rsidR="00A768A3" w:rsidRDefault="00A768A3" w:rsidP="00B1632B">
      <w:pPr>
        <w:spacing w:before="0" w:after="0"/>
        <w:rPr>
          <w:szCs w:val="24"/>
        </w:rPr>
      </w:pPr>
      <w:r>
        <w:rPr>
          <w:rFonts w:hint="eastAsia"/>
          <w:szCs w:val="24"/>
        </w:rPr>
        <w:t>法定代表人：麦庆华</w:t>
      </w:r>
      <w:r>
        <w:rPr>
          <w:szCs w:val="24"/>
        </w:rPr>
        <w:t xml:space="preserve">                     </w:t>
      </w:r>
      <w:r>
        <w:rPr>
          <w:rFonts w:hint="eastAsia"/>
          <w:szCs w:val="24"/>
        </w:rPr>
        <w:t>主管会计工作负责人：雷忠</w:t>
      </w:r>
      <w:r>
        <w:rPr>
          <w:szCs w:val="24"/>
        </w:rPr>
        <w:t xml:space="preserve">                     </w:t>
      </w:r>
      <w:r>
        <w:rPr>
          <w:rFonts w:hint="eastAsia"/>
          <w:szCs w:val="24"/>
        </w:rPr>
        <w:t>会计机构负责人：武大学</w:t>
      </w:r>
    </w:p>
    <w:p w:rsidR="00A768A3" w:rsidRPr="003B799E" w:rsidRDefault="00A768A3" w:rsidP="00851966">
      <w:pPr>
        <w:pStyle w:val="Chapter"/>
        <w:spacing w:before="0" w:after="0" w:line="500" w:lineRule="exact"/>
        <w:ind w:firstLineChars="196" w:firstLine="31680"/>
        <w:outlineLvl w:val="1"/>
        <w:rPr>
          <w:rFonts w:ascii="黑体" w:eastAsia="黑体"/>
          <w:bCs w:val="0"/>
          <w:sz w:val="28"/>
          <w:szCs w:val="28"/>
        </w:rPr>
      </w:pPr>
      <w:r w:rsidRPr="003B799E">
        <w:rPr>
          <w:rFonts w:ascii="黑体" w:eastAsia="黑体" w:hint="eastAsia"/>
          <w:bCs w:val="0"/>
          <w:sz w:val="28"/>
          <w:szCs w:val="28"/>
        </w:rPr>
        <w:t>三、公司基本情况</w:t>
      </w:r>
    </w:p>
    <w:p w:rsidR="00A768A3" w:rsidRPr="003B799E" w:rsidRDefault="00A768A3" w:rsidP="003B799E">
      <w:pPr>
        <w:autoSpaceDE w:val="0"/>
        <w:autoSpaceDN w:val="0"/>
        <w:adjustRightInd w:val="0"/>
        <w:spacing w:before="0" w:after="0" w:line="500" w:lineRule="exact"/>
        <w:ind w:firstLine="560"/>
        <w:rPr>
          <w:rFonts w:ascii="宋体"/>
          <w:b/>
          <w:kern w:val="0"/>
          <w:sz w:val="28"/>
          <w:szCs w:val="28"/>
          <w:lang w:val="zh-CN"/>
        </w:rPr>
      </w:pPr>
      <w:r w:rsidRPr="003B799E">
        <w:rPr>
          <w:rFonts w:ascii="宋体" w:hAnsi="宋体"/>
          <w:b/>
          <w:kern w:val="0"/>
          <w:sz w:val="28"/>
          <w:szCs w:val="28"/>
          <w:lang w:val="zh-CN"/>
        </w:rPr>
        <w:t>1</w:t>
      </w:r>
      <w:r w:rsidRPr="003B799E">
        <w:rPr>
          <w:rFonts w:ascii="宋体" w:hAnsi="宋体" w:cs="宋体" w:hint="eastAsia"/>
          <w:b/>
          <w:kern w:val="0"/>
          <w:sz w:val="28"/>
          <w:szCs w:val="28"/>
          <w:lang w:val="zh-CN"/>
        </w:rPr>
        <w:t>、公司成立情况</w:t>
      </w:r>
    </w:p>
    <w:p w:rsidR="00A768A3" w:rsidRPr="003B799E" w:rsidRDefault="00A768A3" w:rsidP="003B799E">
      <w:pPr>
        <w:autoSpaceDE w:val="0"/>
        <w:autoSpaceDN w:val="0"/>
        <w:adjustRightInd w:val="0"/>
        <w:spacing w:before="0" w:after="0" w:line="500" w:lineRule="exact"/>
        <w:ind w:firstLine="540"/>
        <w:rPr>
          <w:rFonts w:ascii="仿宋_GB2312" w:eastAsia="仿宋_GB2312"/>
          <w:kern w:val="0"/>
          <w:sz w:val="28"/>
          <w:szCs w:val="28"/>
          <w:lang w:val="zh-CN"/>
        </w:rPr>
      </w:pPr>
      <w:r w:rsidRPr="003B799E">
        <w:rPr>
          <w:rFonts w:ascii="仿宋_GB2312" w:eastAsia="仿宋_GB2312" w:hAnsi="宋体" w:cs="宋体" w:hint="eastAsia"/>
          <w:kern w:val="0"/>
          <w:sz w:val="28"/>
          <w:szCs w:val="28"/>
          <w:lang w:val="zh-CN"/>
        </w:rPr>
        <w:t>江门甘蔗化工厂（集团）股份有限公司（以下简称</w:t>
      </w:r>
      <w:r w:rsidRPr="003B799E">
        <w:rPr>
          <w:rFonts w:ascii="仿宋_GB2312" w:eastAsia="仿宋_GB2312" w:hint="eastAsia"/>
          <w:kern w:val="0"/>
          <w:sz w:val="28"/>
          <w:szCs w:val="28"/>
          <w:lang w:val="zh-CN"/>
        </w:rPr>
        <w:t>“</w:t>
      </w:r>
      <w:r w:rsidRPr="003B799E">
        <w:rPr>
          <w:rFonts w:ascii="仿宋_GB2312" w:eastAsia="仿宋_GB2312" w:hAnsi="宋体" w:cs="宋体" w:hint="eastAsia"/>
          <w:kern w:val="0"/>
          <w:sz w:val="28"/>
          <w:szCs w:val="28"/>
          <w:lang w:val="zh-CN"/>
        </w:rPr>
        <w:t>本公司</w:t>
      </w:r>
      <w:r w:rsidRPr="003B799E">
        <w:rPr>
          <w:rFonts w:ascii="仿宋_GB2312" w:eastAsia="仿宋_GB2312" w:hint="eastAsia"/>
          <w:kern w:val="0"/>
          <w:sz w:val="28"/>
          <w:szCs w:val="28"/>
          <w:lang w:val="zh-CN"/>
        </w:rPr>
        <w:t>”</w:t>
      </w:r>
      <w:r w:rsidRPr="003B799E">
        <w:rPr>
          <w:rFonts w:ascii="仿宋_GB2312" w:eastAsia="仿宋_GB2312" w:hAnsi="宋体" w:cs="宋体" w:hint="eastAsia"/>
          <w:kern w:val="0"/>
          <w:sz w:val="28"/>
          <w:szCs w:val="28"/>
          <w:lang w:val="zh-CN"/>
        </w:rPr>
        <w:t>）前身为江门甘蔗化工厂，创建于</w:t>
      </w:r>
      <w:r w:rsidRPr="003B799E">
        <w:rPr>
          <w:rFonts w:ascii="仿宋_GB2312" w:eastAsia="仿宋_GB2312"/>
          <w:kern w:val="0"/>
          <w:sz w:val="28"/>
          <w:szCs w:val="28"/>
          <w:lang w:val="zh-CN"/>
        </w:rPr>
        <w:t>1957</w:t>
      </w:r>
      <w:r w:rsidRPr="003B799E">
        <w:rPr>
          <w:rFonts w:ascii="仿宋_GB2312" w:eastAsia="仿宋_GB2312" w:hAnsi="宋体" w:cs="宋体" w:hint="eastAsia"/>
          <w:kern w:val="0"/>
          <w:sz w:val="28"/>
          <w:szCs w:val="28"/>
          <w:lang w:val="zh-CN"/>
        </w:rPr>
        <w:t>年。</w:t>
      </w:r>
      <w:r w:rsidRPr="003B799E">
        <w:rPr>
          <w:rFonts w:ascii="仿宋_GB2312" w:eastAsia="仿宋_GB2312"/>
          <w:kern w:val="0"/>
          <w:sz w:val="28"/>
          <w:szCs w:val="28"/>
          <w:lang w:val="zh-CN"/>
        </w:rPr>
        <w:t>1992</w:t>
      </w:r>
      <w:r w:rsidRPr="003B799E">
        <w:rPr>
          <w:rFonts w:ascii="仿宋_GB2312" w:eastAsia="仿宋_GB2312" w:hAnsi="宋体" w:cs="宋体" w:hint="eastAsia"/>
          <w:kern w:val="0"/>
          <w:sz w:val="28"/>
          <w:szCs w:val="28"/>
          <w:lang w:val="zh-CN"/>
        </w:rPr>
        <w:t>年</w:t>
      </w:r>
      <w:r w:rsidRPr="003B799E">
        <w:rPr>
          <w:rFonts w:ascii="仿宋_GB2312" w:eastAsia="仿宋_GB2312"/>
          <w:kern w:val="0"/>
          <w:sz w:val="28"/>
          <w:szCs w:val="28"/>
          <w:lang w:val="zh-CN"/>
        </w:rPr>
        <w:t>12</w:t>
      </w:r>
      <w:r w:rsidRPr="003B799E">
        <w:rPr>
          <w:rFonts w:ascii="仿宋_GB2312" w:eastAsia="仿宋_GB2312" w:hAnsi="宋体" w:cs="宋体" w:hint="eastAsia"/>
          <w:kern w:val="0"/>
          <w:sz w:val="28"/>
          <w:szCs w:val="28"/>
          <w:lang w:val="zh-CN"/>
        </w:rPr>
        <w:t>月</w:t>
      </w:r>
      <w:r w:rsidRPr="003B799E">
        <w:rPr>
          <w:rFonts w:ascii="仿宋_GB2312" w:eastAsia="仿宋_GB2312"/>
          <w:kern w:val="0"/>
          <w:sz w:val="28"/>
          <w:szCs w:val="28"/>
          <w:lang w:val="zh-CN"/>
        </w:rPr>
        <w:t>28</w:t>
      </w:r>
      <w:r w:rsidRPr="003B799E">
        <w:rPr>
          <w:rFonts w:ascii="仿宋_GB2312" w:eastAsia="仿宋_GB2312" w:hAnsi="宋体" w:cs="宋体" w:hint="eastAsia"/>
          <w:kern w:val="0"/>
          <w:sz w:val="28"/>
          <w:szCs w:val="28"/>
          <w:lang w:val="zh-CN"/>
        </w:rPr>
        <w:t>日，公司由江门甘蔗化工厂、广东省糖纸工业公司、中国工商银行广东省信托投资公司和江门国际信托投资公司等四家单位发起，经广东省企业股份制试点联审小组和广东省经济体制改革委员会</w:t>
      </w:r>
      <w:r w:rsidRPr="003B799E">
        <w:rPr>
          <w:rFonts w:ascii="仿宋_GB2312" w:eastAsia="仿宋_GB2312"/>
          <w:kern w:val="0"/>
          <w:sz w:val="28"/>
          <w:szCs w:val="28"/>
          <w:lang w:val="zh-CN"/>
        </w:rPr>
        <w:t>[</w:t>
      </w:r>
      <w:r w:rsidRPr="003B799E">
        <w:rPr>
          <w:rFonts w:ascii="仿宋_GB2312" w:eastAsia="仿宋_GB2312" w:hAnsi="宋体" w:cs="宋体" w:hint="eastAsia"/>
          <w:kern w:val="0"/>
          <w:sz w:val="28"/>
          <w:szCs w:val="28"/>
          <w:lang w:val="zh-CN"/>
        </w:rPr>
        <w:t>粤股审（</w:t>
      </w:r>
      <w:r w:rsidRPr="003B799E">
        <w:rPr>
          <w:rFonts w:ascii="仿宋_GB2312" w:eastAsia="仿宋_GB2312"/>
          <w:kern w:val="0"/>
          <w:sz w:val="28"/>
          <w:szCs w:val="28"/>
          <w:lang w:val="zh-CN"/>
        </w:rPr>
        <w:t>1992</w:t>
      </w:r>
      <w:r w:rsidRPr="003B799E">
        <w:rPr>
          <w:rFonts w:ascii="仿宋_GB2312" w:eastAsia="仿宋_GB2312" w:hAnsi="宋体" w:cs="宋体" w:hint="eastAsia"/>
          <w:kern w:val="0"/>
          <w:sz w:val="28"/>
          <w:szCs w:val="28"/>
          <w:lang w:val="zh-CN"/>
        </w:rPr>
        <w:t>）</w:t>
      </w:r>
      <w:r w:rsidRPr="003B799E">
        <w:rPr>
          <w:rFonts w:ascii="仿宋_GB2312" w:eastAsia="仿宋_GB2312"/>
          <w:kern w:val="0"/>
          <w:sz w:val="28"/>
          <w:szCs w:val="28"/>
          <w:lang w:val="zh-CN"/>
        </w:rPr>
        <w:t>102</w:t>
      </w:r>
      <w:r w:rsidRPr="003B799E">
        <w:rPr>
          <w:rFonts w:ascii="仿宋_GB2312" w:eastAsia="仿宋_GB2312" w:hAnsi="宋体" w:cs="宋体" w:hint="eastAsia"/>
          <w:kern w:val="0"/>
          <w:sz w:val="28"/>
          <w:szCs w:val="28"/>
          <w:lang w:val="zh-CN"/>
        </w:rPr>
        <w:t>号文</w:t>
      </w:r>
      <w:r w:rsidRPr="003B799E">
        <w:rPr>
          <w:rFonts w:ascii="仿宋_GB2312" w:eastAsia="仿宋_GB2312"/>
          <w:kern w:val="0"/>
          <w:sz w:val="28"/>
          <w:szCs w:val="28"/>
          <w:lang w:val="zh-CN"/>
        </w:rPr>
        <w:t>]</w:t>
      </w:r>
      <w:r w:rsidRPr="003B799E">
        <w:rPr>
          <w:rFonts w:ascii="仿宋_GB2312" w:eastAsia="仿宋_GB2312" w:hAnsi="宋体" w:cs="宋体" w:hint="eastAsia"/>
          <w:kern w:val="0"/>
          <w:sz w:val="28"/>
          <w:szCs w:val="28"/>
          <w:lang w:val="zh-CN"/>
        </w:rPr>
        <w:t>批准，在对原企业进行股份制改组的基础上设立。公司设立时总股数为</w:t>
      </w:r>
      <w:r w:rsidRPr="003B799E">
        <w:rPr>
          <w:rFonts w:ascii="仿宋_GB2312" w:eastAsia="仿宋_GB2312"/>
          <w:kern w:val="0"/>
          <w:sz w:val="28"/>
          <w:szCs w:val="28"/>
          <w:lang w:val="zh-CN"/>
        </w:rPr>
        <w:t>5,998</w:t>
      </w:r>
      <w:r w:rsidRPr="003B799E">
        <w:rPr>
          <w:rFonts w:ascii="仿宋_GB2312" w:eastAsia="仿宋_GB2312" w:hAnsi="宋体" w:cs="宋体" w:hint="eastAsia"/>
          <w:kern w:val="0"/>
          <w:sz w:val="28"/>
          <w:szCs w:val="28"/>
          <w:lang w:val="zh-CN"/>
        </w:rPr>
        <w:t>万股，每股面值</w:t>
      </w:r>
      <w:r w:rsidRPr="003B799E">
        <w:rPr>
          <w:rFonts w:ascii="仿宋_GB2312" w:eastAsia="仿宋_GB2312"/>
          <w:kern w:val="0"/>
          <w:sz w:val="28"/>
          <w:szCs w:val="28"/>
          <w:lang w:val="zh-CN"/>
        </w:rPr>
        <w:t>1</w:t>
      </w:r>
      <w:r w:rsidRPr="003B799E">
        <w:rPr>
          <w:rFonts w:ascii="仿宋_GB2312" w:eastAsia="仿宋_GB2312" w:hAnsi="宋体" w:cs="宋体" w:hint="eastAsia"/>
          <w:kern w:val="0"/>
          <w:sz w:val="28"/>
          <w:szCs w:val="28"/>
          <w:lang w:val="zh-CN"/>
        </w:rPr>
        <w:t>元。其中原企业以净资产</w:t>
      </w:r>
      <w:r w:rsidRPr="003B799E">
        <w:rPr>
          <w:rFonts w:ascii="仿宋_GB2312" w:eastAsia="仿宋_GB2312"/>
          <w:kern w:val="0"/>
          <w:sz w:val="28"/>
          <w:szCs w:val="28"/>
          <w:lang w:val="zh-CN"/>
        </w:rPr>
        <w:t>15,170.50</w:t>
      </w:r>
      <w:r w:rsidRPr="003B799E">
        <w:rPr>
          <w:rFonts w:ascii="仿宋_GB2312" w:eastAsia="仿宋_GB2312" w:hAnsi="宋体" w:cs="宋体" w:hint="eastAsia"/>
          <w:kern w:val="0"/>
          <w:sz w:val="28"/>
          <w:szCs w:val="28"/>
          <w:lang w:val="zh-CN"/>
        </w:rPr>
        <w:t>万元，按</w:t>
      </w:r>
      <w:r w:rsidRPr="003B799E">
        <w:rPr>
          <w:rFonts w:ascii="仿宋_GB2312" w:eastAsia="仿宋_GB2312"/>
          <w:kern w:val="0"/>
          <w:sz w:val="28"/>
          <w:szCs w:val="28"/>
          <w:lang w:val="zh-CN"/>
        </w:rPr>
        <w:t>5:1</w:t>
      </w:r>
      <w:r w:rsidRPr="003B799E">
        <w:rPr>
          <w:rFonts w:ascii="仿宋_GB2312" w:eastAsia="仿宋_GB2312" w:hAnsi="宋体" w:cs="宋体" w:hint="eastAsia"/>
          <w:kern w:val="0"/>
          <w:sz w:val="28"/>
          <w:szCs w:val="28"/>
          <w:lang w:val="zh-CN"/>
        </w:rPr>
        <w:t>比例折国有股</w:t>
      </w:r>
      <w:r w:rsidRPr="003B799E">
        <w:rPr>
          <w:rFonts w:ascii="仿宋_GB2312" w:eastAsia="仿宋_GB2312"/>
          <w:kern w:val="0"/>
          <w:sz w:val="28"/>
          <w:szCs w:val="28"/>
          <w:lang w:val="zh-CN"/>
        </w:rPr>
        <w:t>3,034.10</w:t>
      </w:r>
      <w:r w:rsidRPr="003B799E">
        <w:rPr>
          <w:rFonts w:ascii="仿宋_GB2312" w:eastAsia="仿宋_GB2312" w:hAnsi="宋体" w:cs="宋体" w:hint="eastAsia"/>
          <w:kern w:val="0"/>
          <w:sz w:val="28"/>
          <w:szCs w:val="28"/>
          <w:lang w:val="zh-CN"/>
        </w:rPr>
        <w:t>万股；按每股</w:t>
      </w:r>
      <w:r w:rsidRPr="003B799E">
        <w:rPr>
          <w:rFonts w:ascii="仿宋_GB2312" w:eastAsia="仿宋_GB2312"/>
          <w:kern w:val="0"/>
          <w:sz w:val="28"/>
          <w:szCs w:val="28"/>
          <w:lang w:val="zh-CN"/>
        </w:rPr>
        <w:t>5</w:t>
      </w:r>
      <w:r w:rsidRPr="003B799E">
        <w:rPr>
          <w:rFonts w:ascii="仿宋_GB2312" w:eastAsia="仿宋_GB2312" w:hAnsi="宋体" w:cs="宋体" w:hint="eastAsia"/>
          <w:kern w:val="0"/>
          <w:sz w:val="28"/>
          <w:szCs w:val="28"/>
          <w:lang w:val="zh-CN"/>
        </w:rPr>
        <w:t>元的价格，向社会法人单位定向募集法人股</w:t>
      </w:r>
      <w:r w:rsidRPr="003B799E">
        <w:rPr>
          <w:rFonts w:ascii="仿宋_GB2312" w:eastAsia="仿宋_GB2312"/>
          <w:kern w:val="0"/>
          <w:sz w:val="28"/>
          <w:szCs w:val="28"/>
          <w:lang w:val="zh-CN"/>
        </w:rPr>
        <w:t>2,252.44</w:t>
      </w:r>
      <w:r w:rsidRPr="003B799E">
        <w:rPr>
          <w:rFonts w:ascii="仿宋_GB2312" w:eastAsia="仿宋_GB2312" w:hAnsi="宋体" w:cs="宋体" w:hint="eastAsia"/>
          <w:kern w:val="0"/>
          <w:sz w:val="28"/>
          <w:szCs w:val="28"/>
          <w:lang w:val="zh-CN"/>
        </w:rPr>
        <w:t>万股，向公司职工发行内部职工股</w:t>
      </w:r>
      <w:r w:rsidRPr="003B799E">
        <w:rPr>
          <w:rFonts w:ascii="仿宋_GB2312" w:eastAsia="仿宋_GB2312"/>
          <w:kern w:val="0"/>
          <w:sz w:val="28"/>
          <w:szCs w:val="28"/>
          <w:lang w:val="zh-CN"/>
        </w:rPr>
        <w:t>711.46</w:t>
      </w:r>
      <w:r w:rsidRPr="003B799E">
        <w:rPr>
          <w:rFonts w:ascii="仿宋_GB2312" w:eastAsia="仿宋_GB2312" w:hAnsi="宋体" w:cs="宋体" w:hint="eastAsia"/>
          <w:kern w:val="0"/>
          <w:sz w:val="28"/>
          <w:szCs w:val="28"/>
          <w:lang w:val="zh-CN"/>
        </w:rPr>
        <w:t>万股。</w:t>
      </w:r>
    </w:p>
    <w:p w:rsidR="00A768A3" w:rsidRPr="003B799E" w:rsidRDefault="00A768A3" w:rsidP="003B799E">
      <w:pPr>
        <w:autoSpaceDE w:val="0"/>
        <w:autoSpaceDN w:val="0"/>
        <w:adjustRightInd w:val="0"/>
        <w:spacing w:before="0" w:after="0" w:line="500" w:lineRule="exact"/>
        <w:ind w:firstLine="540"/>
        <w:rPr>
          <w:rFonts w:ascii="仿宋_GB2312" w:eastAsia="仿宋_GB2312"/>
          <w:kern w:val="0"/>
          <w:sz w:val="28"/>
          <w:szCs w:val="28"/>
          <w:lang w:val="zh-CN"/>
        </w:rPr>
      </w:pPr>
      <w:r w:rsidRPr="003B799E">
        <w:rPr>
          <w:rFonts w:ascii="仿宋_GB2312" w:eastAsia="仿宋_GB2312"/>
          <w:kern w:val="0"/>
          <w:sz w:val="28"/>
          <w:szCs w:val="28"/>
          <w:lang w:val="zh-CN"/>
        </w:rPr>
        <w:t>1994</w:t>
      </w:r>
      <w:r w:rsidRPr="003B799E">
        <w:rPr>
          <w:rFonts w:ascii="仿宋_GB2312" w:eastAsia="仿宋_GB2312" w:hAnsi="宋体" w:cs="宋体" w:hint="eastAsia"/>
          <w:kern w:val="0"/>
          <w:sz w:val="28"/>
          <w:szCs w:val="28"/>
          <w:lang w:val="zh-CN"/>
        </w:rPr>
        <w:t>年，公司完成首次向社会公开发行人民币普通股：经广东省证券委</w:t>
      </w:r>
      <w:r w:rsidRPr="003B799E">
        <w:rPr>
          <w:rFonts w:ascii="仿宋_GB2312" w:eastAsia="仿宋_GB2312" w:hint="eastAsia"/>
          <w:kern w:val="0"/>
          <w:sz w:val="28"/>
          <w:szCs w:val="28"/>
          <w:lang w:val="zh-CN"/>
        </w:rPr>
        <w:t>“</w:t>
      </w:r>
      <w:r w:rsidRPr="003B799E">
        <w:rPr>
          <w:rFonts w:ascii="仿宋_GB2312" w:eastAsia="仿宋_GB2312" w:hAnsi="宋体" w:cs="宋体" w:hint="eastAsia"/>
          <w:kern w:val="0"/>
          <w:sz w:val="28"/>
          <w:szCs w:val="28"/>
          <w:lang w:val="zh-CN"/>
        </w:rPr>
        <w:t>粤证委发</w:t>
      </w:r>
      <w:r w:rsidRPr="003B799E">
        <w:rPr>
          <w:rFonts w:ascii="仿宋_GB2312" w:eastAsia="仿宋_GB2312"/>
          <w:kern w:val="0"/>
          <w:sz w:val="28"/>
          <w:szCs w:val="28"/>
          <w:lang w:val="zh-CN"/>
        </w:rPr>
        <w:t>[1993]016</w:t>
      </w:r>
      <w:r w:rsidRPr="003B799E">
        <w:rPr>
          <w:rFonts w:ascii="仿宋_GB2312" w:eastAsia="仿宋_GB2312" w:hAnsi="宋体" w:cs="宋体" w:hint="eastAsia"/>
          <w:kern w:val="0"/>
          <w:sz w:val="28"/>
          <w:szCs w:val="28"/>
          <w:lang w:val="zh-CN"/>
        </w:rPr>
        <w:t>号文</w:t>
      </w:r>
      <w:r w:rsidRPr="003B799E">
        <w:rPr>
          <w:rFonts w:ascii="仿宋_GB2312" w:eastAsia="仿宋_GB2312" w:hint="eastAsia"/>
          <w:kern w:val="0"/>
          <w:sz w:val="28"/>
          <w:szCs w:val="28"/>
          <w:lang w:val="zh-CN"/>
        </w:rPr>
        <w:t>”</w:t>
      </w:r>
      <w:r w:rsidRPr="003B799E">
        <w:rPr>
          <w:rFonts w:ascii="仿宋_GB2312" w:eastAsia="仿宋_GB2312" w:hAnsi="宋体" w:cs="宋体" w:hint="eastAsia"/>
          <w:kern w:val="0"/>
          <w:sz w:val="28"/>
          <w:szCs w:val="28"/>
          <w:lang w:val="zh-CN"/>
        </w:rPr>
        <w:t>和中国证监会</w:t>
      </w:r>
      <w:r w:rsidRPr="003B799E">
        <w:rPr>
          <w:rFonts w:ascii="仿宋_GB2312" w:eastAsia="仿宋_GB2312" w:hint="eastAsia"/>
          <w:kern w:val="0"/>
          <w:sz w:val="28"/>
          <w:szCs w:val="28"/>
          <w:lang w:val="zh-CN"/>
        </w:rPr>
        <w:t>“</w:t>
      </w:r>
      <w:r w:rsidRPr="003B799E">
        <w:rPr>
          <w:rFonts w:ascii="仿宋_GB2312" w:eastAsia="仿宋_GB2312" w:hAnsi="宋体" w:cs="宋体" w:hint="eastAsia"/>
          <w:kern w:val="0"/>
          <w:sz w:val="28"/>
          <w:szCs w:val="28"/>
          <w:lang w:val="zh-CN"/>
        </w:rPr>
        <w:t>证监发审字</w:t>
      </w:r>
      <w:r w:rsidRPr="003B799E">
        <w:rPr>
          <w:rFonts w:ascii="仿宋_GB2312" w:eastAsia="仿宋_GB2312"/>
          <w:kern w:val="0"/>
          <w:sz w:val="28"/>
          <w:szCs w:val="28"/>
          <w:lang w:val="zh-CN"/>
        </w:rPr>
        <w:t>[1994]25</w:t>
      </w:r>
      <w:r w:rsidRPr="003B799E">
        <w:rPr>
          <w:rFonts w:ascii="仿宋_GB2312" w:eastAsia="仿宋_GB2312" w:hAnsi="宋体" w:cs="宋体" w:hint="eastAsia"/>
          <w:kern w:val="0"/>
          <w:sz w:val="28"/>
          <w:szCs w:val="28"/>
          <w:lang w:val="zh-CN"/>
        </w:rPr>
        <w:t>号文</w:t>
      </w:r>
      <w:r w:rsidRPr="003B799E">
        <w:rPr>
          <w:rFonts w:ascii="仿宋_GB2312" w:eastAsia="仿宋_GB2312" w:hint="eastAsia"/>
          <w:kern w:val="0"/>
          <w:sz w:val="28"/>
          <w:szCs w:val="28"/>
          <w:lang w:val="zh-CN"/>
        </w:rPr>
        <w:t>”</w:t>
      </w:r>
      <w:r w:rsidRPr="003B799E">
        <w:rPr>
          <w:rFonts w:ascii="仿宋_GB2312" w:eastAsia="仿宋_GB2312" w:hAnsi="宋体" w:cs="宋体" w:hint="eastAsia"/>
          <w:kern w:val="0"/>
          <w:sz w:val="28"/>
          <w:szCs w:val="28"/>
          <w:lang w:val="zh-CN"/>
        </w:rPr>
        <w:t>批准，公司于</w:t>
      </w:r>
      <w:r w:rsidRPr="003B799E">
        <w:rPr>
          <w:rFonts w:ascii="仿宋_GB2312" w:eastAsia="仿宋_GB2312"/>
          <w:kern w:val="0"/>
          <w:sz w:val="28"/>
          <w:szCs w:val="28"/>
          <w:lang w:val="zh-CN"/>
        </w:rPr>
        <w:t>1994</w:t>
      </w:r>
      <w:r w:rsidRPr="003B799E">
        <w:rPr>
          <w:rFonts w:ascii="仿宋_GB2312" w:eastAsia="仿宋_GB2312" w:hAnsi="宋体" w:cs="宋体" w:hint="eastAsia"/>
          <w:kern w:val="0"/>
          <w:sz w:val="28"/>
          <w:szCs w:val="28"/>
          <w:lang w:val="zh-CN"/>
        </w:rPr>
        <w:t>年</w:t>
      </w:r>
      <w:r w:rsidRPr="003B799E">
        <w:rPr>
          <w:rFonts w:ascii="仿宋_GB2312" w:eastAsia="仿宋_GB2312"/>
          <w:kern w:val="0"/>
          <w:sz w:val="28"/>
          <w:szCs w:val="28"/>
          <w:lang w:val="zh-CN"/>
        </w:rPr>
        <w:t>7</w:t>
      </w:r>
      <w:r w:rsidRPr="003B799E">
        <w:rPr>
          <w:rFonts w:ascii="仿宋_GB2312" w:eastAsia="仿宋_GB2312" w:hAnsi="宋体" w:cs="宋体" w:hint="eastAsia"/>
          <w:kern w:val="0"/>
          <w:sz w:val="28"/>
          <w:szCs w:val="28"/>
          <w:lang w:val="zh-CN"/>
        </w:rPr>
        <w:t>月向社会新增发行社会公众股</w:t>
      </w:r>
      <w:r w:rsidRPr="003B799E">
        <w:rPr>
          <w:rFonts w:ascii="仿宋_GB2312" w:eastAsia="仿宋_GB2312"/>
          <w:kern w:val="0"/>
          <w:sz w:val="28"/>
          <w:szCs w:val="28"/>
          <w:lang w:val="zh-CN"/>
        </w:rPr>
        <w:t xml:space="preserve">2,000 </w:t>
      </w:r>
      <w:r w:rsidRPr="003B799E">
        <w:rPr>
          <w:rFonts w:ascii="仿宋_GB2312" w:eastAsia="仿宋_GB2312" w:hAnsi="宋体" w:cs="宋体" w:hint="eastAsia"/>
          <w:kern w:val="0"/>
          <w:sz w:val="28"/>
          <w:szCs w:val="28"/>
          <w:lang w:val="zh-CN"/>
        </w:rPr>
        <w:t>万股</w:t>
      </w:r>
      <w:r w:rsidRPr="003B799E">
        <w:rPr>
          <w:rFonts w:ascii="仿宋_GB2312" w:eastAsia="仿宋_GB2312"/>
          <w:kern w:val="0"/>
          <w:sz w:val="28"/>
          <w:szCs w:val="28"/>
          <w:lang w:val="zh-CN"/>
        </w:rPr>
        <w:t xml:space="preserve">(A </w:t>
      </w:r>
      <w:r w:rsidRPr="003B799E">
        <w:rPr>
          <w:rFonts w:ascii="仿宋_GB2312" w:eastAsia="仿宋_GB2312" w:hAnsi="宋体" w:cs="宋体" w:hint="eastAsia"/>
          <w:kern w:val="0"/>
          <w:sz w:val="28"/>
          <w:szCs w:val="28"/>
          <w:lang w:val="zh-CN"/>
        </w:rPr>
        <w:t>股</w:t>
      </w:r>
      <w:r w:rsidRPr="003B799E">
        <w:rPr>
          <w:rFonts w:ascii="仿宋_GB2312" w:eastAsia="仿宋_GB2312"/>
          <w:kern w:val="0"/>
          <w:sz w:val="28"/>
          <w:szCs w:val="28"/>
          <w:lang w:val="zh-CN"/>
        </w:rPr>
        <w:t>),</w:t>
      </w:r>
      <w:r w:rsidRPr="003B799E">
        <w:rPr>
          <w:rFonts w:ascii="仿宋_GB2312" w:eastAsia="仿宋_GB2312" w:hAnsi="宋体" w:cs="宋体" w:hint="eastAsia"/>
          <w:kern w:val="0"/>
          <w:sz w:val="28"/>
          <w:szCs w:val="28"/>
          <w:lang w:val="zh-CN"/>
        </w:rPr>
        <w:t>每股发行价格</w:t>
      </w:r>
      <w:r w:rsidRPr="003B799E">
        <w:rPr>
          <w:rFonts w:ascii="仿宋_GB2312" w:eastAsia="仿宋_GB2312"/>
          <w:kern w:val="0"/>
          <w:sz w:val="28"/>
          <w:szCs w:val="28"/>
          <w:lang w:val="zh-CN"/>
        </w:rPr>
        <w:t xml:space="preserve">6.30 </w:t>
      </w:r>
      <w:r w:rsidRPr="003B799E">
        <w:rPr>
          <w:rFonts w:ascii="仿宋_GB2312" w:eastAsia="仿宋_GB2312" w:hAnsi="宋体" w:cs="宋体" w:hint="eastAsia"/>
          <w:kern w:val="0"/>
          <w:sz w:val="28"/>
          <w:szCs w:val="28"/>
          <w:lang w:val="zh-CN"/>
        </w:rPr>
        <w:t>元。发行后总股本</w:t>
      </w:r>
      <w:r w:rsidRPr="003B799E">
        <w:rPr>
          <w:rFonts w:ascii="仿宋_GB2312" w:eastAsia="仿宋_GB2312"/>
          <w:kern w:val="0"/>
          <w:sz w:val="28"/>
          <w:szCs w:val="28"/>
          <w:lang w:val="zh-CN"/>
        </w:rPr>
        <w:t>7,998</w:t>
      </w:r>
      <w:r w:rsidRPr="003B799E">
        <w:rPr>
          <w:rFonts w:ascii="仿宋_GB2312" w:eastAsia="仿宋_GB2312" w:hAnsi="宋体" w:cs="宋体" w:hint="eastAsia"/>
          <w:kern w:val="0"/>
          <w:sz w:val="28"/>
          <w:szCs w:val="28"/>
          <w:lang w:val="zh-CN"/>
        </w:rPr>
        <w:t>万股。</w:t>
      </w:r>
    </w:p>
    <w:p w:rsidR="00A768A3" w:rsidRPr="003B799E" w:rsidRDefault="00A768A3" w:rsidP="003B799E">
      <w:pPr>
        <w:autoSpaceDE w:val="0"/>
        <w:autoSpaceDN w:val="0"/>
        <w:adjustRightInd w:val="0"/>
        <w:spacing w:before="0" w:after="0" w:line="500" w:lineRule="exact"/>
        <w:ind w:firstLine="560"/>
        <w:rPr>
          <w:rFonts w:ascii="宋体"/>
          <w:b/>
          <w:kern w:val="0"/>
          <w:sz w:val="28"/>
          <w:szCs w:val="28"/>
          <w:lang w:val="zh-CN"/>
        </w:rPr>
      </w:pPr>
      <w:r w:rsidRPr="003B799E">
        <w:rPr>
          <w:rFonts w:ascii="宋体" w:hAnsi="宋体"/>
          <w:b/>
          <w:kern w:val="0"/>
          <w:sz w:val="28"/>
          <w:szCs w:val="28"/>
          <w:lang w:val="zh-CN"/>
        </w:rPr>
        <w:t>2</w:t>
      </w:r>
      <w:r w:rsidRPr="003B799E">
        <w:rPr>
          <w:rFonts w:ascii="宋体" w:hAnsi="宋体" w:hint="eastAsia"/>
          <w:b/>
          <w:kern w:val="0"/>
          <w:sz w:val="28"/>
          <w:szCs w:val="28"/>
          <w:lang w:val="zh-CN"/>
        </w:rPr>
        <w:t>、公司股本变更情况</w:t>
      </w:r>
    </w:p>
    <w:p w:rsidR="00A768A3" w:rsidRPr="003B799E" w:rsidRDefault="00A768A3" w:rsidP="003B799E">
      <w:pPr>
        <w:autoSpaceDE w:val="0"/>
        <w:autoSpaceDN w:val="0"/>
        <w:adjustRightInd w:val="0"/>
        <w:spacing w:before="0" w:after="0" w:line="500" w:lineRule="exact"/>
        <w:ind w:firstLine="540"/>
        <w:rPr>
          <w:rFonts w:ascii="仿宋_GB2312" w:eastAsia="仿宋_GB2312"/>
          <w:kern w:val="0"/>
          <w:sz w:val="28"/>
          <w:szCs w:val="28"/>
          <w:lang w:val="zh-CN"/>
        </w:rPr>
      </w:pPr>
      <w:r w:rsidRPr="003B799E">
        <w:rPr>
          <w:rFonts w:ascii="仿宋_GB2312" w:eastAsia="仿宋_GB2312" w:hint="eastAsia"/>
          <w:kern w:val="0"/>
          <w:sz w:val="28"/>
          <w:szCs w:val="28"/>
          <w:lang w:val="zh-CN"/>
        </w:rPr>
        <w:t>从</w:t>
      </w:r>
      <w:r w:rsidRPr="003B799E">
        <w:rPr>
          <w:rFonts w:ascii="仿宋_GB2312" w:eastAsia="仿宋_GB2312"/>
          <w:kern w:val="0"/>
          <w:sz w:val="28"/>
          <w:szCs w:val="28"/>
          <w:lang w:val="zh-CN"/>
        </w:rPr>
        <w:t>1995</w:t>
      </w:r>
      <w:r w:rsidRPr="003B799E">
        <w:rPr>
          <w:rFonts w:ascii="仿宋_GB2312" w:eastAsia="仿宋_GB2312" w:hint="eastAsia"/>
          <w:kern w:val="0"/>
          <w:sz w:val="28"/>
          <w:szCs w:val="28"/>
          <w:lang w:val="zh-CN"/>
        </w:rPr>
        <w:t>年至</w:t>
      </w:r>
      <w:r w:rsidRPr="003B799E">
        <w:rPr>
          <w:rFonts w:ascii="仿宋_GB2312" w:eastAsia="仿宋_GB2312"/>
          <w:kern w:val="0"/>
          <w:sz w:val="28"/>
          <w:szCs w:val="28"/>
          <w:lang w:val="zh-CN"/>
        </w:rPr>
        <w:t>2006</w:t>
      </w:r>
      <w:r w:rsidRPr="003B799E">
        <w:rPr>
          <w:rFonts w:ascii="仿宋_GB2312" w:eastAsia="仿宋_GB2312" w:hint="eastAsia"/>
          <w:kern w:val="0"/>
          <w:sz w:val="28"/>
          <w:szCs w:val="28"/>
          <w:lang w:val="zh-CN"/>
        </w:rPr>
        <w:t>年经多次送、配股后总股本达到</w:t>
      </w:r>
      <w:r w:rsidRPr="003B799E">
        <w:rPr>
          <w:rFonts w:ascii="仿宋_GB2312" w:eastAsia="仿宋_GB2312"/>
          <w:kern w:val="0"/>
          <w:sz w:val="28"/>
          <w:szCs w:val="28"/>
          <w:lang w:val="zh-CN"/>
        </w:rPr>
        <w:t>247,598,624</w:t>
      </w:r>
      <w:r w:rsidRPr="003B799E">
        <w:rPr>
          <w:rFonts w:ascii="仿宋_GB2312" w:eastAsia="仿宋_GB2312" w:hint="eastAsia"/>
          <w:kern w:val="0"/>
          <w:sz w:val="28"/>
          <w:szCs w:val="28"/>
          <w:lang w:val="zh-CN"/>
        </w:rPr>
        <w:t>股。</w:t>
      </w:r>
    </w:p>
    <w:p w:rsidR="00A768A3" w:rsidRPr="003B799E" w:rsidRDefault="00A768A3" w:rsidP="003B799E">
      <w:pPr>
        <w:autoSpaceDE w:val="0"/>
        <w:autoSpaceDN w:val="0"/>
        <w:adjustRightInd w:val="0"/>
        <w:spacing w:before="0" w:after="0" w:line="500" w:lineRule="exact"/>
        <w:ind w:firstLine="540"/>
        <w:rPr>
          <w:rFonts w:ascii="仿宋_GB2312" w:eastAsia="仿宋_GB2312"/>
          <w:kern w:val="0"/>
          <w:sz w:val="28"/>
          <w:szCs w:val="28"/>
          <w:lang w:val="zh-CN"/>
        </w:rPr>
      </w:pPr>
      <w:r w:rsidRPr="003B799E">
        <w:rPr>
          <w:rFonts w:ascii="仿宋_GB2312" w:eastAsia="仿宋_GB2312"/>
          <w:kern w:val="0"/>
          <w:sz w:val="28"/>
          <w:szCs w:val="28"/>
          <w:lang w:val="zh-CN"/>
        </w:rPr>
        <w:t>2006</w:t>
      </w:r>
      <w:r w:rsidRPr="003B799E">
        <w:rPr>
          <w:rFonts w:ascii="仿宋_GB2312" w:eastAsia="仿宋_GB2312" w:hint="eastAsia"/>
          <w:kern w:val="0"/>
          <w:sz w:val="28"/>
          <w:szCs w:val="28"/>
          <w:lang w:val="zh-CN"/>
        </w:rPr>
        <w:t>年，公司完成股权分置改革：公司先行以控股股东及其关联方对公司的部分负债回购控股股东持有的公司</w:t>
      </w:r>
      <w:r w:rsidRPr="003B799E">
        <w:rPr>
          <w:rFonts w:ascii="仿宋_GB2312" w:eastAsia="仿宋_GB2312"/>
          <w:kern w:val="0"/>
          <w:sz w:val="28"/>
          <w:szCs w:val="28"/>
          <w:lang w:val="zh-CN"/>
        </w:rPr>
        <w:t>24,747,468</w:t>
      </w:r>
      <w:r w:rsidRPr="003B799E">
        <w:rPr>
          <w:rFonts w:ascii="仿宋_GB2312" w:eastAsia="仿宋_GB2312" w:hint="eastAsia"/>
          <w:kern w:val="0"/>
          <w:sz w:val="28"/>
          <w:szCs w:val="28"/>
          <w:lang w:val="zh-CN"/>
        </w:rPr>
        <w:t>股份，以解决控股股东及其关联方占用公司资金的历史遗留问题。以此为基础，公司股权分置改革方案实施股权登记日登记在册的流通</w:t>
      </w:r>
      <w:r w:rsidRPr="003B799E">
        <w:rPr>
          <w:rFonts w:ascii="仿宋_GB2312" w:eastAsia="仿宋_GB2312"/>
          <w:kern w:val="0"/>
          <w:sz w:val="28"/>
          <w:szCs w:val="28"/>
          <w:lang w:val="zh-CN"/>
        </w:rPr>
        <w:t>A</w:t>
      </w:r>
      <w:r w:rsidRPr="003B799E">
        <w:rPr>
          <w:rFonts w:ascii="仿宋_GB2312" w:eastAsia="仿宋_GB2312" w:hint="eastAsia"/>
          <w:kern w:val="0"/>
          <w:sz w:val="28"/>
          <w:szCs w:val="28"/>
          <w:lang w:val="zh-CN"/>
        </w:rPr>
        <w:t>股股东每</w:t>
      </w:r>
      <w:r w:rsidRPr="003B799E">
        <w:rPr>
          <w:rFonts w:ascii="仿宋_GB2312" w:eastAsia="仿宋_GB2312"/>
          <w:kern w:val="0"/>
          <w:sz w:val="28"/>
          <w:szCs w:val="28"/>
          <w:lang w:val="zh-CN"/>
        </w:rPr>
        <w:t>10</w:t>
      </w:r>
      <w:r w:rsidRPr="003B799E">
        <w:rPr>
          <w:rFonts w:ascii="仿宋_GB2312" w:eastAsia="仿宋_GB2312" w:hint="eastAsia"/>
          <w:kern w:val="0"/>
          <w:sz w:val="28"/>
          <w:szCs w:val="28"/>
          <w:lang w:val="zh-CN"/>
        </w:rPr>
        <w:t>股将获得以资本公积金定向转增的</w:t>
      </w:r>
      <w:r w:rsidRPr="003B799E">
        <w:rPr>
          <w:rFonts w:ascii="仿宋_GB2312" w:eastAsia="仿宋_GB2312"/>
          <w:kern w:val="0"/>
          <w:sz w:val="28"/>
          <w:szCs w:val="28"/>
          <w:lang w:val="zh-CN"/>
        </w:rPr>
        <w:t>9.7</w:t>
      </w:r>
      <w:r w:rsidRPr="003B799E">
        <w:rPr>
          <w:rFonts w:ascii="仿宋_GB2312" w:eastAsia="仿宋_GB2312" w:hint="eastAsia"/>
          <w:kern w:val="0"/>
          <w:sz w:val="28"/>
          <w:szCs w:val="28"/>
          <w:lang w:val="zh-CN"/>
        </w:rPr>
        <w:t>股，相当于流通</w:t>
      </w:r>
      <w:r w:rsidRPr="003B799E">
        <w:rPr>
          <w:rFonts w:ascii="仿宋_GB2312" w:eastAsia="仿宋_GB2312"/>
          <w:kern w:val="0"/>
          <w:sz w:val="28"/>
          <w:szCs w:val="28"/>
          <w:lang w:val="zh-CN"/>
        </w:rPr>
        <w:t>A</w:t>
      </w:r>
      <w:r w:rsidRPr="003B799E">
        <w:rPr>
          <w:rFonts w:ascii="仿宋_GB2312" w:eastAsia="仿宋_GB2312" w:hint="eastAsia"/>
          <w:kern w:val="0"/>
          <w:sz w:val="28"/>
          <w:szCs w:val="28"/>
          <w:lang w:val="zh-CN"/>
        </w:rPr>
        <w:t>股股东每</w:t>
      </w:r>
      <w:r w:rsidRPr="003B799E">
        <w:rPr>
          <w:rFonts w:ascii="仿宋_GB2312" w:eastAsia="仿宋_GB2312"/>
          <w:kern w:val="0"/>
          <w:sz w:val="28"/>
          <w:szCs w:val="28"/>
          <w:lang w:val="zh-CN"/>
        </w:rPr>
        <w:t>10</w:t>
      </w:r>
      <w:r w:rsidRPr="003B799E">
        <w:rPr>
          <w:rFonts w:ascii="仿宋_GB2312" w:eastAsia="仿宋_GB2312" w:hint="eastAsia"/>
          <w:kern w:val="0"/>
          <w:sz w:val="28"/>
          <w:szCs w:val="28"/>
          <w:lang w:val="zh-CN"/>
        </w:rPr>
        <w:t>股获得</w:t>
      </w:r>
      <w:r w:rsidRPr="003B799E">
        <w:rPr>
          <w:rFonts w:ascii="仿宋_GB2312" w:eastAsia="仿宋_GB2312"/>
          <w:kern w:val="0"/>
          <w:sz w:val="28"/>
          <w:szCs w:val="28"/>
          <w:lang w:val="zh-CN"/>
        </w:rPr>
        <w:t>3.6</w:t>
      </w:r>
      <w:r w:rsidRPr="003B799E">
        <w:rPr>
          <w:rFonts w:ascii="仿宋_GB2312" w:eastAsia="仿宋_GB2312" w:hint="eastAsia"/>
          <w:kern w:val="0"/>
          <w:sz w:val="28"/>
          <w:szCs w:val="28"/>
          <w:lang w:val="zh-CN"/>
        </w:rPr>
        <w:t>股的对价，作为非流通股份获得上市流通权的对价安排。</w:t>
      </w:r>
      <w:r w:rsidRPr="003B799E">
        <w:rPr>
          <w:rFonts w:ascii="仿宋_GB2312" w:eastAsia="仿宋_GB2312"/>
          <w:kern w:val="0"/>
          <w:sz w:val="28"/>
          <w:szCs w:val="28"/>
          <w:lang w:val="zh-CN"/>
        </w:rPr>
        <w:t xml:space="preserve">2006 </w:t>
      </w:r>
      <w:r w:rsidRPr="003B799E">
        <w:rPr>
          <w:rFonts w:ascii="仿宋_GB2312" w:eastAsia="仿宋_GB2312" w:hint="eastAsia"/>
          <w:kern w:val="0"/>
          <w:sz w:val="28"/>
          <w:szCs w:val="28"/>
          <w:lang w:val="zh-CN"/>
        </w:rPr>
        <w:t>年</w:t>
      </w:r>
      <w:r w:rsidRPr="003B799E">
        <w:rPr>
          <w:rFonts w:ascii="仿宋_GB2312" w:eastAsia="仿宋_GB2312"/>
          <w:kern w:val="0"/>
          <w:sz w:val="28"/>
          <w:szCs w:val="28"/>
          <w:lang w:val="zh-CN"/>
        </w:rPr>
        <w:t>3</w:t>
      </w:r>
      <w:r w:rsidRPr="003B799E">
        <w:rPr>
          <w:rFonts w:ascii="仿宋_GB2312" w:eastAsia="仿宋_GB2312" w:hint="eastAsia"/>
          <w:kern w:val="0"/>
          <w:sz w:val="28"/>
          <w:szCs w:val="28"/>
          <w:lang w:val="zh-CN"/>
        </w:rPr>
        <w:t>月</w:t>
      </w:r>
      <w:r w:rsidRPr="003B799E">
        <w:rPr>
          <w:rFonts w:ascii="仿宋_GB2312" w:eastAsia="仿宋_GB2312"/>
          <w:kern w:val="0"/>
          <w:sz w:val="28"/>
          <w:szCs w:val="28"/>
          <w:lang w:val="zh-CN"/>
        </w:rPr>
        <w:t>13</w:t>
      </w:r>
      <w:r w:rsidRPr="003B799E">
        <w:rPr>
          <w:rFonts w:ascii="仿宋_GB2312" w:eastAsia="仿宋_GB2312" w:hint="eastAsia"/>
          <w:kern w:val="0"/>
          <w:sz w:val="28"/>
          <w:szCs w:val="28"/>
          <w:lang w:val="zh-CN"/>
        </w:rPr>
        <w:t>日实施以股抵债暨股权分置改革方案后</w:t>
      </w:r>
      <w:r w:rsidRPr="003B799E">
        <w:rPr>
          <w:rFonts w:ascii="仿宋_GB2312" w:eastAsia="仿宋_GB2312"/>
          <w:kern w:val="0"/>
          <w:sz w:val="28"/>
          <w:szCs w:val="28"/>
          <w:lang w:val="zh-CN"/>
        </w:rPr>
        <w:t>,</w:t>
      </w:r>
      <w:r w:rsidRPr="003B799E">
        <w:rPr>
          <w:rFonts w:ascii="仿宋_GB2312" w:eastAsia="仿宋_GB2312" w:hint="eastAsia"/>
          <w:kern w:val="0"/>
          <w:sz w:val="28"/>
          <w:szCs w:val="28"/>
          <w:lang w:val="zh-CN"/>
        </w:rPr>
        <w:t>控股股东所持公司股份总数和公司总股本分别减少</w:t>
      </w:r>
      <w:r w:rsidRPr="003B799E">
        <w:rPr>
          <w:rFonts w:ascii="仿宋_GB2312" w:eastAsia="仿宋_GB2312"/>
          <w:kern w:val="0"/>
          <w:sz w:val="28"/>
          <w:szCs w:val="28"/>
          <w:lang w:val="zh-CN"/>
        </w:rPr>
        <w:t>24,747,468</w:t>
      </w:r>
      <w:r w:rsidRPr="003B799E">
        <w:rPr>
          <w:rFonts w:ascii="仿宋_GB2312" w:eastAsia="仿宋_GB2312" w:hint="eastAsia"/>
          <w:kern w:val="0"/>
          <w:sz w:val="28"/>
          <w:szCs w:val="28"/>
          <w:lang w:val="zh-CN"/>
        </w:rPr>
        <w:t>股。公司的注册资本从方案实施前的人民币</w:t>
      </w:r>
      <w:r w:rsidRPr="003B799E">
        <w:rPr>
          <w:rFonts w:ascii="仿宋_GB2312" w:eastAsia="仿宋_GB2312"/>
          <w:kern w:val="0"/>
          <w:sz w:val="28"/>
          <w:szCs w:val="28"/>
          <w:lang w:val="zh-CN"/>
        </w:rPr>
        <w:t>247,598,624</w:t>
      </w:r>
      <w:r w:rsidRPr="003B799E">
        <w:rPr>
          <w:rFonts w:ascii="仿宋_GB2312" w:eastAsia="仿宋_GB2312" w:hint="eastAsia"/>
          <w:kern w:val="0"/>
          <w:sz w:val="28"/>
          <w:szCs w:val="28"/>
          <w:lang w:val="zh-CN"/>
        </w:rPr>
        <w:t>元变更为方案实施后的人民币</w:t>
      </w:r>
      <w:r w:rsidRPr="003B799E">
        <w:rPr>
          <w:rFonts w:ascii="仿宋_GB2312" w:eastAsia="仿宋_GB2312"/>
          <w:kern w:val="0"/>
          <w:sz w:val="28"/>
          <w:szCs w:val="28"/>
          <w:lang w:val="zh-CN"/>
        </w:rPr>
        <w:t>322,861,324</w:t>
      </w:r>
      <w:r w:rsidRPr="003B799E">
        <w:rPr>
          <w:rFonts w:ascii="仿宋_GB2312" w:eastAsia="仿宋_GB2312" w:hint="eastAsia"/>
          <w:kern w:val="0"/>
          <w:sz w:val="28"/>
          <w:szCs w:val="28"/>
          <w:lang w:val="zh-CN"/>
        </w:rPr>
        <w:t>元，其中以股抵债将减少注册资本</w:t>
      </w:r>
      <w:r w:rsidRPr="003B799E">
        <w:rPr>
          <w:rFonts w:ascii="仿宋_GB2312" w:eastAsia="仿宋_GB2312"/>
          <w:kern w:val="0"/>
          <w:sz w:val="28"/>
          <w:szCs w:val="28"/>
          <w:lang w:val="zh-CN"/>
        </w:rPr>
        <w:t>24,747,468</w:t>
      </w:r>
      <w:r w:rsidRPr="003B799E">
        <w:rPr>
          <w:rFonts w:ascii="仿宋_GB2312" w:eastAsia="仿宋_GB2312" w:hint="eastAsia"/>
          <w:kern w:val="0"/>
          <w:sz w:val="28"/>
          <w:szCs w:val="28"/>
          <w:lang w:val="zh-CN"/>
        </w:rPr>
        <w:t>元，资本公积金转增股本将增加注册资本</w:t>
      </w:r>
      <w:r w:rsidRPr="003B799E">
        <w:rPr>
          <w:rFonts w:ascii="仿宋_GB2312" w:eastAsia="仿宋_GB2312"/>
          <w:kern w:val="0"/>
          <w:sz w:val="28"/>
          <w:szCs w:val="28"/>
          <w:lang w:val="zh-CN"/>
        </w:rPr>
        <w:t>100,010,168</w:t>
      </w:r>
      <w:r w:rsidRPr="003B799E">
        <w:rPr>
          <w:rFonts w:ascii="仿宋_GB2312" w:eastAsia="仿宋_GB2312" w:hint="eastAsia"/>
          <w:kern w:val="0"/>
          <w:sz w:val="28"/>
          <w:szCs w:val="28"/>
          <w:lang w:val="zh-CN"/>
        </w:rPr>
        <w:t>元。以股抵债暨股权分置改革完成后，公司的股份总额为</w:t>
      </w:r>
      <w:r w:rsidRPr="003B799E">
        <w:rPr>
          <w:rFonts w:ascii="仿宋_GB2312" w:eastAsia="仿宋_GB2312"/>
          <w:kern w:val="0"/>
          <w:sz w:val="28"/>
          <w:szCs w:val="28"/>
          <w:lang w:val="zh-CN"/>
        </w:rPr>
        <w:t>322,861,324</w:t>
      </w:r>
      <w:r w:rsidRPr="003B799E">
        <w:rPr>
          <w:rFonts w:ascii="仿宋_GB2312" w:eastAsia="仿宋_GB2312" w:hint="eastAsia"/>
          <w:kern w:val="0"/>
          <w:sz w:val="28"/>
          <w:szCs w:val="28"/>
          <w:lang w:val="zh-CN"/>
        </w:rPr>
        <w:t>股。上述方案已获得国务院国有资产监督管理委员会（国资产权</w:t>
      </w:r>
      <w:r w:rsidRPr="003B799E">
        <w:rPr>
          <w:rFonts w:ascii="仿宋_GB2312" w:eastAsia="仿宋_GB2312"/>
          <w:kern w:val="0"/>
          <w:sz w:val="28"/>
          <w:szCs w:val="28"/>
          <w:lang w:val="zh-CN"/>
        </w:rPr>
        <w:t>[2006]6</w:t>
      </w:r>
      <w:r w:rsidRPr="003B799E">
        <w:rPr>
          <w:rFonts w:ascii="仿宋_GB2312" w:eastAsia="仿宋_GB2312" w:hint="eastAsia"/>
          <w:kern w:val="0"/>
          <w:sz w:val="28"/>
          <w:szCs w:val="28"/>
          <w:lang w:val="zh-CN"/>
        </w:rPr>
        <w:t>号《关于江门甘蔗化工厂（集团）股份有限公司国家股定向转让有关问题的批复》）、深圳证券交易所（深证上</w:t>
      </w:r>
      <w:r w:rsidRPr="003B799E">
        <w:rPr>
          <w:rFonts w:ascii="仿宋_GB2312" w:eastAsia="仿宋_GB2312"/>
          <w:kern w:val="0"/>
          <w:sz w:val="28"/>
          <w:szCs w:val="28"/>
          <w:lang w:val="zh-CN"/>
        </w:rPr>
        <w:t>[2006]16</w:t>
      </w:r>
      <w:r w:rsidRPr="003B799E">
        <w:rPr>
          <w:rFonts w:ascii="仿宋_GB2312" w:eastAsia="仿宋_GB2312" w:hint="eastAsia"/>
          <w:kern w:val="0"/>
          <w:sz w:val="28"/>
          <w:szCs w:val="28"/>
          <w:lang w:val="zh-CN"/>
        </w:rPr>
        <w:t>号《关于同意江门甘蔗化工厂（集团）股份有限公司实施定向回购股份（以股抵债）的批复》）及公司</w:t>
      </w:r>
      <w:r w:rsidRPr="003B799E">
        <w:rPr>
          <w:rFonts w:ascii="仿宋_GB2312" w:eastAsia="仿宋_GB2312"/>
          <w:kern w:val="0"/>
          <w:sz w:val="28"/>
          <w:szCs w:val="28"/>
          <w:lang w:val="zh-CN"/>
        </w:rPr>
        <w:t>2006</w:t>
      </w:r>
      <w:r w:rsidRPr="003B799E">
        <w:rPr>
          <w:rFonts w:ascii="仿宋_GB2312" w:eastAsia="仿宋_GB2312" w:hint="eastAsia"/>
          <w:kern w:val="0"/>
          <w:sz w:val="28"/>
          <w:szCs w:val="28"/>
          <w:lang w:val="zh-CN"/>
        </w:rPr>
        <w:t>年第一次临时股东大会批准通过。</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kern w:val="0"/>
          <w:sz w:val="28"/>
          <w:szCs w:val="28"/>
          <w:lang w:val="zh-CN"/>
        </w:rPr>
        <w:t>2013</w:t>
      </w:r>
      <w:r w:rsidRPr="003B799E">
        <w:rPr>
          <w:rFonts w:ascii="仿宋_GB2312" w:eastAsia="仿宋_GB2312" w:hint="eastAsia"/>
          <w:kern w:val="0"/>
          <w:sz w:val="28"/>
          <w:szCs w:val="28"/>
          <w:lang w:val="zh-CN"/>
        </w:rPr>
        <w:t>年</w:t>
      </w:r>
      <w:r w:rsidRPr="003B799E">
        <w:rPr>
          <w:rFonts w:ascii="仿宋_GB2312" w:eastAsia="仿宋_GB2312"/>
          <w:kern w:val="0"/>
          <w:sz w:val="28"/>
          <w:szCs w:val="28"/>
          <w:lang w:val="zh-CN"/>
        </w:rPr>
        <w:t>4</w:t>
      </w:r>
      <w:r w:rsidRPr="003B799E">
        <w:rPr>
          <w:rFonts w:ascii="仿宋_GB2312" w:eastAsia="仿宋_GB2312" w:hint="eastAsia"/>
          <w:kern w:val="0"/>
          <w:sz w:val="28"/>
          <w:szCs w:val="28"/>
          <w:lang w:val="zh-CN"/>
        </w:rPr>
        <w:t>月</w:t>
      </w:r>
      <w:r w:rsidRPr="003B799E">
        <w:rPr>
          <w:rFonts w:ascii="仿宋_GB2312" w:eastAsia="仿宋_GB2312"/>
          <w:kern w:val="0"/>
          <w:sz w:val="28"/>
          <w:szCs w:val="28"/>
          <w:lang w:val="zh-CN"/>
        </w:rPr>
        <w:t xml:space="preserve">, </w:t>
      </w:r>
      <w:r w:rsidRPr="003B799E">
        <w:rPr>
          <w:rFonts w:ascii="仿宋_GB2312" w:eastAsia="仿宋_GB2312" w:hint="eastAsia"/>
          <w:kern w:val="0"/>
          <w:sz w:val="28"/>
          <w:szCs w:val="28"/>
          <w:lang w:val="zh-CN"/>
        </w:rPr>
        <w:t>公司根据</w:t>
      </w:r>
      <w:r w:rsidRPr="003B799E">
        <w:rPr>
          <w:rFonts w:ascii="仿宋_GB2312" w:eastAsia="仿宋_GB2312"/>
          <w:kern w:val="0"/>
          <w:sz w:val="28"/>
          <w:szCs w:val="28"/>
          <w:lang w:val="zh-CN"/>
        </w:rPr>
        <w:t>2011</w:t>
      </w:r>
      <w:r w:rsidRPr="003B799E">
        <w:rPr>
          <w:rFonts w:ascii="仿宋_GB2312" w:eastAsia="仿宋_GB2312" w:hint="eastAsia"/>
          <w:kern w:val="0"/>
          <w:sz w:val="28"/>
          <w:szCs w:val="28"/>
          <w:lang w:val="zh-CN"/>
        </w:rPr>
        <w:t>年第三次临时股东大会决议和中国证券监督管理委员会《关于核准江门甘蔗化工厂（集团）股份有限公司非公开发行股票的批复》（证监许可</w:t>
      </w:r>
      <w:r w:rsidRPr="003B799E">
        <w:rPr>
          <w:rFonts w:ascii="仿宋_GB2312" w:eastAsia="仿宋_GB2312"/>
          <w:kern w:val="0"/>
          <w:sz w:val="28"/>
          <w:szCs w:val="28"/>
          <w:lang w:val="zh-CN"/>
        </w:rPr>
        <w:t xml:space="preserve"> [2012]1584</w:t>
      </w:r>
      <w:r w:rsidRPr="003B799E">
        <w:rPr>
          <w:rFonts w:ascii="仿宋_GB2312" w:eastAsia="仿宋_GB2312" w:hint="eastAsia"/>
          <w:kern w:val="0"/>
          <w:sz w:val="28"/>
          <w:szCs w:val="28"/>
          <w:lang w:val="zh-CN"/>
        </w:rPr>
        <w:t>号），向德力西集团有限公司非公开发行股票</w:t>
      </w:r>
      <w:r w:rsidRPr="003B799E">
        <w:rPr>
          <w:rFonts w:ascii="仿宋_GB2312" w:eastAsia="仿宋_GB2312"/>
          <w:kern w:val="0"/>
          <w:sz w:val="28"/>
          <w:szCs w:val="28"/>
          <w:lang w:val="zh-CN"/>
        </w:rPr>
        <w:t>120,000,000</w:t>
      </w:r>
      <w:r w:rsidRPr="003B799E">
        <w:rPr>
          <w:rFonts w:ascii="仿宋_GB2312" w:eastAsia="仿宋_GB2312" w:hint="eastAsia"/>
          <w:kern w:val="0"/>
          <w:sz w:val="28"/>
          <w:szCs w:val="28"/>
          <w:lang w:val="zh-CN"/>
        </w:rPr>
        <w:t>股。本次发行后</w:t>
      </w:r>
      <w:r w:rsidRPr="003B799E">
        <w:rPr>
          <w:rFonts w:ascii="仿宋_GB2312" w:eastAsia="仿宋_GB2312"/>
          <w:kern w:val="0"/>
          <w:sz w:val="28"/>
          <w:szCs w:val="28"/>
          <w:lang w:val="zh-CN"/>
        </w:rPr>
        <w:t>,</w:t>
      </w:r>
      <w:r w:rsidRPr="003B799E">
        <w:rPr>
          <w:rFonts w:ascii="仿宋_GB2312" w:eastAsia="仿宋_GB2312" w:hint="eastAsia"/>
          <w:kern w:val="0"/>
          <w:sz w:val="28"/>
          <w:szCs w:val="28"/>
          <w:lang w:val="zh-CN"/>
        </w:rPr>
        <w:t>公司总股本由原来</w:t>
      </w:r>
      <w:r w:rsidRPr="003B799E">
        <w:rPr>
          <w:rFonts w:ascii="仿宋_GB2312" w:eastAsia="仿宋_GB2312"/>
          <w:kern w:val="0"/>
          <w:sz w:val="28"/>
          <w:szCs w:val="28"/>
          <w:lang w:val="zh-CN"/>
        </w:rPr>
        <w:t>322,861,324</w:t>
      </w:r>
      <w:r w:rsidRPr="003B799E">
        <w:rPr>
          <w:rFonts w:ascii="仿宋_GB2312" w:eastAsia="仿宋_GB2312" w:hint="eastAsia"/>
          <w:kern w:val="0"/>
          <w:sz w:val="28"/>
          <w:szCs w:val="28"/>
          <w:lang w:val="zh-CN"/>
        </w:rPr>
        <w:t>股变为</w:t>
      </w:r>
      <w:r w:rsidRPr="003B799E">
        <w:rPr>
          <w:rFonts w:ascii="仿宋_GB2312" w:eastAsia="仿宋_GB2312"/>
          <w:kern w:val="0"/>
          <w:sz w:val="28"/>
          <w:szCs w:val="28"/>
          <w:lang w:val="zh-CN"/>
        </w:rPr>
        <w:t>442,861,324</w:t>
      </w:r>
      <w:r w:rsidRPr="003B799E">
        <w:rPr>
          <w:rFonts w:ascii="仿宋_GB2312" w:eastAsia="仿宋_GB2312" w:hint="eastAsia"/>
          <w:kern w:val="0"/>
          <w:sz w:val="28"/>
          <w:szCs w:val="28"/>
          <w:lang w:val="zh-CN"/>
        </w:rPr>
        <w:t>股。</w:t>
      </w:r>
    </w:p>
    <w:p w:rsidR="00A768A3" w:rsidRPr="003B799E" w:rsidRDefault="00A768A3" w:rsidP="003B799E">
      <w:pPr>
        <w:autoSpaceDE w:val="0"/>
        <w:autoSpaceDN w:val="0"/>
        <w:adjustRightInd w:val="0"/>
        <w:spacing w:before="0" w:after="0" w:line="500" w:lineRule="exact"/>
        <w:ind w:firstLine="560"/>
        <w:rPr>
          <w:rFonts w:ascii="宋体"/>
          <w:b/>
          <w:kern w:val="0"/>
          <w:sz w:val="28"/>
          <w:szCs w:val="28"/>
          <w:lang w:val="zh-CN"/>
        </w:rPr>
      </w:pPr>
      <w:r w:rsidRPr="003B799E">
        <w:rPr>
          <w:rFonts w:ascii="宋体" w:hAnsi="宋体"/>
          <w:b/>
          <w:kern w:val="0"/>
          <w:sz w:val="28"/>
          <w:szCs w:val="28"/>
          <w:lang w:val="zh-CN"/>
        </w:rPr>
        <w:t>3</w:t>
      </w:r>
      <w:r w:rsidRPr="003B799E">
        <w:rPr>
          <w:rFonts w:ascii="宋体" w:hAnsi="宋体" w:hint="eastAsia"/>
          <w:b/>
          <w:kern w:val="0"/>
          <w:sz w:val="28"/>
          <w:szCs w:val="28"/>
          <w:lang w:val="zh-CN"/>
        </w:rPr>
        <w:t>、公司控股股东及实际控制人</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kern w:val="0"/>
          <w:sz w:val="28"/>
          <w:szCs w:val="28"/>
          <w:lang w:val="zh-CN"/>
        </w:rPr>
        <w:t>2011</w:t>
      </w:r>
      <w:r w:rsidRPr="003B799E">
        <w:rPr>
          <w:rFonts w:ascii="仿宋_GB2312" w:eastAsia="仿宋_GB2312" w:hint="eastAsia"/>
          <w:kern w:val="0"/>
          <w:sz w:val="28"/>
          <w:szCs w:val="28"/>
          <w:lang w:val="zh-CN"/>
        </w:rPr>
        <w:t>年</w:t>
      </w:r>
      <w:r w:rsidRPr="003B799E">
        <w:rPr>
          <w:rFonts w:ascii="仿宋_GB2312" w:eastAsia="仿宋_GB2312"/>
          <w:kern w:val="0"/>
          <w:sz w:val="28"/>
          <w:szCs w:val="28"/>
          <w:lang w:val="zh-CN"/>
        </w:rPr>
        <w:t>3</w:t>
      </w:r>
      <w:r w:rsidRPr="003B799E">
        <w:rPr>
          <w:rFonts w:ascii="仿宋_GB2312" w:eastAsia="仿宋_GB2312" w:hint="eastAsia"/>
          <w:kern w:val="0"/>
          <w:sz w:val="28"/>
          <w:szCs w:val="28"/>
          <w:lang w:val="zh-CN"/>
        </w:rPr>
        <w:t>月</w:t>
      </w:r>
      <w:r w:rsidRPr="003B799E">
        <w:rPr>
          <w:rFonts w:ascii="仿宋_GB2312" w:eastAsia="仿宋_GB2312"/>
          <w:kern w:val="0"/>
          <w:sz w:val="28"/>
          <w:szCs w:val="28"/>
          <w:lang w:val="zh-CN"/>
        </w:rPr>
        <w:t>12</w:t>
      </w:r>
      <w:r w:rsidRPr="003B799E">
        <w:rPr>
          <w:rFonts w:ascii="仿宋_GB2312" w:eastAsia="仿宋_GB2312" w:hint="eastAsia"/>
          <w:kern w:val="0"/>
          <w:sz w:val="28"/>
          <w:szCs w:val="28"/>
          <w:lang w:val="zh-CN"/>
        </w:rPr>
        <w:t>日，在经过公开征集受让后，公司原控股股东江门市资产管理局与德力西集团有限公司签订股份转让协议及补充协议，将其持有公司</w:t>
      </w:r>
      <w:r w:rsidRPr="003B799E">
        <w:rPr>
          <w:rFonts w:ascii="仿宋_GB2312" w:eastAsia="仿宋_GB2312"/>
          <w:kern w:val="0"/>
          <w:sz w:val="28"/>
          <w:szCs w:val="28"/>
          <w:lang w:val="zh-CN"/>
        </w:rPr>
        <w:t>6,400</w:t>
      </w:r>
      <w:r w:rsidRPr="003B799E">
        <w:rPr>
          <w:rFonts w:ascii="仿宋_GB2312" w:eastAsia="仿宋_GB2312" w:hint="eastAsia"/>
          <w:kern w:val="0"/>
          <w:sz w:val="28"/>
          <w:szCs w:val="28"/>
          <w:lang w:val="zh-CN"/>
        </w:rPr>
        <w:t>万股（占公司总股本的</w:t>
      </w:r>
      <w:r w:rsidRPr="003B799E">
        <w:rPr>
          <w:rFonts w:ascii="仿宋_GB2312" w:eastAsia="仿宋_GB2312"/>
          <w:kern w:val="0"/>
          <w:sz w:val="28"/>
          <w:szCs w:val="28"/>
          <w:lang w:val="zh-CN"/>
        </w:rPr>
        <w:t>19.82%</w:t>
      </w:r>
      <w:r w:rsidRPr="003B799E">
        <w:rPr>
          <w:rFonts w:ascii="仿宋_GB2312" w:eastAsia="仿宋_GB2312" w:hint="eastAsia"/>
          <w:kern w:val="0"/>
          <w:sz w:val="28"/>
          <w:szCs w:val="28"/>
          <w:lang w:val="zh-CN"/>
        </w:rPr>
        <w:t>）的国有股协议转让予德力西集团有限公司。国务院国有资产监督管理委员会于</w:t>
      </w:r>
      <w:r w:rsidRPr="003B799E">
        <w:rPr>
          <w:rFonts w:ascii="仿宋_GB2312" w:eastAsia="仿宋_GB2312"/>
          <w:kern w:val="0"/>
          <w:sz w:val="28"/>
          <w:szCs w:val="28"/>
          <w:lang w:val="zh-CN"/>
        </w:rPr>
        <w:t>2011</w:t>
      </w:r>
      <w:r w:rsidRPr="003B799E">
        <w:rPr>
          <w:rFonts w:ascii="仿宋_GB2312" w:eastAsia="仿宋_GB2312" w:hint="eastAsia"/>
          <w:kern w:val="0"/>
          <w:sz w:val="28"/>
          <w:szCs w:val="28"/>
          <w:lang w:val="zh-CN"/>
        </w:rPr>
        <w:t>年</w:t>
      </w:r>
      <w:r w:rsidRPr="003B799E">
        <w:rPr>
          <w:rFonts w:ascii="仿宋_GB2312" w:eastAsia="仿宋_GB2312"/>
          <w:kern w:val="0"/>
          <w:sz w:val="28"/>
          <w:szCs w:val="28"/>
          <w:lang w:val="zh-CN"/>
        </w:rPr>
        <w:t>8</w:t>
      </w:r>
      <w:r w:rsidRPr="003B799E">
        <w:rPr>
          <w:rFonts w:ascii="仿宋_GB2312" w:eastAsia="仿宋_GB2312" w:hint="eastAsia"/>
          <w:kern w:val="0"/>
          <w:sz w:val="28"/>
          <w:szCs w:val="28"/>
          <w:lang w:val="zh-CN"/>
        </w:rPr>
        <w:t>月</w:t>
      </w:r>
      <w:r w:rsidRPr="003B799E">
        <w:rPr>
          <w:rFonts w:ascii="仿宋_GB2312" w:eastAsia="仿宋_GB2312"/>
          <w:kern w:val="0"/>
          <w:sz w:val="28"/>
          <w:szCs w:val="28"/>
          <w:lang w:val="zh-CN"/>
        </w:rPr>
        <w:t>8</w:t>
      </w:r>
      <w:r w:rsidRPr="003B799E">
        <w:rPr>
          <w:rFonts w:ascii="仿宋_GB2312" w:eastAsia="仿宋_GB2312" w:hint="eastAsia"/>
          <w:kern w:val="0"/>
          <w:sz w:val="28"/>
          <w:szCs w:val="28"/>
          <w:lang w:val="zh-CN"/>
        </w:rPr>
        <w:t>日通过了《关于江门甘蔗化工厂（集团）股份有限公司国有股东转让所持股份有关问题的批复》（国资产权〔</w:t>
      </w:r>
      <w:r w:rsidRPr="003B799E">
        <w:rPr>
          <w:rFonts w:ascii="仿宋_GB2312" w:eastAsia="仿宋_GB2312"/>
          <w:kern w:val="0"/>
          <w:sz w:val="28"/>
          <w:szCs w:val="28"/>
          <w:lang w:val="zh-CN"/>
        </w:rPr>
        <w:t>2011</w:t>
      </w:r>
      <w:r w:rsidRPr="003B799E">
        <w:rPr>
          <w:rFonts w:ascii="仿宋_GB2312" w:eastAsia="仿宋_GB2312" w:hint="eastAsia"/>
          <w:kern w:val="0"/>
          <w:sz w:val="28"/>
          <w:szCs w:val="28"/>
          <w:lang w:val="zh-CN"/>
        </w:rPr>
        <w:t>〕</w:t>
      </w:r>
      <w:r w:rsidRPr="003B799E">
        <w:rPr>
          <w:rFonts w:ascii="仿宋_GB2312" w:eastAsia="仿宋_GB2312"/>
          <w:kern w:val="0"/>
          <w:sz w:val="28"/>
          <w:szCs w:val="28"/>
          <w:lang w:val="zh-CN"/>
        </w:rPr>
        <w:t>788</w:t>
      </w:r>
      <w:r w:rsidRPr="003B799E">
        <w:rPr>
          <w:rFonts w:ascii="仿宋_GB2312" w:eastAsia="仿宋_GB2312" w:hint="eastAsia"/>
          <w:kern w:val="0"/>
          <w:sz w:val="28"/>
          <w:szCs w:val="28"/>
          <w:lang w:val="zh-CN"/>
        </w:rPr>
        <w:t>号）；</w:t>
      </w:r>
      <w:r w:rsidRPr="003B799E">
        <w:rPr>
          <w:rFonts w:ascii="仿宋_GB2312" w:eastAsia="仿宋_GB2312"/>
          <w:kern w:val="0"/>
          <w:sz w:val="28"/>
          <w:szCs w:val="28"/>
          <w:lang w:val="zh-CN"/>
        </w:rPr>
        <w:t>2011</w:t>
      </w:r>
      <w:r w:rsidRPr="003B799E">
        <w:rPr>
          <w:rFonts w:ascii="仿宋_GB2312" w:eastAsia="仿宋_GB2312" w:hint="eastAsia"/>
          <w:kern w:val="0"/>
          <w:sz w:val="28"/>
          <w:szCs w:val="28"/>
          <w:lang w:val="zh-CN"/>
        </w:rPr>
        <w:t>年</w:t>
      </w:r>
      <w:r w:rsidRPr="003B799E">
        <w:rPr>
          <w:rFonts w:ascii="仿宋_GB2312" w:eastAsia="仿宋_GB2312"/>
          <w:kern w:val="0"/>
          <w:sz w:val="28"/>
          <w:szCs w:val="28"/>
          <w:lang w:val="zh-CN"/>
        </w:rPr>
        <w:t>9</w:t>
      </w:r>
      <w:r w:rsidRPr="003B799E">
        <w:rPr>
          <w:rFonts w:ascii="仿宋_GB2312" w:eastAsia="仿宋_GB2312" w:hint="eastAsia"/>
          <w:kern w:val="0"/>
          <w:sz w:val="28"/>
          <w:szCs w:val="28"/>
          <w:lang w:val="zh-CN"/>
        </w:rPr>
        <w:t>月</w:t>
      </w:r>
      <w:r w:rsidRPr="003B799E">
        <w:rPr>
          <w:rFonts w:ascii="仿宋_GB2312" w:eastAsia="仿宋_GB2312"/>
          <w:kern w:val="0"/>
          <w:sz w:val="28"/>
          <w:szCs w:val="28"/>
          <w:lang w:val="zh-CN"/>
        </w:rPr>
        <w:t>5</w:t>
      </w:r>
      <w:r w:rsidRPr="003B799E">
        <w:rPr>
          <w:rFonts w:ascii="仿宋_GB2312" w:eastAsia="仿宋_GB2312" w:hint="eastAsia"/>
          <w:kern w:val="0"/>
          <w:sz w:val="28"/>
          <w:szCs w:val="28"/>
          <w:lang w:val="zh-CN"/>
        </w:rPr>
        <w:t>日，上述股份已经在中国证券交易登记结算公司深圳分公司完成过户登记。上述转让完成后，公司控股股东、实际控制人分别变更为德力西集团有限公司、胡成中先生。</w:t>
      </w:r>
    </w:p>
    <w:p w:rsidR="00A768A3" w:rsidRPr="003B799E" w:rsidRDefault="00A768A3" w:rsidP="003B799E">
      <w:pPr>
        <w:autoSpaceDE w:val="0"/>
        <w:autoSpaceDN w:val="0"/>
        <w:adjustRightInd w:val="0"/>
        <w:spacing w:before="0" w:after="0" w:line="500" w:lineRule="exact"/>
        <w:ind w:firstLine="560"/>
        <w:rPr>
          <w:rFonts w:ascii="宋体"/>
          <w:b/>
          <w:kern w:val="0"/>
          <w:sz w:val="28"/>
          <w:szCs w:val="28"/>
          <w:lang w:val="zh-CN"/>
        </w:rPr>
      </w:pPr>
      <w:r w:rsidRPr="003B799E">
        <w:rPr>
          <w:rFonts w:ascii="宋体" w:hAnsi="宋体"/>
          <w:b/>
          <w:kern w:val="0"/>
          <w:sz w:val="28"/>
          <w:szCs w:val="28"/>
          <w:lang w:val="zh-CN"/>
        </w:rPr>
        <w:t>4</w:t>
      </w:r>
      <w:r w:rsidRPr="003B799E">
        <w:rPr>
          <w:rFonts w:ascii="宋体" w:hAnsi="宋体" w:hint="eastAsia"/>
          <w:b/>
          <w:kern w:val="0"/>
          <w:sz w:val="28"/>
          <w:szCs w:val="28"/>
          <w:lang w:val="zh-CN"/>
        </w:rPr>
        <w:t>、公司经营范围及主营业务</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hint="eastAsia"/>
          <w:kern w:val="0"/>
          <w:sz w:val="28"/>
          <w:szCs w:val="28"/>
          <w:lang w:val="zh-CN"/>
        </w:rPr>
        <w:t>公司的经营范围：经营本企业及本企业成员企业生产产品及其相关技术的出口业务；经营本企业和本企业成员企业生产、科研所需要的原辅材料、机械设备、仪器仪表、零配件及相关技术的进口业务（国家限定公司经营或禁止进出口的商品除外；不单列贸易方式）；对外经济技术合作业务。生产、销售：食糖、纸浆、纸、酵母、酒精、建筑材料、金属材料（不含金、银）、化工产品。机电及化工机械的制造加工；仪器仪表试验及修理；技术开发。林业基地建设；造纸机械的生产、加工、销售；</w:t>
      </w:r>
      <w:r w:rsidRPr="003B799E">
        <w:rPr>
          <w:rFonts w:ascii="仿宋_GB2312" w:eastAsia="仿宋_GB2312"/>
          <w:kern w:val="0"/>
          <w:sz w:val="28"/>
          <w:szCs w:val="28"/>
          <w:lang w:val="zh-CN"/>
        </w:rPr>
        <w:t>LED</w:t>
      </w:r>
      <w:r w:rsidRPr="003B799E">
        <w:rPr>
          <w:rFonts w:ascii="仿宋_GB2312" w:eastAsia="仿宋_GB2312" w:hint="eastAsia"/>
          <w:kern w:val="0"/>
          <w:sz w:val="28"/>
          <w:szCs w:val="28"/>
          <w:lang w:val="zh-CN"/>
        </w:rPr>
        <w:t>外延片及配套芯片的研发、销售。</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hint="eastAsia"/>
          <w:kern w:val="0"/>
          <w:sz w:val="28"/>
          <w:szCs w:val="28"/>
          <w:lang w:val="zh-CN"/>
        </w:rPr>
        <w:t>公司的主营业务分为三大类：浆纸业务、生化品业务、</w:t>
      </w:r>
      <w:r w:rsidRPr="003B799E">
        <w:rPr>
          <w:rFonts w:ascii="仿宋_GB2312" w:eastAsia="仿宋_GB2312"/>
          <w:kern w:val="0"/>
          <w:sz w:val="28"/>
          <w:szCs w:val="28"/>
          <w:lang w:val="zh-CN"/>
        </w:rPr>
        <w:t>LED</w:t>
      </w:r>
      <w:r w:rsidRPr="003B799E">
        <w:rPr>
          <w:rFonts w:ascii="仿宋_GB2312" w:eastAsia="仿宋_GB2312" w:hint="eastAsia"/>
          <w:kern w:val="0"/>
          <w:sz w:val="28"/>
          <w:szCs w:val="28"/>
          <w:lang w:val="zh-CN"/>
        </w:rPr>
        <w:t>外延片及配套芯片。</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hint="eastAsia"/>
          <w:kern w:val="0"/>
          <w:sz w:val="28"/>
          <w:szCs w:val="28"/>
          <w:lang w:val="zh-CN"/>
        </w:rPr>
        <w:t>公司主要产品有：（</w:t>
      </w:r>
      <w:r w:rsidRPr="003B799E">
        <w:rPr>
          <w:rFonts w:ascii="仿宋_GB2312" w:eastAsia="仿宋_GB2312"/>
          <w:kern w:val="0"/>
          <w:sz w:val="28"/>
          <w:szCs w:val="28"/>
          <w:lang w:val="zh-CN"/>
        </w:rPr>
        <w:t>1</w:t>
      </w:r>
      <w:r w:rsidRPr="003B799E">
        <w:rPr>
          <w:rFonts w:ascii="仿宋_GB2312" w:eastAsia="仿宋_GB2312" w:hint="eastAsia"/>
          <w:kern w:val="0"/>
          <w:sz w:val="28"/>
          <w:szCs w:val="28"/>
          <w:lang w:val="zh-CN"/>
        </w:rPr>
        <w:t>）浆纸业务：防粘原纸、双胶纸等产品；（</w:t>
      </w:r>
      <w:r w:rsidRPr="003B799E">
        <w:rPr>
          <w:rFonts w:ascii="仿宋_GB2312" w:eastAsia="仿宋_GB2312"/>
          <w:kern w:val="0"/>
          <w:sz w:val="28"/>
          <w:szCs w:val="28"/>
          <w:lang w:val="zh-CN"/>
        </w:rPr>
        <w:t>2</w:t>
      </w:r>
      <w:r w:rsidRPr="003B799E">
        <w:rPr>
          <w:rFonts w:ascii="仿宋_GB2312" w:eastAsia="仿宋_GB2312" w:hint="eastAsia"/>
          <w:kern w:val="0"/>
          <w:sz w:val="28"/>
          <w:szCs w:val="28"/>
          <w:lang w:val="zh-CN"/>
        </w:rPr>
        <w:t>）生化品业务：酵母、酵母抽提物、酵母浸粉、酵母营养品等。</w:t>
      </w:r>
      <w:r w:rsidRPr="003B799E">
        <w:rPr>
          <w:rFonts w:ascii="仿宋_GB2312" w:eastAsia="仿宋_GB2312"/>
          <w:kern w:val="0"/>
          <w:sz w:val="28"/>
          <w:szCs w:val="28"/>
          <w:lang w:val="zh-CN"/>
        </w:rPr>
        <w:t xml:space="preserve"> </w:t>
      </w:r>
    </w:p>
    <w:p w:rsidR="00A768A3" w:rsidRPr="003B799E" w:rsidRDefault="00A768A3" w:rsidP="003B799E">
      <w:pPr>
        <w:autoSpaceDE w:val="0"/>
        <w:autoSpaceDN w:val="0"/>
        <w:adjustRightInd w:val="0"/>
        <w:spacing w:before="0" w:after="0" w:line="500" w:lineRule="exact"/>
        <w:ind w:firstLine="560"/>
        <w:rPr>
          <w:rFonts w:ascii="宋体"/>
          <w:b/>
          <w:kern w:val="0"/>
          <w:sz w:val="28"/>
          <w:szCs w:val="28"/>
          <w:lang w:val="zh-CN"/>
        </w:rPr>
      </w:pPr>
      <w:r w:rsidRPr="003B799E">
        <w:rPr>
          <w:rFonts w:ascii="宋体" w:hAnsi="宋体"/>
          <w:b/>
          <w:kern w:val="0"/>
          <w:sz w:val="28"/>
          <w:szCs w:val="28"/>
          <w:lang w:val="zh-CN"/>
        </w:rPr>
        <w:t>5</w:t>
      </w:r>
      <w:r w:rsidRPr="003B799E">
        <w:rPr>
          <w:rFonts w:ascii="宋体" w:hAnsi="宋体" w:hint="eastAsia"/>
          <w:b/>
          <w:kern w:val="0"/>
          <w:sz w:val="28"/>
          <w:szCs w:val="28"/>
          <w:lang w:val="zh-CN"/>
        </w:rPr>
        <w:t>、公司其他信息</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hint="eastAsia"/>
          <w:kern w:val="0"/>
          <w:sz w:val="28"/>
          <w:szCs w:val="28"/>
          <w:lang w:val="zh-CN"/>
        </w:rPr>
        <w:t>公司法定代表人：麦庆华</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hint="eastAsia"/>
          <w:kern w:val="0"/>
          <w:sz w:val="28"/>
          <w:szCs w:val="28"/>
          <w:lang w:val="zh-CN"/>
        </w:rPr>
        <w:t>公司营业执照注册号：</w:t>
      </w:r>
      <w:r w:rsidRPr="003B799E">
        <w:rPr>
          <w:rFonts w:ascii="仿宋_GB2312" w:eastAsia="仿宋_GB2312"/>
          <w:kern w:val="0"/>
          <w:sz w:val="28"/>
          <w:szCs w:val="28"/>
          <w:lang w:val="zh-CN"/>
        </w:rPr>
        <w:t>440000000046621</w:t>
      </w:r>
    </w:p>
    <w:p w:rsidR="00A768A3" w:rsidRPr="003B799E" w:rsidRDefault="00A768A3" w:rsidP="003B799E">
      <w:pPr>
        <w:autoSpaceDE w:val="0"/>
        <w:autoSpaceDN w:val="0"/>
        <w:adjustRightInd w:val="0"/>
        <w:spacing w:before="0" w:after="0" w:line="500" w:lineRule="exact"/>
        <w:ind w:firstLine="560"/>
        <w:rPr>
          <w:rFonts w:ascii="仿宋_GB2312" w:eastAsia="仿宋_GB2312"/>
          <w:kern w:val="0"/>
          <w:sz w:val="28"/>
          <w:szCs w:val="28"/>
          <w:lang w:val="zh-CN"/>
        </w:rPr>
      </w:pPr>
      <w:r w:rsidRPr="003B799E">
        <w:rPr>
          <w:rFonts w:ascii="仿宋_GB2312" w:eastAsia="仿宋_GB2312" w:hint="eastAsia"/>
          <w:kern w:val="0"/>
          <w:sz w:val="28"/>
          <w:szCs w:val="28"/>
          <w:lang w:val="zh-CN"/>
        </w:rPr>
        <w:t>注册地址：广东省江门市甘化路</w:t>
      </w:r>
      <w:r w:rsidRPr="003B799E">
        <w:rPr>
          <w:rFonts w:ascii="仿宋_GB2312" w:eastAsia="仿宋_GB2312"/>
          <w:kern w:val="0"/>
          <w:sz w:val="28"/>
          <w:szCs w:val="28"/>
          <w:lang w:val="zh-CN"/>
        </w:rPr>
        <w:t xml:space="preserve"> 56 </w:t>
      </w:r>
      <w:r w:rsidRPr="003B799E">
        <w:rPr>
          <w:rFonts w:ascii="仿宋_GB2312" w:eastAsia="仿宋_GB2312" w:hint="eastAsia"/>
          <w:kern w:val="0"/>
          <w:sz w:val="28"/>
          <w:szCs w:val="28"/>
          <w:lang w:val="zh-CN"/>
        </w:rPr>
        <w:t>号</w:t>
      </w:r>
    </w:p>
    <w:p w:rsidR="00A768A3" w:rsidRPr="00AF5A2A" w:rsidRDefault="00A768A3" w:rsidP="00851966">
      <w:pPr>
        <w:pStyle w:val="Chapter"/>
        <w:spacing w:before="0" w:after="0" w:line="500" w:lineRule="exact"/>
        <w:ind w:firstLineChars="196" w:firstLine="31680"/>
        <w:outlineLvl w:val="1"/>
        <w:rPr>
          <w:rFonts w:ascii="黑体" w:eastAsia="黑体"/>
          <w:bCs w:val="0"/>
          <w:sz w:val="28"/>
          <w:szCs w:val="28"/>
        </w:rPr>
      </w:pPr>
      <w:r w:rsidRPr="00AF5A2A">
        <w:rPr>
          <w:rFonts w:ascii="黑体" w:eastAsia="黑体" w:hint="eastAsia"/>
          <w:bCs w:val="0"/>
          <w:sz w:val="28"/>
          <w:szCs w:val="28"/>
        </w:rPr>
        <w:t>四、公司主要会计政策、会计估计和前期差错</w:t>
      </w:r>
    </w:p>
    <w:p w:rsidR="00A768A3" w:rsidRPr="00AF5A2A" w:rsidRDefault="00A768A3" w:rsidP="00AF5A2A">
      <w:pPr>
        <w:autoSpaceDE w:val="0"/>
        <w:autoSpaceDN w:val="0"/>
        <w:adjustRightInd w:val="0"/>
        <w:spacing w:before="0" w:after="0" w:line="500" w:lineRule="exact"/>
        <w:ind w:firstLine="560"/>
        <w:rPr>
          <w:rFonts w:ascii="宋体"/>
          <w:b/>
          <w:kern w:val="0"/>
          <w:sz w:val="28"/>
          <w:szCs w:val="28"/>
          <w:lang w:val="zh-CN"/>
        </w:rPr>
      </w:pPr>
      <w:r w:rsidRPr="00AF5A2A">
        <w:rPr>
          <w:rFonts w:ascii="宋体" w:hAnsi="宋体"/>
          <w:b/>
          <w:kern w:val="0"/>
          <w:sz w:val="28"/>
          <w:szCs w:val="28"/>
          <w:lang w:val="zh-CN"/>
        </w:rPr>
        <w:t>1</w:t>
      </w:r>
      <w:r w:rsidRPr="00AF5A2A">
        <w:rPr>
          <w:rFonts w:ascii="宋体" w:hAnsi="宋体" w:hint="eastAsia"/>
          <w:b/>
          <w:kern w:val="0"/>
          <w:sz w:val="28"/>
          <w:szCs w:val="28"/>
          <w:lang w:val="zh-CN"/>
        </w:rPr>
        <w:t>、财务报表的编制基础</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公司以持续经营假设为基础，根据实际发生的交易和事项，自</w:t>
      </w:r>
      <w:r w:rsidRPr="00AF5A2A">
        <w:rPr>
          <w:rFonts w:ascii="仿宋_GB2312" w:eastAsia="仿宋_GB2312"/>
          <w:kern w:val="0"/>
          <w:sz w:val="28"/>
          <w:szCs w:val="28"/>
          <w:lang w:val="zh-CN"/>
        </w:rPr>
        <w:t>2007</w:t>
      </w:r>
      <w:r w:rsidRPr="00AF5A2A">
        <w:rPr>
          <w:rFonts w:ascii="仿宋_GB2312" w:eastAsia="仿宋_GB2312" w:hint="eastAsia"/>
          <w:kern w:val="0"/>
          <w:sz w:val="28"/>
          <w:szCs w:val="28"/>
          <w:lang w:val="zh-CN"/>
        </w:rPr>
        <w:t>年</w:t>
      </w:r>
      <w:r w:rsidRPr="00AF5A2A">
        <w:rPr>
          <w:rFonts w:ascii="仿宋_GB2312" w:eastAsia="仿宋_GB2312"/>
          <w:kern w:val="0"/>
          <w:sz w:val="28"/>
          <w:szCs w:val="28"/>
          <w:lang w:val="zh-CN"/>
        </w:rPr>
        <w:t>1</w:t>
      </w:r>
      <w:r w:rsidRPr="00AF5A2A">
        <w:rPr>
          <w:rFonts w:ascii="仿宋_GB2312" w:eastAsia="仿宋_GB2312" w:hint="eastAsia"/>
          <w:kern w:val="0"/>
          <w:sz w:val="28"/>
          <w:szCs w:val="28"/>
          <w:lang w:val="zh-CN"/>
        </w:rPr>
        <w:t>月</w:t>
      </w:r>
      <w:r w:rsidRPr="00AF5A2A">
        <w:rPr>
          <w:rFonts w:ascii="仿宋_GB2312" w:eastAsia="仿宋_GB2312"/>
          <w:kern w:val="0"/>
          <w:sz w:val="28"/>
          <w:szCs w:val="28"/>
          <w:lang w:val="zh-CN"/>
        </w:rPr>
        <w:t>1</w:t>
      </w:r>
      <w:r w:rsidRPr="00AF5A2A">
        <w:rPr>
          <w:rFonts w:ascii="仿宋_GB2312" w:eastAsia="仿宋_GB2312" w:hint="eastAsia"/>
          <w:kern w:val="0"/>
          <w:sz w:val="28"/>
          <w:szCs w:val="28"/>
          <w:lang w:val="zh-CN"/>
        </w:rPr>
        <w:t>日起按照财政部</w:t>
      </w:r>
      <w:r w:rsidRPr="00AF5A2A">
        <w:rPr>
          <w:rFonts w:ascii="仿宋_GB2312" w:eastAsia="仿宋_GB2312"/>
          <w:kern w:val="0"/>
          <w:sz w:val="28"/>
          <w:szCs w:val="28"/>
          <w:lang w:val="zh-CN"/>
        </w:rPr>
        <w:t>2006</w:t>
      </w:r>
      <w:r w:rsidRPr="00AF5A2A">
        <w:rPr>
          <w:rFonts w:ascii="仿宋_GB2312" w:eastAsia="仿宋_GB2312" w:hint="eastAsia"/>
          <w:kern w:val="0"/>
          <w:sz w:val="28"/>
          <w:szCs w:val="28"/>
          <w:lang w:val="zh-CN"/>
        </w:rPr>
        <w:t>年</w:t>
      </w:r>
      <w:r w:rsidRPr="00AF5A2A">
        <w:rPr>
          <w:rFonts w:ascii="仿宋_GB2312" w:eastAsia="仿宋_GB2312"/>
          <w:kern w:val="0"/>
          <w:sz w:val="28"/>
          <w:szCs w:val="28"/>
          <w:lang w:val="zh-CN"/>
        </w:rPr>
        <w:t>2</w:t>
      </w:r>
      <w:r w:rsidRPr="00AF5A2A">
        <w:rPr>
          <w:rFonts w:ascii="仿宋_GB2312" w:eastAsia="仿宋_GB2312" w:hint="eastAsia"/>
          <w:kern w:val="0"/>
          <w:sz w:val="28"/>
          <w:szCs w:val="28"/>
          <w:lang w:val="zh-CN"/>
        </w:rPr>
        <w:t>月</w:t>
      </w:r>
      <w:r w:rsidRPr="00AF5A2A">
        <w:rPr>
          <w:rFonts w:ascii="仿宋_GB2312" w:eastAsia="仿宋_GB2312"/>
          <w:kern w:val="0"/>
          <w:sz w:val="28"/>
          <w:szCs w:val="28"/>
          <w:lang w:val="zh-CN"/>
        </w:rPr>
        <w:t>15</w:t>
      </w:r>
      <w:r w:rsidRPr="00AF5A2A">
        <w:rPr>
          <w:rFonts w:ascii="仿宋_GB2312" w:eastAsia="仿宋_GB2312" w:hint="eastAsia"/>
          <w:kern w:val="0"/>
          <w:sz w:val="28"/>
          <w:szCs w:val="28"/>
          <w:lang w:val="zh-CN"/>
        </w:rPr>
        <w:t>日颁布的《企业会计准则》进行确认和计量，基于下述重要会计政策和会计估计进行财务报表编制。</w:t>
      </w:r>
    </w:p>
    <w:p w:rsidR="00A768A3" w:rsidRPr="00AF5A2A" w:rsidRDefault="00A768A3" w:rsidP="00AF5A2A">
      <w:pPr>
        <w:autoSpaceDE w:val="0"/>
        <w:autoSpaceDN w:val="0"/>
        <w:adjustRightInd w:val="0"/>
        <w:spacing w:before="0" w:after="0" w:line="500" w:lineRule="exact"/>
        <w:ind w:firstLine="560"/>
        <w:rPr>
          <w:rFonts w:ascii="宋体"/>
          <w:b/>
          <w:kern w:val="0"/>
          <w:sz w:val="28"/>
          <w:szCs w:val="28"/>
          <w:lang w:val="zh-CN"/>
        </w:rPr>
      </w:pPr>
      <w:r w:rsidRPr="00AF5A2A">
        <w:rPr>
          <w:rFonts w:ascii="宋体" w:hAnsi="宋体"/>
          <w:b/>
          <w:kern w:val="0"/>
          <w:sz w:val="28"/>
          <w:szCs w:val="28"/>
          <w:lang w:val="zh-CN"/>
        </w:rPr>
        <w:t>2</w:t>
      </w:r>
      <w:r w:rsidRPr="00AF5A2A">
        <w:rPr>
          <w:rFonts w:ascii="宋体" w:hAnsi="宋体" w:hint="eastAsia"/>
          <w:b/>
          <w:kern w:val="0"/>
          <w:sz w:val="28"/>
          <w:szCs w:val="28"/>
          <w:lang w:val="zh-CN"/>
        </w:rPr>
        <w:t>、遵循企业会计准则的声明</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公司承诺编制的报告期各财务报表符合财政部</w:t>
      </w:r>
      <w:r w:rsidRPr="00AF5A2A">
        <w:rPr>
          <w:rFonts w:ascii="仿宋_GB2312" w:eastAsia="仿宋_GB2312"/>
          <w:kern w:val="0"/>
          <w:sz w:val="28"/>
          <w:szCs w:val="28"/>
          <w:lang w:val="zh-CN"/>
        </w:rPr>
        <w:t>2006</w:t>
      </w:r>
      <w:r w:rsidRPr="00AF5A2A">
        <w:rPr>
          <w:rFonts w:ascii="仿宋_GB2312" w:eastAsia="仿宋_GB2312" w:hint="eastAsia"/>
          <w:kern w:val="0"/>
          <w:sz w:val="28"/>
          <w:szCs w:val="28"/>
          <w:lang w:val="zh-CN"/>
        </w:rPr>
        <w:t>年</w:t>
      </w:r>
      <w:r w:rsidRPr="00AF5A2A">
        <w:rPr>
          <w:rFonts w:ascii="仿宋_GB2312" w:eastAsia="仿宋_GB2312"/>
          <w:kern w:val="0"/>
          <w:sz w:val="28"/>
          <w:szCs w:val="28"/>
          <w:lang w:val="zh-CN"/>
        </w:rPr>
        <w:t>2</w:t>
      </w:r>
      <w:r w:rsidRPr="00AF5A2A">
        <w:rPr>
          <w:rFonts w:ascii="仿宋_GB2312" w:eastAsia="仿宋_GB2312" w:hint="eastAsia"/>
          <w:kern w:val="0"/>
          <w:sz w:val="28"/>
          <w:szCs w:val="28"/>
          <w:lang w:val="zh-CN"/>
        </w:rPr>
        <w:t>月</w:t>
      </w:r>
      <w:r w:rsidRPr="00AF5A2A">
        <w:rPr>
          <w:rFonts w:ascii="仿宋_GB2312" w:eastAsia="仿宋_GB2312"/>
          <w:kern w:val="0"/>
          <w:sz w:val="28"/>
          <w:szCs w:val="28"/>
          <w:lang w:val="zh-CN"/>
        </w:rPr>
        <w:t>15</w:t>
      </w:r>
      <w:r w:rsidRPr="00AF5A2A">
        <w:rPr>
          <w:rFonts w:ascii="仿宋_GB2312" w:eastAsia="仿宋_GB2312" w:hint="eastAsia"/>
          <w:kern w:val="0"/>
          <w:sz w:val="28"/>
          <w:szCs w:val="28"/>
          <w:lang w:val="zh-CN"/>
        </w:rPr>
        <w:t>日颁布的《企业会计准则》的要求，真实、完整地反映了公司报告期间的财务状况、经营成果和现金流量等有关信息。</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此外，公司的财务报表同时符合中国证券监督管理委员会（以下简称</w:t>
      </w:r>
      <w:r w:rsidRPr="00AF5A2A">
        <w:rPr>
          <w:rFonts w:ascii="仿宋_GB2312" w:eastAsia="仿宋_GB2312"/>
          <w:kern w:val="0"/>
          <w:sz w:val="28"/>
          <w:szCs w:val="28"/>
          <w:lang w:val="zh-CN"/>
        </w:rPr>
        <w:t>“</w:t>
      </w:r>
      <w:r w:rsidRPr="00AF5A2A">
        <w:rPr>
          <w:rFonts w:ascii="仿宋_GB2312" w:eastAsia="仿宋_GB2312" w:hint="eastAsia"/>
          <w:kern w:val="0"/>
          <w:sz w:val="28"/>
          <w:szCs w:val="28"/>
          <w:lang w:val="zh-CN"/>
        </w:rPr>
        <w:t>证监会</w:t>
      </w:r>
      <w:r w:rsidRPr="00AF5A2A">
        <w:rPr>
          <w:rFonts w:ascii="仿宋_GB2312" w:eastAsia="仿宋_GB2312"/>
          <w:kern w:val="0"/>
          <w:sz w:val="28"/>
          <w:szCs w:val="28"/>
          <w:lang w:val="zh-CN"/>
        </w:rPr>
        <w:t>”</w:t>
      </w:r>
      <w:r w:rsidRPr="00AF5A2A">
        <w:rPr>
          <w:rFonts w:ascii="仿宋_GB2312" w:eastAsia="仿宋_GB2312" w:hint="eastAsia"/>
          <w:kern w:val="0"/>
          <w:sz w:val="28"/>
          <w:szCs w:val="28"/>
          <w:lang w:val="zh-CN"/>
        </w:rPr>
        <w:t>）</w:t>
      </w:r>
      <w:r w:rsidRPr="00AF5A2A">
        <w:rPr>
          <w:rFonts w:ascii="仿宋_GB2312" w:eastAsia="仿宋_GB2312"/>
          <w:kern w:val="0"/>
          <w:sz w:val="28"/>
          <w:szCs w:val="28"/>
          <w:lang w:val="zh-CN"/>
        </w:rPr>
        <w:t>2010</w:t>
      </w:r>
      <w:r w:rsidRPr="00AF5A2A">
        <w:rPr>
          <w:rFonts w:ascii="仿宋_GB2312" w:eastAsia="仿宋_GB2312" w:hint="eastAsia"/>
          <w:kern w:val="0"/>
          <w:sz w:val="28"/>
          <w:szCs w:val="28"/>
          <w:lang w:val="zh-CN"/>
        </w:rPr>
        <w:t>年颁布的《公开发行证券的公司信息披露编报规则第</w:t>
      </w:r>
      <w:r w:rsidRPr="00AF5A2A">
        <w:rPr>
          <w:rFonts w:ascii="仿宋_GB2312" w:eastAsia="仿宋_GB2312"/>
          <w:kern w:val="0"/>
          <w:sz w:val="28"/>
          <w:szCs w:val="28"/>
          <w:lang w:val="zh-CN"/>
        </w:rPr>
        <w:t>15</w:t>
      </w:r>
      <w:r w:rsidRPr="00AF5A2A">
        <w:rPr>
          <w:rFonts w:ascii="仿宋_GB2312" w:eastAsia="仿宋_GB2312" w:hint="eastAsia"/>
          <w:kern w:val="0"/>
          <w:sz w:val="28"/>
          <w:szCs w:val="28"/>
          <w:lang w:val="zh-CN"/>
        </w:rPr>
        <w:t>号</w:t>
      </w:r>
      <w:r w:rsidRPr="00AF5A2A">
        <w:rPr>
          <w:rFonts w:ascii="仿宋_GB2312" w:eastAsia="仿宋_GB2312"/>
          <w:kern w:val="0"/>
          <w:sz w:val="28"/>
          <w:szCs w:val="28"/>
          <w:lang w:val="zh-CN"/>
        </w:rPr>
        <w:t>——</w:t>
      </w:r>
      <w:r w:rsidRPr="00AF5A2A">
        <w:rPr>
          <w:rFonts w:ascii="仿宋_GB2312" w:eastAsia="仿宋_GB2312" w:hint="eastAsia"/>
          <w:kern w:val="0"/>
          <w:sz w:val="28"/>
          <w:szCs w:val="28"/>
          <w:lang w:val="zh-CN"/>
        </w:rPr>
        <w:t>财务报告的一般规定》有关财务报表的披露要求。</w:t>
      </w:r>
    </w:p>
    <w:p w:rsidR="00A768A3" w:rsidRPr="00AF5A2A" w:rsidRDefault="00A768A3" w:rsidP="00AF5A2A">
      <w:pPr>
        <w:autoSpaceDE w:val="0"/>
        <w:autoSpaceDN w:val="0"/>
        <w:adjustRightInd w:val="0"/>
        <w:spacing w:before="0" w:after="0" w:line="500" w:lineRule="exact"/>
        <w:ind w:firstLine="560"/>
        <w:rPr>
          <w:rFonts w:ascii="宋体"/>
          <w:b/>
          <w:kern w:val="0"/>
          <w:sz w:val="28"/>
          <w:szCs w:val="28"/>
          <w:lang w:val="zh-CN"/>
        </w:rPr>
      </w:pPr>
      <w:r w:rsidRPr="00AF5A2A">
        <w:rPr>
          <w:rFonts w:ascii="宋体" w:hAnsi="宋体"/>
          <w:b/>
          <w:kern w:val="0"/>
          <w:sz w:val="28"/>
          <w:szCs w:val="28"/>
          <w:lang w:val="zh-CN"/>
        </w:rPr>
        <w:t>3</w:t>
      </w:r>
      <w:r w:rsidRPr="00AF5A2A">
        <w:rPr>
          <w:rFonts w:ascii="宋体" w:hAnsi="宋体" w:hint="eastAsia"/>
          <w:b/>
          <w:kern w:val="0"/>
          <w:sz w:val="28"/>
          <w:szCs w:val="28"/>
          <w:lang w:val="zh-CN"/>
        </w:rPr>
        <w:t>、会计期间</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会计期间为公历年度，即每年</w:t>
      </w:r>
      <w:r w:rsidRPr="00AF5A2A">
        <w:rPr>
          <w:rFonts w:ascii="仿宋_GB2312" w:eastAsia="仿宋_GB2312"/>
          <w:kern w:val="0"/>
          <w:sz w:val="28"/>
          <w:szCs w:val="28"/>
          <w:lang w:val="zh-CN"/>
        </w:rPr>
        <w:t>1</w:t>
      </w:r>
      <w:r w:rsidRPr="00AF5A2A">
        <w:rPr>
          <w:rFonts w:ascii="仿宋_GB2312" w:eastAsia="仿宋_GB2312" w:hint="eastAsia"/>
          <w:kern w:val="0"/>
          <w:sz w:val="28"/>
          <w:szCs w:val="28"/>
          <w:lang w:val="zh-CN"/>
        </w:rPr>
        <w:t>月</w:t>
      </w:r>
      <w:r w:rsidRPr="00AF5A2A">
        <w:rPr>
          <w:rFonts w:ascii="仿宋_GB2312" w:eastAsia="仿宋_GB2312"/>
          <w:kern w:val="0"/>
          <w:sz w:val="28"/>
          <w:szCs w:val="28"/>
          <w:lang w:val="zh-CN"/>
        </w:rPr>
        <w:t>1</w:t>
      </w:r>
      <w:r w:rsidRPr="00AF5A2A">
        <w:rPr>
          <w:rFonts w:ascii="仿宋_GB2312" w:eastAsia="仿宋_GB2312" w:hint="eastAsia"/>
          <w:kern w:val="0"/>
          <w:sz w:val="28"/>
          <w:szCs w:val="28"/>
          <w:lang w:val="zh-CN"/>
        </w:rPr>
        <w:t>日起至</w:t>
      </w:r>
      <w:r w:rsidRPr="00AF5A2A">
        <w:rPr>
          <w:rFonts w:ascii="仿宋_GB2312" w:eastAsia="仿宋_GB2312"/>
          <w:kern w:val="0"/>
          <w:sz w:val="28"/>
          <w:szCs w:val="28"/>
          <w:lang w:val="zh-CN"/>
        </w:rPr>
        <w:t>12</w:t>
      </w:r>
      <w:r w:rsidRPr="00AF5A2A">
        <w:rPr>
          <w:rFonts w:ascii="仿宋_GB2312" w:eastAsia="仿宋_GB2312" w:hint="eastAsia"/>
          <w:kern w:val="0"/>
          <w:sz w:val="28"/>
          <w:szCs w:val="28"/>
          <w:lang w:val="zh-CN"/>
        </w:rPr>
        <w:t>月</w:t>
      </w:r>
      <w:r w:rsidRPr="00AF5A2A">
        <w:rPr>
          <w:rFonts w:ascii="仿宋_GB2312" w:eastAsia="仿宋_GB2312"/>
          <w:kern w:val="0"/>
          <w:sz w:val="28"/>
          <w:szCs w:val="28"/>
          <w:lang w:val="zh-CN"/>
        </w:rPr>
        <w:t>31</w:t>
      </w:r>
      <w:r w:rsidRPr="00AF5A2A">
        <w:rPr>
          <w:rFonts w:ascii="仿宋_GB2312" w:eastAsia="仿宋_GB2312" w:hint="eastAsia"/>
          <w:kern w:val="0"/>
          <w:sz w:val="28"/>
          <w:szCs w:val="28"/>
          <w:lang w:val="zh-CN"/>
        </w:rPr>
        <w:t>日止。</w:t>
      </w:r>
    </w:p>
    <w:p w:rsidR="00A768A3" w:rsidRPr="00AF5A2A" w:rsidRDefault="00A768A3" w:rsidP="00AF5A2A">
      <w:pPr>
        <w:autoSpaceDE w:val="0"/>
        <w:autoSpaceDN w:val="0"/>
        <w:adjustRightInd w:val="0"/>
        <w:spacing w:before="0" w:after="0" w:line="500" w:lineRule="exact"/>
        <w:ind w:firstLine="560"/>
        <w:rPr>
          <w:rFonts w:ascii="宋体"/>
          <w:b/>
          <w:kern w:val="0"/>
          <w:sz w:val="28"/>
          <w:szCs w:val="28"/>
          <w:lang w:val="zh-CN"/>
        </w:rPr>
      </w:pPr>
      <w:r w:rsidRPr="00AF5A2A">
        <w:rPr>
          <w:rFonts w:ascii="宋体" w:hAnsi="宋体"/>
          <w:b/>
          <w:kern w:val="0"/>
          <w:sz w:val="28"/>
          <w:szCs w:val="28"/>
          <w:lang w:val="zh-CN"/>
        </w:rPr>
        <w:t>4</w:t>
      </w:r>
      <w:r w:rsidRPr="00AF5A2A">
        <w:rPr>
          <w:rFonts w:ascii="宋体" w:hAnsi="宋体" w:hint="eastAsia"/>
          <w:b/>
          <w:kern w:val="0"/>
          <w:sz w:val="28"/>
          <w:szCs w:val="28"/>
          <w:lang w:val="zh-CN"/>
        </w:rPr>
        <w:t>、记账本位币</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公司以人民币作为记账本位币。</w:t>
      </w:r>
    </w:p>
    <w:p w:rsidR="00A768A3" w:rsidRPr="00AF5A2A" w:rsidRDefault="00A768A3" w:rsidP="00AF5A2A">
      <w:pPr>
        <w:autoSpaceDE w:val="0"/>
        <w:autoSpaceDN w:val="0"/>
        <w:adjustRightInd w:val="0"/>
        <w:spacing w:before="0" w:after="0" w:line="500" w:lineRule="exact"/>
        <w:ind w:firstLine="560"/>
        <w:rPr>
          <w:rFonts w:ascii="宋体"/>
          <w:b/>
          <w:kern w:val="0"/>
          <w:sz w:val="28"/>
          <w:szCs w:val="28"/>
          <w:lang w:val="zh-CN"/>
        </w:rPr>
      </w:pPr>
      <w:r w:rsidRPr="00AF5A2A">
        <w:rPr>
          <w:rFonts w:ascii="宋体" w:hAnsi="宋体"/>
          <w:b/>
          <w:kern w:val="0"/>
          <w:sz w:val="28"/>
          <w:szCs w:val="28"/>
          <w:lang w:val="zh-CN"/>
        </w:rPr>
        <w:t>5</w:t>
      </w:r>
      <w:r w:rsidRPr="00AF5A2A">
        <w:rPr>
          <w:rFonts w:ascii="宋体" w:hAnsi="宋体" w:hint="eastAsia"/>
          <w:b/>
          <w:kern w:val="0"/>
          <w:sz w:val="28"/>
          <w:szCs w:val="28"/>
          <w:lang w:val="zh-CN"/>
        </w:rPr>
        <w:t>、同一控制下和非同一控制下企业合并的会计处理方法</w:t>
      </w:r>
    </w:p>
    <w:p w:rsidR="00A768A3" w:rsidRPr="00AF5A2A"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F5A2A">
        <w:rPr>
          <w:rFonts w:ascii="方正姚体" w:eastAsia="方正姚体" w:hint="eastAsia"/>
          <w:bCs w:val="0"/>
          <w:sz w:val="28"/>
          <w:szCs w:val="28"/>
        </w:rPr>
        <w:t>（</w:t>
      </w:r>
      <w:r w:rsidRPr="00AF5A2A">
        <w:rPr>
          <w:rFonts w:ascii="方正姚体" w:eastAsia="方正姚体"/>
          <w:bCs w:val="0"/>
          <w:sz w:val="28"/>
          <w:szCs w:val="28"/>
        </w:rPr>
        <w:t>1</w:t>
      </w:r>
      <w:r w:rsidRPr="00AF5A2A">
        <w:rPr>
          <w:rFonts w:ascii="方正姚体" w:eastAsia="方正姚体" w:hint="eastAsia"/>
          <w:bCs w:val="0"/>
          <w:sz w:val="28"/>
          <w:szCs w:val="28"/>
        </w:rPr>
        <w:t>）同一控制下企业合并</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参与合并的企业在合并前后均受同一方或相同的多方最终控制，且该控制并非暂时性的，为同一控制下的企业合并。在合并日取得对其他参与合并企业控制权的一方为合并方，参与合并的其他企业为被合并方。</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同一控制下的企业合并，并以支付现金、转让非现金资产或承担债务方式作为合并对价的，在合并日按照取得被合并方所有者权益账面价值的份额作为长期股权投资的初始投资成本，为企业合并发生的直接相关费用计入当期损益。长期股权投资初始投资成本与支付的现金、转让的非现金资产以及所承担债务账面价值之间的差额，应当调整资本公积；资本公积不足冲减的，调整留存收益。</w:t>
      </w:r>
    </w:p>
    <w:p w:rsidR="00A768A3" w:rsidRPr="00AF5A2A"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F5A2A">
        <w:rPr>
          <w:rFonts w:ascii="方正姚体" w:eastAsia="方正姚体" w:hint="eastAsia"/>
          <w:bCs w:val="0"/>
          <w:sz w:val="28"/>
          <w:szCs w:val="28"/>
        </w:rPr>
        <w:t>（</w:t>
      </w:r>
      <w:r w:rsidRPr="00AF5A2A">
        <w:rPr>
          <w:rFonts w:ascii="方正姚体" w:eastAsia="方正姚体"/>
          <w:bCs w:val="0"/>
          <w:sz w:val="28"/>
          <w:szCs w:val="28"/>
        </w:rPr>
        <w:t>2</w:t>
      </w:r>
      <w:r w:rsidRPr="00AF5A2A">
        <w:rPr>
          <w:rFonts w:ascii="方正姚体" w:eastAsia="方正姚体" w:hint="eastAsia"/>
          <w:bCs w:val="0"/>
          <w:sz w:val="28"/>
          <w:szCs w:val="28"/>
        </w:rPr>
        <w:t>）非同一控制下的企业合并</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参与合并的企业在合并前后不受同一方或相同的多方最终控制，为非同一控制下的企业合并。在合并日取得对其他参与合并企业控制权的一方为合并方，参与合并的其他企业为被合并方。</w:t>
      </w:r>
    </w:p>
    <w:p w:rsidR="00A768A3" w:rsidRPr="00AF5A2A" w:rsidRDefault="00A768A3" w:rsidP="00AF5A2A">
      <w:pPr>
        <w:autoSpaceDE w:val="0"/>
        <w:autoSpaceDN w:val="0"/>
        <w:adjustRightInd w:val="0"/>
        <w:spacing w:before="0" w:after="0" w:line="500" w:lineRule="exact"/>
        <w:ind w:firstLine="560"/>
        <w:rPr>
          <w:rFonts w:ascii="仿宋_GB2312" w:eastAsia="仿宋_GB2312"/>
          <w:kern w:val="0"/>
          <w:sz w:val="28"/>
          <w:szCs w:val="28"/>
          <w:lang w:val="zh-CN"/>
        </w:rPr>
      </w:pPr>
      <w:r w:rsidRPr="00AF5A2A">
        <w:rPr>
          <w:rFonts w:ascii="仿宋_GB2312" w:eastAsia="仿宋_GB2312" w:hint="eastAsia"/>
          <w:kern w:val="0"/>
          <w:sz w:val="28"/>
          <w:szCs w:val="28"/>
          <w:lang w:val="zh-CN"/>
        </w:rPr>
        <w:t>非同一控制下的企业合并，一次交换交易实现合并的，投资成本为公司在购买日为取得对方的控制权而付出的资产、发生或承担的负债以及发行的权益性证券的公允价值，通过多次交换交易分步实现的企业合并的，投资成本为每一单项交易成本之和。公司为进行企业合并发生的各项直接相关费用计入当期损益。在合并合同或协议中对可能影响合并成本的未来事项作出约定的，购买日如果估计未来事项很可能发生并且对合并成本的影响金额能够可靠计量的，公司将其计入投资成本；购买成本超过按股权比例享有的被购买方可辨认资产、负债的公允价值中所占份额的部分，确认为商誉。如果本公司取得的在被购买方可辨认资产、负债的公允价值中所占的份额超过购买成本，则超出的金额直接计入当期损益。</w:t>
      </w:r>
    </w:p>
    <w:p w:rsidR="00A768A3" w:rsidRPr="00AF5A2A" w:rsidRDefault="00A768A3" w:rsidP="00AF5A2A">
      <w:pPr>
        <w:autoSpaceDE w:val="0"/>
        <w:autoSpaceDN w:val="0"/>
        <w:adjustRightInd w:val="0"/>
        <w:spacing w:before="0" w:after="0" w:line="500" w:lineRule="exact"/>
        <w:ind w:firstLine="560"/>
        <w:rPr>
          <w:rFonts w:ascii="宋体"/>
          <w:b/>
          <w:kern w:val="0"/>
          <w:sz w:val="28"/>
          <w:szCs w:val="28"/>
          <w:lang w:val="zh-CN"/>
        </w:rPr>
      </w:pPr>
      <w:r w:rsidRPr="00AF5A2A">
        <w:rPr>
          <w:rFonts w:ascii="宋体" w:hAnsi="宋体"/>
          <w:b/>
          <w:kern w:val="0"/>
          <w:sz w:val="28"/>
          <w:szCs w:val="28"/>
          <w:lang w:val="zh-CN"/>
        </w:rPr>
        <w:t>6</w:t>
      </w:r>
      <w:r w:rsidRPr="00AF5A2A">
        <w:rPr>
          <w:rFonts w:ascii="宋体" w:hAnsi="宋体" w:hint="eastAsia"/>
          <w:b/>
          <w:kern w:val="0"/>
          <w:sz w:val="28"/>
          <w:szCs w:val="28"/>
          <w:lang w:val="zh-CN"/>
        </w:rPr>
        <w:t>、合并财务报表的编制方法</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1</w:t>
      </w:r>
      <w:r w:rsidRPr="009B5ACE">
        <w:rPr>
          <w:rFonts w:ascii="方正姚体" w:eastAsia="方正姚体" w:hint="eastAsia"/>
          <w:bCs w:val="0"/>
          <w:sz w:val="28"/>
          <w:szCs w:val="28"/>
        </w:rPr>
        <w:t>）合并财务报表的编制方法</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将能够实施控制的全部子公司纳入合并范围。子公司采取的会计政策与母公司不一致时，按照母公司的会计政策调整后进行合并。若子公司的会计期间与母公司不一致，按照母公司的会计期间对子公司财务报表进行调整。</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编制合并报表时，在将母公司与子公司之间的投资、内部往来、内部交易的未实现损益等全部抵销的基础上，逐项合并</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并计算少数股东权益。少数股东权益是指母公司及其子公司以外的第三者在公司各子公司应分得的利润（或应承担的亏损）。</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2</w:t>
      </w:r>
      <w:r w:rsidRPr="009B5ACE">
        <w:rPr>
          <w:rFonts w:ascii="方正姚体" w:eastAsia="方正姚体" w:hint="eastAsia"/>
          <w:bCs w:val="0"/>
          <w:sz w:val="28"/>
          <w:szCs w:val="28"/>
        </w:rPr>
        <w:t>）对同一子公司的股权在连续两个会计年度买入再卖出，或卖出再买入的应披露相关的会计处理方法</w:t>
      </w:r>
    </w:p>
    <w:p w:rsidR="00A768A3" w:rsidRPr="009B5ACE" w:rsidRDefault="00A768A3" w:rsidP="009B5ACE">
      <w:pPr>
        <w:autoSpaceDE w:val="0"/>
        <w:autoSpaceDN w:val="0"/>
        <w:adjustRightInd w:val="0"/>
        <w:spacing w:before="0" w:after="0" w:line="500" w:lineRule="exact"/>
        <w:ind w:firstLine="560"/>
        <w:rPr>
          <w:rFonts w:ascii="宋体"/>
          <w:b/>
          <w:kern w:val="0"/>
          <w:sz w:val="28"/>
          <w:szCs w:val="28"/>
          <w:lang w:val="zh-CN"/>
        </w:rPr>
      </w:pPr>
      <w:r w:rsidRPr="009B5ACE">
        <w:rPr>
          <w:rFonts w:ascii="宋体" w:hAnsi="宋体"/>
          <w:b/>
          <w:kern w:val="0"/>
          <w:sz w:val="28"/>
          <w:szCs w:val="28"/>
          <w:lang w:val="zh-CN"/>
        </w:rPr>
        <w:t>7</w:t>
      </w:r>
      <w:r w:rsidRPr="009B5ACE">
        <w:rPr>
          <w:rFonts w:ascii="宋体" w:hAnsi="宋体" w:hint="eastAsia"/>
          <w:b/>
          <w:kern w:val="0"/>
          <w:sz w:val="28"/>
          <w:szCs w:val="28"/>
          <w:lang w:val="zh-CN"/>
        </w:rPr>
        <w:t>、现金及现金等价物的确定标准</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公司在编制现金流量表时所确定的现金等价物，是指公司持有的期限短、流动性强、易于转换为已知金额现金、价值变动风险很小的投资。</w:t>
      </w:r>
    </w:p>
    <w:p w:rsidR="00A768A3" w:rsidRPr="009B5ACE" w:rsidRDefault="00A768A3" w:rsidP="009B5ACE">
      <w:pPr>
        <w:autoSpaceDE w:val="0"/>
        <w:autoSpaceDN w:val="0"/>
        <w:adjustRightInd w:val="0"/>
        <w:spacing w:before="0" w:after="0" w:line="500" w:lineRule="exact"/>
        <w:ind w:firstLine="560"/>
        <w:rPr>
          <w:rFonts w:ascii="宋体"/>
          <w:b/>
          <w:kern w:val="0"/>
          <w:sz w:val="28"/>
          <w:szCs w:val="28"/>
          <w:lang w:val="zh-CN"/>
        </w:rPr>
      </w:pPr>
      <w:r w:rsidRPr="009B5ACE">
        <w:rPr>
          <w:rFonts w:ascii="宋体" w:hAnsi="宋体"/>
          <w:b/>
          <w:kern w:val="0"/>
          <w:sz w:val="28"/>
          <w:szCs w:val="28"/>
          <w:lang w:val="zh-CN"/>
        </w:rPr>
        <w:t>8</w:t>
      </w:r>
      <w:r w:rsidRPr="009B5ACE">
        <w:rPr>
          <w:rFonts w:ascii="宋体" w:hAnsi="宋体" w:hint="eastAsia"/>
          <w:b/>
          <w:kern w:val="0"/>
          <w:sz w:val="28"/>
          <w:szCs w:val="28"/>
          <w:lang w:val="zh-CN"/>
        </w:rPr>
        <w:t>、外币业务和外币报表折算</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1</w:t>
      </w:r>
      <w:r w:rsidRPr="009B5ACE">
        <w:rPr>
          <w:rFonts w:ascii="方正姚体" w:eastAsia="方正姚体" w:hint="eastAsia"/>
          <w:bCs w:val="0"/>
          <w:sz w:val="28"/>
          <w:szCs w:val="28"/>
        </w:rPr>
        <w:t>）外币业务</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公司日常核算外币业务按交易发生日的即期汇率将外币金额折算为记账本位币金额入账，每月末对资产负债表之货币资金、债权债务等货币性项目的外币余额按当日国家外汇市场汇率中间价进行调整，其差额作为</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财务费用</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汇兑损益</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计入当期损益；属于与购建固定资产有关的借款产生的汇兑损益，按照借款费用资本化的原则进行处理。</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2</w:t>
      </w:r>
      <w:r w:rsidRPr="009B5ACE">
        <w:rPr>
          <w:rFonts w:ascii="方正姚体" w:eastAsia="方正姚体" w:hint="eastAsia"/>
          <w:bCs w:val="0"/>
          <w:sz w:val="28"/>
          <w:szCs w:val="28"/>
        </w:rPr>
        <w:t>）外币财务报表的折算</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资产负债表中的所有资产、负债类项目均按照资产负债表日国家外汇市场汇率中间价折算为人民币金额；所有者权益类项目除</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未分配利润</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项目外，均按发生时的国家外汇市场汇率中间价折算为人民币金额；</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未分配利润</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项目以折算后的利润分配表中该项目的人民币金额列示。折算后资产类项目与负债类项目和所有者权益项目合计数的差额，作为</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外币报表折算差额</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在</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未分配利润</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项目后单独列示。</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利润表中所有项目和所有者权益变动表中有关反映发生数的项目采用平均汇率折算为人民币金额；所有者权益变动表中</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年初未分配利润</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项目以上一年折算后的期末</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未分配利润</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项目的金额列示；</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未分配利润</w:t>
      </w: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项目按折算后的所有者权益变动表中的其他各项目的金额计算列示。</w:t>
      </w:r>
    </w:p>
    <w:p w:rsidR="00A768A3" w:rsidRPr="009B5ACE" w:rsidRDefault="00A768A3" w:rsidP="009B5ACE">
      <w:pPr>
        <w:autoSpaceDE w:val="0"/>
        <w:autoSpaceDN w:val="0"/>
        <w:adjustRightInd w:val="0"/>
        <w:spacing w:before="0" w:after="0" w:line="500" w:lineRule="exact"/>
        <w:ind w:firstLine="560"/>
        <w:rPr>
          <w:rFonts w:ascii="宋体"/>
          <w:b/>
          <w:kern w:val="0"/>
          <w:sz w:val="28"/>
          <w:szCs w:val="28"/>
          <w:lang w:val="zh-CN"/>
        </w:rPr>
      </w:pPr>
      <w:r w:rsidRPr="009B5ACE">
        <w:rPr>
          <w:rFonts w:ascii="宋体" w:hAnsi="宋体"/>
          <w:b/>
          <w:kern w:val="0"/>
          <w:sz w:val="28"/>
          <w:szCs w:val="28"/>
          <w:lang w:val="zh-CN"/>
        </w:rPr>
        <w:t>9</w:t>
      </w:r>
      <w:r w:rsidRPr="009B5ACE">
        <w:rPr>
          <w:rFonts w:ascii="宋体" w:hAnsi="宋体" w:hint="eastAsia"/>
          <w:b/>
          <w:kern w:val="0"/>
          <w:sz w:val="28"/>
          <w:szCs w:val="28"/>
          <w:lang w:val="zh-CN"/>
        </w:rPr>
        <w:t>、金融工具</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1</w:t>
      </w:r>
      <w:r w:rsidRPr="009B5ACE">
        <w:rPr>
          <w:rFonts w:ascii="方正姚体" w:eastAsia="方正姚体" w:hint="eastAsia"/>
          <w:bCs w:val="0"/>
          <w:sz w:val="28"/>
          <w:szCs w:val="28"/>
        </w:rPr>
        <w:t>）金融工具的分类</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1</w:t>
      </w:r>
      <w:r w:rsidRPr="009B5ACE">
        <w:rPr>
          <w:rFonts w:ascii="仿宋_GB2312" w:eastAsia="仿宋_GB2312" w:hint="eastAsia"/>
          <w:kern w:val="0"/>
          <w:sz w:val="28"/>
          <w:szCs w:val="28"/>
          <w:lang w:val="zh-CN"/>
        </w:rPr>
        <w:t>、按照投资目的和经济实质本公司将拥有的金融资产划分为四类：以公允价值计量且其变动计入当期损益的金融资产，包括交易性金融资产和指定为以公允价值计量且其变动计入当期损益的金融资产；持有至到期投资；应收款项；可供出售金融资产等。</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2</w:t>
      </w:r>
      <w:r w:rsidRPr="009B5ACE">
        <w:rPr>
          <w:rFonts w:ascii="仿宋_GB2312" w:eastAsia="仿宋_GB2312" w:hint="eastAsia"/>
          <w:kern w:val="0"/>
          <w:sz w:val="28"/>
          <w:szCs w:val="28"/>
          <w:lang w:val="zh-CN"/>
        </w:rPr>
        <w:t>、按照经济实质将承担的金融负债再划分为两类：以公允价值计量且其变动计入当期损益的金融负债，包括交易性金融负债和指定为以公允价值计量且其变动计入当期损益的金融负债；其他金融负债。</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2</w:t>
      </w:r>
      <w:r w:rsidRPr="009B5ACE">
        <w:rPr>
          <w:rFonts w:ascii="方正姚体" w:eastAsia="方正姚体" w:hint="eastAsia"/>
          <w:bCs w:val="0"/>
          <w:sz w:val="28"/>
          <w:szCs w:val="28"/>
        </w:rPr>
        <w:t>）金融工具的确认依据和计量方法</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当公司成为金融工具合同的一方时，确认一项金融资产或金融负债。当收取该金融资产现金流量的合同权利终止、金融资产已转移且符合规定的终止确认条件的金融资产应当终止确认。当金融负债的现时义务全部或部分已解除的，终止确认该金融负债或其一部分。</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初始确认的金融资产或金融负债，按照公允价值计量。对于以公允价值计量且其变动计入当期损益的金融资产或金融负债，相关交易费用直接计入当期损益；对于其他类别的金融资产或金融负债，相关交易费用计入初始确认金额。</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公司按照公允价值对金融资产进行后续计量，且不扣除将来处置该金融资产时可能发生的交易费用。但是，下列情况除外：</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持有至到期投资和应收款项，采用实际利率法，按摊余成本计量；</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在活跃市场中没有报价且其公允价值不能可靠计量的权益工具投资，以及与该权益工具挂钩并须通过交付该权益工具结算的衍生金融资产，按照成本计量；</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对因持有意图或能力发生改变，或公允价值不再能够可靠计量等情况，使金融资产不再适合按照公允价值计量时，公司改按成本计量，该成本为重分类日该金融资产的公允价值。</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公司采用实际利率法，按摊余成本对金融负债进行后续计量。但是，下列情况除外：</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以公允价值计量且变动计入当期损益的金融负债，按照公允价值计量，且不扣除将来结清金融负债时可能发生的交易费用；</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因持有意图或能力发生改变，或公允价值不再能够可靠计量等情况，使金融负债不再适合按照公允价值计量时，公司改按成本计量，该成本为重分类日该金融负债的账面价值；</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与在活跃的市场中没有报价、公允价值不能可靠计量的权益工具挂钩并须通过交付该权益工具结算的衍生金融负债，按照成本计量；</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不属于指定为以公允价值计量且其变动计入当期损益的金融负债的财务担保合同，或没有指定为以公允价值计量且其变动计入当期损益并将以低于市场利率贷款的贷款承诺，应当在初始确认后按照下列两项金额之中的较高者进行后续计量：按照或有事项准则确定的金额；初始确认金额扣除按照收入准则确定的累计摊销后的余额。</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公司对金融资产或金融负债公允价值变动形成的利得或损失，除与套期保值有关外，按照下列规定处理：</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以公允价值计量且其变动计入当期损益的金融资产或金融负债，公允价值变动形成的利得或损失，计入当期损益；</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可供出售金融资产公允价值变动形成的利得或损失，除减值损失和外币货币性金融资产形成的汇兑差额外，计入资本公积，在该金融资产终止确认时转出，计入当期损益。</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hint="eastAsia"/>
          <w:kern w:val="0"/>
          <w:sz w:val="28"/>
          <w:szCs w:val="28"/>
          <w:lang w:val="zh-CN"/>
        </w:rPr>
        <w:t>公司对以摊余成本计量的金融资产或金融负债，除与套期保值有关外，在终止确认、发生减值或摊销时产生的利得或损失，计入当期损益。</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公司在相同会计期间将套期工具和被套期项目的公允价值变动的抵消结果计入当期损益。</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3</w:t>
      </w:r>
      <w:r w:rsidRPr="009B5ACE">
        <w:rPr>
          <w:rFonts w:ascii="方正姚体" w:eastAsia="方正姚体" w:hint="eastAsia"/>
          <w:bCs w:val="0"/>
          <w:sz w:val="28"/>
          <w:szCs w:val="28"/>
        </w:rPr>
        <w:t>）金融资产转移的确认依据和计量方法</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4</w:t>
      </w:r>
      <w:r w:rsidRPr="009B5ACE">
        <w:rPr>
          <w:rFonts w:ascii="方正姚体" w:eastAsia="方正姚体" w:hint="eastAsia"/>
          <w:bCs w:val="0"/>
          <w:sz w:val="28"/>
          <w:szCs w:val="28"/>
        </w:rPr>
        <w:t>）金融负债终止确认条件</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5</w:t>
      </w:r>
      <w:r w:rsidRPr="009B5ACE">
        <w:rPr>
          <w:rFonts w:ascii="方正姚体" w:eastAsia="方正姚体" w:hint="eastAsia"/>
          <w:bCs w:val="0"/>
          <w:sz w:val="28"/>
          <w:szCs w:val="28"/>
        </w:rPr>
        <w:t>）金融资产和金融负债公允价值的确定方法</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存在活跃市场的金融资产或金融负债，以活跃市场的报价确定其公允价值，活跃市场的报价包括易于定期从交易所、经纪商、行业协会、定价服务机构等获得的价格，且代表了在公平交易中实际发生的市场交易的价格；不存在活跃市场的金融资产或金融负债，采用估值技术确定其公允价值。估值技术包括参考熟悉情况并自愿交易的各方最近进行的市场交易中使用的价格、参照实质上相同的其他金融资产或金融负债的当前公允价值、现金流量折现法和期权定价模型等。</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6</w:t>
      </w:r>
      <w:r w:rsidRPr="009B5ACE">
        <w:rPr>
          <w:rFonts w:ascii="方正姚体" w:eastAsia="方正姚体" w:hint="eastAsia"/>
          <w:bCs w:val="0"/>
          <w:sz w:val="28"/>
          <w:szCs w:val="28"/>
        </w:rPr>
        <w:t>）金融资产（不含应收款项）减值测试方法、减值准备计提方法</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公司期末对以公允价值计量且其变动计入当期损益的金融资产以外的金融资产的账面价值进行检查，有客观证据表明该金融资产发生减值的，计提减值准备。计提减值准备时，对单项金额重大的进行单独减值测试；对单项金额不重大的，在具有类似信用风险特征的金融资产组中进行减值测试。主要金融资产计提减值准备的具体方法分别如下：</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可供出售金融资产能以公允价值可靠计量的，以公允价值低于账面价值部分计提减值准备，计入当期损益；可供出售金融资产以公允价值不能可靠计量的，以预计未来现金流量（不包括尚未发生的未来信用损失）现值低于账面价值部分计提减值准备，计入当期损益。可供出售金融资产发生减值时，即使该金融资产没有终止确认，原直接计入所有者权益的因公允价值下降形成的累计损失，应当予以转出，计入当期损益。</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hint="eastAsia"/>
          <w:kern w:val="0"/>
          <w:sz w:val="28"/>
          <w:szCs w:val="28"/>
          <w:lang w:val="zh-CN"/>
        </w:rPr>
        <w:t>持有至到期的投资以预计未来现金流量（不包括尚未发生的未来信用损失）现值低于账面价值部分计提减值准备，计入当期损益。</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7</w:t>
      </w:r>
      <w:r w:rsidRPr="009B5ACE">
        <w:rPr>
          <w:rFonts w:ascii="方正姚体" w:eastAsia="方正姚体" w:hint="eastAsia"/>
          <w:bCs w:val="0"/>
          <w:sz w:val="28"/>
          <w:szCs w:val="28"/>
        </w:rPr>
        <w:t>）将尚未到期的持有至到期投资重分类为可供出售金融资产的，说明持有意图或能力发生改变的依据</w:t>
      </w:r>
    </w:p>
    <w:p w:rsidR="00A768A3" w:rsidRPr="009B5ACE" w:rsidRDefault="00A768A3" w:rsidP="009B5ACE">
      <w:pPr>
        <w:autoSpaceDE w:val="0"/>
        <w:autoSpaceDN w:val="0"/>
        <w:adjustRightInd w:val="0"/>
        <w:spacing w:before="0" w:after="0" w:line="500" w:lineRule="exact"/>
        <w:ind w:firstLine="560"/>
        <w:rPr>
          <w:rFonts w:ascii="宋体"/>
          <w:b/>
          <w:kern w:val="0"/>
          <w:sz w:val="28"/>
          <w:szCs w:val="28"/>
          <w:lang w:val="zh-CN"/>
        </w:rPr>
      </w:pPr>
      <w:r w:rsidRPr="009B5ACE">
        <w:rPr>
          <w:rFonts w:ascii="宋体" w:hAnsi="宋体"/>
          <w:b/>
          <w:kern w:val="0"/>
          <w:sz w:val="28"/>
          <w:szCs w:val="28"/>
          <w:lang w:val="zh-CN"/>
        </w:rPr>
        <w:t>10</w:t>
      </w:r>
      <w:r w:rsidRPr="009B5ACE">
        <w:rPr>
          <w:rFonts w:ascii="宋体" w:hAnsi="宋体" w:hint="eastAsia"/>
          <w:b/>
          <w:kern w:val="0"/>
          <w:sz w:val="28"/>
          <w:szCs w:val="28"/>
          <w:lang w:val="zh-CN"/>
        </w:rPr>
        <w:t>、应收款项坏账准备的确认标准和计提方法</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1</w:t>
      </w:r>
      <w:r w:rsidRPr="009B5ACE">
        <w:rPr>
          <w:rFonts w:ascii="方正姚体" w:eastAsia="方正姚体" w:hint="eastAsia"/>
          <w:bCs w:val="0"/>
          <w:sz w:val="28"/>
          <w:szCs w:val="28"/>
        </w:rPr>
        <w:t>）单项金额重大的应收款项坏账准备</w:t>
      </w:r>
    </w:p>
    <w:tbl>
      <w:tblPr>
        <w:tblW w:w="0" w:type="auto"/>
        <w:tblInd w:w="28" w:type="dxa"/>
        <w:tblLayout w:type="fixed"/>
        <w:tblCellMar>
          <w:left w:w="28" w:type="dxa"/>
          <w:right w:w="28" w:type="dxa"/>
        </w:tblCellMar>
        <w:tblLook w:val="0000"/>
      </w:tblPr>
      <w:tblGrid>
        <w:gridCol w:w="5055"/>
        <w:gridCol w:w="4513"/>
      </w:tblGrid>
      <w:tr w:rsidR="00A768A3" w:rsidTr="009B5ACE">
        <w:tc>
          <w:tcPr>
            <w:tcW w:w="505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单项金额重大的判断依据或金额标准</w:t>
            </w:r>
          </w:p>
        </w:tc>
        <w:tc>
          <w:tcPr>
            <w:tcW w:w="4513"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单笔金额为</w:t>
            </w:r>
            <w:r>
              <w:rPr>
                <w:szCs w:val="24"/>
              </w:rPr>
              <w:t>100</w:t>
            </w:r>
            <w:r>
              <w:rPr>
                <w:rFonts w:hint="eastAsia"/>
                <w:szCs w:val="24"/>
              </w:rPr>
              <w:t>万元以上的应收款项</w:t>
            </w:r>
          </w:p>
        </w:tc>
      </w:tr>
      <w:tr w:rsidR="00A768A3" w:rsidTr="009B5ACE">
        <w:tc>
          <w:tcPr>
            <w:tcW w:w="505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单项金额重大并单项计提坏账准备的计提方法</w:t>
            </w:r>
          </w:p>
        </w:tc>
        <w:tc>
          <w:tcPr>
            <w:tcW w:w="4513"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left"/>
              <w:rPr>
                <w:szCs w:val="24"/>
              </w:rPr>
            </w:pPr>
            <w:r>
              <w:rPr>
                <w:rFonts w:hint="eastAsia"/>
                <w:szCs w:val="24"/>
              </w:rPr>
              <w:t>经减值测试后不存在减值的，公司按账龄计提坏账准备，存在减值的个别计提坏账准备。</w:t>
            </w:r>
          </w:p>
        </w:tc>
      </w:tr>
    </w:tbl>
    <w:p w:rsidR="00A768A3" w:rsidRPr="009B5ACE" w:rsidRDefault="00A768A3" w:rsidP="00A768A3">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2</w:t>
      </w:r>
      <w:r w:rsidRPr="009B5ACE">
        <w:rPr>
          <w:rFonts w:ascii="方正姚体" w:eastAsia="方正姚体" w:hint="eastAsia"/>
          <w:bCs w:val="0"/>
          <w:sz w:val="28"/>
          <w:szCs w:val="28"/>
        </w:rPr>
        <w:t>）按组合计提坏账准备的应收款项</w:t>
      </w:r>
    </w:p>
    <w:tbl>
      <w:tblPr>
        <w:tblW w:w="0" w:type="auto"/>
        <w:tblInd w:w="28" w:type="dxa"/>
        <w:tblLayout w:type="fixed"/>
        <w:tblCellMar>
          <w:left w:w="28" w:type="dxa"/>
          <w:right w:w="28" w:type="dxa"/>
        </w:tblCellMar>
        <w:tblLook w:val="0000"/>
      </w:tblPr>
      <w:tblGrid>
        <w:gridCol w:w="2599"/>
        <w:gridCol w:w="2186"/>
        <w:gridCol w:w="4783"/>
      </w:tblGrid>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组合名称</w:t>
            </w:r>
          </w:p>
        </w:tc>
        <w:tc>
          <w:tcPr>
            <w:tcW w:w="2186"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按组合计提坏账准备的计提方法</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确定组合的依据</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账龄组合</w:t>
            </w:r>
          </w:p>
        </w:tc>
        <w:tc>
          <w:tcPr>
            <w:tcW w:w="2186"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账龄分析法</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相同账龄的应收款项具有类似信用风险特征</w:t>
            </w:r>
          </w:p>
        </w:tc>
      </w:tr>
    </w:tbl>
    <w:p w:rsidR="00A768A3" w:rsidRPr="009B5ACE" w:rsidRDefault="00A768A3" w:rsidP="009B5ACE">
      <w:pPr>
        <w:autoSpaceDE w:val="0"/>
        <w:autoSpaceDN w:val="0"/>
        <w:adjustRightInd w:val="0"/>
        <w:spacing w:before="0" w:after="0" w:line="500" w:lineRule="exact"/>
        <w:ind w:firstLine="560"/>
        <w:rPr>
          <w:rFonts w:ascii="仿宋_GB2312" w:eastAsia="仿宋_GB2312"/>
          <w:b/>
          <w:kern w:val="0"/>
          <w:sz w:val="28"/>
          <w:szCs w:val="28"/>
          <w:lang w:val="zh-CN"/>
        </w:rPr>
      </w:pPr>
      <w:r w:rsidRPr="009B5ACE">
        <w:rPr>
          <w:rFonts w:ascii="仿宋_GB2312" w:eastAsia="仿宋_GB2312" w:hint="eastAsia"/>
          <w:b/>
          <w:kern w:val="0"/>
          <w:sz w:val="28"/>
          <w:szCs w:val="28"/>
          <w:lang w:val="zh-CN"/>
        </w:rPr>
        <w:t>组合中，采用账龄分析法计提坏账准备的</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sidRPr="009B5ACE">
        <w:rPr>
          <w:rFonts w:ascii="仿宋_GB2312" w:eastAsia="仿宋_GB2312"/>
          <w:kern w:val="0"/>
          <w:sz w:val="28"/>
          <w:szCs w:val="28"/>
          <w:lang w:val="zh-CN"/>
        </w:rPr>
        <w:t>√</w:t>
      </w:r>
      <w:r w:rsidRPr="009B5ACE">
        <w:rPr>
          <w:rFonts w:ascii="仿宋_GB2312" w:eastAsia="仿宋_GB2312"/>
          <w:kern w:val="0"/>
          <w:sz w:val="28"/>
          <w:szCs w:val="28"/>
          <w:lang w:val="zh-CN"/>
        </w:rPr>
        <w:t xml:space="preserve"> </w:t>
      </w:r>
      <w:r w:rsidRPr="009B5ACE">
        <w:rPr>
          <w:rFonts w:ascii="仿宋_GB2312" w:eastAsia="仿宋_GB2312" w:hint="eastAsia"/>
          <w:kern w:val="0"/>
          <w:sz w:val="28"/>
          <w:szCs w:val="28"/>
          <w:lang w:val="zh-CN"/>
        </w:rPr>
        <w:t>适用</w:t>
      </w:r>
      <w:r w:rsidRPr="009B5ACE">
        <w:rPr>
          <w:rFonts w:ascii="仿宋_GB2312" w:eastAsia="仿宋_GB2312"/>
          <w:kern w:val="0"/>
          <w:sz w:val="28"/>
          <w:szCs w:val="28"/>
          <w:lang w:val="zh-CN"/>
        </w:rPr>
        <w:t xml:space="preserve"> </w:t>
      </w:r>
      <w:r>
        <w:rPr>
          <w:rFonts w:ascii="仿宋_GB2312" w:eastAsia="仿宋_GB2312"/>
          <w:kern w:val="0"/>
          <w:sz w:val="28"/>
          <w:szCs w:val="28"/>
          <w:lang w:val="zh-CN"/>
        </w:rPr>
        <w:t>□</w:t>
      </w:r>
      <w:r w:rsidRPr="009B5ACE">
        <w:rPr>
          <w:rFonts w:ascii="仿宋_GB2312" w:eastAsia="仿宋_GB2312"/>
          <w:kern w:val="0"/>
          <w:sz w:val="28"/>
          <w:szCs w:val="28"/>
          <w:lang w:val="zh-CN"/>
        </w:rPr>
        <w:t xml:space="preserve"> </w:t>
      </w:r>
      <w:r w:rsidRPr="009B5ACE">
        <w:rPr>
          <w:rFonts w:ascii="仿宋_GB2312" w:eastAsia="仿宋_GB2312" w:hint="eastAsia"/>
          <w:kern w:val="0"/>
          <w:sz w:val="28"/>
          <w:szCs w:val="28"/>
          <w:lang w:val="zh-CN"/>
        </w:rPr>
        <w:t>不适用</w:t>
      </w:r>
      <w:r w:rsidRPr="009B5ACE">
        <w:rPr>
          <w:rFonts w:ascii="仿宋_GB2312" w:eastAsia="仿宋_GB2312"/>
          <w:kern w:val="0"/>
          <w:sz w:val="28"/>
          <w:szCs w:val="28"/>
          <w:lang w:val="zh-CN"/>
        </w:rPr>
        <w:t xml:space="preserve"> </w:t>
      </w:r>
    </w:p>
    <w:tbl>
      <w:tblPr>
        <w:tblW w:w="0" w:type="auto"/>
        <w:tblInd w:w="28" w:type="dxa"/>
        <w:tblLayout w:type="fixed"/>
        <w:tblCellMar>
          <w:left w:w="28" w:type="dxa"/>
          <w:right w:w="28" w:type="dxa"/>
        </w:tblCellMar>
        <w:tblLook w:val="0000"/>
      </w:tblPr>
      <w:tblGrid>
        <w:gridCol w:w="2599"/>
        <w:gridCol w:w="2975"/>
        <w:gridCol w:w="3994"/>
      </w:tblGrid>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账龄</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应收账款计提比例</w:t>
            </w:r>
            <w:r>
              <w:rPr>
                <w:szCs w:val="24"/>
              </w:rPr>
              <w:t>(%)</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其他应收款计提比例</w:t>
            </w:r>
            <w:r>
              <w:rPr>
                <w:szCs w:val="24"/>
              </w:rPr>
              <w:t>(%)</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szCs w:val="24"/>
              </w:rPr>
              <w:t>1</w:t>
            </w:r>
            <w:r>
              <w:rPr>
                <w:rFonts w:hint="eastAsia"/>
                <w:szCs w:val="24"/>
              </w:rPr>
              <w:t>年以内（含</w:t>
            </w:r>
            <w:r>
              <w:rPr>
                <w:szCs w:val="24"/>
              </w:rPr>
              <w:t>1</w:t>
            </w:r>
            <w:r>
              <w:rPr>
                <w:rFonts w:hint="eastAsia"/>
                <w:szCs w:val="24"/>
              </w:rPr>
              <w:t>年）</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5%</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5%</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szCs w:val="24"/>
              </w:rPr>
              <w:t>1</w:t>
            </w:r>
            <w:r>
              <w:rPr>
                <w:rFonts w:hint="eastAsia"/>
                <w:szCs w:val="24"/>
              </w:rPr>
              <w:t>－</w:t>
            </w:r>
            <w:r>
              <w:rPr>
                <w:szCs w:val="24"/>
              </w:rPr>
              <w:t>2</w:t>
            </w:r>
            <w:r>
              <w:rPr>
                <w:rFonts w:hint="eastAsia"/>
                <w:szCs w:val="24"/>
              </w:rPr>
              <w:t>年</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10%</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10%</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szCs w:val="24"/>
              </w:rPr>
              <w:t>2</w:t>
            </w:r>
            <w:r>
              <w:rPr>
                <w:rFonts w:hint="eastAsia"/>
                <w:szCs w:val="24"/>
              </w:rPr>
              <w:t>－</w:t>
            </w:r>
            <w:r>
              <w:rPr>
                <w:szCs w:val="24"/>
              </w:rPr>
              <w:t>3</w:t>
            </w:r>
            <w:r>
              <w:rPr>
                <w:rFonts w:hint="eastAsia"/>
                <w:szCs w:val="24"/>
              </w:rPr>
              <w:t>年</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20%</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20%</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szCs w:val="24"/>
              </w:rPr>
              <w:t>3</w:t>
            </w:r>
            <w:r>
              <w:rPr>
                <w:rFonts w:hint="eastAsia"/>
                <w:szCs w:val="24"/>
              </w:rPr>
              <w:t>－</w:t>
            </w:r>
            <w:r>
              <w:rPr>
                <w:szCs w:val="24"/>
              </w:rPr>
              <w:t>4</w:t>
            </w:r>
            <w:r>
              <w:rPr>
                <w:rFonts w:hint="eastAsia"/>
                <w:szCs w:val="24"/>
              </w:rPr>
              <w:t>年</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50%</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50%</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szCs w:val="24"/>
              </w:rPr>
              <w:t>4</w:t>
            </w:r>
            <w:r>
              <w:rPr>
                <w:rFonts w:hint="eastAsia"/>
                <w:szCs w:val="24"/>
              </w:rPr>
              <w:t>－</w:t>
            </w:r>
            <w:r>
              <w:rPr>
                <w:szCs w:val="24"/>
              </w:rPr>
              <w:t>5</w:t>
            </w:r>
            <w:r>
              <w:rPr>
                <w:rFonts w:hint="eastAsia"/>
                <w:szCs w:val="24"/>
              </w:rPr>
              <w:t>年</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70%</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70%</w:t>
            </w:r>
          </w:p>
        </w:tc>
      </w:tr>
      <w:tr w:rsidR="00A768A3" w:rsidTr="009B5ACE">
        <w:tc>
          <w:tcPr>
            <w:tcW w:w="2599"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szCs w:val="24"/>
              </w:rPr>
              <w:t>5</w:t>
            </w:r>
            <w:r>
              <w:rPr>
                <w:rFonts w:hint="eastAsia"/>
                <w:szCs w:val="24"/>
              </w:rPr>
              <w:t>年以上</w:t>
            </w:r>
          </w:p>
        </w:tc>
        <w:tc>
          <w:tcPr>
            <w:tcW w:w="2975"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100%</w:t>
            </w:r>
          </w:p>
        </w:tc>
        <w:tc>
          <w:tcPr>
            <w:tcW w:w="399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right"/>
              <w:rPr>
                <w:szCs w:val="24"/>
              </w:rPr>
            </w:pPr>
            <w:r>
              <w:rPr>
                <w:szCs w:val="24"/>
              </w:rPr>
              <w:t>100%</w:t>
            </w:r>
          </w:p>
        </w:tc>
      </w:tr>
    </w:tbl>
    <w:p w:rsidR="00A768A3" w:rsidRPr="009B5ACE" w:rsidRDefault="00A768A3" w:rsidP="009B5ACE">
      <w:pPr>
        <w:autoSpaceDE w:val="0"/>
        <w:autoSpaceDN w:val="0"/>
        <w:adjustRightInd w:val="0"/>
        <w:spacing w:before="0" w:after="0" w:line="500" w:lineRule="exact"/>
        <w:ind w:firstLine="560"/>
        <w:rPr>
          <w:rFonts w:ascii="仿宋_GB2312" w:eastAsia="仿宋_GB2312"/>
          <w:b/>
          <w:kern w:val="0"/>
          <w:sz w:val="28"/>
          <w:szCs w:val="28"/>
          <w:lang w:val="zh-CN"/>
        </w:rPr>
      </w:pPr>
      <w:r w:rsidRPr="009B5ACE">
        <w:rPr>
          <w:rFonts w:ascii="仿宋_GB2312" w:eastAsia="仿宋_GB2312" w:hint="eastAsia"/>
          <w:b/>
          <w:kern w:val="0"/>
          <w:sz w:val="28"/>
          <w:szCs w:val="28"/>
          <w:lang w:val="zh-CN"/>
        </w:rPr>
        <w:t>组合中，采用余额百分比法计提坏账准备的</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9B5ACE">
        <w:rPr>
          <w:rFonts w:ascii="仿宋_GB2312" w:eastAsia="仿宋_GB2312"/>
          <w:kern w:val="0"/>
          <w:sz w:val="28"/>
          <w:szCs w:val="28"/>
          <w:lang w:val="zh-CN"/>
        </w:rPr>
        <w:t xml:space="preserve"> </w:t>
      </w:r>
      <w:r w:rsidRPr="009B5ACE">
        <w:rPr>
          <w:rFonts w:ascii="仿宋_GB2312" w:eastAsia="仿宋_GB2312" w:hint="eastAsia"/>
          <w:kern w:val="0"/>
          <w:sz w:val="28"/>
          <w:szCs w:val="28"/>
          <w:lang w:val="zh-CN"/>
        </w:rPr>
        <w:t>适用</w:t>
      </w:r>
      <w:r w:rsidRPr="009B5ACE">
        <w:rPr>
          <w:rFonts w:ascii="仿宋_GB2312" w:eastAsia="仿宋_GB2312"/>
          <w:kern w:val="0"/>
          <w:sz w:val="28"/>
          <w:szCs w:val="28"/>
          <w:lang w:val="zh-CN"/>
        </w:rPr>
        <w:t xml:space="preserve"> </w:t>
      </w:r>
      <w:r w:rsidRPr="009B5ACE">
        <w:rPr>
          <w:rFonts w:ascii="仿宋_GB2312" w:eastAsia="仿宋_GB2312"/>
          <w:kern w:val="0"/>
          <w:sz w:val="28"/>
          <w:szCs w:val="28"/>
          <w:lang w:val="zh-CN"/>
        </w:rPr>
        <w:t>√</w:t>
      </w:r>
      <w:r w:rsidRPr="009B5ACE">
        <w:rPr>
          <w:rFonts w:ascii="仿宋_GB2312" w:eastAsia="仿宋_GB2312"/>
          <w:kern w:val="0"/>
          <w:sz w:val="28"/>
          <w:szCs w:val="28"/>
          <w:lang w:val="zh-CN"/>
        </w:rPr>
        <w:t xml:space="preserve"> </w:t>
      </w:r>
      <w:r w:rsidRPr="009B5ACE">
        <w:rPr>
          <w:rFonts w:ascii="仿宋_GB2312" w:eastAsia="仿宋_GB2312" w:hint="eastAsia"/>
          <w:kern w:val="0"/>
          <w:sz w:val="28"/>
          <w:szCs w:val="28"/>
          <w:lang w:val="zh-CN"/>
        </w:rPr>
        <w:t>不适用</w:t>
      </w:r>
      <w:r w:rsidRPr="009B5ACE">
        <w:rPr>
          <w:rFonts w:ascii="仿宋_GB2312" w:eastAsia="仿宋_GB2312"/>
          <w:kern w:val="0"/>
          <w:sz w:val="28"/>
          <w:szCs w:val="28"/>
          <w:lang w:val="zh-CN"/>
        </w:rPr>
        <w:t xml:space="preserve"> </w:t>
      </w:r>
    </w:p>
    <w:p w:rsidR="00A768A3" w:rsidRPr="009B5ACE" w:rsidRDefault="00A768A3" w:rsidP="009B5ACE">
      <w:pPr>
        <w:autoSpaceDE w:val="0"/>
        <w:autoSpaceDN w:val="0"/>
        <w:adjustRightInd w:val="0"/>
        <w:spacing w:before="0" w:after="0" w:line="500" w:lineRule="exact"/>
        <w:ind w:firstLine="560"/>
        <w:rPr>
          <w:rFonts w:ascii="仿宋_GB2312" w:eastAsia="仿宋_GB2312"/>
          <w:b/>
          <w:kern w:val="0"/>
          <w:sz w:val="28"/>
          <w:szCs w:val="28"/>
          <w:lang w:val="zh-CN"/>
        </w:rPr>
      </w:pPr>
      <w:r w:rsidRPr="009B5ACE">
        <w:rPr>
          <w:rFonts w:ascii="仿宋_GB2312" w:eastAsia="仿宋_GB2312" w:hint="eastAsia"/>
          <w:b/>
          <w:kern w:val="0"/>
          <w:sz w:val="28"/>
          <w:szCs w:val="28"/>
          <w:lang w:val="zh-CN"/>
        </w:rPr>
        <w:t>组合中，采用其他方法计提坏账准备的</w:t>
      </w:r>
    </w:p>
    <w:p w:rsidR="00A768A3" w:rsidRPr="009B5ACE" w:rsidRDefault="00A768A3" w:rsidP="009B5ACE">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9B5ACE">
        <w:rPr>
          <w:rFonts w:ascii="仿宋_GB2312" w:eastAsia="仿宋_GB2312"/>
          <w:kern w:val="0"/>
          <w:sz w:val="28"/>
          <w:szCs w:val="28"/>
          <w:lang w:val="zh-CN"/>
        </w:rPr>
        <w:t xml:space="preserve"> </w:t>
      </w:r>
      <w:r w:rsidRPr="009B5ACE">
        <w:rPr>
          <w:rFonts w:ascii="仿宋_GB2312" w:eastAsia="仿宋_GB2312" w:hint="eastAsia"/>
          <w:kern w:val="0"/>
          <w:sz w:val="28"/>
          <w:szCs w:val="28"/>
          <w:lang w:val="zh-CN"/>
        </w:rPr>
        <w:t>适用</w:t>
      </w:r>
      <w:r w:rsidRPr="009B5ACE">
        <w:rPr>
          <w:rFonts w:ascii="仿宋_GB2312" w:eastAsia="仿宋_GB2312"/>
          <w:kern w:val="0"/>
          <w:sz w:val="28"/>
          <w:szCs w:val="28"/>
          <w:lang w:val="zh-CN"/>
        </w:rPr>
        <w:t xml:space="preserve"> </w:t>
      </w:r>
      <w:r w:rsidRPr="009B5ACE">
        <w:rPr>
          <w:rFonts w:ascii="仿宋_GB2312" w:eastAsia="仿宋_GB2312"/>
          <w:kern w:val="0"/>
          <w:sz w:val="28"/>
          <w:szCs w:val="28"/>
          <w:lang w:val="zh-CN"/>
        </w:rPr>
        <w:t>√</w:t>
      </w:r>
      <w:r w:rsidRPr="009B5ACE">
        <w:rPr>
          <w:rFonts w:ascii="仿宋_GB2312" w:eastAsia="仿宋_GB2312"/>
          <w:kern w:val="0"/>
          <w:sz w:val="28"/>
          <w:szCs w:val="28"/>
          <w:lang w:val="zh-CN"/>
        </w:rPr>
        <w:t xml:space="preserve"> </w:t>
      </w:r>
      <w:r w:rsidRPr="009B5ACE">
        <w:rPr>
          <w:rFonts w:ascii="仿宋_GB2312" w:eastAsia="仿宋_GB2312" w:hint="eastAsia"/>
          <w:kern w:val="0"/>
          <w:sz w:val="28"/>
          <w:szCs w:val="28"/>
          <w:lang w:val="zh-CN"/>
        </w:rPr>
        <w:t>不适用</w:t>
      </w:r>
      <w:r w:rsidRPr="009B5ACE">
        <w:rPr>
          <w:rFonts w:ascii="仿宋_GB2312" w:eastAsia="仿宋_GB2312"/>
          <w:kern w:val="0"/>
          <w:sz w:val="28"/>
          <w:szCs w:val="28"/>
          <w:lang w:val="zh-CN"/>
        </w:rPr>
        <w:t xml:space="preserve"> </w:t>
      </w:r>
    </w:p>
    <w:p w:rsidR="00A768A3" w:rsidRPr="009B5ACE"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B5ACE">
        <w:rPr>
          <w:rFonts w:ascii="方正姚体" w:eastAsia="方正姚体" w:hint="eastAsia"/>
          <w:bCs w:val="0"/>
          <w:sz w:val="28"/>
          <w:szCs w:val="28"/>
        </w:rPr>
        <w:t>（</w:t>
      </w:r>
      <w:r w:rsidRPr="009B5ACE">
        <w:rPr>
          <w:rFonts w:ascii="方正姚体" w:eastAsia="方正姚体"/>
          <w:bCs w:val="0"/>
          <w:sz w:val="28"/>
          <w:szCs w:val="28"/>
        </w:rPr>
        <w:t>3</w:t>
      </w:r>
      <w:r w:rsidRPr="009B5ACE">
        <w:rPr>
          <w:rFonts w:ascii="方正姚体" w:eastAsia="方正姚体" w:hint="eastAsia"/>
          <w:bCs w:val="0"/>
          <w:sz w:val="28"/>
          <w:szCs w:val="28"/>
        </w:rPr>
        <w:t>）单项金额虽不重大但单项计提坏账准备的应收账款</w:t>
      </w:r>
    </w:p>
    <w:tbl>
      <w:tblPr>
        <w:tblW w:w="0" w:type="auto"/>
        <w:tblInd w:w="28" w:type="dxa"/>
        <w:tblLayout w:type="fixed"/>
        <w:tblCellMar>
          <w:left w:w="28" w:type="dxa"/>
          <w:right w:w="28" w:type="dxa"/>
        </w:tblCellMar>
        <w:tblLook w:val="0000"/>
      </w:tblPr>
      <w:tblGrid>
        <w:gridCol w:w="3354"/>
        <w:gridCol w:w="6214"/>
      </w:tblGrid>
      <w:tr w:rsidR="00A768A3" w:rsidTr="009B5ACE">
        <w:tc>
          <w:tcPr>
            <w:tcW w:w="335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单项计提坏账准备的理由</w:t>
            </w:r>
          </w:p>
        </w:tc>
        <w:tc>
          <w:tcPr>
            <w:tcW w:w="621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管理层判断风险较大的款项</w:t>
            </w:r>
          </w:p>
        </w:tc>
      </w:tr>
      <w:tr w:rsidR="00A768A3" w:rsidTr="009B5ACE">
        <w:tc>
          <w:tcPr>
            <w:tcW w:w="335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center"/>
              <w:rPr>
                <w:szCs w:val="24"/>
              </w:rPr>
            </w:pPr>
            <w:r>
              <w:rPr>
                <w:rFonts w:hint="eastAsia"/>
                <w:szCs w:val="24"/>
              </w:rPr>
              <w:t>坏账准备的计提方法</w:t>
            </w:r>
          </w:p>
        </w:tc>
        <w:tc>
          <w:tcPr>
            <w:tcW w:w="6214" w:type="dxa"/>
            <w:tcBorders>
              <w:top w:val="single" w:sz="4" w:space="0" w:color="auto"/>
              <w:left w:val="single" w:sz="4" w:space="0" w:color="auto"/>
              <w:bottom w:val="single" w:sz="4" w:space="0" w:color="auto"/>
              <w:right w:val="single" w:sz="4" w:space="0" w:color="auto"/>
            </w:tcBorders>
            <w:vAlign w:val="center"/>
          </w:tcPr>
          <w:p w:rsidR="00A768A3" w:rsidRDefault="00A768A3" w:rsidP="009B5ACE">
            <w:pPr>
              <w:spacing w:before="0" w:after="0" w:line="240" w:lineRule="exact"/>
              <w:jc w:val="left"/>
              <w:rPr>
                <w:szCs w:val="24"/>
              </w:rPr>
            </w:pPr>
            <w:r>
              <w:rPr>
                <w:rFonts w:hint="eastAsia"/>
                <w:szCs w:val="24"/>
              </w:rPr>
              <w:t>采用个别认定法计提坏账准备。期末如果有客观证据表明应收款项发生减值的，则将其账面价值减记至可收回金额，减记的金额确认为资产减值损失，计入当期损益。</w:t>
            </w:r>
          </w:p>
        </w:tc>
      </w:tr>
    </w:tbl>
    <w:p w:rsidR="00A768A3" w:rsidRPr="00387E07" w:rsidRDefault="00A768A3" w:rsidP="00387E07">
      <w:pPr>
        <w:autoSpaceDE w:val="0"/>
        <w:autoSpaceDN w:val="0"/>
        <w:adjustRightInd w:val="0"/>
        <w:spacing w:before="0" w:after="0" w:line="500" w:lineRule="exact"/>
        <w:ind w:firstLine="560"/>
        <w:rPr>
          <w:rFonts w:ascii="宋体"/>
          <w:b/>
          <w:kern w:val="0"/>
          <w:sz w:val="28"/>
          <w:szCs w:val="28"/>
          <w:lang w:val="zh-CN"/>
        </w:rPr>
      </w:pPr>
      <w:r w:rsidRPr="00387E07">
        <w:rPr>
          <w:rFonts w:ascii="宋体" w:hAnsi="宋体"/>
          <w:b/>
          <w:kern w:val="0"/>
          <w:sz w:val="28"/>
          <w:szCs w:val="28"/>
          <w:lang w:val="zh-CN"/>
        </w:rPr>
        <w:t>11</w:t>
      </w:r>
      <w:r w:rsidRPr="00387E07">
        <w:rPr>
          <w:rFonts w:ascii="宋体" w:hAnsi="宋体" w:hint="eastAsia"/>
          <w:b/>
          <w:kern w:val="0"/>
          <w:sz w:val="28"/>
          <w:szCs w:val="28"/>
          <w:lang w:val="zh-CN"/>
        </w:rPr>
        <w:t>、存货</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1</w:t>
      </w:r>
      <w:r w:rsidRPr="003B62A9">
        <w:rPr>
          <w:rFonts w:ascii="方正姚体" w:eastAsia="方正姚体" w:hint="eastAsia"/>
          <w:bCs w:val="0"/>
          <w:sz w:val="28"/>
          <w:szCs w:val="28"/>
        </w:rPr>
        <w:t>）存货的分类</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存货包括原材料、包装物、低值易耗品、周转材料、在产品及自制半成品、库存商品等。</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2</w:t>
      </w:r>
      <w:r w:rsidRPr="003B62A9">
        <w:rPr>
          <w:rFonts w:ascii="方正姚体" w:eastAsia="方正姚体" w:hint="eastAsia"/>
          <w:bCs w:val="0"/>
          <w:sz w:val="28"/>
          <w:szCs w:val="28"/>
        </w:rPr>
        <w:t>）发出存货的计价方法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计价方法：加权平均法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发出存货的计价方法：领用发出按加权平均法计价。</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3</w:t>
      </w:r>
      <w:r w:rsidRPr="003B62A9">
        <w:rPr>
          <w:rFonts w:ascii="方正姚体" w:eastAsia="方正姚体" w:hint="eastAsia"/>
          <w:bCs w:val="0"/>
          <w:sz w:val="28"/>
          <w:szCs w:val="28"/>
        </w:rPr>
        <w:t>）存货可变现净值的确定依据及存货跌价准备的计提方法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公司于每年中期期末及期末在对存货进行全面盘点的基础上，对遭受损失，全部或部分陈旧过时或销售价格低于成本的存货，根据存货成本与可变现净值孰低计量。</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存货跌价准备按单个存货项目的成本与可变现净值计量，但如果某些存货与在同一地区生产和销售的产品系列相关、具有相同或类似最终用途或目的，且难以与其他项目分开计量，可以合并计量成本与可变现净值；对于数量繁多、单价较低的存货，可以按照存货类别计量成本与可变现净值。</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可直接用于出售的存货，其可变现净值按该等存货的估计售价减去估计的销售费用和相关税费后的金额确定；用于生产而持有的存货，其可变现净值按所生产的产成品的估计售价减去至完工时估计将要发生的成本、估计的销售费用和相关税费后的金额确定；为执行销售合同或者劳务合同而持有的存货，其可变现净值以合同价格为基础计算；企业持有存货的数量多于销售合同订购数量的，超出部分的存货可变现净值以一般销售价格为基础计算。对于存货因遭受毁损、全部或部分陈旧过时或销售价格低于成本等原因，预计其成本不可收回的部分，提取存货跌价准备。</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4</w:t>
      </w:r>
      <w:r w:rsidRPr="003B62A9">
        <w:rPr>
          <w:rFonts w:ascii="方正姚体" w:eastAsia="方正姚体" w:hint="eastAsia"/>
          <w:bCs w:val="0"/>
          <w:sz w:val="28"/>
          <w:szCs w:val="28"/>
        </w:rPr>
        <w:t>）存货的盘存制度</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盘存制度：永续盘存制</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采用永续盘存制，并且定期对存货进行盘点</w:t>
      </w:r>
      <w:r w:rsidRPr="003B62A9">
        <w:rPr>
          <w:rFonts w:ascii="仿宋_GB2312" w:eastAsia="仿宋_GB2312"/>
          <w:kern w:val="0"/>
          <w:sz w:val="28"/>
          <w:szCs w:val="28"/>
          <w:lang w:val="zh-CN"/>
        </w:rPr>
        <w:t>,</w:t>
      </w:r>
      <w:r w:rsidRPr="003B62A9">
        <w:rPr>
          <w:rFonts w:ascii="仿宋_GB2312" w:eastAsia="仿宋_GB2312" w:hint="eastAsia"/>
          <w:kern w:val="0"/>
          <w:sz w:val="28"/>
          <w:szCs w:val="28"/>
          <w:lang w:val="zh-CN"/>
        </w:rPr>
        <w:t>盘点结果如与账面记录不符，根据管理权限报经批准后，在年终结账前处理完毕，计入当期损益。</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5</w:t>
      </w:r>
      <w:r w:rsidRPr="003B62A9">
        <w:rPr>
          <w:rFonts w:ascii="方正姚体" w:eastAsia="方正姚体" w:hint="eastAsia"/>
          <w:bCs w:val="0"/>
          <w:sz w:val="28"/>
          <w:szCs w:val="28"/>
        </w:rPr>
        <w:t>）低值易耗品和包装物的摊销方法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低值易耗品</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摊销方法：一次摊销法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包装物</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摊销方法：一次摊销法</w:t>
      </w:r>
    </w:p>
    <w:p w:rsidR="00A768A3" w:rsidRPr="003B62A9" w:rsidRDefault="00A768A3" w:rsidP="003B62A9">
      <w:pPr>
        <w:autoSpaceDE w:val="0"/>
        <w:autoSpaceDN w:val="0"/>
        <w:adjustRightInd w:val="0"/>
        <w:spacing w:before="0" w:after="0" w:line="500" w:lineRule="exact"/>
        <w:ind w:firstLine="560"/>
        <w:rPr>
          <w:rFonts w:ascii="宋体"/>
          <w:b/>
          <w:kern w:val="0"/>
          <w:sz w:val="28"/>
          <w:szCs w:val="28"/>
          <w:lang w:val="zh-CN"/>
        </w:rPr>
      </w:pPr>
      <w:r w:rsidRPr="003B62A9">
        <w:rPr>
          <w:rFonts w:ascii="宋体" w:hAnsi="宋体"/>
          <w:b/>
          <w:kern w:val="0"/>
          <w:sz w:val="28"/>
          <w:szCs w:val="28"/>
          <w:lang w:val="zh-CN"/>
        </w:rPr>
        <w:t>12</w:t>
      </w:r>
      <w:r w:rsidRPr="003B62A9">
        <w:rPr>
          <w:rFonts w:ascii="宋体" w:hAnsi="宋体" w:hint="eastAsia"/>
          <w:b/>
          <w:kern w:val="0"/>
          <w:sz w:val="28"/>
          <w:szCs w:val="28"/>
          <w:lang w:val="zh-CN"/>
        </w:rPr>
        <w:t>、长期股权投资</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1</w:t>
      </w:r>
      <w:r w:rsidRPr="003B62A9">
        <w:rPr>
          <w:rFonts w:ascii="方正姚体" w:eastAsia="方正姚体" w:hint="eastAsia"/>
          <w:bCs w:val="0"/>
          <w:sz w:val="28"/>
          <w:szCs w:val="28"/>
        </w:rPr>
        <w:t>）投资成本的确定</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①企业合并形成的长期股权投资同一控制下的企业合并：公司以支付现金、转让非现金资产或承担债务方式以及以发行权益性证券作为合并对价的，在合并日按照取得被合并方所有者权益账面价值的份额作为长期股权投资的初始投资成本。长期股权投资初始投资成本与支付合并对价之间的差额，调整资本公积；资本公积不足冲减的，调整留存收益。非同一控制下的企业合并：公司在购买日按照《企业会计准则第</w:t>
      </w:r>
      <w:r w:rsidRPr="003B62A9">
        <w:rPr>
          <w:rFonts w:ascii="仿宋_GB2312" w:eastAsia="仿宋_GB2312"/>
          <w:kern w:val="0"/>
          <w:sz w:val="28"/>
          <w:szCs w:val="28"/>
          <w:lang w:val="zh-CN"/>
        </w:rPr>
        <w:t>20</w:t>
      </w:r>
      <w:r w:rsidRPr="003B62A9">
        <w:rPr>
          <w:rFonts w:ascii="仿宋_GB2312" w:eastAsia="仿宋_GB2312" w:hint="eastAsia"/>
          <w:kern w:val="0"/>
          <w:sz w:val="28"/>
          <w:szCs w:val="28"/>
          <w:lang w:val="zh-CN"/>
        </w:rPr>
        <w:t>号</w:t>
      </w:r>
      <w:r w:rsidRPr="003B62A9">
        <w:rPr>
          <w:rFonts w:ascii="仿宋_GB2312" w:eastAsia="仿宋_GB2312"/>
          <w:kern w:val="0"/>
          <w:sz w:val="28"/>
          <w:szCs w:val="28"/>
          <w:lang w:val="zh-CN"/>
        </w:rPr>
        <w:t>——</w:t>
      </w:r>
      <w:r w:rsidRPr="003B62A9">
        <w:rPr>
          <w:rFonts w:ascii="仿宋_GB2312" w:eastAsia="仿宋_GB2312" w:hint="eastAsia"/>
          <w:kern w:val="0"/>
          <w:sz w:val="28"/>
          <w:szCs w:val="28"/>
          <w:lang w:val="zh-CN"/>
        </w:rPr>
        <w:t>企业合并》确定的合并成本作为长期股权投资的初始投资成本。②其他方式取得的长期股权投资以支付现金方式取得的长期股权投资，按照实际支付的购买价款作为初始投资成本。以发行权益性证券取得的长期股权投资，按照发行权益性证券的公允价值作为初始投资成本。投资者投入的长期股权投资按照投资合同或协议约定的价值（扣除已宣告但尚未发放的现金股利或利润）作为初始投资成本，但合同或协议约定价值不公允的除外。在非货币性资产交换具备商业实质和换入资产或换出资产的公允价值能够可靠计量的前提下，非货币性资产交换换入的长期股权投资以换出资产的公允价值为基础确定其初始投资成本，除非有确凿证据表明换入资产的公允价值更加可靠；不满足上述前提的非货币性资产交换，以换出资产的账面价值和应支付的相关税费作为换入长期股权投资的初始投资成本。通过债务重组取得的长期股权投资，其初始投资成本按照公允价值为基础确定。</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2</w:t>
      </w:r>
      <w:r w:rsidRPr="003B62A9">
        <w:rPr>
          <w:rFonts w:ascii="方正姚体" w:eastAsia="方正姚体" w:hint="eastAsia"/>
          <w:bCs w:val="0"/>
          <w:sz w:val="28"/>
          <w:szCs w:val="28"/>
        </w:rPr>
        <w:t>）后续计量及损益确认</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公司能够对被投资单位施加重大影响或共同控制的，初始投资成本大于投资时应享有被投资单位可辨认净资产公允价值份额的差额，不调整长期股权投资的初始投资成本；初始投资成本小于投资时应享有被投资单位可辨认净资产公允价值份额的差额，计入当期损益。公司对子公司的长期股权投资，采用成本法核算，编制合并财务报表时按照权益法进行调整。对被投资单位不具有共同控制或重大影响，并且在活跃市场中没有报价、公允价值不能可靠计量的长期股权投资，采用成本法核算。对被投资单位具有共同控制或重大影响的长期股权投资，采用权益法核算。采用成本法核算的长期股权投资，除取得投资时实际支付的价款或对价中包含的已宣告但尚未发放的现金股利或利润外，投资企业应当按照享有被投资单位宣告发放的现金股利或利润确认投资收益，不再划分是否属于投资前和投资后被投资单位实现的净利润。被投资单位除净损益以外所有者权益其他变动的处理：对于被投资单位除净损益以外所有者权益的其他变动，在持股比例不变的情况下，公司按照持股比例计算应享有或承担的部分，调整长期股权投资的账面价值，同时增加或减少资本公积（其他资本公积）。</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3</w:t>
      </w:r>
      <w:r w:rsidRPr="003B62A9">
        <w:rPr>
          <w:rFonts w:ascii="方正姚体" w:eastAsia="方正姚体" w:hint="eastAsia"/>
          <w:bCs w:val="0"/>
          <w:sz w:val="28"/>
          <w:szCs w:val="28"/>
        </w:rPr>
        <w:t>）确定对被投资单位具有共同控制、重大影响的依据</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按照合同约定对某项经济活动所共有的控制，仅在与该项经济活动相关的重要财务和经营决策需要分享控制权的投资方一致同意时存在，则视为与其他方对被投资单位实施共同控制；对一个企业的财务和经营决策有参与决策的权力，但并不能够控制或者与其他方一起共同控制这些政策的制定，则视为投资企业能够对被投资单位施加重大影响。</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4</w:t>
      </w:r>
      <w:r w:rsidRPr="003B62A9">
        <w:rPr>
          <w:rFonts w:ascii="方正姚体" w:eastAsia="方正姚体" w:hint="eastAsia"/>
          <w:bCs w:val="0"/>
          <w:sz w:val="28"/>
          <w:szCs w:val="28"/>
        </w:rPr>
        <w:t>）减值测试方法及减值准备计提方法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成本法核算的在活跃市场中没有报价、公允价值不能可靠计量的长期股权投资，其减值按照</w:t>
      </w:r>
      <w:r w:rsidRPr="003B62A9">
        <w:rPr>
          <w:rFonts w:ascii="仿宋_GB2312" w:eastAsia="仿宋_GB2312"/>
          <w:kern w:val="0"/>
          <w:sz w:val="28"/>
          <w:szCs w:val="28"/>
          <w:lang w:val="zh-CN"/>
        </w:rPr>
        <w:t>9</w:t>
      </w:r>
      <w:r w:rsidRPr="003B62A9">
        <w:rPr>
          <w:rFonts w:ascii="仿宋_GB2312" w:eastAsia="仿宋_GB2312" w:hint="eastAsia"/>
          <w:kern w:val="0"/>
          <w:sz w:val="28"/>
          <w:szCs w:val="28"/>
          <w:lang w:val="zh-CN"/>
        </w:rPr>
        <w:t>、金融工具的规定处理；其他按照核算的长期股权投资，其减值按照</w:t>
      </w:r>
      <w:r w:rsidRPr="003B62A9">
        <w:rPr>
          <w:rFonts w:ascii="仿宋_GB2312" w:eastAsia="仿宋_GB2312"/>
          <w:kern w:val="0"/>
          <w:sz w:val="28"/>
          <w:szCs w:val="28"/>
          <w:lang w:val="zh-CN"/>
        </w:rPr>
        <w:t>26</w:t>
      </w:r>
      <w:r w:rsidRPr="003B62A9">
        <w:rPr>
          <w:rFonts w:ascii="仿宋_GB2312" w:eastAsia="仿宋_GB2312" w:hint="eastAsia"/>
          <w:kern w:val="0"/>
          <w:sz w:val="28"/>
          <w:szCs w:val="28"/>
          <w:lang w:val="zh-CN"/>
        </w:rPr>
        <w:t>、资产减值的规定处理。</w:t>
      </w:r>
    </w:p>
    <w:p w:rsidR="00A768A3" w:rsidRPr="003B62A9" w:rsidRDefault="00A768A3" w:rsidP="003B62A9">
      <w:pPr>
        <w:autoSpaceDE w:val="0"/>
        <w:autoSpaceDN w:val="0"/>
        <w:adjustRightInd w:val="0"/>
        <w:spacing w:before="0" w:after="0" w:line="500" w:lineRule="exact"/>
        <w:ind w:firstLine="560"/>
        <w:rPr>
          <w:rFonts w:ascii="宋体"/>
          <w:b/>
          <w:kern w:val="0"/>
          <w:sz w:val="28"/>
          <w:szCs w:val="28"/>
          <w:lang w:val="zh-CN"/>
        </w:rPr>
      </w:pPr>
      <w:r w:rsidRPr="003B62A9">
        <w:rPr>
          <w:rFonts w:ascii="宋体" w:hAnsi="宋体"/>
          <w:b/>
          <w:kern w:val="0"/>
          <w:sz w:val="28"/>
          <w:szCs w:val="28"/>
          <w:lang w:val="zh-CN"/>
        </w:rPr>
        <w:t>13</w:t>
      </w:r>
      <w:r w:rsidRPr="003B62A9">
        <w:rPr>
          <w:rFonts w:ascii="宋体" w:hAnsi="宋体" w:hint="eastAsia"/>
          <w:b/>
          <w:kern w:val="0"/>
          <w:sz w:val="28"/>
          <w:szCs w:val="28"/>
          <w:lang w:val="zh-CN"/>
        </w:rPr>
        <w:t>、投资性房地产</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投资性房地产是指为赚取租金或资本增值，或两者兼有而持有的房地产。本公司投资性房地产包括已出租的土地使用权、持有并准备增值后转让的土地使用权和已出租的建筑物。</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1</w:t>
      </w:r>
      <w:r w:rsidRPr="003B62A9">
        <w:rPr>
          <w:rFonts w:ascii="方正姚体" w:eastAsia="方正姚体" w:hint="eastAsia"/>
          <w:bCs w:val="0"/>
          <w:sz w:val="28"/>
          <w:szCs w:val="28"/>
        </w:rPr>
        <w:t>）投资性房地产的确认</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投资性房地产同时满足下列条件，才能确认：</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①与投资性房地产有关的经济利益很可能流入企业。</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②该投资性房地产的成本能够可靠计量。</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2</w:t>
      </w:r>
      <w:r w:rsidRPr="003B62A9">
        <w:rPr>
          <w:rFonts w:ascii="方正姚体" w:eastAsia="方正姚体" w:hint="eastAsia"/>
          <w:bCs w:val="0"/>
          <w:sz w:val="28"/>
          <w:szCs w:val="28"/>
        </w:rPr>
        <w:t>）投资性房地产初始计量</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①外购投资性房地产的成本，包括购买价款、相关税费和可直接归属于该资产的其他支出。</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②自行建造投资性房地产的成本，由建造该项资产达到预定可使用状态前所发生的必要支出构成。</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③以其他方式取得的投资性房地产的成本，按照相关会计准则的规定确定</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④与投资性房地产有关的后续支出，满足投资性房地产确认条件的，计入投资性房地产成本；不满足确认条件的在发生时计入当期损益。</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3</w:t>
      </w:r>
      <w:r w:rsidRPr="003B62A9">
        <w:rPr>
          <w:rFonts w:ascii="方正姚体" w:eastAsia="方正姚体" w:hint="eastAsia"/>
          <w:bCs w:val="0"/>
          <w:sz w:val="28"/>
          <w:szCs w:val="28"/>
        </w:rPr>
        <w:t>）投资性房地产的后续计量</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本公司在资产负债表日采用成本模式对投资性房地产进行后续计量。根据《企业会计准则第</w:t>
      </w:r>
      <w:r w:rsidRPr="003B62A9">
        <w:rPr>
          <w:rFonts w:ascii="仿宋_GB2312" w:eastAsia="仿宋_GB2312"/>
          <w:kern w:val="0"/>
          <w:sz w:val="28"/>
          <w:szCs w:val="28"/>
          <w:lang w:val="zh-CN"/>
        </w:rPr>
        <w:t>4</w:t>
      </w:r>
      <w:r w:rsidRPr="003B62A9">
        <w:rPr>
          <w:rFonts w:ascii="仿宋_GB2312" w:eastAsia="仿宋_GB2312" w:hint="eastAsia"/>
          <w:kern w:val="0"/>
          <w:sz w:val="28"/>
          <w:szCs w:val="28"/>
          <w:lang w:val="zh-CN"/>
        </w:rPr>
        <w:t>号</w:t>
      </w:r>
      <w:r w:rsidRPr="003B62A9">
        <w:rPr>
          <w:rFonts w:ascii="仿宋_GB2312" w:eastAsia="仿宋_GB2312"/>
          <w:kern w:val="0"/>
          <w:sz w:val="28"/>
          <w:szCs w:val="28"/>
          <w:lang w:val="zh-CN"/>
        </w:rPr>
        <w:t>——</w:t>
      </w:r>
      <w:r w:rsidRPr="003B62A9">
        <w:rPr>
          <w:rFonts w:ascii="仿宋_GB2312" w:eastAsia="仿宋_GB2312" w:hint="eastAsia"/>
          <w:kern w:val="0"/>
          <w:sz w:val="28"/>
          <w:szCs w:val="28"/>
          <w:lang w:val="zh-CN"/>
        </w:rPr>
        <w:t>固定资产》和《企业会计准则第</w:t>
      </w:r>
      <w:r w:rsidRPr="003B62A9">
        <w:rPr>
          <w:rFonts w:ascii="仿宋_GB2312" w:eastAsia="仿宋_GB2312"/>
          <w:kern w:val="0"/>
          <w:sz w:val="28"/>
          <w:szCs w:val="28"/>
          <w:lang w:val="zh-CN"/>
        </w:rPr>
        <w:t>6</w:t>
      </w:r>
      <w:r w:rsidRPr="003B62A9">
        <w:rPr>
          <w:rFonts w:ascii="仿宋_GB2312" w:eastAsia="仿宋_GB2312" w:hint="eastAsia"/>
          <w:kern w:val="0"/>
          <w:sz w:val="28"/>
          <w:szCs w:val="28"/>
          <w:lang w:val="zh-CN"/>
        </w:rPr>
        <w:t>号</w:t>
      </w:r>
      <w:r w:rsidRPr="003B62A9">
        <w:rPr>
          <w:rFonts w:ascii="仿宋_GB2312" w:eastAsia="仿宋_GB2312"/>
          <w:kern w:val="0"/>
          <w:sz w:val="28"/>
          <w:szCs w:val="28"/>
          <w:lang w:val="zh-CN"/>
        </w:rPr>
        <w:t>——</w:t>
      </w:r>
      <w:r w:rsidRPr="003B62A9">
        <w:rPr>
          <w:rFonts w:ascii="仿宋_GB2312" w:eastAsia="仿宋_GB2312" w:hint="eastAsia"/>
          <w:kern w:val="0"/>
          <w:sz w:val="28"/>
          <w:szCs w:val="28"/>
          <w:lang w:val="zh-CN"/>
        </w:rPr>
        <w:t>无形资产》的有关规定，对投资性房地产在预计可使用年限内按年限平均法摊销或计提折旧。</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4</w:t>
      </w:r>
      <w:r w:rsidRPr="003B62A9">
        <w:rPr>
          <w:rFonts w:ascii="方正姚体" w:eastAsia="方正姚体" w:hint="eastAsia"/>
          <w:bCs w:val="0"/>
          <w:sz w:val="28"/>
          <w:szCs w:val="28"/>
        </w:rPr>
        <w:t>）投资性房地产的转换</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本公司有确凿证据表明房地产用途发生改变，将投资性房地产转换为其他资产，或将其他资产转换为投资性房地产，将房地产转换前的账面价值作为转换后的入账价值。</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5</w:t>
      </w:r>
      <w:r w:rsidRPr="003B62A9">
        <w:rPr>
          <w:rFonts w:ascii="方正姚体" w:eastAsia="方正姚体" w:hint="eastAsia"/>
          <w:bCs w:val="0"/>
          <w:sz w:val="28"/>
          <w:szCs w:val="28"/>
        </w:rPr>
        <w:t>）投资性房地产减值准备</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采用成本模式进行后续计量的投资性房地产，其减值准备按</w:t>
      </w:r>
      <w:r w:rsidRPr="003B62A9">
        <w:rPr>
          <w:rFonts w:ascii="仿宋_GB2312" w:eastAsia="仿宋_GB2312"/>
          <w:kern w:val="0"/>
          <w:sz w:val="28"/>
          <w:szCs w:val="28"/>
          <w:lang w:val="zh-CN"/>
        </w:rPr>
        <w:t>34</w:t>
      </w:r>
      <w:r w:rsidRPr="003B62A9">
        <w:rPr>
          <w:rFonts w:ascii="仿宋_GB2312" w:eastAsia="仿宋_GB2312" w:hint="eastAsia"/>
          <w:kern w:val="0"/>
          <w:sz w:val="28"/>
          <w:szCs w:val="28"/>
          <w:lang w:val="zh-CN"/>
        </w:rPr>
        <w:t>、资产减值准备的规定处理。</w:t>
      </w:r>
    </w:p>
    <w:p w:rsidR="00A768A3" w:rsidRPr="003B62A9" w:rsidRDefault="00A768A3" w:rsidP="003B62A9">
      <w:pPr>
        <w:autoSpaceDE w:val="0"/>
        <w:autoSpaceDN w:val="0"/>
        <w:adjustRightInd w:val="0"/>
        <w:spacing w:before="0" w:after="0" w:line="500" w:lineRule="exact"/>
        <w:ind w:firstLine="560"/>
        <w:rPr>
          <w:rFonts w:ascii="宋体"/>
          <w:b/>
          <w:kern w:val="0"/>
          <w:sz w:val="28"/>
          <w:szCs w:val="28"/>
          <w:lang w:val="zh-CN"/>
        </w:rPr>
      </w:pPr>
      <w:r w:rsidRPr="003B62A9">
        <w:rPr>
          <w:rFonts w:ascii="宋体" w:hAnsi="宋体"/>
          <w:b/>
          <w:kern w:val="0"/>
          <w:sz w:val="28"/>
          <w:szCs w:val="28"/>
          <w:lang w:val="zh-CN"/>
        </w:rPr>
        <w:t>14</w:t>
      </w:r>
      <w:r w:rsidRPr="003B62A9">
        <w:rPr>
          <w:rFonts w:ascii="宋体" w:hAnsi="宋体" w:hint="eastAsia"/>
          <w:b/>
          <w:kern w:val="0"/>
          <w:sz w:val="28"/>
          <w:szCs w:val="28"/>
          <w:lang w:val="zh-CN"/>
        </w:rPr>
        <w:t>、固定资产</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1</w:t>
      </w:r>
      <w:r w:rsidRPr="003B62A9">
        <w:rPr>
          <w:rFonts w:ascii="方正姚体" w:eastAsia="方正姚体" w:hint="eastAsia"/>
          <w:bCs w:val="0"/>
          <w:sz w:val="28"/>
          <w:szCs w:val="28"/>
        </w:rPr>
        <w:t>）固定资产确认条件</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指为生产商品、提供劳务、出租或经营管理而持有的并且使用年限超过一年的有形资产；固定资产按实际成本计价。</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2</w:t>
      </w:r>
      <w:r w:rsidRPr="003B62A9">
        <w:rPr>
          <w:rFonts w:ascii="方正姚体" w:eastAsia="方正姚体" w:hint="eastAsia"/>
          <w:bCs w:val="0"/>
          <w:sz w:val="28"/>
          <w:szCs w:val="28"/>
        </w:rPr>
        <w:t>）融资租入固定资产的认定依据、计价方法</w:t>
      </w:r>
    </w:p>
    <w:p w:rsidR="00A768A3" w:rsidRPr="003B62A9"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3B62A9">
        <w:rPr>
          <w:rFonts w:ascii="方正姚体" w:eastAsia="方正姚体" w:hint="eastAsia"/>
          <w:bCs w:val="0"/>
          <w:sz w:val="28"/>
          <w:szCs w:val="28"/>
        </w:rPr>
        <w:t>（</w:t>
      </w:r>
      <w:r w:rsidRPr="003B62A9">
        <w:rPr>
          <w:rFonts w:ascii="方正姚体" w:eastAsia="方正姚体"/>
          <w:bCs w:val="0"/>
          <w:sz w:val="28"/>
          <w:szCs w:val="28"/>
        </w:rPr>
        <w:t>3</w:t>
      </w:r>
      <w:r w:rsidRPr="003B62A9">
        <w:rPr>
          <w:rFonts w:ascii="方正姚体" w:eastAsia="方正姚体" w:hint="eastAsia"/>
          <w:bCs w:val="0"/>
          <w:sz w:val="28"/>
          <w:szCs w:val="28"/>
        </w:rPr>
        <w:t>）各类固定资产的折旧方法</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固定资产折旧根据固定资产的原值和预计可使用年限按直线法计算。</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已计提减值准备的固定资产在计提折旧时，按照该项固定资产计提减值后的净额以及尚可使用年限重新计算确定折旧率和折旧额。</w:t>
      </w:r>
    </w:p>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公司固定资产分类年折旧率如下：</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 w:type="dxa"/>
          <w:left w:w="10" w:type="dxa"/>
          <w:bottom w:w="10" w:type="dxa"/>
          <w:right w:w="10" w:type="dxa"/>
        </w:tblCellMar>
        <w:tblLook w:val="0000"/>
      </w:tblPr>
      <w:tblGrid>
        <w:gridCol w:w="2785"/>
        <w:gridCol w:w="2967"/>
        <w:gridCol w:w="2968"/>
      </w:tblGrid>
      <w:tr w:rsidR="00A768A3" w:rsidRPr="00453A52">
        <w:tc>
          <w:tcPr>
            <w:tcW w:w="2785"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类</w:t>
            </w:r>
            <w:r w:rsidRPr="00453A52">
              <w:rPr>
                <w:rFonts w:eastAsia="Times New Roman"/>
                <w:kern w:val="0"/>
                <w:sz w:val="21"/>
                <w:szCs w:val="21"/>
                <w:lang w:val="zh-CN"/>
              </w:rPr>
              <w:t xml:space="preserve">       </w:t>
            </w:r>
            <w:r w:rsidRPr="00453A52">
              <w:rPr>
                <w:rFonts w:ascii="宋体" w:hAnsi="宋体" w:cs="宋体" w:hint="eastAsia"/>
                <w:kern w:val="0"/>
                <w:sz w:val="21"/>
                <w:szCs w:val="21"/>
                <w:lang w:val="zh-CN"/>
              </w:rPr>
              <w:t>别</w:t>
            </w:r>
          </w:p>
        </w:tc>
        <w:tc>
          <w:tcPr>
            <w:tcW w:w="2967"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估计使用年限</w:t>
            </w:r>
          </w:p>
        </w:tc>
        <w:tc>
          <w:tcPr>
            <w:tcW w:w="2968"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年折旧率</w:t>
            </w:r>
          </w:p>
        </w:tc>
      </w:tr>
      <w:tr w:rsidR="00A768A3" w:rsidRPr="00453A52">
        <w:tc>
          <w:tcPr>
            <w:tcW w:w="2785"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房屋及建筑物</w:t>
            </w:r>
          </w:p>
        </w:tc>
        <w:tc>
          <w:tcPr>
            <w:tcW w:w="2967"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eastAsia="Times New Roman"/>
                <w:kern w:val="0"/>
                <w:sz w:val="21"/>
                <w:szCs w:val="21"/>
                <w:lang w:val="zh-CN"/>
              </w:rPr>
              <w:t>20-50</w:t>
            </w:r>
            <w:r w:rsidRPr="00453A52">
              <w:rPr>
                <w:rFonts w:ascii="宋体" w:hAnsi="宋体" w:cs="宋体" w:hint="eastAsia"/>
                <w:kern w:val="0"/>
                <w:sz w:val="21"/>
                <w:szCs w:val="21"/>
                <w:lang w:val="zh-CN"/>
              </w:rPr>
              <w:t>年</w:t>
            </w:r>
          </w:p>
        </w:tc>
        <w:tc>
          <w:tcPr>
            <w:tcW w:w="2968" w:type="dxa"/>
          </w:tcPr>
          <w:p w:rsidR="00A768A3" w:rsidRPr="00453A52" w:rsidRDefault="00A768A3" w:rsidP="003B62A9">
            <w:pPr>
              <w:autoSpaceDE w:val="0"/>
              <w:autoSpaceDN w:val="0"/>
              <w:adjustRightInd w:val="0"/>
              <w:spacing w:before="0" w:after="0" w:line="240" w:lineRule="exact"/>
              <w:ind w:right="206"/>
              <w:jc w:val="center"/>
              <w:rPr>
                <w:rFonts w:eastAsia="Times New Roman"/>
                <w:kern w:val="0"/>
                <w:sz w:val="21"/>
                <w:szCs w:val="21"/>
                <w:lang w:val="zh-CN"/>
              </w:rPr>
            </w:pPr>
            <w:r w:rsidRPr="00453A52">
              <w:rPr>
                <w:rFonts w:eastAsia="Times New Roman"/>
                <w:kern w:val="0"/>
                <w:sz w:val="21"/>
                <w:szCs w:val="21"/>
                <w:lang w:val="zh-CN"/>
              </w:rPr>
              <w:t>4.850-1.940</w:t>
            </w:r>
          </w:p>
        </w:tc>
      </w:tr>
      <w:tr w:rsidR="00A768A3" w:rsidRPr="00453A52">
        <w:tc>
          <w:tcPr>
            <w:tcW w:w="2785"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机器设备</w:t>
            </w:r>
          </w:p>
        </w:tc>
        <w:tc>
          <w:tcPr>
            <w:tcW w:w="2967"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eastAsia="Times New Roman"/>
                <w:kern w:val="0"/>
                <w:sz w:val="21"/>
                <w:szCs w:val="21"/>
                <w:lang w:val="zh-CN"/>
              </w:rPr>
              <w:t>12-22</w:t>
            </w:r>
            <w:r w:rsidRPr="00453A52">
              <w:rPr>
                <w:rFonts w:ascii="宋体" w:hAnsi="宋体" w:cs="宋体" w:hint="eastAsia"/>
                <w:kern w:val="0"/>
                <w:sz w:val="21"/>
                <w:szCs w:val="21"/>
                <w:lang w:val="zh-CN"/>
              </w:rPr>
              <w:t>年</w:t>
            </w:r>
          </w:p>
        </w:tc>
        <w:tc>
          <w:tcPr>
            <w:tcW w:w="2968" w:type="dxa"/>
          </w:tcPr>
          <w:p w:rsidR="00A768A3" w:rsidRPr="00453A52" w:rsidRDefault="00A768A3" w:rsidP="003B62A9">
            <w:pPr>
              <w:autoSpaceDE w:val="0"/>
              <w:autoSpaceDN w:val="0"/>
              <w:adjustRightInd w:val="0"/>
              <w:spacing w:before="0" w:after="0" w:line="240" w:lineRule="exact"/>
              <w:ind w:right="206"/>
              <w:jc w:val="center"/>
              <w:rPr>
                <w:rFonts w:eastAsia="Times New Roman"/>
                <w:kern w:val="0"/>
                <w:sz w:val="21"/>
                <w:szCs w:val="21"/>
                <w:lang w:val="zh-CN"/>
              </w:rPr>
            </w:pPr>
            <w:r w:rsidRPr="00453A52">
              <w:rPr>
                <w:rFonts w:eastAsia="Times New Roman"/>
                <w:kern w:val="0"/>
                <w:sz w:val="21"/>
                <w:szCs w:val="21"/>
                <w:lang w:val="zh-CN"/>
              </w:rPr>
              <w:t>8.083-4.409</w:t>
            </w:r>
          </w:p>
        </w:tc>
      </w:tr>
      <w:tr w:rsidR="00A768A3" w:rsidRPr="00453A52">
        <w:tc>
          <w:tcPr>
            <w:tcW w:w="2785"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运输设备</w:t>
            </w:r>
          </w:p>
        </w:tc>
        <w:tc>
          <w:tcPr>
            <w:tcW w:w="2967"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eastAsia="Times New Roman"/>
                <w:kern w:val="0"/>
                <w:sz w:val="21"/>
                <w:szCs w:val="21"/>
                <w:lang w:val="zh-CN"/>
              </w:rPr>
              <w:t>12-15</w:t>
            </w:r>
            <w:r w:rsidRPr="00453A52">
              <w:rPr>
                <w:rFonts w:ascii="宋体" w:hAnsi="宋体" w:cs="宋体" w:hint="eastAsia"/>
                <w:kern w:val="0"/>
                <w:sz w:val="21"/>
                <w:szCs w:val="21"/>
                <w:lang w:val="zh-CN"/>
              </w:rPr>
              <w:t>年</w:t>
            </w:r>
          </w:p>
        </w:tc>
        <w:tc>
          <w:tcPr>
            <w:tcW w:w="2968" w:type="dxa"/>
          </w:tcPr>
          <w:p w:rsidR="00A768A3" w:rsidRPr="00453A52" w:rsidRDefault="00A768A3" w:rsidP="003B62A9">
            <w:pPr>
              <w:autoSpaceDE w:val="0"/>
              <w:autoSpaceDN w:val="0"/>
              <w:adjustRightInd w:val="0"/>
              <w:spacing w:before="0" w:after="0" w:line="240" w:lineRule="exact"/>
              <w:ind w:right="206"/>
              <w:jc w:val="center"/>
              <w:rPr>
                <w:rFonts w:eastAsia="Times New Roman"/>
                <w:kern w:val="0"/>
                <w:sz w:val="21"/>
                <w:szCs w:val="21"/>
                <w:lang w:val="zh-CN"/>
              </w:rPr>
            </w:pPr>
            <w:r w:rsidRPr="00453A52">
              <w:rPr>
                <w:rFonts w:eastAsia="Times New Roman"/>
                <w:kern w:val="0"/>
                <w:sz w:val="21"/>
                <w:szCs w:val="21"/>
                <w:lang w:val="zh-CN"/>
              </w:rPr>
              <w:t>8.083-6.467</w:t>
            </w:r>
          </w:p>
        </w:tc>
      </w:tr>
      <w:tr w:rsidR="00A768A3" w:rsidRPr="00453A52">
        <w:tc>
          <w:tcPr>
            <w:tcW w:w="2785"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ascii="宋体" w:hAnsi="宋体" w:cs="宋体" w:hint="eastAsia"/>
                <w:kern w:val="0"/>
                <w:sz w:val="21"/>
                <w:szCs w:val="21"/>
                <w:lang w:val="zh-CN"/>
              </w:rPr>
              <w:t>其他设备</w:t>
            </w:r>
          </w:p>
        </w:tc>
        <w:tc>
          <w:tcPr>
            <w:tcW w:w="2967" w:type="dxa"/>
          </w:tcPr>
          <w:p w:rsidR="00A768A3" w:rsidRPr="00453A52" w:rsidRDefault="00A768A3" w:rsidP="003B62A9">
            <w:pPr>
              <w:autoSpaceDE w:val="0"/>
              <w:autoSpaceDN w:val="0"/>
              <w:adjustRightInd w:val="0"/>
              <w:spacing w:before="0" w:after="0" w:line="240" w:lineRule="exact"/>
              <w:jc w:val="center"/>
              <w:rPr>
                <w:rFonts w:eastAsia="Times New Roman"/>
                <w:kern w:val="0"/>
                <w:sz w:val="21"/>
                <w:szCs w:val="21"/>
                <w:lang w:val="zh-CN"/>
              </w:rPr>
            </w:pPr>
            <w:r w:rsidRPr="00453A52">
              <w:rPr>
                <w:rFonts w:eastAsia="Times New Roman"/>
                <w:kern w:val="0"/>
                <w:sz w:val="21"/>
                <w:szCs w:val="21"/>
                <w:lang w:val="zh-CN"/>
              </w:rPr>
              <w:t>5-20</w:t>
            </w:r>
            <w:r w:rsidRPr="00453A52">
              <w:rPr>
                <w:rFonts w:ascii="宋体" w:hAnsi="宋体" w:cs="宋体" w:hint="eastAsia"/>
                <w:kern w:val="0"/>
                <w:sz w:val="21"/>
                <w:szCs w:val="21"/>
                <w:lang w:val="zh-CN"/>
              </w:rPr>
              <w:t>年</w:t>
            </w:r>
          </w:p>
        </w:tc>
        <w:tc>
          <w:tcPr>
            <w:tcW w:w="2968" w:type="dxa"/>
          </w:tcPr>
          <w:p w:rsidR="00A768A3" w:rsidRPr="00453A52" w:rsidRDefault="00A768A3" w:rsidP="003B62A9">
            <w:pPr>
              <w:autoSpaceDE w:val="0"/>
              <w:autoSpaceDN w:val="0"/>
              <w:adjustRightInd w:val="0"/>
              <w:spacing w:before="0" w:after="0" w:line="240" w:lineRule="exact"/>
              <w:ind w:right="206" w:firstLine="79"/>
              <w:jc w:val="center"/>
              <w:rPr>
                <w:rFonts w:eastAsia="Times New Roman"/>
                <w:kern w:val="0"/>
                <w:sz w:val="21"/>
                <w:szCs w:val="21"/>
                <w:lang w:val="zh-CN"/>
              </w:rPr>
            </w:pPr>
            <w:r w:rsidRPr="00453A52">
              <w:rPr>
                <w:rFonts w:eastAsia="Times New Roman"/>
                <w:kern w:val="0"/>
                <w:sz w:val="21"/>
                <w:szCs w:val="21"/>
                <w:lang w:val="zh-CN"/>
              </w:rPr>
              <w:t>19.400-4.850</w:t>
            </w:r>
          </w:p>
        </w:tc>
      </w:tr>
    </w:tbl>
    <w:p w:rsidR="00A768A3" w:rsidRPr="003B62A9" w:rsidRDefault="00A768A3" w:rsidP="003B62A9">
      <w:pPr>
        <w:autoSpaceDE w:val="0"/>
        <w:autoSpaceDN w:val="0"/>
        <w:adjustRightInd w:val="0"/>
        <w:spacing w:before="0" w:after="0" w:line="500" w:lineRule="exact"/>
        <w:ind w:firstLine="560"/>
        <w:rPr>
          <w:rFonts w:ascii="仿宋_GB2312" w:eastAsia="仿宋_GB2312"/>
          <w:kern w:val="0"/>
          <w:sz w:val="28"/>
          <w:szCs w:val="28"/>
          <w:lang w:val="zh-CN"/>
        </w:rPr>
      </w:pPr>
      <w:r w:rsidRPr="003B62A9">
        <w:rPr>
          <w:rFonts w:ascii="仿宋_GB2312" w:eastAsia="仿宋_GB2312" w:hint="eastAsia"/>
          <w:kern w:val="0"/>
          <w:sz w:val="28"/>
          <w:szCs w:val="28"/>
          <w:lang w:val="zh-CN"/>
        </w:rPr>
        <w:t>注</w:t>
      </w:r>
      <w:r w:rsidRPr="003B62A9">
        <w:rPr>
          <w:rFonts w:ascii="仿宋_GB2312" w:eastAsia="仿宋_GB2312"/>
          <w:kern w:val="0"/>
          <w:sz w:val="28"/>
          <w:szCs w:val="28"/>
          <w:lang w:val="zh-CN"/>
        </w:rPr>
        <w:t>1</w:t>
      </w:r>
      <w:r w:rsidRPr="003B62A9">
        <w:rPr>
          <w:rFonts w:ascii="仿宋_GB2312" w:eastAsia="仿宋_GB2312" w:hint="eastAsia"/>
          <w:kern w:val="0"/>
          <w:sz w:val="28"/>
          <w:szCs w:val="28"/>
          <w:lang w:val="zh-CN"/>
        </w:rPr>
        <w:t>：本公司子公司江门市北街（联营）发电厂的评估增值部分按</w:t>
      </w:r>
      <w:r w:rsidRPr="003B62A9">
        <w:rPr>
          <w:rFonts w:ascii="仿宋_GB2312" w:eastAsia="仿宋_GB2312"/>
          <w:kern w:val="0"/>
          <w:sz w:val="28"/>
          <w:szCs w:val="28"/>
          <w:lang w:val="zh-CN"/>
        </w:rPr>
        <w:t>10</w:t>
      </w:r>
      <w:r w:rsidRPr="003B62A9">
        <w:rPr>
          <w:rFonts w:ascii="仿宋_GB2312" w:eastAsia="仿宋_GB2312" w:hint="eastAsia"/>
          <w:kern w:val="0"/>
          <w:sz w:val="28"/>
          <w:szCs w:val="28"/>
          <w:lang w:val="zh-CN"/>
        </w:rPr>
        <w:t>年期平均摊销。</w:t>
      </w:r>
    </w:p>
    <w:p w:rsidR="00A768A3" w:rsidRPr="009F6387"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6387">
        <w:rPr>
          <w:rFonts w:ascii="方正姚体" w:eastAsia="方正姚体" w:hint="eastAsia"/>
          <w:bCs w:val="0"/>
          <w:sz w:val="28"/>
          <w:szCs w:val="28"/>
        </w:rPr>
        <w:t>（</w:t>
      </w:r>
      <w:r w:rsidRPr="009F6387">
        <w:rPr>
          <w:rFonts w:ascii="方正姚体" w:eastAsia="方正姚体"/>
          <w:bCs w:val="0"/>
          <w:sz w:val="28"/>
          <w:szCs w:val="28"/>
        </w:rPr>
        <w:t>4</w:t>
      </w:r>
      <w:r w:rsidRPr="009F6387">
        <w:rPr>
          <w:rFonts w:ascii="方正姚体" w:eastAsia="方正姚体" w:hint="eastAsia"/>
          <w:bCs w:val="0"/>
          <w:sz w:val="28"/>
          <w:szCs w:val="28"/>
        </w:rPr>
        <w:t>）固定资产的减值测试方法、减值准备计提方法</w:t>
      </w:r>
    </w:p>
    <w:p w:rsidR="00A768A3" w:rsidRPr="009F6387" w:rsidRDefault="00A768A3" w:rsidP="009F6387">
      <w:pPr>
        <w:autoSpaceDE w:val="0"/>
        <w:autoSpaceDN w:val="0"/>
        <w:adjustRightInd w:val="0"/>
        <w:spacing w:before="0" w:after="0" w:line="500" w:lineRule="exact"/>
        <w:ind w:firstLine="560"/>
        <w:rPr>
          <w:rFonts w:ascii="仿宋_GB2312" w:eastAsia="仿宋_GB2312"/>
          <w:kern w:val="0"/>
          <w:sz w:val="28"/>
          <w:szCs w:val="28"/>
          <w:lang w:val="zh-CN"/>
        </w:rPr>
      </w:pPr>
      <w:r w:rsidRPr="009F6387">
        <w:rPr>
          <w:rFonts w:ascii="仿宋_GB2312" w:eastAsia="仿宋_GB2312" w:hint="eastAsia"/>
          <w:kern w:val="0"/>
          <w:sz w:val="28"/>
          <w:szCs w:val="28"/>
          <w:lang w:val="zh-CN"/>
        </w:rPr>
        <w:t>固定资产的减值，按照</w:t>
      </w:r>
      <w:r w:rsidRPr="009F6387">
        <w:rPr>
          <w:rFonts w:ascii="仿宋_GB2312" w:eastAsia="仿宋_GB2312"/>
          <w:kern w:val="0"/>
          <w:sz w:val="28"/>
          <w:szCs w:val="28"/>
          <w:lang w:val="zh-CN"/>
        </w:rPr>
        <w:t>34</w:t>
      </w:r>
      <w:r w:rsidRPr="009F6387">
        <w:rPr>
          <w:rFonts w:ascii="仿宋_GB2312" w:eastAsia="仿宋_GB2312" w:hint="eastAsia"/>
          <w:kern w:val="0"/>
          <w:sz w:val="28"/>
          <w:szCs w:val="28"/>
          <w:lang w:val="zh-CN"/>
        </w:rPr>
        <w:t>、资产减值处理。</w:t>
      </w:r>
    </w:p>
    <w:p w:rsidR="00A768A3" w:rsidRPr="009F6387"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6387">
        <w:rPr>
          <w:rFonts w:ascii="方正姚体" w:eastAsia="方正姚体" w:hint="eastAsia"/>
          <w:bCs w:val="0"/>
          <w:sz w:val="28"/>
          <w:szCs w:val="28"/>
        </w:rPr>
        <w:t>（</w:t>
      </w:r>
      <w:r w:rsidRPr="009F6387">
        <w:rPr>
          <w:rFonts w:ascii="方正姚体" w:eastAsia="方正姚体"/>
          <w:bCs w:val="0"/>
          <w:sz w:val="28"/>
          <w:szCs w:val="28"/>
        </w:rPr>
        <w:t>5</w:t>
      </w:r>
      <w:r w:rsidRPr="009F6387">
        <w:rPr>
          <w:rFonts w:ascii="方正姚体" w:eastAsia="方正姚体" w:hint="eastAsia"/>
          <w:bCs w:val="0"/>
          <w:sz w:val="28"/>
          <w:szCs w:val="28"/>
        </w:rPr>
        <w:t>）其他说明</w:t>
      </w:r>
    </w:p>
    <w:p w:rsidR="00A768A3" w:rsidRPr="009F6387" w:rsidRDefault="00A768A3" w:rsidP="009F6387">
      <w:pPr>
        <w:autoSpaceDE w:val="0"/>
        <w:autoSpaceDN w:val="0"/>
        <w:adjustRightInd w:val="0"/>
        <w:spacing w:before="0" w:after="0" w:line="500" w:lineRule="exact"/>
        <w:ind w:firstLine="560"/>
        <w:rPr>
          <w:rFonts w:ascii="宋体"/>
          <w:b/>
          <w:kern w:val="0"/>
          <w:sz w:val="28"/>
          <w:szCs w:val="28"/>
          <w:lang w:val="zh-CN"/>
        </w:rPr>
      </w:pPr>
      <w:r w:rsidRPr="009F6387">
        <w:rPr>
          <w:rFonts w:ascii="宋体" w:hAnsi="宋体"/>
          <w:b/>
          <w:kern w:val="0"/>
          <w:sz w:val="28"/>
          <w:szCs w:val="28"/>
          <w:lang w:val="zh-CN"/>
        </w:rPr>
        <w:t>15</w:t>
      </w:r>
      <w:r w:rsidRPr="009F6387">
        <w:rPr>
          <w:rFonts w:ascii="宋体" w:hAnsi="宋体" w:hint="eastAsia"/>
          <w:b/>
          <w:kern w:val="0"/>
          <w:sz w:val="28"/>
          <w:szCs w:val="28"/>
          <w:lang w:val="zh-CN"/>
        </w:rPr>
        <w:t>、在建工程</w:t>
      </w:r>
    </w:p>
    <w:p w:rsidR="00A768A3" w:rsidRPr="009F6387"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6387">
        <w:rPr>
          <w:rFonts w:ascii="方正姚体" w:eastAsia="方正姚体" w:hint="eastAsia"/>
          <w:bCs w:val="0"/>
          <w:sz w:val="28"/>
          <w:szCs w:val="28"/>
        </w:rPr>
        <w:t>（</w:t>
      </w:r>
      <w:r w:rsidRPr="009F6387">
        <w:rPr>
          <w:rFonts w:ascii="方正姚体" w:eastAsia="方正姚体"/>
          <w:bCs w:val="0"/>
          <w:sz w:val="28"/>
          <w:szCs w:val="28"/>
        </w:rPr>
        <w:t>1</w:t>
      </w:r>
      <w:r w:rsidRPr="009F6387">
        <w:rPr>
          <w:rFonts w:ascii="方正姚体" w:eastAsia="方正姚体" w:hint="eastAsia"/>
          <w:bCs w:val="0"/>
          <w:sz w:val="28"/>
          <w:szCs w:val="28"/>
        </w:rPr>
        <w:t>）在建工程的类别</w:t>
      </w:r>
    </w:p>
    <w:p w:rsidR="00A768A3" w:rsidRPr="009F6387" w:rsidRDefault="00A768A3" w:rsidP="00851966">
      <w:pPr>
        <w:autoSpaceDE w:val="0"/>
        <w:autoSpaceDN w:val="0"/>
        <w:adjustRightInd w:val="0"/>
        <w:spacing w:before="0" w:after="0" w:line="500" w:lineRule="exact"/>
        <w:ind w:firstLineChars="200" w:firstLine="31680"/>
        <w:rPr>
          <w:rFonts w:ascii="仿宋_GB2312" w:eastAsia="仿宋_GB2312"/>
          <w:kern w:val="0"/>
          <w:sz w:val="28"/>
          <w:szCs w:val="28"/>
          <w:lang w:val="zh-CN"/>
        </w:rPr>
      </w:pPr>
      <w:r w:rsidRPr="009F6387">
        <w:rPr>
          <w:rFonts w:ascii="仿宋_GB2312" w:eastAsia="仿宋_GB2312" w:hint="eastAsia"/>
          <w:kern w:val="0"/>
          <w:sz w:val="28"/>
          <w:szCs w:val="28"/>
          <w:lang w:val="zh-CN"/>
        </w:rPr>
        <w:t>在建工程按各项工程所发生的实际支出核算，在达到预定可使用状态时转作固定资产。所建造的固定资产已达到预定可使用状态，但尚未办理竣工决算手续的，自达到预定可使用状态之日起，根据工程预算、造价或者工程实际成本等，按估计的价值转入固定资产，并计提固定资产的折旧，待办理了竣工决算手续后再对原估计值进行调整。购建或者生产符合资本化条件的资产而借入的专门借款或占用了一般借款发生的借款利息以及专门借款发生的辅助费用，在所购建或者生产的符合资本化条件的资产达到预定可使用或者可销售状态之前根据其发生额予以资本化。</w:t>
      </w:r>
    </w:p>
    <w:p w:rsidR="00A768A3" w:rsidRPr="009F6387"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6387">
        <w:rPr>
          <w:rFonts w:ascii="方正姚体" w:eastAsia="方正姚体" w:hint="eastAsia"/>
          <w:bCs w:val="0"/>
          <w:sz w:val="28"/>
          <w:szCs w:val="28"/>
        </w:rPr>
        <w:t>（</w:t>
      </w:r>
      <w:r w:rsidRPr="009F6387">
        <w:rPr>
          <w:rFonts w:ascii="方正姚体" w:eastAsia="方正姚体"/>
          <w:bCs w:val="0"/>
          <w:sz w:val="28"/>
          <w:szCs w:val="28"/>
        </w:rPr>
        <w:t>2</w:t>
      </w:r>
      <w:r w:rsidRPr="009F6387">
        <w:rPr>
          <w:rFonts w:ascii="方正姚体" w:eastAsia="方正姚体" w:hint="eastAsia"/>
          <w:bCs w:val="0"/>
          <w:sz w:val="28"/>
          <w:szCs w:val="28"/>
        </w:rPr>
        <w:t>）在建工程结转为固定资产的标准和时点</w:t>
      </w:r>
    </w:p>
    <w:p w:rsidR="00A768A3" w:rsidRPr="009F6387"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6387">
        <w:rPr>
          <w:rFonts w:ascii="方正姚体" w:eastAsia="方正姚体" w:hint="eastAsia"/>
          <w:bCs w:val="0"/>
          <w:sz w:val="28"/>
          <w:szCs w:val="28"/>
        </w:rPr>
        <w:t>（</w:t>
      </w:r>
      <w:r w:rsidRPr="009F6387">
        <w:rPr>
          <w:rFonts w:ascii="方正姚体" w:eastAsia="方正姚体"/>
          <w:bCs w:val="0"/>
          <w:sz w:val="28"/>
          <w:szCs w:val="28"/>
        </w:rPr>
        <w:t>3</w:t>
      </w:r>
      <w:r w:rsidRPr="009F6387">
        <w:rPr>
          <w:rFonts w:ascii="方正姚体" w:eastAsia="方正姚体" w:hint="eastAsia"/>
          <w:bCs w:val="0"/>
          <w:sz w:val="28"/>
          <w:szCs w:val="28"/>
        </w:rPr>
        <w:t>）在建工程的减值测试方法、减值准备计提方法</w:t>
      </w:r>
    </w:p>
    <w:p w:rsidR="00A768A3" w:rsidRPr="009F6387" w:rsidRDefault="00A768A3" w:rsidP="009F6387">
      <w:pPr>
        <w:autoSpaceDE w:val="0"/>
        <w:autoSpaceDN w:val="0"/>
        <w:adjustRightInd w:val="0"/>
        <w:spacing w:before="0" w:after="0" w:line="500" w:lineRule="exact"/>
        <w:ind w:firstLine="560"/>
        <w:rPr>
          <w:rFonts w:ascii="仿宋_GB2312" w:eastAsia="仿宋_GB2312"/>
          <w:kern w:val="0"/>
          <w:sz w:val="28"/>
          <w:szCs w:val="28"/>
          <w:lang w:val="zh-CN"/>
        </w:rPr>
      </w:pPr>
      <w:r w:rsidRPr="009F6387">
        <w:rPr>
          <w:rFonts w:ascii="仿宋_GB2312" w:eastAsia="仿宋_GB2312" w:hint="eastAsia"/>
          <w:kern w:val="0"/>
          <w:sz w:val="28"/>
          <w:szCs w:val="28"/>
          <w:lang w:val="zh-CN"/>
        </w:rPr>
        <w:t>在建工程的减值，按照</w:t>
      </w:r>
      <w:r w:rsidRPr="009F6387">
        <w:rPr>
          <w:rFonts w:ascii="仿宋_GB2312" w:eastAsia="仿宋_GB2312"/>
          <w:kern w:val="0"/>
          <w:sz w:val="28"/>
          <w:szCs w:val="28"/>
          <w:lang w:val="zh-CN"/>
        </w:rPr>
        <w:t>34</w:t>
      </w:r>
      <w:r w:rsidRPr="009F6387">
        <w:rPr>
          <w:rFonts w:ascii="仿宋_GB2312" w:eastAsia="仿宋_GB2312" w:hint="eastAsia"/>
          <w:kern w:val="0"/>
          <w:sz w:val="28"/>
          <w:szCs w:val="28"/>
          <w:lang w:val="zh-CN"/>
        </w:rPr>
        <w:t>、资产减值处理。</w:t>
      </w:r>
    </w:p>
    <w:p w:rsidR="00A768A3" w:rsidRPr="009F6387" w:rsidRDefault="00A768A3" w:rsidP="009F6387">
      <w:pPr>
        <w:autoSpaceDE w:val="0"/>
        <w:autoSpaceDN w:val="0"/>
        <w:adjustRightInd w:val="0"/>
        <w:spacing w:before="0" w:after="0" w:line="500" w:lineRule="exact"/>
        <w:ind w:firstLine="560"/>
        <w:rPr>
          <w:rFonts w:ascii="宋体"/>
          <w:b/>
          <w:kern w:val="0"/>
          <w:sz w:val="28"/>
          <w:szCs w:val="28"/>
          <w:lang w:val="zh-CN"/>
        </w:rPr>
      </w:pPr>
      <w:r w:rsidRPr="009F6387">
        <w:rPr>
          <w:rFonts w:ascii="宋体" w:hAnsi="宋体"/>
          <w:b/>
          <w:kern w:val="0"/>
          <w:sz w:val="28"/>
          <w:szCs w:val="28"/>
          <w:lang w:val="zh-CN"/>
        </w:rPr>
        <w:t>16</w:t>
      </w:r>
      <w:r w:rsidRPr="009F6387">
        <w:rPr>
          <w:rFonts w:ascii="宋体" w:hAnsi="宋体" w:hint="eastAsia"/>
          <w:b/>
          <w:kern w:val="0"/>
          <w:sz w:val="28"/>
          <w:szCs w:val="28"/>
          <w:lang w:val="zh-CN"/>
        </w:rPr>
        <w:t>、借款费用</w:t>
      </w:r>
    </w:p>
    <w:p w:rsidR="00A768A3" w:rsidRPr="009F6387"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6387">
        <w:rPr>
          <w:rFonts w:ascii="方正姚体" w:eastAsia="方正姚体" w:hint="eastAsia"/>
          <w:bCs w:val="0"/>
          <w:sz w:val="28"/>
          <w:szCs w:val="28"/>
        </w:rPr>
        <w:t>（</w:t>
      </w:r>
      <w:r w:rsidRPr="009F6387">
        <w:rPr>
          <w:rFonts w:ascii="方正姚体" w:eastAsia="方正姚体"/>
          <w:bCs w:val="0"/>
          <w:sz w:val="28"/>
          <w:szCs w:val="28"/>
        </w:rPr>
        <w:t>1</w:t>
      </w:r>
      <w:r w:rsidRPr="009F6387">
        <w:rPr>
          <w:rFonts w:ascii="方正姚体" w:eastAsia="方正姚体" w:hint="eastAsia"/>
          <w:bCs w:val="0"/>
          <w:sz w:val="28"/>
          <w:szCs w:val="28"/>
        </w:rPr>
        <w:t>）借款费用资本化的确认原则</w:t>
      </w:r>
    </w:p>
    <w:p w:rsidR="00A768A3" w:rsidRPr="009F6387" w:rsidRDefault="00A768A3" w:rsidP="009F6387">
      <w:pPr>
        <w:autoSpaceDE w:val="0"/>
        <w:autoSpaceDN w:val="0"/>
        <w:adjustRightInd w:val="0"/>
        <w:spacing w:before="0" w:after="0" w:line="500" w:lineRule="exact"/>
        <w:ind w:firstLine="560"/>
        <w:rPr>
          <w:rFonts w:ascii="仿宋_GB2312" w:eastAsia="仿宋_GB2312"/>
          <w:kern w:val="0"/>
          <w:sz w:val="28"/>
          <w:szCs w:val="28"/>
          <w:lang w:val="zh-CN"/>
        </w:rPr>
      </w:pPr>
      <w:r w:rsidRPr="009F6387">
        <w:rPr>
          <w:rFonts w:ascii="仿宋_GB2312" w:eastAsia="仿宋_GB2312" w:hint="eastAsia"/>
          <w:kern w:val="0"/>
          <w:sz w:val="28"/>
          <w:szCs w:val="28"/>
          <w:lang w:val="zh-CN"/>
        </w:rPr>
        <w:t>借款初始取得时按成本入账，取得后采用实际利率法，以摊余成本计量。借款费用应同时满足在资产支出已经发生、借款费用已经发生以及为使资产达到预定可使用状态所必要的购建活动已经开始的条件才允许资本化。除此之外，借款费用确认为当期费用。</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2</w:t>
      </w:r>
      <w:r w:rsidRPr="00872936">
        <w:rPr>
          <w:rFonts w:ascii="方正姚体" w:eastAsia="方正姚体" w:hint="eastAsia"/>
          <w:bCs w:val="0"/>
          <w:sz w:val="28"/>
          <w:szCs w:val="28"/>
        </w:rPr>
        <w:t>）借款费用资本化期间</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3</w:t>
      </w:r>
      <w:r w:rsidRPr="00872936">
        <w:rPr>
          <w:rFonts w:ascii="方正姚体" w:eastAsia="方正姚体" w:hint="eastAsia"/>
          <w:bCs w:val="0"/>
          <w:sz w:val="28"/>
          <w:szCs w:val="28"/>
        </w:rPr>
        <w:t>）暂停资本化期间</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4</w:t>
      </w:r>
      <w:r w:rsidRPr="00872936">
        <w:rPr>
          <w:rFonts w:ascii="方正姚体" w:eastAsia="方正姚体" w:hint="eastAsia"/>
          <w:bCs w:val="0"/>
          <w:sz w:val="28"/>
          <w:szCs w:val="28"/>
        </w:rPr>
        <w:t>）借款费用资本化金额的计算方法</w:t>
      </w:r>
    </w:p>
    <w:p w:rsidR="00A768A3" w:rsidRPr="00872936" w:rsidRDefault="00A768A3" w:rsidP="00872936">
      <w:pPr>
        <w:autoSpaceDE w:val="0"/>
        <w:autoSpaceDN w:val="0"/>
        <w:adjustRightInd w:val="0"/>
        <w:spacing w:before="0" w:after="0" w:line="500" w:lineRule="exact"/>
        <w:ind w:firstLine="560"/>
        <w:rPr>
          <w:rFonts w:ascii="仿宋_GB2312" w:eastAsia="仿宋_GB2312"/>
          <w:kern w:val="0"/>
          <w:sz w:val="28"/>
          <w:szCs w:val="28"/>
          <w:lang w:val="zh-CN"/>
        </w:rPr>
      </w:pPr>
      <w:r w:rsidRPr="00872936">
        <w:rPr>
          <w:rFonts w:ascii="仿宋_GB2312" w:eastAsia="仿宋_GB2312" w:hint="eastAsia"/>
          <w:kern w:val="0"/>
          <w:sz w:val="28"/>
          <w:szCs w:val="28"/>
          <w:lang w:val="zh-CN"/>
        </w:rPr>
        <w:t>为购建或者生产符合资本化条件的资产而借入专门借款的，应当以专门借款当期实际发生的利息，减去将尚未动用的借款资金存入银行取得的利息收入或进行暂时性投资取得的投资收益后的金额确为应予以资本化的费用。</w:t>
      </w:r>
    </w:p>
    <w:p w:rsidR="00A768A3" w:rsidRPr="00872936" w:rsidRDefault="00A768A3" w:rsidP="00872936">
      <w:pPr>
        <w:autoSpaceDE w:val="0"/>
        <w:autoSpaceDN w:val="0"/>
        <w:adjustRightInd w:val="0"/>
        <w:spacing w:before="0" w:after="0" w:line="500" w:lineRule="exact"/>
        <w:ind w:firstLine="560"/>
        <w:rPr>
          <w:rFonts w:ascii="仿宋_GB2312" w:eastAsia="仿宋_GB2312"/>
          <w:kern w:val="0"/>
          <w:sz w:val="28"/>
          <w:szCs w:val="28"/>
          <w:lang w:val="zh-CN"/>
        </w:rPr>
      </w:pPr>
      <w:r w:rsidRPr="00872936">
        <w:rPr>
          <w:rFonts w:ascii="仿宋_GB2312" w:eastAsia="仿宋_GB2312" w:hint="eastAsia"/>
          <w:kern w:val="0"/>
          <w:sz w:val="28"/>
          <w:szCs w:val="28"/>
          <w:lang w:val="zh-CN"/>
        </w:rPr>
        <w:t>为购建或者生产符合资本化条件的资产而占用了一般借款的，企业应当根据累计资产支出超过专门借款部分的资产支出加权平均数乘以所占用一般借款的资本化率，计算确定一般借款应予资本化的利息额。资本化率应当根据一般借款加权平均利率计算确定。按照至当期末止购建符合资本化条件资产的累计支出加权平均数与资本化率的乘积并以不超过实际发生的利息进行计算。</w:t>
      </w:r>
    </w:p>
    <w:p w:rsidR="00A768A3" w:rsidRPr="00872936" w:rsidRDefault="00A768A3" w:rsidP="00872936">
      <w:pPr>
        <w:autoSpaceDE w:val="0"/>
        <w:autoSpaceDN w:val="0"/>
        <w:adjustRightInd w:val="0"/>
        <w:spacing w:before="0" w:after="0" w:line="500" w:lineRule="exact"/>
        <w:ind w:firstLine="560"/>
        <w:rPr>
          <w:rFonts w:ascii="宋体"/>
          <w:b/>
          <w:kern w:val="0"/>
          <w:sz w:val="28"/>
          <w:szCs w:val="28"/>
          <w:lang w:val="zh-CN"/>
        </w:rPr>
      </w:pPr>
      <w:r w:rsidRPr="00872936">
        <w:rPr>
          <w:rFonts w:ascii="宋体" w:hAnsi="宋体"/>
          <w:b/>
          <w:kern w:val="0"/>
          <w:sz w:val="28"/>
          <w:szCs w:val="28"/>
          <w:lang w:val="zh-CN"/>
        </w:rPr>
        <w:t>17</w:t>
      </w:r>
      <w:r w:rsidRPr="00872936">
        <w:rPr>
          <w:rFonts w:ascii="宋体" w:hAnsi="宋体" w:hint="eastAsia"/>
          <w:b/>
          <w:kern w:val="0"/>
          <w:sz w:val="28"/>
          <w:szCs w:val="28"/>
          <w:lang w:val="zh-CN"/>
        </w:rPr>
        <w:t>、生物资产</w:t>
      </w:r>
    </w:p>
    <w:p w:rsidR="00A768A3" w:rsidRPr="00872936" w:rsidRDefault="00A768A3" w:rsidP="00872936">
      <w:pPr>
        <w:autoSpaceDE w:val="0"/>
        <w:autoSpaceDN w:val="0"/>
        <w:adjustRightInd w:val="0"/>
        <w:spacing w:before="0" w:after="0" w:line="500" w:lineRule="exact"/>
        <w:ind w:firstLine="560"/>
        <w:rPr>
          <w:rFonts w:ascii="宋体"/>
          <w:b/>
          <w:kern w:val="0"/>
          <w:sz w:val="28"/>
          <w:szCs w:val="28"/>
          <w:lang w:val="zh-CN"/>
        </w:rPr>
      </w:pPr>
      <w:r w:rsidRPr="00872936">
        <w:rPr>
          <w:rFonts w:ascii="宋体" w:hAnsi="宋体"/>
          <w:b/>
          <w:kern w:val="0"/>
          <w:sz w:val="28"/>
          <w:szCs w:val="28"/>
          <w:lang w:val="zh-CN"/>
        </w:rPr>
        <w:t>18</w:t>
      </w:r>
      <w:r w:rsidRPr="00872936">
        <w:rPr>
          <w:rFonts w:ascii="宋体" w:hAnsi="宋体" w:hint="eastAsia"/>
          <w:b/>
          <w:kern w:val="0"/>
          <w:sz w:val="28"/>
          <w:szCs w:val="28"/>
          <w:lang w:val="zh-CN"/>
        </w:rPr>
        <w:t>、油气资产</w:t>
      </w:r>
    </w:p>
    <w:p w:rsidR="00A768A3" w:rsidRPr="00872936" w:rsidRDefault="00A768A3" w:rsidP="00872936">
      <w:pPr>
        <w:autoSpaceDE w:val="0"/>
        <w:autoSpaceDN w:val="0"/>
        <w:adjustRightInd w:val="0"/>
        <w:spacing w:before="0" w:after="0" w:line="500" w:lineRule="exact"/>
        <w:ind w:firstLine="560"/>
        <w:rPr>
          <w:rFonts w:ascii="宋体"/>
          <w:b/>
          <w:kern w:val="0"/>
          <w:sz w:val="28"/>
          <w:szCs w:val="28"/>
          <w:lang w:val="zh-CN"/>
        </w:rPr>
      </w:pPr>
      <w:r w:rsidRPr="00872936">
        <w:rPr>
          <w:rFonts w:ascii="宋体" w:hAnsi="宋体"/>
          <w:b/>
          <w:kern w:val="0"/>
          <w:sz w:val="28"/>
          <w:szCs w:val="28"/>
          <w:lang w:val="zh-CN"/>
        </w:rPr>
        <w:t>19</w:t>
      </w:r>
      <w:r w:rsidRPr="00872936">
        <w:rPr>
          <w:rFonts w:ascii="宋体" w:hAnsi="宋体" w:hint="eastAsia"/>
          <w:b/>
          <w:kern w:val="0"/>
          <w:sz w:val="28"/>
          <w:szCs w:val="28"/>
          <w:lang w:val="zh-CN"/>
        </w:rPr>
        <w:t>、无形资产</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1</w:t>
      </w:r>
      <w:r w:rsidRPr="00872936">
        <w:rPr>
          <w:rFonts w:ascii="方正姚体" w:eastAsia="方正姚体" w:hint="eastAsia"/>
          <w:bCs w:val="0"/>
          <w:sz w:val="28"/>
          <w:szCs w:val="28"/>
        </w:rPr>
        <w:t>）无形资产的计价方法</w:t>
      </w:r>
    </w:p>
    <w:p w:rsidR="00A768A3" w:rsidRPr="00872936" w:rsidRDefault="00A768A3" w:rsidP="00872936">
      <w:pPr>
        <w:autoSpaceDE w:val="0"/>
        <w:autoSpaceDN w:val="0"/>
        <w:adjustRightInd w:val="0"/>
        <w:spacing w:before="0" w:after="0" w:line="500" w:lineRule="exact"/>
        <w:ind w:firstLine="560"/>
        <w:rPr>
          <w:rFonts w:ascii="仿宋_GB2312" w:eastAsia="仿宋_GB2312"/>
          <w:kern w:val="0"/>
          <w:sz w:val="28"/>
          <w:szCs w:val="28"/>
          <w:lang w:val="zh-CN"/>
        </w:rPr>
      </w:pPr>
      <w:r w:rsidRPr="00872936">
        <w:rPr>
          <w:rFonts w:ascii="仿宋_GB2312" w:eastAsia="仿宋_GB2312" w:hint="eastAsia"/>
          <w:kern w:val="0"/>
          <w:sz w:val="28"/>
          <w:szCs w:val="28"/>
          <w:lang w:val="zh-CN"/>
        </w:rPr>
        <w:t>无形资产按成本进行初始计量。购入的无形资产，按实际支付的价款和相关支出作为实际成本。</w:t>
      </w:r>
    </w:p>
    <w:p w:rsidR="00A768A3" w:rsidRPr="00872936" w:rsidRDefault="00A768A3" w:rsidP="00872936">
      <w:pPr>
        <w:autoSpaceDE w:val="0"/>
        <w:autoSpaceDN w:val="0"/>
        <w:adjustRightInd w:val="0"/>
        <w:spacing w:before="0" w:after="0" w:line="500" w:lineRule="exact"/>
        <w:ind w:firstLine="560"/>
        <w:rPr>
          <w:rFonts w:ascii="仿宋_GB2312" w:eastAsia="仿宋_GB2312"/>
          <w:kern w:val="0"/>
          <w:sz w:val="28"/>
          <w:szCs w:val="28"/>
          <w:lang w:val="zh-CN"/>
        </w:rPr>
      </w:pPr>
      <w:r w:rsidRPr="00872936">
        <w:rPr>
          <w:rFonts w:ascii="仿宋_GB2312" w:eastAsia="仿宋_GB2312" w:hint="eastAsia"/>
          <w:kern w:val="0"/>
          <w:sz w:val="28"/>
          <w:szCs w:val="28"/>
          <w:lang w:val="zh-CN"/>
        </w:rPr>
        <w:t>投资者投入的无形资产，按投资合同或协议约定的价值确定实际成本，但合同或协议约定价值不公允的，按公允价值确定实际成本。</w:t>
      </w:r>
    </w:p>
    <w:p w:rsidR="00A768A3"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2</w:t>
      </w:r>
      <w:r w:rsidRPr="00872936">
        <w:rPr>
          <w:rFonts w:ascii="方正姚体" w:eastAsia="方正姚体" w:hint="eastAsia"/>
          <w:bCs w:val="0"/>
          <w:sz w:val="28"/>
          <w:szCs w:val="28"/>
        </w:rPr>
        <w:t>）使用寿命有限的无形资产的使用寿命估计情况</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3</w:t>
      </w:r>
      <w:r w:rsidRPr="00872936">
        <w:rPr>
          <w:rFonts w:ascii="方正姚体" w:eastAsia="方正姚体" w:hint="eastAsia"/>
          <w:bCs w:val="0"/>
          <w:sz w:val="28"/>
          <w:szCs w:val="28"/>
        </w:rPr>
        <w:t>）使用寿命不确定的无形资产的判断依据</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4</w:t>
      </w:r>
      <w:r w:rsidRPr="00872936">
        <w:rPr>
          <w:rFonts w:ascii="方正姚体" w:eastAsia="方正姚体" w:hint="eastAsia"/>
          <w:bCs w:val="0"/>
          <w:sz w:val="28"/>
          <w:szCs w:val="28"/>
        </w:rPr>
        <w:t>）无形资产减值准备的计提</w:t>
      </w:r>
    </w:p>
    <w:p w:rsidR="00A768A3" w:rsidRPr="00872936" w:rsidRDefault="00A768A3" w:rsidP="00872936">
      <w:pPr>
        <w:autoSpaceDE w:val="0"/>
        <w:autoSpaceDN w:val="0"/>
        <w:adjustRightInd w:val="0"/>
        <w:spacing w:before="0" w:after="0" w:line="500" w:lineRule="exact"/>
        <w:ind w:firstLine="560"/>
        <w:rPr>
          <w:rFonts w:ascii="仿宋_GB2312" w:eastAsia="仿宋_GB2312"/>
          <w:kern w:val="0"/>
          <w:sz w:val="28"/>
          <w:szCs w:val="28"/>
          <w:lang w:val="zh-CN"/>
        </w:rPr>
      </w:pPr>
      <w:r w:rsidRPr="00872936">
        <w:rPr>
          <w:rFonts w:ascii="仿宋_GB2312" w:eastAsia="仿宋_GB2312" w:hint="eastAsia"/>
          <w:kern w:val="0"/>
          <w:sz w:val="28"/>
          <w:szCs w:val="28"/>
          <w:lang w:val="zh-CN"/>
        </w:rPr>
        <w:t>无形资产的减值，按照</w:t>
      </w:r>
      <w:r w:rsidRPr="00872936">
        <w:rPr>
          <w:rFonts w:ascii="仿宋_GB2312" w:eastAsia="仿宋_GB2312"/>
          <w:kern w:val="0"/>
          <w:sz w:val="28"/>
          <w:szCs w:val="28"/>
          <w:lang w:val="zh-CN"/>
        </w:rPr>
        <w:t>34</w:t>
      </w:r>
      <w:r w:rsidRPr="00872936">
        <w:rPr>
          <w:rFonts w:ascii="仿宋_GB2312" w:eastAsia="仿宋_GB2312" w:hint="eastAsia"/>
          <w:kern w:val="0"/>
          <w:sz w:val="28"/>
          <w:szCs w:val="28"/>
          <w:lang w:val="zh-CN"/>
        </w:rPr>
        <w:t>、资产减值处理。</w:t>
      </w:r>
    </w:p>
    <w:p w:rsidR="00A768A3" w:rsidRPr="00872936"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872936">
        <w:rPr>
          <w:rFonts w:ascii="方正姚体" w:eastAsia="方正姚体" w:hint="eastAsia"/>
          <w:bCs w:val="0"/>
          <w:sz w:val="28"/>
          <w:szCs w:val="28"/>
        </w:rPr>
        <w:t>（</w:t>
      </w:r>
      <w:r w:rsidRPr="00872936">
        <w:rPr>
          <w:rFonts w:ascii="方正姚体" w:eastAsia="方正姚体"/>
          <w:bCs w:val="0"/>
          <w:sz w:val="28"/>
          <w:szCs w:val="28"/>
        </w:rPr>
        <w:t>5</w:t>
      </w:r>
      <w:r w:rsidRPr="00872936">
        <w:rPr>
          <w:rFonts w:ascii="方正姚体" w:eastAsia="方正姚体" w:hint="eastAsia"/>
          <w:bCs w:val="0"/>
          <w:sz w:val="28"/>
          <w:szCs w:val="28"/>
        </w:rPr>
        <w:t>）划分公司内部研究开发项目的研究阶段和开发阶段具体标准</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6</w:t>
      </w:r>
      <w:r w:rsidRPr="009F5F94">
        <w:rPr>
          <w:rFonts w:ascii="方正姚体" w:eastAsia="方正姚体" w:hint="eastAsia"/>
          <w:bCs w:val="0"/>
          <w:sz w:val="28"/>
          <w:szCs w:val="28"/>
        </w:rPr>
        <w:t>）内部研究开发项目支出的核算</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20</w:t>
      </w:r>
      <w:r w:rsidRPr="009F5F94">
        <w:rPr>
          <w:rFonts w:ascii="宋体" w:hAnsi="宋体" w:hint="eastAsia"/>
          <w:b/>
          <w:kern w:val="0"/>
          <w:sz w:val="28"/>
          <w:szCs w:val="28"/>
          <w:lang w:val="zh-CN"/>
        </w:rPr>
        <w:t>、长期待摊费用</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长期待摊费用是公司已经发生但应由本期和以后各期分担的分摊期限在一年以上的各项费用，以实际发生的支出入账并在其预计受益期内平均摊销。</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21</w:t>
      </w:r>
      <w:r w:rsidRPr="009F5F94">
        <w:rPr>
          <w:rFonts w:ascii="宋体" w:hAnsi="宋体" w:hint="eastAsia"/>
          <w:b/>
          <w:kern w:val="0"/>
          <w:sz w:val="28"/>
          <w:szCs w:val="28"/>
          <w:lang w:val="zh-CN"/>
        </w:rPr>
        <w:t>、附回购条件的资产转让</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22</w:t>
      </w:r>
      <w:r w:rsidRPr="009F5F94">
        <w:rPr>
          <w:rFonts w:ascii="宋体" w:hAnsi="宋体" w:hint="eastAsia"/>
          <w:b/>
          <w:kern w:val="0"/>
          <w:sz w:val="28"/>
          <w:szCs w:val="28"/>
          <w:lang w:val="zh-CN"/>
        </w:rPr>
        <w:t>、预计负债</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1</w:t>
      </w:r>
      <w:r w:rsidRPr="009F5F94">
        <w:rPr>
          <w:rFonts w:ascii="方正姚体" w:eastAsia="方正姚体" w:hint="eastAsia"/>
          <w:bCs w:val="0"/>
          <w:sz w:val="28"/>
          <w:szCs w:val="28"/>
        </w:rPr>
        <w:t>）预计负债的确认标准</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当与对外担保、未决诉讼或仲裁、产品质量保证、裁员计划、亏损合同、重组义务、固定资产弃置义务等或有事项相关的业务同时符合以下条件时，确认为负债：</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该义务是本公司承担的现时义务；</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该义务的履行很可能导致经济利益流出企业；</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该义务的金额能够可靠地计量。</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2</w:t>
      </w:r>
      <w:r w:rsidRPr="009F5F94">
        <w:rPr>
          <w:rFonts w:ascii="方正姚体" w:eastAsia="方正姚体" w:hint="eastAsia"/>
          <w:bCs w:val="0"/>
          <w:sz w:val="28"/>
          <w:szCs w:val="28"/>
        </w:rPr>
        <w:t>）预计负债的计量方法</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预计负债按照履行现时义务所需支出的最佳估计数进行精算并初始计量。所需支出存在一个连续范围，且该范围内各种结果发生的可能性相同的最佳估计数按该范围的中间值确定；在其他情况下，最佳估计数按如下方法确定：</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或有事项涉及单个项目时，最佳估计数按最可能发生金额确定；</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或有事项涉及多个项目时，最佳估计数按各种可能发生额及其发生概率计算确定。</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公司清偿预计负债所需支出全部或部分预期由第三方或其他方补偿的，则补偿金额在基本确定能收到时，作为资产单独确认。确认的补偿金额不超过所确认预计负债的账面价值。</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23</w:t>
      </w:r>
      <w:r w:rsidRPr="009F5F94">
        <w:rPr>
          <w:rFonts w:ascii="宋体" w:hAnsi="宋体" w:hint="eastAsia"/>
          <w:b/>
          <w:kern w:val="0"/>
          <w:sz w:val="28"/>
          <w:szCs w:val="28"/>
          <w:lang w:val="zh-CN"/>
        </w:rPr>
        <w:t>、股份支付及权益工具</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1</w:t>
      </w:r>
      <w:r w:rsidRPr="009F5F94">
        <w:rPr>
          <w:rFonts w:ascii="方正姚体" w:eastAsia="方正姚体" w:hint="eastAsia"/>
          <w:bCs w:val="0"/>
          <w:sz w:val="28"/>
          <w:szCs w:val="28"/>
        </w:rPr>
        <w:t>）股份支付的种类</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2</w:t>
      </w:r>
      <w:r w:rsidRPr="009F5F94">
        <w:rPr>
          <w:rFonts w:ascii="方正姚体" w:eastAsia="方正姚体" w:hint="eastAsia"/>
          <w:bCs w:val="0"/>
          <w:sz w:val="28"/>
          <w:szCs w:val="28"/>
        </w:rPr>
        <w:t>）权益工具公允价值的确定方法</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3</w:t>
      </w:r>
      <w:r w:rsidRPr="009F5F94">
        <w:rPr>
          <w:rFonts w:ascii="方正姚体" w:eastAsia="方正姚体" w:hint="eastAsia"/>
          <w:bCs w:val="0"/>
          <w:sz w:val="28"/>
          <w:szCs w:val="28"/>
        </w:rPr>
        <w:t>）确认可行权权益工具最佳估计的依据</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4</w:t>
      </w:r>
      <w:r w:rsidRPr="009F5F94">
        <w:rPr>
          <w:rFonts w:ascii="方正姚体" w:eastAsia="方正姚体" w:hint="eastAsia"/>
          <w:bCs w:val="0"/>
          <w:sz w:val="28"/>
          <w:szCs w:val="28"/>
        </w:rPr>
        <w:t>）实施、修改、终止股份支付计划的相关会计处理</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24</w:t>
      </w:r>
      <w:r w:rsidRPr="009F5F94">
        <w:rPr>
          <w:rFonts w:ascii="宋体" w:hAnsi="宋体" w:hint="eastAsia"/>
          <w:b/>
          <w:kern w:val="0"/>
          <w:sz w:val="28"/>
          <w:szCs w:val="28"/>
          <w:lang w:val="zh-CN"/>
        </w:rPr>
        <w:t>、回购本公司股份</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25</w:t>
      </w:r>
      <w:r w:rsidRPr="009F5F94">
        <w:rPr>
          <w:rFonts w:ascii="宋体" w:hAnsi="宋体" w:hint="eastAsia"/>
          <w:b/>
          <w:kern w:val="0"/>
          <w:sz w:val="28"/>
          <w:szCs w:val="28"/>
          <w:lang w:val="zh-CN"/>
        </w:rPr>
        <w:t>、收入</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1</w:t>
      </w:r>
      <w:r w:rsidRPr="009F5F94">
        <w:rPr>
          <w:rFonts w:ascii="方正姚体" w:eastAsia="方正姚体" w:hint="eastAsia"/>
          <w:bCs w:val="0"/>
          <w:sz w:val="28"/>
          <w:szCs w:val="28"/>
        </w:rPr>
        <w:t>）销售商品收入确认时间的具体判断标准</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销售商品的收入，在下列条件均能满足时予以确认：①公司己将商品所有权上的主要风险和报酬转移给购货方。②公司既没有保留通常与所有权相联系的继续管理权，也没有对己售出的商品实施有效控制。③收入的金额能够可靠计量。④相关经济利益很可能流入公司。⑤相关的、己发生的或将发生的成本能够可靠计量。</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2</w:t>
      </w:r>
      <w:r w:rsidRPr="009F5F94">
        <w:rPr>
          <w:rFonts w:ascii="方正姚体" w:eastAsia="方正姚体" w:hint="eastAsia"/>
          <w:bCs w:val="0"/>
          <w:sz w:val="28"/>
          <w:szCs w:val="28"/>
        </w:rPr>
        <w:t>）确认让渡资产使用权收入的依据</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①相关的经济利益很可能流入公司。</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②收入的金额能够可靠计量。</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3</w:t>
      </w:r>
      <w:r w:rsidRPr="009F5F94">
        <w:rPr>
          <w:rFonts w:ascii="方正姚体" w:eastAsia="方正姚体" w:hint="eastAsia"/>
          <w:bCs w:val="0"/>
          <w:sz w:val="28"/>
          <w:szCs w:val="28"/>
        </w:rPr>
        <w:t>）确认提供劳务收入的依据</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提供劳务的收入，在下列条件均能满足时予以确认：</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①在同一会计年度内开始并完成的劳务，在完成劳务时确认收入。</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②如劳务的开始和完成分属不同的会计年度，在提供劳务交易的结果能够可靠估计的情况下，在资产负债表日按完工百分比法确认相关劳务收入。在提供劳务交易的结果不能可靠估计的情况下，在资产负债表日按已经发生并预计能够补偿的劳务成本金额确认收入。</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在同时满足下列条件的情况下，表明其结果能够可靠估计：</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与合同相关的经济利益很可能流入企业；</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实际发生的合同成本能够清楚地区分和可靠地计量；</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kern w:val="0"/>
          <w:sz w:val="28"/>
          <w:szCs w:val="28"/>
          <w:lang w:val="zh-CN"/>
        </w:rPr>
        <w:t>-</w:t>
      </w:r>
      <w:r w:rsidRPr="009F5F94">
        <w:rPr>
          <w:rFonts w:ascii="仿宋_GB2312" w:eastAsia="仿宋_GB2312" w:hint="eastAsia"/>
          <w:kern w:val="0"/>
          <w:sz w:val="28"/>
          <w:szCs w:val="28"/>
          <w:lang w:val="zh-CN"/>
        </w:rPr>
        <w:t>固定造价合同还必须同时满足合同总收入能够可靠计量及合同完工进度和为完成合同尚需发生的成本能够可靠地确定。</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4</w:t>
      </w:r>
      <w:r w:rsidRPr="009F5F94">
        <w:rPr>
          <w:rFonts w:ascii="方正姚体" w:eastAsia="方正姚体" w:hint="eastAsia"/>
          <w:bCs w:val="0"/>
          <w:sz w:val="28"/>
          <w:szCs w:val="28"/>
        </w:rPr>
        <w:t>）按完工百分比法确认提供劳务的收入和建造合同收入时，确定合同完工进度的依据和方法</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按累计实际发生的合同成本占合同预计总成本的比例确定合同完工进度。</w:t>
      </w:r>
    </w:p>
    <w:p w:rsidR="00A768A3" w:rsidRPr="009F5F94" w:rsidRDefault="00A768A3" w:rsidP="009F5F94">
      <w:pPr>
        <w:autoSpaceDE w:val="0"/>
        <w:autoSpaceDN w:val="0"/>
        <w:adjustRightInd w:val="0"/>
        <w:spacing w:before="0" w:after="0" w:line="500" w:lineRule="exact"/>
        <w:ind w:firstLine="560"/>
        <w:rPr>
          <w:rFonts w:ascii="宋体"/>
          <w:b/>
          <w:kern w:val="0"/>
          <w:sz w:val="28"/>
          <w:szCs w:val="28"/>
          <w:lang w:val="zh-CN"/>
        </w:rPr>
      </w:pPr>
      <w:r w:rsidRPr="009F5F94">
        <w:rPr>
          <w:rFonts w:ascii="宋体" w:hAnsi="宋体"/>
          <w:b/>
          <w:kern w:val="0"/>
          <w:sz w:val="28"/>
          <w:szCs w:val="28"/>
          <w:lang w:val="zh-CN"/>
        </w:rPr>
        <w:t>26</w:t>
      </w:r>
      <w:r w:rsidRPr="009F5F94">
        <w:rPr>
          <w:rFonts w:ascii="宋体" w:hAnsi="宋体" w:hint="eastAsia"/>
          <w:b/>
          <w:kern w:val="0"/>
          <w:sz w:val="28"/>
          <w:szCs w:val="28"/>
          <w:lang w:val="zh-CN"/>
        </w:rPr>
        <w:t>、政府补助</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1</w:t>
      </w:r>
      <w:r w:rsidRPr="009F5F94">
        <w:rPr>
          <w:rFonts w:ascii="方正姚体" w:eastAsia="方正姚体" w:hint="eastAsia"/>
          <w:bCs w:val="0"/>
          <w:sz w:val="28"/>
          <w:szCs w:val="28"/>
        </w:rPr>
        <w:t>）类型</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政府补助是指本公司从政府无偿取得货币性资产和非货币性资产，不包括政府作为所有者投入的资本。政府补助分为与资产相关的政府补助和与收益相关的政府补助。政府补助在能够满足政府补助所附的条件，且能够收到时确认。</w:t>
      </w:r>
    </w:p>
    <w:p w:rsidR="00A768A3" w:rsidRPr="009F5F94"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9F5F94">
        <w:rPr>
          <w:rFonts w:ascii="方正姚体" w:eastAsia="方正姚体" w:hint="eastAsia"/>
          <w:bCs w:val="0"/>
          <w:sz w:val="28"/>
          <w:szCs w:val="28"/>
        </w:rPr>
        <w:t>（</w:t>
      </w:r>
      <w:r w:rsidRPr="009F5F94">
        <w:rPr>
          <w:rFonts w:ascii="方正姚体" w:eastAsia="方正姚体"/>
          <w:bCs w:val="0"/>
          <w:sz w:val="28"/>
          <w:szCs w:val="28"/>
        </w:rPr>
        <w:t>2</w:t>
      </w:r>
      <w:r w:rsidRPr="009F5F94">
        <w:rPr>
          <w:rFonts w:ascii="方正姚体" w:eastAsia="方正姚体" w:hint="eastAsia"/>
          <w:bCs w:val="0"/>
          <w:sz w:val="28"/>
          <w:szCs w:val="28"/>
        </w:rPr>
        <w:t>）会计处理方法</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政府补助为货币性资产的，按照收到或应收的金额计量。政府补助为非货币性资产的，按照公允价值计量；公允价值不能够可靠取得的，按照名义金额计量。按照名义金额计量的政府补助，直接计入当期损益。</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与资产相关的政府补助，确认为递延收益，并在相关资产的使用寿命内平均分配计入当期损益。与收益相关的政府补助，用于补偿以后期间的相关费用和损失的，确认为递延收益，并在确认相关费用的期间计入当期损益；用于补偿已经发生的相关费用和损失的，直接计入当期损益。</w:t>
      </w:r>
    </w:p>
    <w:p w:rsidR="00A768A3" w:rsidRPr="009F5F94" w:rsidRDefault="00A768A3" w:rsidP="009F5F94">
      <w:pPr>
        <w:autoSpaceDE w:val="0"/>
        <w:autoSpaceDN w:val="0"/>
        <w:adjustRightInd w:val="0"/>
        <w:spacing w:before="0" w:after="0" w:line="500" w:lineRule="exact"/>
        <w:ind w:firstLine="560"/>
        <w:rPr>
          <w:rFonts w:ascii="仿宋_GB2312" w:eastAsia="仿宋_GB2312"/>
          <w:kern w:val="0"/>
          <w:sz w:val="28"/>
          <w:szCs w:val="28"/>
          <w:lang w:val="zh-CN"/>
        </w:rPr>
      </w:pPr>
      <w:r w:rsidRPr="009F5F94">
        <w:rPr>
          <w:rFonts w:ascii="仿宋_GB2312" w:eastAsia="仿宋_GB2312" w:hint="eastAsia"/>
          <w:kern w:val="0"/>
          <w:sz w:val="28"/>
          <w:szCs w:val="28"/>
          <w:lang w:val="zh-CN"/>
        </w:rPr>
        <w:t>已确认的政府补助需要返还时，存在相关递延收益余额的，冲减相关递延收益账面余额，超出部分计入当期损益；不存在相关递延收益的，直接计入当期损益。</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27</w:t>
      </w:r>
      <w:r w:rsidRPr="00A1329F">
        <w:rPr>
          <w:rFonts w:ascii="宋体" w:hAnsi="宋体" w:hint="eastAsia"/>
          <w:b/>
          <w:kern w:val="0"/>
          <w:sz w:val="28"/>
          <w:szCs w:val="28"/>
          <w:lang w:val="zh-CN"/>
        </w:rPr>
        <w:t>、递延所得税资产和递延所得税负债</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1</w:t>
      </w:r>
      <w:r w:rsidRPr="00A1329F">
        <w:rPr>
          <w:rFonts w:ascii="方正姚体" w:eastAsia="方正姚体" w:hint="eastAsia"/>
          <w:bCs w:val="0"/>
          <w:sz w:val="28"/>
          <w:szCs w:val="28"/>
        </w:rPr>
        <w:t>）确认递延所得税资产的依据</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公司以很可能取得用来抵扣可抵扣暂时性差异的应纳税所得额为限，确认由可抵扣暂时性差异产生的递延所得税资产。但是同时具有下列特征的交易中因资产或负债的初始确认所产生的递延所得税资产不予确认：</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该项交易不是企业合并。</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交易发生时既不影响会计利润也不影响应纳税所得额（或可抵扣亏损）。公司对与子公司、联营公司及合营企业投资相关的可抵扣暂时性差异，同时满足下列条件的，确认相应的递延所得税资产：</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暂时性差异在可预见的未来很可能转回。</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未来很可能获得用来抵扣暂时性差异的应纳税所得额。公司对于能够结转以后年度的可抵扣亏损和税款抵减，以很可能获得用来抵扣可抵扣亏损和税款抵减的未来应纳税所得额为限，确认相应的递延所得税资产。</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2</w:t>
      </w:r>
      <w:r w:rsidRPr="00A1329F">
        <w:rPr>
          <w:rFonts w:ascii="方正姚体" w:eastAsia="方正姚体" w:hint="eastAsia"/>
          <w:bCs w:val="0"/>
          <w:sz w:val="28"/>
          <w:szCs w:val="28"/>
        </w:rPr>
        <w:t>）确认递延所得税负债的依据</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除下列情况产生的递延所得税负债以外，本公司确认所有应纳税暂时性差异产生的递延所得税负债：</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商誉的初始确认；</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同时满足具有下列特征的交易中产生的资产或负债的初始确认：</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该项交易不是企业合并；</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交易发生时既不影响会计利润也不影响应纳税所得额（或可抵扣亏损）。公司对与子公司、联营公司及合营企业投资产生相关的应纳税暂时性差异，同时满足下列条件的：</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投资企业能够控制暂时性差异的转回的时间；</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该暂时性差异在可预见的未来很可能不会转回。</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28</w:t>
      </w:r>
      <w:r w:rsidRPr="00A1329F">
        <w:rPr>
          <w:rFonts w:ascii="宋体" w:hAnsi="宋体" w:hint="eastAsia"/>
          <w:b/>
          <w:kern w:val="0"/>
          <w:sz w:val="28"/>
          <w:szCs w:val="28"/>
          <w:lang w:val="zh-CN"/>
        </w:rPr>
        <w:t>、经营租赁、融资租赁</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1</w:t>
      </w:r>
      <w:r w:rsidRPr="00A1329F">
        <w:rPr>
          <w:rFonts w:ascii="方正姚体" w:eastAsia="方正姚体" w:hint="eastAsia"/>
          <w:bCs w:val="0"/>
          <w:sz w:val="28"/>
          <w:szCs w:val="28"/>
        </w:rPr>
        <w:t>）经营租赁会计处理</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出租人的经营租赁业务</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经营租赁的租金支出在租赁期内的各个期间按直线法计入相关资产成本或当期损益。对金额较大的初始直接费用于发生时予以资本化，在整个租赁期间内按照与确认租金收入相同的基础分期计入当期损益；其他金额较小的初始直接费用于发时计入当期损益。或有租金于实际发生时计入当期损益。</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2</w:t>
      </w:r>
      <w:r w:rsidRPr="00A1329F">
        <w:rPr>
          <w:rFonts w:ascii="方正姚体" w:eastAsia="方正姚体" w:hint="eastAsia"/>
          <w:bCs w:val="0"/>
          <w:sz w:val="28"/>
          <w:szCs w:val="28"/>
        </w:rPr>
        <w:t>）融资租赁会计处理</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承租人的融资租赁业务</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在租赁期开始日，公司应当将租赁开始日租赁资产公允价值与最低租赁付款额现值两者中较低者作为租入资产的入账价值，将最低租赁付款额作为长期应付款的入账价值，其差额作为未确认融资费用。</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未确认融资费用应当在租赁期内各个期间进行分摊。</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3</w:t>
      </w:r>
      <w:r w:rsidRPr="00A1329F">
        <w:rPr>
          <w:rFonts w:ascii="方正姚体" w:eastAsia="方正姚体" w:hint="eastAsia"/>
          <w:bCs w:val="0"/>
          <w:sz w:val="28"/>
          <w:szCs w:val="28"/>
        </w:rPr>
        <w:t>）售后租回的会计处理</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29</w:t>
      </w:r>
      <w:r w:rsidRPr="00A1329F">
        <w:rPr>
          <w:rFonts w:ascii="宋体" w:hAnsi="宋体" w:hint="eastAsia"/>
          <w:b/>
          <w:kern w:val="0"/>
          <w:sz w:val="28"/>
          <w:szCs w:val="28"/>
          <w:lang w:val="zh-CN"/>
        </w:rPr>
        <w:t>、持有待售资产</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1</w:t>
      </w:r>
      <w:r w:rsidRPr="00A1329F">
        <w:rPr>
          <w:rFonts w:ascii="方正姚体" w:eastAsia="方正姚体" w:hint="eastAsia"/>
          <w:bCs w:val="0"/>
          <w:sz w:val="28"/>
          <w:szCs w:val="28"/>
        </w:rPr>
        <w:t>）持有待售资产确认标准</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2</w:t>
      </w:r>
      <w:r w:rsidRPr="00A1329F">
        <w:rPr>
          <w:rFonts w:ascii="方正姚体" w:eastAsia="方正姚体" w:hint="eastAsia"/>
          <w:bCs w:val="0"/>
          <w:sz w:val="28"/>
          <w:szCs w:val="28"/>
        </w:rPr>
        <w:t>）持有待售资产的会计处理方法</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30</w:t>
      </w:r>
      <w:r w:rsidRPr="00A1329F">
        <w:rPr>
          <w:rFonts w:ascii="宋体" w:hAnsi="宋体" w:hint="eastAsia"/>
          <w:b/>
          <w:kern w:val="0"/>
          <w:sz w:val="28"/>
          <w:szCs w:val="28"/>
          <w:lang w:val="zh-CN"/>
        </w:rPr>
        <w:t>、资产证券化业务</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31</w:t>
      </w:r>
      <w:r w:rsidRPr="00A1329F">
        <w:rPr>
          <w:rFonts w:ascii="宋体" w:hAnsi="宋体" w:hint="eastAsia"/>
          <w:b/>
          <w:kern w:val="0"/>
          <w:sz w:val="28"/>
          <w:szCs w:val="28"/>
          <w:lang w:val="zh-CN"/>
        </w:rPr>
        <w:t>、套期会计</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32</w:t>
      </w:r>
      <w:r w:rsidRPr="00A1329F">
        <w:rPr>
          <w:rFonts w:ascii="宋体" w:hAnsi="宋体" w:hint="eastAsia"/>
          <w:b/>
          <w:kern w:val="0"/>
          <w:sz w:val="28"/>
          <w:szCs w:val="28"/>
          <w:lang w:val="zh-CN"/>
        </w:rPr>
        <w:t>、主要会计政策、会计估计的变更</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本报告期主要会计政策、会计估计是否变更</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是</w:t>
      </w:r>
      <w:r w:rsidRPr="00A1329F">
        <w:rPr>
          <w:rFonts w:ascii="仿宋_GB2312" w:eastAsia="仿宋_GB2312"/>
          <w:kern w:val="0"/>
          <w:sz w:val="28"/>
          <w:szCs w:val="28"/>
          <w:lang w:val="zh-CN"/>
        </w:rPr>
        <w:t xml:space="preserve"> </w:t>
      </w:r>
      <w:r w:rsidRPr="00A1329F">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否</w:t>
      </w:r>
      <w:r w:rsidRPr="00A1329F">
        <w:rPr>
          <w:rFonts w:ascii="仿宋_GB2312" w:eastAsia="仿宋_GB2312"/>
          <w:kern w:val="0"/>
          <w:sz w:val="28"/>
          <w:szCs w:val="28"/>
          <w:lang w:val="zh-CN"/>
        </w:rPr>
        <w:t xml:space="preserve"> </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不适用</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1</w:t>
      </w:r>
      <w:r w:rsidRPr="00A1329F">
        <w:rPr>
          <w:rFonts w:ascii="方正姚体" w:eastAsia="方正姚体" w:hint="eastAsia"/>
          <w:bCs w:val="0"/>
          <w:sz w:val="28"/>
          <w:szCs w:val="28"/>
        </w:rPr>
        <w:t>）会计政策变更</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本报告期主要会计政策是否变更</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是</w:t>
      </w:r>
      <w:r w:rsidRPr="00A1329F">
        <w:rPr>
          <w:rFonts w:ascii="仿宋_GB2312" w:eastAsia="仿宋_GB2312"/>
          <w:kern w:val="0"/>
          <w:sz w:val="28"/>
          <w:szCs w:val="28"/>
          <w:lang w:val="zh-CN"/>
        </w:rPr>
        <w:t xml:space="preserve"> </w:t>
      </w:r>
      <w:r w:rsidRPr="00A1329F">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否</w:t>
      </w:r>
      <w:r w:rsidRPr="00A1329F">
        <w:rPr>
          <w:rFonts w:ascii="仿宋_GB2312" w:eastAsia="仿宋_GB2312"/>
          <w:kern w:val="0"/>
          <w:sz w:val="28"/>
          <w:szCs w:val="28"/>
          <w:lang w:val="zh-CN"/>
        </w:rPr>
        <w:t xml:space="preserve"> </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2</w:t>
      </w:r>
      <w:r w:rsidRPr="00A1329F">
        <w:rPr>
          <w:rFonts w:ascii="方正姚体" w:eastAsia="方正姚体" w:hint="eastAsia"/>
          <w:bCs w:val="0"/>
          <w:sz w:val="28"/>
          <w:szCs w:val="28"/>
        </w:rPr>
        <w:t>）会计估计变更</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本报告期主要会计估计是否变更</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是</w:t>
      </w:r>
      <w:r w:rsidRPr="00A1329F">
        <w:rPr>
          <w:rFonts w:ascii="仿宋_GB2312" w:eastAsia="仿宋_GB2312"/>
          <w:kern w:val="0"/>
          <w:sz w:val="28"/>
          <w:szCs w:val="28"/>
          <w:lang w:val="zh-CN"/>
        </w:rPr>
        <w:t xml:space="preserve"> </w:t>
      </w:r>
      <w:r w:rsidRPr="00A1329F">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否</w:t>
      </w:r>
      <w:r w:rsidRPr="00A1329F">
        <w:rPr>
          <w:rFonts w:ascii="仿宋_GB2312" w:eastAsia="仿宋_GB2312"/>
          <w:kern w:val="0"/>
          <w:sz w:val="28"/>
          <w:szCs w:val="28"/>
          <w:lang w:val="zh-CN"/>
        </w:rPr>
        <w:t xml:space="preserve"> </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33</w:t>
      </w:r>
      <w:r w:rsidRPr="00A1329F">
        <w:rPr>
          <w:rFonts w:ascii="宋体" w:hAnsi="宋体" w:hint="eastAsia"/>
          <w:b/>
          <w:kern w:val="0"/>
          <w:sz w:val="28"/>
          <w:szCs w:val="28"/>
          <w:lang w:val="zh-CN"/>
        </w:rPr>
        <w:t>、前期会计差错更正</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本报告期是否发现前期会计差错</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是</w:t>
      </w:r>
      <w:r w:rsidRPr="00A1329F">
        <w:rPr>
          <w:rFonts w:ascii="仿宋_GB2312" w:eastAsia="仿宋_GB2312"/>
          <w:kern w:val="0"/>
          <w:sz w:val="28"/>
          <w:szCs w:val="28"/>
          <w:lang w:val="zh-CN"/>
        </w:rPr>
        <w:t xml:space="preserve"> </w:t>
      </w:r>
      <w:r w:rsidRPr="00A1329F">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否</w:t>
      </w:r>
      <w:r w:rsidRPr="00A1329F">
        <w:rPr>
          <w:rFonts w:ascii="仿宋_GB2312" w:eastAsia="仿宋_GB2312"/>
          <w:kern w:val="0"/>
          <w:sz w:val="28"/>
          <w:szCs w:val="28"/>
          <w:lang w:val="zh-CN"/>
        </w:rPr>
        <w:t xml:space="preserve"> </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不适用</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1</w:t>
      </w:r>
      <w:r w:rsidRPr="00A1329F">
        <w:rPr>
          <w:rFonts w:ascii="方正姚体" w:eastAsia="方正姚体" w:hint="eastAsia"/>
          <w:bCs w:val="0"/>
          <w:sz w:val="28"/>
          <w:szCs w:val="28"/>
        </w:rPr>
        <w:t>）追溯重述法</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本报告期是否发现采用追溯重述法的前期会计差错</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是</w:t>
      </w:r>
      <w:r w:rsidRPr="00A1329F">
        <w:rPr>
          <w:rFonts w:ascii="仿宋_GB2312" w:eastAsia="仿宋_GB2312"/>
          <w:kern w:val="0"/>
          <w:sz w:val="28"/>
          <w:szCs w:val="28"/>
          <w:lang w:val="zh-CN"/>
        </w:rPr>
        <w:t xml:space="preserve"> </w:t>
      </w:r>
      <w:r w:rsidRPr="00A1329F">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否</w:t>
      </w:r>
      <w:r w:rsidRPr="00A1329F">
        <w:rPr>
          <w:rFonts w:ascii="仿宋_GB2312" w:eastAsia="仿宋_GB2312"/>
          <w:kern w:val="0"/>
          <w:sz w:val="28"/>
          <w:szCs w:val="28"/>
          <w:lang w:val="zh-CN"/>
        </w:rPr>
        <w:t xml:space="preserve"> </w:t>
      </w:r>
    </w:p>
    <w:p w:rsidR="00A768A3" w:rsidRPr="00A1329F" w:rsidRDefault="00A768A3" w:rsidP="00851966">
      <w:pPr>
        <w:pStyle w:val="Section"/>
        <w:spacing w:before="0" w:after="0" w:line="500" w:lineRule="exact"/>
        <w:ind w:firstLineChars="196" w:firstLine="31680"/>
        <w:outlineLvl w:val="3"/>
        <w:rPr>
          <w:rFonts w:ascii="方正姚体" w:eastAsia="方正姚体"/>
          <w:bCs w:val="0"/>
          <w:sz w:val="28"/>
          <w:szCs w:val="28"/>
        </w:rPr>
      </w:pPr>
      <w:r w:rsidRPr="00A1329F">
        <w:rPr>
          <w:rFonts w:ascii="方正姚体" w:eastAsia="方正姚体" w:hint="eastAsia"/>
          <w:bCs w:val="0"/>
          <w:sz w:val="28"/>
          <w:szCs w:val="28"/>
        </w:rPr>
        <w:t>（</w:t>
      </w:r>
      <w:r w:rsidRPr="00A1329F">
        <w:rPr>
          <w:rFonts w:ascii="方正姚体" w:eastAsia="方正姚体"/>
          <w:bCs w:val="0"/>
          <w:sz w:val="28"/>
          <w:szCs w:val="28"/>
        </w:rPr>
        <w:t>2</w:t>
      </w:r>
      <w:r w:rsidRPr="00A1329F">
        <w:rPr>
          <w:rFonts w:ascii="方正姚体" w:eastAsia="方正姚体" w:hint="eastAsia"/>
          <w:bCs w:val="0"/>
          <w:sz w:val="28"/>
          <w:szCs w:val="28"/>
        </w:rPr>
        <w:t>）未来适用法</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本报告期是否发现采用未来适用法的前期会计差错</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是</w:t>
      </w:r>
      <w:r w:rsidRPr="00A1329F">
        <w:rPr>
          <w:rFonts w:ascii="仿宋_GB2312" w:eastAsia="仿宋_GB2312"/>
          <w:kern w:val="0"/>
          <w:sz w:val="28"/>
          <w:szCs w:val="28"/>
          <w:lang w:val="zh-CN"/>
        </w:rPr>
        <w:t xml:space="preserve"> </w:t>
      </w:r>
      <w:r w:rsidRPr="00A1329F">
        <w:rPr>
          <w:rFonts w:ascii="仿宋_GB2312" w:eastAsia="仿宋_GB2312"/>
          <w:kern w:val="0"/>
          <w:sz w:val="28"/>
          <w:szCs w:val="28"/>
          <w:lang w:val="zh-CN"/>
        </w:rPr>
        <w:t>√</w:t>
      </w:r>
      <w:r w:rsidRPr="00A1329F">
        <w:rPr>
          <w:rFonts w:ascii="仿宋_GB2312" w:eastAsia="仿宋_GB2312"/>
          <w:kern w:val="0"/>
          <w:sz w:val="28"/>
          <w:szCs w:val="28"/>
          <w:lang w:val="zh-CN"/>
        </w:rPr>
        <w:t xml:space="preserve"> </w:t>
      </w:r>
      <w:r w:rsidRPr="00A1329F">
        <w:rPr>
          <w:rFonts w:ascii="仿宋_GB2312" w:eastAsia="仿宋_GB2312" w:hint="eastAsia"/>
          <w:kern w:val="0"/>
          <w:sz w:val="28"/>
          <w:szCs w:val="28"/>
          <w:lang w:val="zh-CN"/>
        </w:rPr>
        <w:t>否</w:t>
      </w:r>
      <w:r w:rsidRPr="00A1329F">
        <w:rPr>
          <w:rFonts w:ascii="仿宋_GB2312" w:eastAsia="仿宋_GB2312"/>
          <w:kern w:val="0"/>
          <w:sz w:val="28"/>
          <w:szCs w:val="28"/>
          <w:lang w:val="zh-CN"/>
        </w:rPr>
        <w:t xml:space="preserve"> </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34</w:t>
      </w:r>
      <w:r w:rsidRPr="00A1329F">
        <w:rPr>
          <w:rFonts w:ascii="宋体" w:hAnsi="宋体" w:hint="eastAsia"/>
          <w:b/>
          <w:kern w:val="0"/>
          <w:sz w:val="28"/>
          <w:szCs w:val="28"/>
          <w:lang w:val="zh-CN"/>
        </w:rPr>
        <w:t>、其他主要会计政策、会计估计和财务报表编制方法</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资产减值</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w:t>
      </w:r>
      <w:r w:rsidRPr="00A1329F">
        <w:rPr>
          <w:rFonts w:ascii="仿宋_GB2312" w:eastAsia="仿宋_GB2312"/>
          <w:kern w:val="0"/>
          <w:sz w:val="28"/>
          <w:szCs w:val="28"/>
          <w:lang w:val="zh-CN"/>
        </w:rPr>
        <w:t>1</w:t>
      </w:r>
      <w:r w:rsidRPr="00A1329F">
        <w:rPr>
          <w:rFonts w:ascii="仿宋_GB2312" w:eastAsia="仿宋_GB2312" w:hint="eastAsia"/>
          <w:kern w:val="0"/>
          <w:sz w:val="28"/>
          <w:szCs w:val="28"/>
          <w:lang w:val="zh-CN"/>
        </w:rPr>
        <w:t>）除存货、投资性房地产及金融资产外，其他主要类别资产的资产减值准备确定方法</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对子公司、联营企业和合营企业的长期股权投资、固定资产、在建工程、生物资产、无形资产、商誉及其他资产等主要类别资产的资产减值准备确定方法：</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①公司在资产负债表日按照单项资产是否存在可能发生减值的迹象。存在减值迹象的，进行减值测试，估计资产的可收回金额。资产的可收回金额低于其账面价值的，将资产的账面价值减记至可收回金额，减记的金额确认为资产减值损失，计入当期损益，同时计提相应的资产减值准备。资产减值损失确认后，减值资产的折旧或者摊销费用应当在未来期间作相应调整，以使该资产在剩余使用寿命内，系统地分摊调整后的资产账面价值（扣除预计净残值）。资产减值损失一经确认，在以后会计期间不得转回。</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②存在下列迹象的，表明资产可能发生了减值：</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资产的市价当期大幅度下跌，其跌幅明显高于因时间的推移或者正常使用而预计的下跌。</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公司经营所处的经济、技术或者法律等环境以及资产所处的市场在当期或者将在近期发生重大变化，从而对公司产生不利影响。</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市场利率或者其他市场投资报酬率在当期已经提高，从而影响公司计算资产预计未来现金流量现值的折现率，导致资产可收回金额大幅度降低。</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有证据表明资产已经陈旧过时或者其实体已经损坏。</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资产已经或者将被闲置、终止使用或者计划提前处置。</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公司内部报告的证据表明资产的经济绩效已经低于或者将低于预期，如资产所创造的净现金流量或者实现的营业利润</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或者亏损</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远远低于</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或者高于</w:t>
      </w: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预计金额等。</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kern w:val="0"/>
          <w:sz w:val="28"/>
          <w:szCs w:val="28"/>
          <w:lang w:val="zh-CN"/>
        </w:rPr>
        <w:t>-</w:t>
      </w:r>
      <w:r w:rsidRPr="00A1329F">
        <w:rPr>
          <w:rFonts w:ascii="仿宋_GB2312" w:eastAsia="仿宋_GB2312" w:hint="eastAsia"/>
          <w:kern w:val="0"/>
          <w:sz w:val="28"/>
          <w:szCs w:val="28"/>
          <w:lang w:val="zh-CN"/>
        </w:rPr>
        <w:t>其他表明资产可能已经发生减值的迹象。</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w:t>
      </w:r>
      <w:r w:rsidRPr="00A1329F">
        <w:rPr>
          <w:rFonts w:ascii="仿宋_GB2312" w:eastAsia="仿宋_GB2312"/>
          <w:kern w:val="0"/>
          <w:sz w:val="28"/>
          <w:szCs w:val="28"/>
          <w:lang w:val="zh-CN"/>
        </w:rPr>
        <w:t>2</w:t>
      </w:r>
      <w:r w:rsidRPr="00A1329F">
        <w:rPr>
          <w:rFonts w:ascii="仿宋_GB2312" w:eastAsia="仿宋_GB2312" w:hint="eastAsia"/>
          <w:kern w:val="0"/>
          <w:sz w:val="28"/>
          <w:szCs w:val="28"/>
          <w:lang w:val="zh-CN"/>
        </w:rPr>
        <w:t>）有迹象表明一项资产可能发生减值的，公司应当以单项资产为基础估计其可收回金额。公司难以对单项资产的可收回金额进行估计的，应当以该资产所属的资产组为基础确定资产组的可收回金额。</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资产组的认定，以资产组产生的主要现金流入是否独立于其他资产或者资产组的现金流入为依据。同时，在认定资产组时，考虑公司管理层管理生产经营活动的方式（如是按照生产线、业务种类还是按照地区或者区域等）和对资产的持续使用或者处置的决策方式等。资产组一经确定，各个会计期间应当保持一致，不得随意变更。</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w:t>
      </w:r>
      <w:r w:rsidRPr="00A1329F">
        <w:rPr>
          <w:rFonts w:ascii="仿宋_GB2312" w:eastAsia="仿宋_GB2312"/>
          <w:kern w:val="0"/>
          <w:sz w:val="28"/>
          <w:szCs w:val="28"/>
          <w:lang w:val="zh-CN"/>
        </w:rPr>
        <w:t>3</w:t>
      </w:r>
      <w:r w:rsidRPr="00A1329F">
        <w:rPr>
          <w:rFonts w:ascii="仿宋_GB2312" w:eastAsia="仿宋_GB2312" w:hint="eastAsia"/>
          <w:kern w:val="0"/>
          <w:sz w:val="28"/>
          <w:szCs w:val="28"/>
          <w:lang w:val="zh-CN"/>
        </w:rPr>
        <w:t>）因企业合并所形成的商誉和使用寿命不确定的无形资产以及未探明矿区权益，无论是否存在减值迹象，每年都应当进行减值测试。</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w:t>
      </w:r>
      <w:r w:rsidRPr="00A1329F">
        <w:rPr>
          <w:rFonts w:ascii="仿宋_GB2312" w:eastAsia="仿宋_GB2312"/>
          <w:kern w:val="0"/>
          <w:sz w:val="28"/>
          <w:szCs w:val="28"/>
          <w:lang w:val="zh-CN"/>
        </w:rPr>
        <w:t>4</w:t>
      </w:r>
      <w:r w:rsidRPr="00A1329F">
        <w:rPr>
          <w:rFonts w:ascii="仿宋_GB2312" w:eastAsia="仿宋_GB2312" w:hint="eastAsia"/>
          <w:kern w:val="0"/>
          <w:sz w:val="28"/>
          <w:szCs w:val="28"/>
          <w:lang w:val="zh-CN"/>
        </w:rPr>
        <w:t>）资产减值损失确认后，减值资产的折旧或者摊销费用应当在未来期间作相应调整，以使该资产在剩余使用寿命内，系统地分摊调整后的资产账面价值（扣除预计净残值）。</w:t>
      </w:r>
    </w:p>
    <w:p w:rsidR="00A768A3" w:rsidRPr="00A1329F" w:rsidRDefault="00A768A3" w:rsidP="00851966">
      <w:pPr>
        <w:pStyle w:val="Chapter"/>
        <w:spacing w:before="0" w:after="0" w:line="500" w:lineRule="exact"/>
        <w:ind w:firstLineChars="196" w:firstLine="31680"/>
        <w:outlineLvl w:val="1"/>
        <w:rPr>
          <w:rFonts w:ascii="黑体" w:eastAsia="黑体"/>
          <w:bCs w:val="0"/>
          <w:sz w:val="28"/>
          <w:szCs w:val="28"/>
        </w:rPr>
      </w:pPr>
      <w:r w:rsidRPr="00A1329F">
        <w:rPr>
          <w:rFonts w:ascii="黑体" w:eastAsia="黑体" w:hint="eastAsia"/>
          <w:bCs w:val="0"/>
          <w:sz w:val="28"/>
          <w:szCs w:val="28"/>
        </w:rPr>
        <w:t>五、税项</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1</w:t>
      </w:r>
      <w:r w:rsidRPr="00A1329F">
        <w:rPr>
          <w:rFonts w:ascii="宋体" w:hAnsi="宋体" w:hint="eastAsia"/>
          <w:b/>
          <w:kern w:val="0"/>
          <w:sz w:val="28"/>
          <w:szCs w:val="28"/>
          <w:lang w:val="zh-CN"/>
        </w:rPr>
        <w:t>、公司主要税种和税率</w:t>
      </w:r>
    </w:p>
    <w:tbl>
      <w:tblPr>
        <w:tblW w:w="0" w:type="auto"/>
        <w:tblInd w:w="28" w:type="dxa"/>
        <w:tblLayout w:type="fixed"/>
        <w:tblCellMar>
          <w:left w:w="28" w:type="dxa"/>
          <w:right w:w="28" w:type="dxa"/>
        </w:tblCellMar>
        <w:tblLook w:val="0000"/>
      </w:tblPr>
      <w:tblGrid>
        <w:gridCol w:w="3515"/>
        <w:gridCol w:w="3026"/>
        <w:gridCol w:w="3026"/>
      </w:tblGrid>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税种</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计税依据</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税率</w:t>
            </w:r>
          </w:p>
        </w:tc>
      </w:tr>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增值税</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销售商品或提供劳务的增值额</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szCs w:val="24"/>
              </w:rPr>
              <w:t>13%</w:t>
            </w:r>
            <w:r>
              <w:rPr>
                <w:rFonts w:hint="eastAsia"/>
                <w:szCs w:val="24"/>
              </w:rPr>
              <w:t>、</w:t>
            </w:r>
            <w:r>
              <w:rPr>
                <w:szCs w:val="24"/>
              </w:rPr>
              <w:t>17%</w:t>
            </w:r>
          </w:p>
        </w:tc>
      </w:tr>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营业税</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应税劳务收入、转让无形资产及销售不动产收入</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szCs w:val="24"/>
              </w:rPr>
              <w:t>5%</w:t>
            </w:r>
          </w:p>
        </w:tc>
      </w:tr>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城市维护建设税</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按当期应纳流转税计缴</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szCs w:val="24"/>
              </w:rPr>
              <w:t>7%</w:t>
            </w:r>
          </w:p>
        </w:tc>
      </w:tr>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企业所得税</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应纳税所得额</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szCs w:val="24"/>
              </w:rPr>
              <w:t>15%</w:t>
            </w:r>
            <w:r>
              <w:rPr>
                <w:rFonts w:hint="eastAsia"/>
                <w:szCs w:val="24"/>
              </w:rPr>
              <w:t>、</w:t>
            </w:r>
            <w:r>
              <w:rPr>
                <w:szCs w:val="24"/>
              </w:rPr>
              <w:t>25%</w:t>
            </w:r>
          </w:p>
        </w:tc>
      </w:tr>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地方教育费附加</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按当期应纳流转税计缴</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szCs w:val="24"/>
              </w:rPr>
              <w:t>2%</w:t>
            </w:r>
          </w:p>
        </w:tc>
      </w:tr>
      <w:tr w:rsidR="00A768A3" w:rsidTr="00A1329F">
        <w:tc>
          <w:tcPr>
            <w:tcW w:w="351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教育费附加</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按当期应纳流转税计缴</w:t>
            </w:r>
          </w:p>
        </w:tc>
        <w:tc>
          <w:tcPr>
            <w:tcW w:w="3026"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szCs w:val="24"/>
              </w:rPr>
              <w:t>3%</w:t>
            </w:r>
          </w:p>
        </w:tc>
      </w:tr>
    </w:tbl>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各分公司、分厂执行的所得税税率</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2</w:t>
      </w:r>
      <w:r w:rsidRPr="00A1329F">
        <w:rPr>
          <w:rFonts w:ascii="宋体" w:hAnsi="宋体" w:hint="eastAsia"/>
          <w:b/>
          <w:kern w:val="0"/>
          <w:sz w:val="28"/>
          <w:szCs w:val="28"/>
          <w:lang w:val="zh-CN"/>
        </w:rPr>
        <w:t>、税收优惠及批文</w:t>
      </w:r>
    </w:p>
    <w:p w:rsidR="00A768A3" w:rsidRPr="00A1329F" w:rsidRDefault="00A768A3" w:rsidP="00A1329F">
      <w:pPr>
        <w:autoSpaceDE w:val="0"/>
        <w:autoSpaceDN w:val="0"/>
        <w:adjustRightInd w:val="0"/>
        <w:spacing w:before="0" w:after="0" w:line="500" w:lineRule="exact"/>
        <w:ind w:firstLine="560"/>
        <w:rPr>
          <w:rFonts w:ascii="仿宋_GB2312" w:eastAsia="仿宋_GB2312"/>
          <w:kern w:val="0"/>
          <w:sz w:val="28"/>
          <w:szCs w:val="28"/>
          <w:lang w:val="zh-CN"/>
        </w:rPr>
      </w:pPr>
      <w:r w:rsidRPr="00A1329F">
        <w:rPr>
          <w:rFonts w:ascii="仿宋_GB2312" w:eastAsia="仿宋_GB2312" w:hint="eastAsia"/>
          <w:kern w:val="0"/>
          <w:sz w:val="28"/>
          <w:szCs w:val="28"/>
          <w:lang w:val="zh-CN"/>
        </w:rPr>
        <w:t>根据《高新技术企业认定管理办法》（国科发火</w:t>
      </w:r>
      <w:r w:rsidRPr="00A1329F">
        <w:rPr>
          <w:rFonts w:ascii="仿宋_GB2312" w:eastAsia="仿宋_GB2312"/>
          <w:kern w:val="0"/>
          <w:sz w:val="28"/>
          <w:szCs w:val="28"/>
          <w:lang w:val="zh-CN"/>
        </w:rPr>
        <w:t>[2008]172</w:t>
      </w:r>
      <w:r w:rsidRPr="00A1329F">
        <w:rPr>
          <w:rFonts w:ascii="仿宋_GB2312" w:eastAsia="仿宋_GB2312" w:hint="eastAsia"/>
          <w:kern w:val="0"/>
          <w:sz w:val="28"/>
          <w:szCs w:val="28"/>
          <w:lang w:val="zh-CN"/>
        </w:rPr>
        <w:t>号）和《高新技术企业认定管理工作指引》（国科发火</w:t>
      </w:r>
      <w:r w:rsidRPr="00A1329F">
        <w:rPr>
          <w:rFonts w:ascii="仿宋_GB2312" w:eastAsia="仿宋_GB2312"/>
          <w:kern w:val="0"/>
          <w:sz w:val="28"/>
          <w:szCs w:val="28"/>
          <w:lang w:val="zh-CN"/>
        </w:rPr>
        <w:t>[2008]362</w:t>
      </w:r>
      <w:r w:rsidRPr="00A1329F">
        <w:rPr>
          <w:rFonts w:ascii="仿宋_GB2312" w:eastAsia="仿宋_GB2312" w:hint="eastAsia"/>
          <w:kern w:val="0"/>
          <w:sz w:val="28"/>
          <w:szCs w:val="28"/>
          <w:lang w:val="zh-CN"/>
        </w:rPr>
        <w:t>号）的相关规定，公司下属子公司广东江门生物技术开发中心有限公司于</w:t>
      </w:r>
      <w:r w:rsidRPr="00A1329F">
        <w:rPr>
          <w:rFonts w:ascii="仿宋_GB2312" w:eastAsia="仿宋_GB2312"/>
          <w:kern w:val="0"/>
          <w:sz w:val="28"/>
          <w:szCs w:val="28"/>
          <w:lang w:val="zh-CN"/>
        </w:rPr>
        <w:t>2012</w:t>
      </w:r>
      <w:r w:rsidRPr="00A1329F">
        <w:rPr>
          <w:rFonts w:ascii="仿宋_GB2312" w:eastAsia="仿宋_GB2312" w:hint="eastAsia"/>
          <w:kern w:val="0"/>
          <w:sz w:val="28"/>
          <w:szCs w:val="28"/>
          <w:lang w:val="zh-CN"/>
        </w:rPr>
        <w:t>年通过复审高新技术企业，暂按</w:t>
      </w:r>
      <w:r w:rsidRPr="00A1329F">
        <w:rPr>
          <w:rFonts w:ascii="仿宋_GB2312" w:eastAsia="仿宋_GB2312"/>
          <w:kern w:val="0"/>
          <w:sz w:val="28"/>
          <w:szCs w:val="28"/>
          <w:lang w:val="zh-CN"/>
        </w:rPr>
        <w:t>15%</w:t>
      </w:r>
      <w:r w:rsidRPr="00A1329F">
        <w:rPr>
          <w:rFonts w:ascii="仿宋_GB2312" w:eastAsia="仿宋_GB2312" w:hint="eastAsia"/>
          <w:kern w:val="0"/>
          <w:sz w:val="28"/>
          <w:szCs w:val="28"/>
          <w:lang w:val="zh-CN"/>
        </w:rPr>
        <w:t>的税率缴纳所得税。</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3</w:t>
      </w:r>
      <w:r w:rsidRPr="00A1329F">
        <w:rPr>
          <w:rFonts w:ascii="宋体" w:hAnsi="宋体" w:hint="eastAsia"/>
          <w:b/>
          <w:kern w:val="0"/>
          <w:sz w:val="28"/>
          <w:szCs w:val="28"/>
          <w:lang w:val="zh-CN"/>
        </w:rPr>
        <w:t>、其他说明</w:t>
      </w:r>
    </w:p>
    <w:p w:rsidR="00A768A3" w:rsidRPr="00A1329F" w:rsidRDefault="00A768A3" w:rsidP="00851966">
      <w:pPr>
        <w:pStyle w:val="Chapter"/>
        <w:spacing w:before="0" w:after="0" w:line="500" w:lineRule="exact"/>
        <w:ind w:firstLineChars="196" w:firstLine="31680"/>
        <w:outlineLvl w:val="1"/>
        <w:rPr>
          <w:rFonts w:ascii="黑体" w:eastAsia="黑体"/>
          <w:bCs w:val="0"/>
          <w:sz w:val="28"/>
          <w:szCs w:val="28"/>
        </w:rPr>
      </w:pPr>
      <w:r w:rsidRPr="00A1329F">
        <w:rPr>
          <w:rFonts w:ascii="黑体" w:eastAsia="黑体" w:hint="eastAsia"/>
          <w:bCs w:val="0"/>
          <w:sz w:val="28"/>
          <w:szCs w:val="28"/>
        </w:rPr>
        <w:t>六、企业合并及合并财务报表</w:t>
      </w:r>
    </w:p>
    <w:p w:rsidR="00A768A3" w:rsidRPr="00A1329F" w:rsidRDefault="00A768A3" w:rsidP="00A1329F">
      <w:pPr>
        <w:autoSpaceDE w:val="0"/>
        <w:autoSpaceDN w:val="0"/>
        <w:adjustRightInd w:val="0"/>
        <w:spacing w:before="0" w:after="0" w:line="500" w:lineRule="exact"/>
        <w:ind w:firstLine="560"/>
        <w:rPr>
          <w:rFonts w:ascii="宋体"/>
          <w:b/>
          <w:kern w:val="0"/>
          <w:sz w:val="28"/>
          <w:szCs w:val="28"/>
          <w:lang w:val="zh-CN"/>
        </w:rPr>
      </w:pPr>
      <w:r w:rsidRPr="00A1329F">
        <w:rPr>
          <w:rFonts w:ascii="宋体" w:hAnsi="宋体"/>
          <w:b/>
          <w:kern w:val="0"/>
          <w:sz w:val="28"/>
          <w:szCs w:val="28"/>
          <w:lang w:val="zh-CN"/>
        </w:rPr>
        <w:t>1</w:t>
      </w:r>
      <w:r w:rsidRPr="00A1329F">
        <w:rPr>
          <w:rFonts w:ascii="宋体" w:hAnsi="宋体" w:hint="eastAsia"/>
          <w:b/>
          <w:kern w:val="0"/>
          <w:sz w:val="28"/>
          <w:szCs w:val="28"/>
          <w:lang w:val="zh-CN"/>
        </w:rPr>
        <w:t>、子公司情况</w:t>
      </w:r>
    </w:p>
    <w:p w:rsidR="00A768A3" w:rsidRPr="00A1329F" w:rsidRDefault="00A768A3" w:rsidP="00A1329F">
      <w:pPr>
        <w:autoSpaceDE w:val="0"/>
        <w:autoSpaceDN w:val="0"/>
        <w:adjustRightInd w:val="0"/>
        <w:spacing w:before="0" w:after="0" w:line="500" w:lineRule="exact"/>
        <w:ind w:firstLine="560"/>
        <w:rPr>
          <w:rFonts w:ascii="仿宋_GB2312" w:eastAsia="仿宋_GB2312"/>
          <w:b/>
          <w:kern w:val="0"/>
          <w:sz w:val="28"/>
          <w:szCs w:val="28"/>
          <w:lang w:val="zh-CN"/>
        </w:rPr>
      </w:pPr>
      <w:r w:rsidRPr="00A1329F">
        <w:rPr>
          <w:rFonts w:ascii="仿宋_GB2312" w:eastAsia="仿宋_GB2312" w:hint="eastAsia"/>
          <w:b/>
          <w:kern w:val="0"/>
          <w:sz w:val="28"/>
          <w:szCs w:val="28"/>
          <w:lang w:val="zh-CN"/>
        </w:rPr>
        <w:t>通过设立或投资等方式取得的子公司</w:t>
      </w:r>
    </w:p>
    <w:p w:rsidR="00A768A3" w:rsidRDefault="00A768A3" w:rsidP="00A1329F">
      <w:pPr>
        <w:spacing w:before="0" w:after="0"/>
        <w:jc w:val="right"/>
        <w:rPr>
          <w:szCs w:val="24"/>
        </w:rPr>
      </w:pPr>
      <w:r>
        <w:rPr>
          <w:rFonts w:hint="eastAsia"/>
          <w:szCs w:val="24"/>
        </w:rPr>
        <w:t>单位：</w:t>
      </w:r>
      <w:r>
        <w:rPr>
          <w:szCs w:val="24"/>
        </w:rPr>
        <w:t xml:space="preserve"> </w:t>
      </w:r>
      <w:r>
        <w:rPr>
          <w:rFonts w:hint="eastAsia"/>
          <w:szCs w:val="24"/>
        </w:rPr>
        <w:t>元</w:t>
      </w:r>
    </w:p>
    <w:tbl>
      <w:tblPr>
        <w:tblW w:w="9781" w:type="dxa"/>
        <w:tblInd w:w="28" w:type="dxa"/>
        <w:tblLayout w:type="fixed"/>
        <w:tblCellMar>
          <w:left w:w="28" w:type="dxa"/>
          <w:right w:w="28" w:type="dxa"/>
        </w:tblCellMar>
        <w:tblLook w:val="0000"/>
      </w:tblPr>
      <w:tblGrid>
        <w:gridCol w:w="685"/>
        <w:gridCol w:w="683"/>
        <w:gridCol w:w="683"/>
        <w:gridCol w:w="683"/>
        <w:gridCol w:w="683"/>
        <w:gridCol w:w="683"/>
        <w:gridCol w:w="683"/>
        <w:gridCol w:w="683"/>
        <w:gridCol w:w="683"/>
        <w:gridCol w:w="683"/>
        <w:gridCol w:w="683"/>
        <w:gridCol w:w="683"/>
        <w:gridCol w:w="683"/>
        <w:gridCol w:w="900"/>
      </w:tblGrid>
      <w:tr w:rsidR="00A768A3" w:rsidTr="00F348E9">
        <w:tc>
          <w:tcPr>
            <w:tcW w:w="685"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子公司全称</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子公司类型</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注册地</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业务性质</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注册资本</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经营范围</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期末实际投资额</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实质上构成对子公司净投资的其他项目余额</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持股比例</w:t>
            </w:r>
            <w:r>
              <w:rPr>
                <w:szCs w:val="24"/>
              </w:rPr>
              <w:t>(%)</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表决权比例</w:t>
            </w:r>
            <w:r>
              <w:rPr>
                <w:szCs w:val="24"/>
              </w:rPr>
              <w:t>(%)</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是否合并报表</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少数股东权益</w:t>
            </w:r>
          </w:p>
        </w:tc>
        <w:tc>
          <w:tcPr>
            <w:tcW w:w="683"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少数股东权益中用于冲减少数股东损益的金额</w:t>
            </w:r>
          </w:p>
        </w:tc>
        <w:tc>
          <w:tcPr>
            <w:tcW w:w="900" w:type="dxa"/>
            <w:tcBorders>
              <w:top w:val="single" w:sz="4" w:space="0" w:color="auto"/>
              <w:left w:val="single" w:sz="4" w:space="0" w:color="auto"/>
              <w:bottom w:val="single" w:sz="4" w:space="0" w:color="auto"/>
              <w:right w:val="single" w:sz="4" w:space="0" w:color="auto"/>
            </w:tcBorders>
            <w:vAlign w:val="center"/>
          </w:tcPr>
          <w:p w:rsidR="00A768A3" w:rsidRDefault="00A768A3" w:rsidP="00A1329F">
            <w:pPr>
              <w:spacing w:before="0" w:after="0" w:line="240" w:lineRule="exact"/>
              <w:jc w:val="center"/>
              <w:rPr>
                <w:szCs w:val="24"/>
              </w:rPr>
            </w:pPr>
            <w:r>
              <w:rPr>
                <w:rFonts w:hint="eastAsia"/>
                <w:szCs w:val="24"/>
              </w:rPr>
              <w:t>从母公司所有者权益冲减子公司少数股东分担的本期亏损超过少数股东在该子公司年初所有者权益中所享有份额后的余额</w:t>
            </w: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广东德力光电有限公司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100,000,000.00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LED</w:t>
            </w:r>
            <w:r>
              <w:rPr>
                <w:rFonts w:hint="eastAsia"/>
                <w:szCs w:val="24"/>
              </w:rPr>
              <w:t>外延片及配套芯片的研发、销售</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广东江门生物技术开发中心有限公司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51,070,000.00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制造药用酵母、酵母精、酶制剂、生物制品等</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51,072,905.57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湖北德力纸业有限公司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赤壁市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100,000,000.00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纸浆、纸、化工产品、建筑材料的生产销售</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30,000,000.00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center"/>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7,972,499.76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江门生物技术开发中心药业有限公司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12,000,000.00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生产冻干粉针剂、少容量注射剂、干酵母原料药、药品研究开发</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10,800,000.00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97,535.16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江门市群科药业有限公司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2,000,000.00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生产聚肌苷酸、聚胞苷酸、胞二磷胆碱钠、三磷酸腺二钠干酵母原料药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2,000,000.00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江门市甘源环保包装制品有限公司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1,000,000.00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生产纸浆模塑工业包装制品、纸浆模塑农副产品包装制品</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90%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-184,688.45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江门机械厂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26,062,000.00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制造制糖机械、造纸机械、起重设备、石油冶炼设备及普通机械零配件</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18,280,000.00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r w:rsidR="00A768A3" w:rsidTr="00F348E9">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江门市北街（联营）发电厂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控股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江门市</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工业</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szCs w:val="24"/>
              </w:rPr>
              <w:t>31,690,000.00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left"/>
              <w:rPr>
                <w:szCs w:val="24"/>
              </w:rPr>
            </w:pPr>
            <w:r>
              <w:rPr>
                <w:rFonts w:hint="eastAsia"/>
                <w:szCs w:val="24"/>
              </w:rPr>
              <w:t>发电、供电、供汽，兼营电气安装</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81,536,402.56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r>
              <w:rPr>
                <w:szCs w:val="24"/>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F348E9">
            <w:pPr>
              <w:spacing w:before="0" w:after="0" w:line="240" w:lineRule="exact"/>
              <w:jc w:val="center"/>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768A3" w:rsidRDefault="00A768A3" w:rsidP="00A1329F">
            <w:pPr>
              <w:spacing w:before="0" w:after="0" w:line="240" w:lineRule="exact"/>
              <w:jc w:val="right"/>
              <w:rPr>
                <w:szCs w:val="24"/>
              </w:rPr>
            </w:pPr>
          </w:p>
        </w:tc>
      </w:tr>
    </w:tbl>
    <w:p w:rsidR="00A768A3" w:rsidRPr="00F348E9" w:rsidRDefault="00A768A3" w:rsidP="00F348E9">
      <w:pPr>
        <w:autoSpaceDE w:val="0"/>
        <w:autoSpaceDN w:val="0"/>
        <w:adjustRightInd w:val="0"/>
        <w:spacing w:before="0" w:after="0" w:line="500" w:lineRule="exact"/>
        <w:ind w:firstLine="560"/>
        <w:rPr>
          <w:rFonts w:ascii="仿宋_GB2312" w:eastAsia="仿宋_GB2312"/>
          <w:b/>
          <w:kern w:val="0"/>
          <w:sz w:val="28"/>
          <w:szCs w:val="28"/>
          <w:lang w:val="zh-CN"/>
        </w:rPr>
      </w:pPr>
      <w:r w:rsidRPr="00F348E9">
        <w:rPr>
          <w:rFonts w:ascii="仿宋_GB2312" w:eastAsia="仿宋_GB2312" w:hint="eastAsia"/>
          <w:b/>
          <w:kern w:val="0"/>
          <w:sz w:val="28"/>
          <w:szCs w:val="28"/>
          <w:lang w:val="zh-CN"/>
        </w:rPr>
        <w:t>通过设立或投资等方式取得的子公司的其他说明</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注</w:t>
      </w:r>
      <w:r w:rsidRPr="00F348E9">
        <w:rPr>
          <w:rFonts w:ascii="仿宋_GB2312" w:eastAsia="仿宋_GB2312"/>
          <w:kern w:val="0"/>
          <w:sz w:val="28"/>
          <w:szCs w:val="28"/>
          <w:lang w:val="zh-CN"/>
        </w:rPr>
        <w:t>1</w:t>
      </w:r>
      <w:r w:rsidRPr="00F348E9">
        <w:rPr>
          <w:rFonts w:ascii="仿宋_GB2312" w:eastAsia="仿宋_GB2312" w:hint="eastAsia"/>
          <w:kern w:val="0"/>
          <w:sz w:val="28"/>
          <w:szCs w:val="28"/>
          <w:lang w:val="zh-CN"/>
        </w:rPr>
        <w:t>：江门生物技术开发中心药业有限公司由于药品批准、处方和工艺变更等事宜，</w:t>
      </w:r>
      <w:r w:rsidRPr="00F348E9">
        <w:rPr>
          <w:rFonts w:ascii="仿宋_GB2312" w:eastAsia="仿宋_GB2312"/>
          <w:kern w:val="0"/>
          <w:sz w:val="28"/>
          <w:szCs w:val="28"/>
          <w:lang w:val="zh-CN"/>
        </w:rPr>
        <w:t>2007</w:t>
      </w:r>
      <w:r w:rsidRPr="00F348E9">
        <w:rPr>
          <w:rFonts w:ascii="仿宋_GB2312" w:eastAsia="仿宋_GB2312" w:hint="eastAsia"/>
          <w:kern w:val="0"/>
          <w:sz w:val="28"/>
          <w:szCs w:val="28"/>
          <w:lang w:val="zh-CN"/>
        </w:rPr>
        <w:t>年下半年开始停产至今。</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注</w:t>
      </w:r>
      <w:r w:rsidRPr="00F348E9">
        <w:rPr>
          <w:rFonts w:ascii="仿宋_GB2312" w:eastAsia="仿宋_GB2312"/>
          <w:kern w:val="0"/>
          <w:sz w:val="28"/>
          <w:szCs w:val="28"/>
          <w:lang w:val="zh-CN"/>
        </w:rPr>
        <w:t>2</w:t>
      </w:r>
      <w:r w:rsidRPr="00F348E9">
        <w:rPr>
          <w:rFonts w:ascii="仿宋_GB2312" w:eastAsia="仿宋_GB2312" w:hint="eastAsia"/>
          <w:kern w:val="0"/>
          <w:sz w:val="28"/>
          <w:szCs w:val="28"/>
          <w:lang w:val="zh-CN"/>
        </w:rPr>
        <w:t>：江门市群科药业有限公司从</w:t>
      </w:r>
      <w:r w:rsidRPr="00F348E9">
        <w:rPr>
          <w:rFonts w:ascii="仿宋_GB2312" w:eastAsia="仿宋_GB2312"/>
          <w:kern w:val="0"/>
          <w:sz w:val="28"/>
          <w:szCs w:val="28"/>
          <w:lang w:val="zh-CN"/>
        </w:rPr>
        <w:t>2008</w:t>
      </w:r>
      <w:r w:rsidRPr="00F348E9">
        <w:rPr>
          <w:rFonts w:ascii="仿宋_GB2312" w:eastAsia="仿宋_GB2312" w:hint="eastAsia"/>
          <w:kern w:val="0"/>
          <w:sz w:val="28"/>
          <w:szCs w:val="28"/>
          <w:lang w:val="zh-CN"/>
        </w:rPr>
        <w:t>年</w:t>
      </w:r>
      <w:r w:rsidRPr="00F348E9">
        <w:rPr>
          <w:rFonts w:ascii="仿宋_GB2312" w:eastAsia="仿宋_GB2312"/>
          <w:kern w:val="0"/>
          <w:sz w:val="28"/>
          <w:szCs w:val="28"/>
          <w:lang w:val="zh-CN"/>
        </w:rPr>
        <w:t>8</w:t>
      </w:r>
      <w:r w:rsidRPr="00F348E9">
        <w:rPr>
          <w:rFonts w:ascii="仿宋_GB2312" w:eastAsia="仿宋_GB2312" w:hint="eastAsia"/>
          <w:kern w:val="0"/>
          <w:sz w:val="28"/>
          <w:szCs w:val="28"/>
          <w:lang w:val="zh-CN"/>
        </w:rPr>
        <w:t>月停产至今。</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注</w:t>
      </w:r>
      <w:r w:rsidRPr="00F348E9">
        <w:rPr>
          <w:rFonts w:ascii="仿宋_GB2312" w:eastAsia="仿宋_GB2312"/>
          <w:kern w:val="0"/>
          <w:sz w:val="28"/>
          <w:szCs w:val="28"/>
          <w:lang w:val="zh-CN"/>
        </w:rPr>
        <w:t>3</w:t>
      </w:r>
      <w:r w:rsidRPr="00F348E9">
        <w:rPr>
          <w:rFonts w:ascii="仿宋_GB2312" w:eastAsia="仿宋_GB2312" w:hint="eastAsia"/>
          <w:kern w:val="0"/>
          <w:sz w:val="28"/>
          <w:szCs w:val="28"/>
          <w:lang w:val="zh-CN"/>
        </w:rPr>
        <w:t>：江门市甘源环保包装有限公司已无实质性经营活动。</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注</w:t>
      </w:r>
      <w:r w:rsidRPr="00F348E9">
        <w:rPr>
          <w:rFonts w:ascii="仿宋_GB2312" w:eastAsia="仿宋_GB2312"/>
          <w:kern w:val="0"/>
          <w:sz w:val="28"/>
          <w:szCs w:val="28"/>
          <w:lang w:val="zh-CN"/>
        </w:rPr>
        <w:t>4</w:t>
      </w:r>
      <w:r w:rsidRPr="00F348E9">
        <w:rPr>
          <w:rFonts w:ascii="仿宋_GB2312" w:eastAsia="仿宋_GB2312" w:hint="eastAsia"/>
          <w:kern w:val="0"/>
          <w:sz w:val="28"/>
          <w:szCs w:val="28"/>
          <w:lang w:val="zh-CN"/>
        </w:rPr>
        <w:t>：江门机械厂已无实质性经营活动。</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注</w:t>
      </w:r>
      <w:r w:rsidRPr="00F348E9">
        <w:rPr>
          <w:rFonts w:ascii="仿宋_GB2312" w:eastAsia="仿宋_GB2312"/>
          <w:kern w:val="0"/>
          <w:sz w:val="28"/>
          <w:szCs w:val="28"/>
          <w:lang w:val="zh-CN"/>
        </w:rPr>
        <w:t>5</w:t>
      </w:r>
      <w:r w:rsidRPr="00F348E9">
        <w:rPr>
          <w:rFonts w:ascii="仿宋_GB2312" w:eastAsia="仿宋_GB2312" w:hint="eastAsia"/>
          <w:kern w:val="0"/>
          <w:sz w:val="28"/>
          <w:szCs w:val="28"/>
          <w:lang w:val="zh-CN"/>
        </w:rPr>
        <w:t>：江门市北街（联营）发电厂自</w:t>
      </w:r>
      <w:r w:rsidRPr="00F348E9">
        <w:rPr>
          <w:rFonts w:ascii="仿宋_GB2312" w:eastAsia="仿宋_GB2312"/>
          <w:kern w:val="0"/>
          <w:sz w:val="28"/>
          <w:szCs w:val="28"/>
          <w:lang w:val="zh-CN"/>
        </w:rPr>
        <w:t>2005</w:t>
      </w:r>
      <w:r w:rsidRPr="00F348E9">
        <w:rPr>
          <w:rFonts w:ascii="仿宋_GB2312" w:eastAsia="仿宋_GB2312" w:hint="eastAsia"/>
          <w:kern w:val="0"/>
          <w:sz w:val="28"/>
          <w:szCs w:val="28"/>
          <w:lang w:val="zh-CN"/>
        </w:rPr>
        <w:t>年</w:t>
      </w:r>
      <w:r w:rsidRPr="00F348E9">
        <w:rPr>
          <w:rFonts w:ascii="仿宋_GB2312" w:eastAsia="仿宋_GB2312"/>
          <w:kern w:val="0"/>
          <w:sz w:val="28"/>
          <w:szCs w:val="28"/>
          <w:lang w:val="zh-CN"/>
        </w:rPr>
        <w:t>10</w:t>
      </w:r>
      <w:r w:rsidRPr="00F348E9">
        <w:rPr>
          <w:rFonts w:ascii="仿宋_GB2312" w:eastAsia="仿宋_GB2312" w:hint="eastAsia"/>
          <w:kern w:val="0"/>
          <w:sz w:val="28"/>
          <w:szCs w:val="28"/>
          <w:lang w:val="zh-CN"/>
        </w:rPr>
        <w:t>月</w:t>
      </w:r>
      <w:r w:rsidRPr="00F348E9">
        <w:rPr>
          <w:rFonts w:ascii="仿宋_GB2312" w:eastAsia="仿宋_GB2312"/>
          <w:kern w:val="0"/>
          <w:sz w:val="28"/>
          <w:szCs w:val="28"/>
          <w:lang w:val="zh-CN"/>
        </w:rPr>
        <w:t>1</w:t>
      </w:r>
      <w:r w:rsidRPr="00F348E9">
        <w:rPr>
          <w:rFonts w:ascii="仿宋_GB2312" w:eastAsia="仿宋_GB2312" w:hint="eastAsia"/>
          <w:kern w:val="0"/>
          <w:sz w:val="28"/>
          <w:szCs w:val="28"/>
          <w:lang w:val="zh-CN"/>
        </w:rPr>
        <w:t>日起，整体资产租赁给江门天诚溶剂制品有限公司经营，租赁期限</w:t>
      </w:r>
      <w:r w:rsidRPr="00F348E9">
        <w:rPr>
          <w:rFonts w:ascii="仿宋_GB2312" w:eastAsia="仿宋_GB2312"/>
          <w:kern w:val="0"/>
          <w:sz w:val="28"/>
          <w:szCs w:val="28"/>
          <w:lang w:val="zh-CN"/>
        </w:rPr>
        <w:t>10</w:t>
      </w:r>
      <w:r w:rsidRPr="00F348E9">
        <w:rPr>
          <w:rFonts w:ascii="仿宋_GB2312" w:eastAsia="仿宋_GB2312" w:hint="eastAsia"/>
          <w:kern w:val="0"/>
          <w:sz w:val="28"/>
          <w:szCs w:val="28"/>
          <w:lang w:val="zh-CN"/>
        </w:rPr>
        <w:t>年，已无实质性经营活动。</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2</w:t>
      </w:r>
      <w:r w:rsidRPr="00F348E9">
        <w:rPr>
          <w:rFonts w:ascii="宋体" w:hAnsi="宋体" w:hint="eastAsia"/>
          <w:b/>
          <w:kern w:val="0"/>
          <w:sz w:val="28"/>
          <w:szCs w:val="28"/>
          <w:lang w:val="zh-CN"/>
        </w:rPr>
        <w:t>、特殊目的主体或通过受托经营或承租等方式形成控制权的经营实体</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报告期内，公司无特殊目的主体或通过受托经营或承租等方式形成控制权的经营实体。</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3</w:t>
      </w:r>
      <w:r w:rsidRPr="00F348E9">
        <w:rPr>
          <w:rFonts w:ascii="宋体" w:hAnsi="宋体" w:hint="eastAsia"/>
          <w:b/>
          <w:kern w:val="0"/>
          <w:sz w:val="28"/>
          <w:szCs w:val="28"/>
          <w:lang w:val="zh-CN"/>
        </w:rPr>
        <w:t>、合并范围发生变更的说明</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合并报表范围发生变更说明</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F348E9">
        <w:rPr>
          <w:rFonts w:ascii="仿宋_GB2312" w:eastAsia="仿宋_GB2312"/>
          <w:kern w:val="0"/>
          <w:sz w:val="28"/>
          <w:szCs w:val="28"/>
          <w:lang w:val="zh-CN"/>
        </w:rPr>
        <w:t xml:space="preserve"> </w:t>
      </w:r>
      <w:r w:rsidRPr="00F348E9">
        <w:rPr>
          <w:rFonts w:ascii="仿宋_GB2312" w:eastAsia="仿宋_GB2312" w:hint="eastAsia"/>
          <w:kern w:val="0"/>
          <w:sz w:val="28"/>
          <w:szCs w:val="28"/>
          <w:lang w:val="zh-CN"/>
        </w:rPr>
        <w:t>适用</w:t>
      </w:r>
      <w:r w:rsidRPr="00F348E9">
        <w:rPr>
          <w:rFonts w:ascii="仿宋_GB2312" w:eastAsia="仿宋_GB2312"/>
          <w:kern w:val="0"/>
          <w:sz w:val="28"/>
          <w:szCs w:val="28"/>
          <w:lang w:val="zh-CN"/>
        </w:rPr>
        <w:t xml:space="preserve"> </w:t>
      </w:r>
      <w:r w:rsidRPr="00F348E9">
        <w:rPr>
          <w:rFonts w:ascii="仿宋_GB2312" w:eastAsia="仿宋_GB2312"/>
          <w:kern w:val="0"/>
          <w:sz w:val="28"/>
          <w:szCs w:val="28"/>
          <w:lang w:val="zh-CN"/>
        </w:rPr>
        <w:t>√</w:t>
      </w:r>
      <w:r w:rsidRPr="00F348E9">
        <w:rPr>
          <w:rFonts w:ascii="仿宋_GB2312" w:eastAsia="仿宋_GB2312"/>
          <w:kern w:val="0"/>
          <w:sz w:val="28"/>
          <w:szCs w:val="28"/>
          <w:lang w:val="zh-CN"/>
        </w:rPr>
        <w:t xml:space="preserve"> </w:t>
      </w:r>
      <w:r w:rsidRPr="00F348E9">
        <w:rPr>
          <w:rFonts w:ascii="仿宋_GB2312" w:eastAsia="仿宋_GB2312" w:hint="eastAsia"/>
          <w:kern w:val="0"/>
          <w:sz w:val="28"/>
          <w:szCs w:val="28"/>
          <w:lang w:val="zh-CN"/>
        </w:rPr>
        <w:t>不适用</w:t>
      </w:r>
      <w:r w:rsidRPr="00F348E9">
        <w:rPr>
          <w:rFonts w:ascii="仿宋_GB2312" w:eastAsia="仿宋_GB2312"/>
          <w:kern w:val="0"/>
          <w:sz w:val="28"/>
          <w:szCs w:val="28"/>
          <w:lang w:val="zh-CN"/>
        </w:rPr>
        <w:t xml:space="preserve"> </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4</w:t>
      </w:r>
      <w:r w:rsidRPr="00F348E9">
        <w:rPr>
          <w:rFonts w:ascii="宋体" w:hAnsi="宋体" w:hint="eastAsia"/>
          <w:b/>
          <w:kern w:val="0"/>
          <w:sz w:val="28"/>
          <w:szCs w:val="28"/>
          <w:lang w:val="zh-CN"/>
        </w:rPr>
        <w:t>、报告期内新纳入合并范围的主体和报告期内不再纳入合并范围的主体</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报告期内，公司无新纳入合并范围的主体和报告期内不再纳入合并范围的主体。</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5</w:t>
      </w:r>
      <w:r w:rsidRPr="00F348E9">
        <w:rPr>
          <w:rFonts w:ascii="宋体" w:hAnsi="宋体" w:hint="eastAsia"/>
          <w:b/>
          <w:kern w:val="0"/>
          <w:sz w:val="28"/>
          <w:szCs w:val="28"/>
          <w:lang w:val="zh-CN"/>
        </w:rPr>
        <w:t>、报告期内发生的同一控制下企业合并</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报告期内，公司未发生同一控制下企业合并的事项。</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6</w:t>
      </w:r>
      <w:r w:rsidRPr="00F348E9">
        <w:rPr>
          <w:rFonts w:ascii="宋体" w:hAnsi="宋体" w:hint="eastAsia"/>
          <w:b/>
          <w:kern w:val="0"/>
          <w:sz w:val="28"/>
          <w:szCs w:val="28"/>
          <w:lang w:val="zh-CN"/>
        </w:rPr>
        <w:t>、报告期内发生的非同一控制下企业合并</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报告期内，公司未发生非同一控制下企业合并的事项。</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7</w:t>
      </w:r>
      <w:r w:rsidRPr="00F348E9">
        <w:rPr>
          <w:rFonts w:ascii="宋体" w:hAnsi="宋体" w:hint="eastAsia"/>
          <w:b/>
          <w:kern w:val="0"/>
          <w:sz w:val="28"/>
          <w:szCs w:val="28"/>
          <w:lang w:val="zh-CN"/>
        </w:rPr>
        <w:t>、报告期内出售丧失控制权的股权而减少子公司</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报告期内，公司未发生因出售丧失控制权的股权而减少子公司的事项。</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8</w:t>
      </w:r>
      <w:r w:rsidRPr="00F348E9">
        <w:rPr>
          <w:rFonts w:ascii="宋体" w:hAnsi="宋体" w:hint="eastAsia"/>
          <w:b/>
          <w:kern w:val="0"/>
          <w:sz w:val="28"/>
          <w:szCs w:val="28"/>
          <w:lang w:val="zh-CN"/>
        </w:rPr>
        <w:t>、报告期内发生的反向购买</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报告期内，公司无反</w:t>
      </w:r>
      <w:r>
        <w:rPr>
          <w:rFonts w:ascii="仿宋_GB2312" w:eastAsia="仿宋_GB2312" w:hint="eastAsia"/>
          <w:kern w:val="0"/>
          <w:sz w:val="28"/>
          <w:szCs w:val="28"/>
          <w:lang w:val="zh-CN"/>
        </w:rPr>
        <w:t>向</w:t>
      </w:r>
      <w:r w:rsidRPr="00F348E9">
        <w:rPr>
          <w:rFonts w:ascii="仿宋_GB2312" w:eastAsia="仿宋_GB2312" w:hint="eastAsia"/>
          <w:kern w:val="0"/>
          <w:sz w:val="28"/>
          <w:szCs w:val="28"/>
          <w:lang w:val="zh-CN"/>
        </w:rPr>
        <w:t>购买事项。</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9</w:t>
      </w:r>
      <w:r w:rsidRPr="00F348E9">
        <w:rPr>
          <w:rFonts w:ascii="宋体" w:hAnsi="宋体" w:hint="eastAsia"/>
          <w:b/>
          <w:kern w:val="0"/>
          <w:sz w:val="28"/>
          <w:szCs w:val="28"/>
          <w:lang w:val="zh-CN"/>
        </w:rPr>
        <w:t>、本报告期发生的吸收合并</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报告期内，公司未发生吸收合并事项。</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10</w:t>
      </w:r>
      <w:r w:rsidRPr="00F348E9">
        <w:rPr>
          <w:rFonts w:ascii="宋体" w:hAnsi="宋体" w:hint="eastAsia"/>
          <w:b/>
          <w:kern w:val="0"/>
          <w:sz w:val="28"/>
          <w:szCs w:val="28"/>
          <w:lang w:val="zh-CN"/>
        </w:rPr>
        <w:t>、境外经营实体主要报表项目的折算汇率</w:t>
      </w:r>
    </w:p>
    <w:p w:rsidR="00A768A3" w:rsidRPr="00F348E9" w:rsidRDefault="00A768A3" w:rsidP="00851966">
      <w:pPr>
        <w:pStyle w:val="Chapter"/>
        <w:spacing w:before="0" w:after="0" w:line="500" w:lineRule="exact"/>
        <w:ind w:firstLineChars="196" w:firstLine="31680"/>
        <w:outlineLvl w:val="1"/>
        <w:rPr>
          <w:rFonts w:ascii="黑体" w:eastAsia="黑体"/>
          <w:bCs w:val="0"/>
          <w:sz w:val="28"/>
          <w:szCs w:val="28"/>
        </w:rPr>
      </w:pPr>
      <w:r w:rsidRPr="00F348E9">
        <w:rPr>
          <w:rFonts w:ascii="黑体" w:eastAsia="黑体" w:hint="eastAsia"/>
          <w:bCs w:val="0"/>
          <w:sz w:val="28"/>
          <w:szCs w:val="28"/>
        </w:rPr>
        <w:t>七、合并财务报表主要项目注释</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1</w:t>
      </w:r>
      <w:r w:rsidRPr="00F348E9">
        <w:rPr>
          <w:rFonts w:ascii="宋体" w:hAnsi="宋体" w:hint="eastAsia"/>
          <w:b/>
          <w:kern w:val="0"/>
          <w:sz w:val="28"/>
          <w:szCs w:val="28"/>
          <w:lang w:val="zh-CN"/>
        </w:rPr>
        <w:t>、货币资金</w:t>
      </w:r>
    </w:p>
    <w:p w:rsidR="00A768A3" w:rsidRDefault="00A768A3" w:rsidP="00F348E9">
      <w:pPr>
        <w:spacing w:before="0" w:after="0"/>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998"/>
        <w:gridCol w:w="1327"/>
        <w:gridCol w:w="930"/>
        <w:gridCol w:w="1462"/>
        <w:gridCol w:w="1328"/>
        <w:gridCol w:w="929"/>
        <w:gridCol w:w="1594"/>
      </w:tblGrid>
      <w:tr w:rsidR="00A768A3" w:rsidTr="00F348E9">
        <w:tc>
          <w:tcPr>
            <w:tcW w:w="199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项目</w:t>
            </w:r>
          </w:p>
        </w:tc>
        <w:tc>
          <w:tcPr>
            <w:tcW w:w="3719"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期末数</w:t>
            </w:r>
          </w:p>
        </w:tc>
        <w:tc>
          <w:tcPr>
            <w:tcW w:w="38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期初数</w:t>
            </w:r>
          </w:p>
        </w:tc>
      </w:tr>
      <w:tr w:rsidR="00A768A3" w:rsidTr="00F348E9">
        <w:tc>
          <w:tcPr>
            <w:tcW w:w="199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外币金额</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折算率</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人民币金额</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外币金额</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折算率</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人民币金额</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现金</w:t>
            </w:r>
            <w:r>
              <w:rPr>
                <w:szCs w:val="24"/>
              </w:rPr>
              <w:t>:</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149,597.66</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90,887.02</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人民币</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149,597.66</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90,887.02</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银行存款：</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190,028,978.96</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95,541,549.66</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人民币</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189,868,403.81</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95,380,994.54</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美金</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25,546.93</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6.2855</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160,575.15</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25,543.73</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6.2855</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160,555.12</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其他货币资金：</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26,900,000.00</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15,050,000.00</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人民币</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26,900,000.00</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15,050,000.00</w:t>
            </w:r>
          </w:p>
        </w:tc>
      </w:tr>
      <w:tr w:rsidR="00A768A3" w:rsidTr="00F348E9">
        <w:tc>
          <w:tcPr>
            <w:tcW w:w="199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32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217,078,576.62</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110,682,436.68</w:t>
            </w:r>
          </w:p>
        </w:tc>
      </w:tr>
    </w:tbl>
    <w:p w:rsidR="00A768A3" w:rsidRPr="002A22AC" w:rsidRDefault="00A768A3" w:rsidP="00F348E9">
      <w:pPr>
        <w:autoSpaceDE w:val="0"/>
        <w:autoSpaceDN w:val="0"/>
        <w:adjustRightInd w:val="0"/>
        <w:spacing w:before="0" w:after="0" w:line="500" w:lineRule="exact"/>
        <w:ind w:firstLine="560"/>
        <w:rPr>
          <w:rFonts w:ascii="仿宋_GB2312" w:eastAsia="仿宋_GB2312"/>
          <w:b/>
          <w:kern w:val="0"/>
          <w:sz w:val="28"/>
          <w:szCs w:val="28"/>
          <w:lang w:val="zh-CN"/>
        </w:rPr>
      </w:pPr>
      <w:r w:rsidRPr="002A22AC">
        <w:rPr>
          <w:rFonts w:ascii="仿宋_GB2312" w:eastAsia="仿宋_GB2312" w:hint="eastAsia"/>
          <w:b/>
          <w:kern w:val="0"/>
          <w:sz w:val="28"/>
          <w:szCs w:val="28"/>
          <w:lang w:val="zh-CN"/>
        </w:rPr>
        <w:t>如有因抵押、质押或冻结等对使用有限制、存放在境外、有潜在回收风险的款项应单独说明</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其他货币资金中</w:t>
      </w:r>
      <w:r w:rsidRPr="00F348E9">
        <w:rPr>
          <w:rFonts w:ascii="仿宋_GB2312" w:eastAsia="仿宋_GB2312"/>
          <w:kern w:val="0"/>
          <w:sz w:val="28"/>
          <w:szCs w:val="28"/>
          <w:lang w:val="zh-CN"/>
        </w:rPr>
        <w:t>6,500,000.00</w:t>
      </w:r>
      <w:r w:rsidRPr="00F348E9">
        <w:rPr>
          <w:rFonts w:ascii="仿宋_GB2312" w:eastAsia="仿宋_GB2312" w:hint="eastAsia"/>
          <w:kern w:val="0"/>
          <w:sz w:val="28"/>
          <w:szCs w:val="28"/>
          <w:lang w:val="zh-CN"/>
        </w:rPr>
        <w:t>元为外汇贷款质押保证金。</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2</w:t>
      </w:r>
      <w:r w:rsidRPr="00F348E9">
        <w:rPr>
          <w:rFonts w:ascii="宋体" w:hAnsi="宋体" w:hint="eastAsia"/>
          <w:b/>
          <w:kern w:val="0"/>
          <w:sz w:val="28"/>
          <w:szCs w:val="28"/>
          <w:lang w:val="zh-CN"/>
        </w:rPr>
        <w:t>、交易性金融资产</w:t>
      </w:r>
    </w:p>
    <w:p w:rsidR="00A768A3" w:rsidRPr="002A22AC"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2A22AC">
        <w:rPr>
          <w:rFonts w:ascii="仿宋_GB2312" w:eastAsia="仿宋_GB2312" w:hint="eastAsia"/>
          <w:kern w:val="0"/>
          <w:sz w:val="28"/>
          <w:szCs w:val="28"/>
          <w:lang w:val="zh-CN"/>
        </w:rPr>
        <w:t>报告期内，公司无交易性金融资产。</w:t>
      </w:r>
    </w:p>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3</w:t>
      </w:r>
      <w:r w:rsidRPr="00F348E9">
        <w:rPr>
          <w:rFonts w:ascii="宋体" w:hAnsi="宋体" w:hint="eastAsia"/>
          <w:b/>
          <w:kern w:val="0"/>
          <w:sz w:val="28"/>
          <w:szCs w:val="28"/>
          <w:lang w:val="zh-CN"/>
        </w:rPr>
        <w:t>、应收票据</w:t>
      </w:r>
    </w:p>
    <w:p w:rsidR="00A768A3" w:rsidRPr="00F348E9" w:rsidRDefault="00A768A3" w:rsidP="00F348E9">
      <w:pPr>
        <w:autoSpaceDE w:val="0"/>
        <w:autoSpaceDN w:val="0"/>
        <w:adjustRightInd w:val="0"/>
        <w:spacing w:before="0" w:after="0" w:line="500" w:lineRule="exact"/>
        <w:ind w:firstLine="560"/>
        <w:rPr>
          <w:rFonts w:ascii="方正姚体" w:eastAsia="方正姚体" w:hAnsi="宋体"/>
          <w:b/>
          <w:kern w:val="0"/>
          <w:sz w:val="28"/>
          <w:szCs w:val="28"/>
          <w:lang w:val="zh-CN"/>
        </w:rPr>
      </w:pPr>
      <w:r w:rsidRPr="00F348E9">
        <w:rPr>
          <w:rFonts w:ascii="方正姚体" w:eastAsia="方正姚体" w:hAnsi="宋体" w:hint="eastAsia"/>
          <w:b/>
          <w:kern w:val="0"/>
          <w:sz w:val="28"/>
          <w:szCs w:val="28"/>
          <w:lang w:val="zh-CN"/>
        </w:rPr>
        <w:t>（</w:t>
      </w:r>
      <w:r w:rsidRPr="00F348E9">
        <w:rPr>
          <w:rFonts w:ascii="方正姚体" w:eastAsia="方正姚体" w:hAnsi="宋体"/>
          <w:b/>
          <w:kern w:val="0"/>
          <w:sz w:val="28"/>
          <w:szCs w:val="28"/>
          <w:lang w:val="zh-CN"/>
        </w:rPr>
        <w:t>1</w:t>
      </w:r>
      <w:r w:rsidRPr="00F348E9">
        <w:rPr>
          <w:rFonts w:ascii="方正姚体" w:eastAsia="方正姚体" w:hAnsi="宋体" w:hint="eastAsia"/>
          <w:b/>
          <w:kern w:val="0"/>
          <w:sz w:val="28"/>
          <w:szCs w:val="28"/>
          <w:lang w:val="zh-CN"/>
        </w:rPr>
        <w:t>）应收票据的分类</w:t>
      </w:r>
    </w:p>
    <w:p w:rsidR="00A768A3" w:rsidRDefault="00A768A3" w:rsidP="00F348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988"/>
        <w:gridCol w:w="2657"/>
        <w:gridCol w:w="2922"/>
      </w:tblGrid>
      <w:tr w:rsidR="00A768A3" w:rsidTr="00F348E9">
        <w:tc>
          <w:tcPr>
            <w:tcW w:w="3988"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种类</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期末数</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期初数</w:t>
            </w:r>
          </w:p>
        </w:tc>
      </w:tr>
      <w:tr w:rsidR="00A768A3" w:rsidTr="00F348E9">
        <w:tc>
          <w:tcPr>
            <w:tcW w:w="398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银行承兑汇票</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46,666,925.90</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9,014,090.53</w:t>
            </w:r>
          </w:p>
        </w:tc>
      </w:tr>
      <w:tr w:rsidR="00A768A3" w:rsidTr="00F348E9">
        <w:tc>
          <w:tcPr>
            <w:tcW w:w="398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46,666,925.90</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9,014,090.53</w:t>
            </w:r>
          </w:p>
        </w:tc>
      </w:tr>
    </w:tbl>
    <w:p w:rsidR="00A768A3" w:rsidRPr="00F348E9" w:rsidRDefault="00A768A3" w:rsidP="00F348E9">
      <w:pPr>
        <w:autoSpaceDE w:val="0"/>
        <w:autoSpaceDN w:val="0"/>
        <w:adjustRightInd w:val="0"/>
        <w:spacing w:before="0" w:after="0" w:line="500" w:lineRule="exact"/>
        <w:ind w:firstLine="560"/>
        <w:rPr>
          <w:rFonts w:ascii="方正姚体" w:eastAsia="方正姚体" w:hAnsi="宋体"/>
          <w:b/>
          <w:kern w:val="0"/>
          <w:sz w:val="28"/>
          <w:szCs w:val="28"/>
          <w:lang w:val="zh-CN"/>
        </w:rPr>
      </w:pPr>
      <w:r w:rsidRPr="00F348E9">
        <w:rPr>
          <w:rFonts w:ascii="方正姚体" w:eastAsia="方正姚体" w:hAnsi="宋体" w:hint="eastAsia"/>
          <w:b/>
          <w:kern w:val="0"/>
          <w:sz w:val="28"/>
          <w:szCs w:val="28"/>
          <w:lang w:val="zh-CN"/>
        </w:rPr>
        <w:t>（</w:t>
      </w:r>
      <w:r w:rsidRPr="00F348E9">
        <w:rPr>
          <w:rFonts w:ascii="方正姚体" w:eastAsia="方正姚体" w:hAnsi="宋体"/>
          <w:b/>
          <w:kern w:val="0"/>
          <w:sz w:val="28"/>
          <w:szCs w:val="28"/>
          <w:lang w:val="zh-CN"/>
        </w:rPr>
        <w:t>2</w:t>
      </w:r>
      <w:r w:rsidRPr="00F348E9">
        <w:rPr>
          <w:rFonts w:ascii="方正姚体" w:eastAsia="方正姚体" w:hAnsi="宋体" w:hint="eastAsia"/>
          <w:b/>
          <w:kern w:val="0"/>
          <w:sz w:val="28"/>
          <w:szCs w:val="28"/>
          <w:lang w:val="zh-CN"/>
        </w:rPr>
        <w:t>）因出票人无力履约而将票据转为应收账款的票据，以及期末公司已经背书给他方但尚未到期的票据情况</w:t>
      </w:r>
    </w:p>
    <w:p w:rsidR="00A768A3" w:rsidRPr="00F348E9" w:rsidRDefault="00A768A3" w:rsidP="00F348E9">
      <w:pPr>
        <w:autoSpaceDE w:val="0"/>
        <w:autoSpaceDN w:val="0"/>
        <w:adjustRightInd w:val="0"/>
        <w:spacing w:before="0" w:after="0" w:line="500" w:lineRule="exact"/>
        <w:ind w:firstLine="560"/>
        <w:rPr>
          <w:rFonts w:ascii="仿宋_GB2312" w:eastAsia="仿宋_GB2312"/>
          <w:b/>
          <w:kern w:val="0"/>
          <w:sz w:val="28"/>
          <w:szCs w:val="28"/>
          <w:lang w:val="zh-CN"/>
        </w:rPr>
      </w:pPr>
      <w:r w:rsidRPr="00F348E9">
        <w:rPr>
          <w:rFonts w:ascii="仿宋_GB2312" w:eastAsia="仿宋_GB2312" w:hint="eastAsia"/>
          <w:b/>
          <w:kern w:val="0"/>
          <w:sz w:val="28"/>
          <w:szCs w:val="28"/>
          <w:lang w:val="zh-CN"/>
        </w:rPr>
        <w:t>因出票人无力履约而将票据转为应收账款的票据</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报告期内，公司无因出票人无力履约而将票据转为应收账款的票据。</w:t>
      </w:r>
    </w:p>
    <w:p w:rsidR="00A768A3" w:rsidRPr="00F348E9" w:rsidRDefault="00A768A3" w:rsidP="00F348E9">
      <w:pPr>
        <w:autoSpaceDE w:val="0"/>
        <w:autoSpaceDN w:val="0"/>
        <w:adjustRightInd w:val="0"/>
        <w:spacing w:before="0" w:after="0" w:line="500" w:lineRule="exact"/>
        <w:ind w:firstLine="560"/>
        <w:rPr>
          <w:rFonts w:ascii="仿宋_GB2312" w:eastAsia="仿宋_GB2312"/>
          <w:b/>
          <w:kern w:val="0"/>
          <w:sz w:val="28"/>
          <w:szCs w:val="28"/>
          <w:lang w:val="zh-CN"/>
        </w:rPr>
      </w:pPr>
      <w:r w:rsidRPr="00F348E9">
        <w:rPr>
          <w:rFonts w:ascii="仿宋_GB2312" w:eastAsia="仿宋_GB2312" w:hint="eastAsia"/>
          <w:b/>
          <w:kern w:val="0"/>
          <w:sz w:val="28"/>
          <w:szCs w:val="28"/>
          <w:lang w:val="zh-CN"/>
        </w:rPr>
        <w:t>公司已经背书给其他方但尚未到期的票据</w:t>
      </w:r>
    </w:p>
    <w:p w:rsidR="00A768A3" w:rsidRDefault="00A768A3" w:rsidP="00F348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913"/>
        <w:gridCol w:w="1914"/>
        <w:gridCol w:w="1914"/>
        <w:gridCol w:w="1914"/>
        <w:gridCol w:w="1915"/>
      </w:tblGrid>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出票单位</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出票日期</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到期日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金额</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备注</w:t>
            </w:r>
          </w:p>
        </w:tc>
      </w:tr>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浙江省出版印刷物资集团有限公司</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06</w:t>
            </w:r>
            <w:r>
              <w:rPr>
                <w:rFonts w:hint="eastAsia"/>
                <w:szCs w:val="24"/>
              </w:rPr>
              <w:t>月</w:t>
            </w:r>
            <w:r>
              <w:rPr>
                <w:szCs w:val="24"/>
              </w:rPr>
              <w:t>28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12</w:t>
            </w:r>
            <w:r>
              <w:rPr>
                <w:rFonts w:hint="eastAsia"/>
                <w:szCs w:val="24"/>
              </w:rPr>
              <w:t>月</w:t>
            </w:r>
            <w:r>
              <w:rPr>
                <w:szCs w:val="24"/>
              </w:rPr>
              <w:t>28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2,000,000.00</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p>
        </w:tc>
      </w:tr>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永大（中山）有限公司</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06</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10</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1,927,181.16</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p>
        </w:tc>
      </w:tr>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开平市新图美标贴材料有限公司</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06</w:t>
            </w:r>
            <w:r>
              <w:rPr>
                <w:rFonts w:hint="eastAsia"/>
                <w:szCs w:val="24"/>
              </w:rPr>
              <w:t>月</w:t>
            </w:r>
            <w:r>
              <w:rPr>
                <w:szCs w:val="24"/>
              </w:rPr>
              <w:t>28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12</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1,733,783.40</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p>
        </w:tc>
      </w:tr>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浙江欧丽数码喷绘材料有限公司</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06</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12</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1,700,000.00</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p>
        </w:tc>
      </w:tr>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广州市越秀区金德宝印刷器材商行</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06</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szCs w:val="24"/>
              </w:rPr>
              <w:t>2013</w:t>
            </w:r>
            <w:r>
              <w:rPr>
                <w:rFonts w:hint="eastAsia"/>
                <w:szCs w:val="24"/>
              </w:rPr>
              <w:t>年</w:t>
            </w:r>
            <w:r>
              <w:rPr>
                <w:szCs w:val="24"/>
              </w:rPr>
              <w:t>09</w:t>
            </w:r>
            <w:r>
              <w:rPr>
                <w:rFonts w:hint="eastAsia"/>
                <w:szCs w:val="24"/>
              </w:rPr>
              <w:t>月</w:t>
            </w:r>
            <w:r>
              <w:rPr>
                <w:szCs w:val="24"/>
              </w:rPr>
              <w:t>24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1,698,316.85</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p>
        </w:tc>
      </w:tr>
      <w:tr w:rsidR="00A768A3" w:rsidTr="00F348E9">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9,059,281.41</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r>
    </w:tbl>
    <w:p w:rsidR="00A768A3" w:rsidRPr="00F348E9" w:rsidRDefault="00A768A3" w:rsidP="00F348E9">
      <w:pPr>
        <w:autoSpaceDE w:val="0"/>
        <w:autoSpaceDN w:val="0"/>
        <w:adjustRightInd w:val="0"/>
        <w:spacing w:before="0" w:after="0" w:line="500" w:lineRule="exact"/>
        <w:ind w:firstLine="560"/>
        <w:rPr>
          <w:rFonts w:ascii="宋体"/>
          <w:b/>
          <w:kern w:val="0"/>
          <w:sz w:val="28"/>
          <w:szCs w:val="28"/>
          <w:lang w:val="zh-CN"/>
        </w:rPr>
      </w:pPr>
      <w:r w:rsidRPr="00F348E9">
        <w:rPr>
          <w:rFonts w:ascii="宋体" w:hAnsi="宋体"/>
          <w:b/>
          <w:kern w:val="0"/>
          <w:sz w:val="28"/>
          <w:szCs w:val="28"/>
          <w:lang w:val="zh-CN"/>
        </w:rPr>
        <w:t>4</w:t>
      </w:r>
      <w:r w:rsidRPr="00F348E9">
        <w:rPr>
          <w:rFonts w:ascii="宋体" w:hAnsi="宋体" w:hint="eastAsia"/>
          <w:b/>
          <w:kern w:val="0"/>
          <w:sz w:val="28"/>
          <w:szCs w:val="28"/>
          <w:lang w:val="zh-CN"/>
        </w:rPr>
        <w:t>、应收账款</w:t>
      </w:r>
    </w:p>
    <w:p w:rsidR="00A768A3" w:rsidRPr="00F348E9" w:rsidRDefault="00A768A3" w:rsidP="00F348E9">
      <w:pPr>
        <w:autoSpaceDE w:val="0"/>
        <w:autoSpaceDN w:val="0"/>
        <w:adjustRightInd w:val="0"/>
        <w:spacing w:before="0" w:after="0" w:line="500" w:lineRule="exact"/>
        <w:ind w:firstLine="560"/>
        <w:rPr>
          <w:rFonts w:ascii="方正姚体" w:eastAsia="方正姚体" w:hAnsi="宋体"/>
          <w:b/>
          <w:kern w:val="0"/>
          <w:sz w:val="28"/>
          <w:szCs w:val="28"/>
          <w:lang w:val="zh-CN"/>
        </w:rPr>
      </w:pPr>
      <w:r w:rsidRPr="00F348E9">
        <w:rPr>
          <w:rFonts w:ascii="方正姚体" w:eastAsia="方正姚体" w:hAnsi="宋体" w:hint="eastAsia"/>
          <w:b/>
          <w:kern w:val="0"/>
          <w:sz w:val="28"/>
          <w:szCs w:val="28"/>
          <w:lang w:val="zh-CN"/>
        </w:rPr>
        <w:t>（</w:t>
      </w:r>
      <w:r w:rsidRPr="00F348E9">
        <w:rPr>
          <w:rFonts w:ascii="方正姚体" w:eastAsia="方正姚体" w:hAnsi="宋体"/>
          <w:b/>
          <w:kern w:val="0"/>
          <w:sz w:val="28"/>
          <w:szCs w:val="28"/>
          <w:lang w:val="zh-CN"/>
        </w:rPr>
        <w:t>1</w:t>
      </w:r>
      <w:r w:rsidRPr="00F348E9">
        <w:rPr>
          <w:rFonts w:ascii="方正姚体" w:eastAsia="方正姚体" w:hAnsi="宋体" w:hint="eastAsia"/>
          <w:b/>
          <w:kern w:val="0"/>
          <w:sz w:val="28"/>
          <w:szCs w:val="28"/>
          <w:lang w:val="zh-CN"/>
        </w:rPr>
        <w:t>）应收账款按种类披露</w:t>
      </w:r>
    </w:p>
    <w:p w:rsidR="00A768A3" w:rsidRDefault="00A768A3" w:rsidP="00F348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000"/>
        <w:gridCol w:w="1261"/>
        <w:gridCol w:w="597"/>
        <w:gridCol w:w="1245"/>
        <w:gridCol w:w="614"/>
        <w:gridCol w:w="1229"/>
        <w:gridCol w:w="709"/>
        <w:gridCol w:w="1276"/>
        <w:gridCol w:w="639"/>
      </w:tblGrid>
      <w:tr w:rsidR="00A768A3" w:rsidTr="00F348E9">
        <w:tc>
          <w:tcPr>
            <w:tcW w:w="200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种类</w:t>
            </w:r>
          </w:p>
        </w:tc>
        <w:tc>
          <w:tcPr>
            <w:tcW w:w="3717"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期末数</w:t>
            </w:r>
          </w:p>
        </w:tc>
        <w:tc>
          <w:tcPr>
            <w:tcW w:w="3853"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期初数</w:t>
            </w:r>
          </w:p>
        </w:tc>
      </w:tr>
      <w:tr w:rsidR="00A768A3" w:rsidTr="00F348E9">
        <w:tc>
          <w:tcPr>
            <w:tcW w:w="200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账面余额</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坏账准备</w:t>
            </w:r>
          </w:p>
        </w:tc>
        <w:tc>
          <w:tcPr>
            <w:tcW w:w="193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账面余额</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坏账准备</w:t>
            </w:r>
          </w:p>
        </w:tc>
      </w:tr>
      <w:tr w:rsidR="00A768A3" w:rsidTr="00F348E9">
        <w:tc>
          <w:tcPr>
            <w:tcW w:w="200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p>
        </w:tc>
        <w:tc>
          <w:tcPr>
            <w:tcW w:w="1261"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金额</w:t>
            </w:r>
          </w:p>
        </w:tc>
        <w:tc>
          <w:tcPr>
            <w:tcW w:w="59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比例</w:t>
            </w:r>
            <w:r>
              <w:rPr>
                <w:szCs w:val="24"/>
              </w:rPr>
              <w:t>(%)</w:t>
            </w:r>
          </w:p>
        </w:tc>
        <w:tc>
          <w:tcPr>
            <w:tcW w:w="124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金额</w:t>
            </w:r>
          </w:p>
        </w:tc>
        <w:tc>
          <w:tcPr>
            <w:tcW w:w="6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比例</w:t>
            </w:r>
            <w:r>
              <w:rPr>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金额</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比例</w:t>
            </w:r>
            <w:r>
              <w:rPr>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金额</w:t>
            </w:r>
          </w:p>
        </w:tc>
        <w:tc>
          <w:tcPr>
            <w:tcW w:w="63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rFonts w:hint="eastAsia"/>
                <w:szCs w:val="24"/>
              </w:rPr>
              <w:t>比例</w:t>
            </w:r>
            <w:r>
              <w:rPr>
                <w:szCs w:val="24"/>
              </w:rPr>
              <w:t>(%)</w:t>
            </w:r>
          </w:p>
        </w:tc>
      </w:tr>
      <w:tr w:rsidR="00A768A3" w:rsidTr="00F348E9">
        <w:tc>
          <w:tcPr>
            <w:tcW w:w="200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单项金额重大并单项计提坏账准备的应收账款</w:t>
            </w:r>
          </w:p>
        </w:tc>
        <w:tc>
          <w:tcPr>
            <w:tcW w:w="1261"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7,712,777.34</w:t>
            </w:r>
          </w:p>
        </w:tc>
        <w:tc>
          <w:tcPr>
            <w:tcW w:w="59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5.15%</w:t>
            </w:r>
          </w:p>
        </w:tc>
        <w:tc>
          <w:tcPr>
            <w:tcW w:w="124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7,712,777.34</w:t>
            </w:r>
          </w:p>
        </w:tc>
        <w:tc>
          <w:tcPr>
            <w:tcW w:w="6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100%</w:t>
            </w:r>
          </w:p>
        </w:tc>
        <w:tc>
          <w:tcPr>
            <w:tcW w:w="12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9,067,649.34</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5.66%</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9,067,649.34</w:t>
            </w:r>
          </w:p>
        </w:tc>
        <w:tc>
          <w:tcPr>
            <w:tcW w:w="63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100%</w:t>
            </w:r>
          </w:p>
        </w:tc>
      </w:tr>
      <w:tr w:rsidR="00A768A3" w:rsidTr="00F348E9">
        <w:tc>
          <w:tcPr>
            <w:tcW w:w="9570" w:type="dxa"/>
            <w:gridSpan w:val="9"/>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按组合计提坏账准备的应收账款</w:t>
            </w:r>
          </w:p>
        </w:tc>
      </w:tr>
      <w:tr w:rsidR="00A768A3" w:rsidTr="00F348E9">
        <w:tc>
          <w:tcPr>
            <w:tcW w:w="200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按账龄组合计提坏账准备的应收账款</w:t>
            </w:r>
          </w:p>
        </w:tc>
        <w:tc>
          <w:tcPr>
            <w:tcW w:w="1261"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142,080,514.44</w:t>
            </w:r>
          </w:p>
        </w:tc>
        <w:tc>
          <w:tcPr>
            <w:tcW w:w="59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94.78%</w:t>
            </w:r>
          </w:p>
        </w:tc>
        <w:tc>
          <w:tcPr>
            <w:tcW w:w="124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67,183,358.45</w:t>
            </w:r>
          </w:p>
        </w:tc>
        <w:tc>
          <w:tcPr>
            <w:tcW w:w="6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47.29%</w:t>
            </w:r>
          </w:p>
        </w:tc>
        <w:tc>
          <w:tcPr>
            <w:tcW w:w="12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150,987,194.83</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94.27%</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67,183,358.45</w:t>
            </w:r>
          </w:p>
        </w:tc>
        <w:tc>
          <w:tcPr>
            <w:tcW w:w="63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44.5%</w:t>
            </w:r>
          </w:p>
        </w:tc>
      </w:tr>
      <w:tr w:rsidR="00A768A3" w:rsidTr="00F348E9">
        <w:tc>
          <w:tcPr>
            <w:tcW w:w="200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组合小计</w:t>
            </w:r>
          </w:p>
        </w:tc>
        <w:tc>
          <w:tcPr>
            <w:tcW w:w="1261"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142,080,514.44</w:t>
            </w:r>
          </w:p>
        </w:tc>
        <w:tc>
          <w:tcPr>
            <w:tcW w:w="59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94.78%</w:t>
            </w:r>
          </w:p>
        </w:tc>
        <w:tc>
          <w:tcPr>
            <w:tcW w:w="124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67,183,358.45</w:t>
            </w:r>
          </w:p>
        </w:tc>
        <w:tc>
          <w:tcPr>
            <w:tcW w:w="6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47.28%</w:t>
            </w:r>
          </w:p>
        </w:tc>
        <w:tc>
          <w:tcPr>
            <w:tcW w:w="12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150,987,194.83</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94.27%</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67,183,358.45</w:t>
            </w:r>
          </w:p>
        </w:tc>
        <w:tc>
          <w:tcPr>
            <w:tcW w:w="63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44.5%</w:t>
            </w:r>
          </w:p>
        </w:tc>
      </w:tr>
      <w:tr w:rsidR="00A768A3" w:rsidTr="00F348E9">
        <w:tc>
          <w:tcPr>
            <w:tcW w:w="2000"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left"/>
              <w:rPr>
                <w:szCs w:val="24"/>
              </w:rPr>
            </w:pPr>
            <w:r>
              <w:rPr>
                <w:rFonts w:hint="eastAsia"/>
                <w:szCs w:val="24"/>
              </w:rPr>
              <w:t>单项金额虽不重大但单项计提坏账准备的应收账款</w:t>
            </w:r>
          </w:p>
        </w:tc>
        <w:tc>
          <w:tcPr>
            <w:tcW w:w="1261"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113,043.00</w:t>
            </w:r>
          </w:p>
        </w:tc>
        <w:tc>
          <w:tcPr>
            <w:tcW w:w="59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0.08%</w:t>
            </w:r>
          </w:p>
        </w:tc>
        <w:tc>
          <w:tcPr>
            <w:tcW w:w="124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113,043.00</w:t>
            </w:r>
          </w:p>
        </w:tc>
        <w:tc>
          <w:tcPr>
            <w:tcW w:w="6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100%</w:t>
            </w:r>
          </w:p>
        </w:tc>
        <w:tc>
          <w:tcPr>
            <w:tcW w:w="12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113,043.00</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0.07%</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113,043.00</w:t>
            </w:r>
          </w:p>
        </w:tc>
        <w:tc>
          <w:tcPr>
            <w:tcW w:w="63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100%</w:t>
            </w:r>
          </w:p>
        </w:tc>
      </w:tr>
      <w:tr w:rsidR="00A768A3" w:rsidTr="00F348E9">
        <w:tc>
          <w:tcPr>
            <w:tcW w:w="200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261"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149,906,334.78</w:t>
            </w:r>
          </w:p>
        </w:tc>
        <w:tc>
          <w:tcPr>
            <w:tcW w:w="597"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245"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75,009,178.79</w:t>
            </w:r>
          </w:p>
        </w:tc>
        <w:tc>
          <w:tcPr>
            <w:tcW w:w="614"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160,167,887.17</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right"/>
              <w:rPr>
                <w:szCs w:val="24"/>
              </w:rPr>
            </w:pPr>
            <w:r>
              <w:rPr>
                <w:szCs w:val="24"/>
              </w:rPr>
              <w:t>76,364,050.79</w:t>
            </w:r>
          </w:p>
        </w:tc>
        <w:tc>
          <w:tcPr>
            <w:tcW w:w="639" w:type="dxa"/>
            <w:tcBorders>
              <w:top w:val="single" w:sz="4" w:space="0" w:color="auto"/>
              <w:left w:val="single" w:sz="4" w:space="0" w:color="auto"/>
              <w:bottom w:val="single" w:sz="4" w:space="0" w:color="auto"/>
              <w:right w:val="single" w:sz="4" w:space="0" w:color="auto"/>
            </w:tcBorders>
            <w:vAlign w:val="center"/>
          </w:tcPr>
          <w:p w:rsidR="00A768A3" w:rsidRDefault="00A768A3" w:rsidP="00F348E9">
            <w:pPr>
              <w:spacing w:before="0" w:after="0" w:line="240" w:lineRule="exact"/>
              <w:jc w:val="center"/>
              <w:rPr>
                <w:szCs w:val="24"/>
              </w:rPr>
            </w:pPr>
            <w:r>
              <w:rPr>
                <w:szCs w:val="24"/>
              </w:rPr>
              <w:t>--</w:t>
            </w:r>
          </w:p>
        </w:tc>
      </w:tr>
    </w:tbl>
    <w:p w:rsidR="00A768A3" w:rsidRPr="00F348E9" w:rsidRDefault="00A768A3" w:rsidP="00F348E9">
      <w:pPr>
        <w:autoSpaceDE w:val="0"/>
        <w:autoSpaceDN w:val="0"/>
        <w:adjustRightInd w:val="0"/>
        <w:spacing w:before="0" w:after="0" w:line="500" w:lineRule="exact"/>
        <w:ind w:firstLine="560"/>
        <w:rPr>
          <w:rFonts w:ascii="仿宋_GB2312" w:eastAsia="仿宋_GB2312"/>
          <w:b/>
          <w:kern w:val="0"/>
          <w:sz w:val="28"/>
          <w:szCs w:val="28"/>
          <w:lang w:val="zh-CN"/>
        </w:rPr>
      </w:pPr>
      <w:r w:rsidRPr="00F348E9">
        <w:rPr>
          <w:rFonts w:ascii="仿宋_GB2312" w:eastAsia="仿宋_GB2312" w:hint="eastAsia"/>
          <w:b/>
          <w:kern w:val="0"/>
          <w:sz w:val="28"/>
          <w:szCs w:val="28"/>
          <w:lang w:val="zh-CN"/>
        </w:rPr>
        <w:t>应收账款种类的说明</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hint="eastAsia"/>
          <w:kern w:val="0"/>
          <w:sz w:val="28"/>
          <w:szCs w:val="28"/>
          <w:lang w:val="zh-CN"/>
        </w:rPr>
        <w:t>应收款项金额大于</w:t>
      </w:r>
      <w:r w:rsidRPr="00F348E9">
        <w:rPr>
          <w:rFonts w:ascii="仿宋_GB2312" w:eastAsia="仿宋_GB2312"/>
          <w:kern w:val="0"/>
          <w:sz w:val="28"/>
          <w:szCs w:val="28"/>
          <w:lang w:val="zh-CN"/>
        </w:rPr>
        <w:t>100</w:t>
      </w:r>
      <w:r w:rsidRPr="00F348E9">
        <w:rPr>
          <w:rFonts w:ascii="仿宋_GB2312" w:eastAsia="仿宋_GB2312" w:hint="eastAsia"/>
          <w:kern w:val="0"/>
          <w:sz w:val="28"/>
          <w:szCs w:val="28"/>
          <w:lang w:val="zh-CN"/>
        </w:rPr>
        <w:t>万元（含）为单项金额重大。按组合计提减值准备的应收账款含单项金额重大、单独进行减值测试未发生减值的应收账款，以及包含在具有类似信用风险特征的应收款项组合中进行减值测试的应收账款。</w:t>
      </w:r>
    </w:p>
    <w:p w:rsidR="00A768A3" w:rsidRPr="00F348E9" w:rsidRDefault="00A768A3" w:rsidP="00F348E9">
      <w:pPr>
        <w:autoSpaceDE w:val="0"/>
        <w:autoSpaceDN w:val="0"/>
        <w:adjustRightInd w:val="0"/>
        <w:spacing w:before="0" w:after="0" w:line="500" w:lineRule="exact"/>
        <w:ind w:firstLine="560"/>
        <w:rPr>
          <w:rFonts w:ascii="仿宋_GB2312" w:eastAsia="仿宋_GB2312"/>
          <w:b/>
          <w:kern w:val="0"/>
          <w:sz w:val="28"/>
          <w:szCs w:val="28"/>
          <w:lang w:val="zh-CN"/>
        </w:rPr>
      </w:pPr>
      <w:r w:rsidRPr="00F348E9">
        <w:rPr>
          <w:rFonts w:ascii="仿宋_GB2312" w:eastAsia="仿宋_GB2312" w:hint="eastAsia"/>
          <w:b/>
          <w:kern w:val="0"/>
          <w:sz w:val="28"/>
          <w:szCs w:val="28"/>
          <w:lang w:val="zh-CN"/>
        </w:rPr>
        <w:t>期末单项金额重大并单项计提坏账准备的应收账款</w:t>
      </w:r>
    </w:p>
    <w:p w:rsidR="00A768A3" w:rsidRPr="00F348E9" w:rsidRDefault="00A768A3" w:rsidP="00F348E9">
      <w:pPr>
        <w:autoSpaceDE w:val="0"/>
        <w:autoSpaceDN w:val="0"/>
        <w:adjustRightInd w:val="0"/>
        <w:spacing w:before="0" w:after="0" w:line="500" w:lineRule="exact"/>
        <w:ind w:firstLine="560"/>
        <w:rPr>
          <w:rFonts w:ascii="仿宋_GB2312" w:eastAsia="仿宋_GB2312"/>
          <w:kern w:val="0"/>
          <w:sz w:val="28"/>
          <w:szCs w:val="28"/>
          <w:lang w:val="zh-CN"/>
        </w:rPr>
      </w:pPr>
      <w:r w:rsidRPr="00F348E9">
        <w:rPr>
          <w:rFonts w:ascii="仿宋_GB2312" w:eastAsia="仿宋_GB2312"/>
          <w:kern w:val="0"/>
          <w:sz w:val="28"/>
          <w:szCs w:val="28"/>
          <w:lang w:val="zh-CN"/>
        </w:rPr>
        <w:t>√</w:t>
      </w:r>
      <w:r w:rsidRPr="00F348E9">
        <w:rPr>
          <w:rFonts w:ascii="仿宋_GB2312" w:eastAsia="仿宋_GB2312"/>
          <w:kern w:val="0"/>
          <w:sz w:val="28"/>
          <w:szCs w:val="28"/>
          <w:lang w:val="zh-CN"/>
        </w:rPr>
        <w:t xml:space="preserve"> </w:t>
      </w:r>
      <w:r w:rsidRPr="00F348E9">
        <w:rPr>
          <w:rFonts w:ascii="仿宋_GB2312" w:eastAsia="仿宋_GB2312" w:hint="eastAsia"/>
          <w:kern w:val="0"/>
          <w:sz w:val="28"/>
          <w:szCs w:val="28"/>
          <w:lang w:val="zh-CN"/>
        </w:rPr>
        <w:t>适用</w:t>
      </w:r>
      <w:r w:rsidRPr="00F348E9">
        <w:rPr>
          <w:rFonts w:ascii="仿宋_GB2312" w:eastAsia="仿宋_GB2312"/>
          <w:kern w:val="0"/>
          <w:sz w:val="28"/>
          <w:szCs w:val="28"/>
          <w:lang w:val="zh-CN"/>
        </w:rPr>
        <w:t xml:space="preserve"> </w:t>
      </w:r>
      <w:r>
        <w:rPr>
          <w:rFonts w:ascii="仿宋_GB2312" w:eastAsia="仿宋_GB2312"/>
          <w:kern w:val="0"/>
          <w:sz w:val="28"/>
          <w:szCs w:val="28"/>
          <w:lang w:val="zh-CN"/>
        </w:rPr>
        <w:t>□</w:t>
      </w:r>
      <w:r w:rsidRPr="00F348E9">
        <w:rPr>
          <w:rFonts w:ascii="仿宋_GB2312" w:eastAsia="仿宋_GB2312"/>
          <w:kern w:val="0"/>
          <w:sz w:val="28"/>
          <w:szCs w:val="28"/>
          <w:lang w:val="zh-CN"/>
        </w:rPr>
        <w:t xml:space="preserve"> </w:t>
      </w:r>
      <w:r w:rsidRPr="00F348E9">
        <w:rPr>
          <w:rFonts w:ascii="仿宋_GB2312" w:eastAsia="仿宋_GB2312" w:hint="eastAsia"/>
          <w:kern w:val="0"/>
          <w:sz w:val="28"/>
          <w:szCs w:val="28"/>
          <w:lang w:val="zh-CN"/>
        </w:rPr>
        <w:t>不适用</w:t>
      </w:r>
      <w:r w:rsidRPr="00F348E9">
        <w:rPr>
          <w:rFonts w:ascii="仿宋_GB2312" w:eastAsia="仿宋_GB2312"/>
          <w:kern w:val="0"/>
          <w:sz w:val="28"/>
          <w:szCs w:val="28"/>
          <w:lang w:val="zh-CN"/>
        </w:rPr>
        <w:t xml:space="preserve"> </w:t>
      </w:r>
    </w:p>
    <w:p w:rsidR="00A768A3" w:rsidRDefault="00A768A3" w:rsidP="009F559F">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27"/>
        <w:gridCol w:w="1275"/>
        <w:gridCol w:w="1276"/>
        <w:gridCol w:w="851"/>
        <w:gridCol w:w="4041"/>
      </w:tblGrid>
      <w:tr w:rsidR="00A768A3" w:rsidTr="009F559F">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rFonts w:hint="eastAsia"/>
                <w:szCs w:val="24"/>
              </w:rPr>
              <w:t>应收账款内容</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rFonts w:hint="eastAsia"/>
                <w:szCs w:val="24"/>
              </w:rPr>
              <w:t>账面余额</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rFonts w:hint="eastAsia"/>
                <w:szCs w:val="24"/>
              </w:rPr>
              <w:t>坏账准备</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4041"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rFonts w:hint="eastAsia"/>
                <w:szCs w:val="24"/>
              </w:rPr>
              <w:t>计提理由</w:t>
            </w:r>
          </w:p>
        </w:tc>
      </w:tr>
      <w:tr w:rsidR="00A768A3" w:rsidTr="009F559F">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left"/>
              <w:rPr>
                <w:szCs w:val="24"/>
              </w:rPr>
            </w:pPr>
            <w:r>
              <w:rPr>
                <w:rFonts w:hint="eastAsia"/>
                <w:szCs w:val="24"/>
              </w:rPr>
              <w:t>江门市群益造纸有限公司</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7,046,697.01</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7,046,697.01</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100%</w:t>
            </w:r>
          </w:p>
        </w:tc>
        <w:tc>
          <w:tcPr>
            <w:tcW w:w="40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资不抵债清算中，有效资产少欠款收回可能性小</w:t>
            </w:r>
          </w:p>
        </w:tc>
      </w:tr>
      <w:tr w:rsidR="00A768A3" w:rsidTr="009F559F">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left"/>
              <w:rPr>
                <w:szCs w:val="24"/>
              </w:rPr>
            </w:pPr>
            <w:r>
              <w:rPr>
                <w:rFonts w:hint="eastAsia"/>
                <w:szCs w:val="24"/>
              </w:rPr>
              <w:t>江门市光明造纸有限公司</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666,080.33</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666,080.33</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100%</w:t>
            </w:r>
          </w:p>
        </w:tc>
        <w:tc>
          <w:tcPr>
            <w:tcW w:w="40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资不抵债清算中，有效资产少欠款收回可能性小</w:t>
            </w:r>
          </w:p>
        </w:tc>
      </w:tr>
      <w:tr w:rsidR="00A768A3" w:rsidTr="009F559F">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rFonts w:hint="eastAsia"/>
                <w:szCs w:val="24"/>
              </w:rPr>
              <w:t>合计</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7,712,777.34</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right"/>
              <w:rPr>
                <w:szCs w:val="24"/>
              </w:rPr>
            </w:pPr>
            <w:r>
              <w:rPr>
                <w:szCs w:val="24"/>
              </w:rPr>
              <w:t>7,712,777.34</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szCs w:val="24"/>
              </w:rPr>
              <w:t>--</w:t>
            </w:r>
          </w:p>
        </w:tc>
        <w:tc>
          <w:tcPr>
            <w:tcW w:w="4041" w:type="dxa"/>
            <w:tcBorders>
              <w:top w:val="single" w:sz="4" w:space="0" w:color="auto"/>
              <w:left w:val="single" w:sz="4" w:space="0" w:color="auto"/>
              <w:bottom w:val="single" w:sz="4" w:space="0" w:color="auto"/>
              <w:right w:val="single" w:sz="4" w:space="0" w:color="auto"/>
            </w:tcBorders>
            <w:vAlign w:val="center"/>
          </w:tcPr>
          <w:p w:rsidR="00A768A3" w:rsidRDefault="00A768A3" w:rsidP="009F559F">
            <w:pPr>
              <w:spacing w:before="0" w:after="0" w:line="240" w:lineRule="exact"/>
              <w:jc w:val="center"/>
              <w:rPr>
                <w:szCs w:val="24"/>
              </w:rPr>
            </w:pPr>
            <w:r>
              <w:rPr>
                <w:szCs w:val="24"/>
              </w:rPr>
              <w:t>--</w:t>
            </w:r>
          </w:p>
        </w:tc>
      </w:tr>
    </w:tbl>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hint="eastAsia"/>
          <w:kern w:val="0"/>
          <w:sz w:val="28"/>
          <w:szCs w:val="28"/>
          <w:lang w:val="zh-CN"/>
        </w:rPr>
        <w:t>组合中，按账龄分析法计提坏账准备的应收账款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466"/>
        <w:gridCol w:w="1594"/>
        <w:gridCol w:w="929"/>
        <w:gridCol w:w="1727"/>
        <w:gridCol w:w="1461"/>
        <w:gridCol w:w="929"/>
        <w:gridCol w:w="1461"/>
      </w:tblGrid>
      <w:tr w:rsidR="00A768A3" w:rsidTr="00DB650E">
        <w:tc>
          <w:tcPr>
            <w:tcW w:w="146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账龄</w:t>
            </w:r>
          </w:p>
        </w:tc>
        <w:tc>
          <w:tcPr>
            <w:tcW w:w="4250"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期末数</w:t>
            </w:r>
          </w:p>
        </w:tc>
        <w:tc>
          <w:tcPr>
            <w:tcW w:w="38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期初数</w:t>
            </w:r>
          </w:p>
        </w:tc>
      </w:tr>
      <w:tr w:rsidR="00A768A3" w:rsidTr="00DB650E">
        <w:tc>
          <w:tcPr>
            <w:tcW w:w="146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46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r>
      <w:tr w:rsidR="00A768A3" w:rsidTr="00DB650E">
        <w:tc>
          <w:tcPr>
            <w:tcW w:w="146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72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46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r>
      <w:tr w:rsidR="00A768A3" w:rsidTr="00DB650E">
        <w:tc>
          <w:tcPr>
            <w:tcW w:w="9567"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1</w:t>
            </w:r>
            <w:r>
              <w:rPr>
                <w:rFonts w:hint="eastAsia"/>
                <w:szCs w:val="24"/>
              </w:rPr>
              <w:t>年以内</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其中：</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1</w:t>
            </w:r>
            <w:r>
              <w:rPr>
                <w:rFonts w:hint="eastAsia"/>
                <w:szCs w:val="24"/>
              </w:rPr>
              <w:t>年以内小计</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A22AC">
            <w:pPr>
              <w:spacing w:before="0" w:after="0" w:line="240" w:lineRule="exact"/>
              <w:jc w:val="right"/>
              <w:rPr>
                <w:szCs w:val="24"/>
              </w:rPr>
            </w:pPr>
            <w:r>
              <w:rPr>
                <w:szCs w:val="24"/>
              </w:rPr>
              <w:t>74,798,211.71</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52.64%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4,080,244.60</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81,604,892.10</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54.05%</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4,080,244.60</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1</w:t>
            </w:r>
            <w:r>
              <w:rPr>
                <w:rFonts w:hint="eastAsia"/>
                <w:szCs w:val="24"/>
              </w:rPr>
              <w:t>至</w:t>
            </w:r>
            <w:r>
              <w:rPr>
                <w:szCs w:val="24"/>
              </w:rPr>
              <w:t>2</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3,818,520.19</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2.69%</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411,852.02</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4,118,520.19</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2.73%</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411,852.02</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2</w:t>
            </w:r>
            <w:r>
              <w:rPr>
                <w:rFonts w:hint="eastAsia"/>
                <w:szCs w:val="24"/>
              </w:rPr>
              <w:t>至</w:t>
            </w:r>
            <w:r>
              <w:rPr>
                <w:szCs w:val="24"/>
              </w:rPr>
              <w:t>3</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1,072,207.33</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0.75%</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574,441.47</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2,872,207.33</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1.9%</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574,441.47</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3</w:t>
            </w:r>
            <w:r>
              <w:rPr>
                <w:rFonts w:hint="eastAsia"/>
                <w:szCs w:val="24"/>
              </w:rPr>
              <w:t>年以上</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62,391,575.21</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43.92%</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62,116,820.36</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62,391,575.21</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41.32%</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62,116,820.36</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3</w:t>
            </w:r>
            <w:r>
              <w:rPr>
                <w:rFonts w:hint="eastAsia"/>
                <w:szCs w:val="24"/>
              </w:rPr>
              <w:t>至</w:t>
            </w:r>
            <w:r>
              <w:rPr>
                <w:szCs w:val="24"/>
              </w:rPr>
              <w:t>4</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72,813.78</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0.05%</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36,406.89</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72,813.78</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0.05%</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36,406.89</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4</w:t>
            </w:r>
            <w:r>
              <w:rPr>
                <w:rFonts w:hint="eastAsia"/>
                <w:szCs w:val="24"/>
              </w:rPr>
              <w:t>至</w:t>
            </w:r>
            <w:r>
              <w:rPr>
                <w:szCs w:val="24"/>
              </w:rPr>
              <w:t>5</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794,493.21</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0.56%</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556,145.25</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794,493.21</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0.53%</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556,145.25</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5</w:t>
            </w:r>
            <w:r>
              <w:rPr>
                <w:rFonts w:hint="eastAsia"/>
                <w:szCs w:val="24"/>
              </w:rPr>
              <w:t>年以上</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61,524,268.22</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43.31%</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61,524,268.22</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61,524,268.22</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40.74%</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61,524,268.22</w:t>
            </w:r>
          </w:p>
        </w:tc>
      </w:tr>
      <w:tr w:rsidR="00A768A3" w:rsidTr="00DB650E">
        <w:tc>
          <w:tcPr>
            <w:tcW w:w="146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142,080,514.44</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67,183,358.45</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150,987,194.83</w:t>
            </w:r>
          </w:p>
        </w:tc>
        <w:tc>
          <w:tcPr>
            <w:tcW w:w="92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67,183,358.45</w:t>
            </w:r>
          </w:p>
        </w:tc>
      </w:tr>
    </w:tbl>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组合中，采用余额百分比法计提坏账准备的应收账款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组合中，采用其他方法计提坏账准备的应收账款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期末单项金额虽不重大但单项计提坏账准备的应收账款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552"/>
        <w:gridCol w:w="1701"/>
        <w:gridCol w:w="1489"/>
        <w:gridCol w:w="1346"/>
        <w:gridCol w:w="2482"/>
      </w:tblGrid>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应收账款内容</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计提理由</w:t>
            </w:r>
          </w:p>
        </w:tc>
      </w:tr>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广东金地药业有限公司</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59,400.00</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59,400.00</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解放军第四五八医院肝病中心</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10,400.00</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10,400.00</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云南惟康医药公司</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7,500.00</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7,500.00</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广东国信医药有限公司</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33,443.00</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33,443.00</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济南维尔康生化制药公司</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2,300.00</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2,300.00</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B650E">
        <w:tc>
          <w:tcPr>
            <w:tcW w:w="255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113,043.00</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113,043.00</w:t>
            </w:r>
          </w:p>
        </w:tc>
        <w:tc>
          <w:tcPr>
            <w:tcW w:w="134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248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r>
    </w:tbl>
    <w:p w:rsidR="00A768A3" w:rsidRPr="00DB650E" w:rsidRDefault="00A768A3" w:rsidP="00DB650E">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B650E">
        <w:rPr>
          <w:rFonts w:ascii="方正姚体" w:eastAsia="方正姚体" w:hAnsi="宋体" w:hint="eastAsia"/>
          <w:b/>
          <w:kern w:val="0"/>
          <w:sz w:val="28"/>
          <w:szCs w:val="28"/>
          <w:lang w:val="zh-CN"/>
        </w:rPr>
        <w:t>（</w:t>
      </w:r>
      <w:r w:rsidRPr="00DB650E">
        <w:rPr>
          <w:rFonts w:ascii="方正姚体" w:eastAsia="方正姚体" w:hAnsi="宋体"/>
          <w:b/>
          <w:kern w:val="0"/>
          <w:sz w:val="28"/>
          <w:szCs w:val="28"/>
          <w:lang w:val="zh-CN"/>
        </w:rPr>
        <w:t>2</w:t>
      </w:r>
      <w:r w:rsidRPr="00DB650E">
        <w:rPr>
          <w:rFonts w:ascii="方正姚体" w:eastAsia="方正姚体" w:hAnsi="宋体" w:hint="eastAsia"/>
          <w:b/>
          <w:kern w:val="0"/>
          <w:sz w:val="28"/>
          <w:szCs w:val="28"/>
          <w:lang w:val="zh-CN"/>
        </w:rPr>
        <w:t>）本报告期转回或收回的应收账款情况</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694"/>
        <w:gridCol w:w="1417"/>
        <w:gridCol w:w="1985"/>
        <w:gridCol w:w="1842"/>
        <w:gridCol w:w="1630"/>
      </w:tblGrid>
      <w:tr w:rsidR="00A768A3" w:rsidTr="00DB650E">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应收账款内容</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转回或收回原因</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确定原坏账准备的依据</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转回或收回前累计已计提坏账准备金额</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转回或收回金额</w:t>
            </w:r>
          </w:p>
        </w:tc>
      </w:tr>
      <w:tr w:rsidR="00A768A3" w:rsidTr="00DB650E">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江门市光明造纸有限公司水电费</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厂房抵债</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资不抵债清算中，有效资产少欠款收回可能性小</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2,020,952.33</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1,354,872.00</w:t>
            </w:r>
          </w:p>
        </w:tc>
      </w:tr>
      <w:tr w:rsidR="00A768A3" w:rsidTr="00DB650E">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2,020,952.33</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r>
    </w:tbl>
    <w:p w:rsidR="00A768A3" w:rsidRPr="00DB650E" w:rsidRDefault="00A768A3" w:rsidP="00DB650E">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B650E">
        <w:rPr>
          <w:rFonts w:ascii="方正姚体" w:eastAsia="方正姚体" w:hAnsi="宋体" w:hint="eastAsia"/>
          <w:b/>
          <w:kern w:val="0"/>
          <w:sz w:val="28"/>
          <w:szCs w:val="28"/>
          <w:lang w:val="zh-CN"/>
        </w:rPr>
        <w:t>（</w:t>
      </w:r>
      <w:r w:rsidRPr="00DB650E">
        <w:rPr>
          <w:rFonts w:ascii="方正姚体" w:eastAsia="方正姚体" w:hAnsi="宋体"/>
          <w:b/>
          <w:kern w:val="0"/>
          <w:sz w:val="28"/>
          <w:szCs w:val="28"/>
          <w:lang w:val="zh-CN"/>
        </w:rPr>
        <w:t>3</w:t>
      </w:r>
      <w:r w:rsidRPr="00DB650E">
        <w:rPr>
          <w:rFonts w:ascii="方正姚体" w:eastAsia="方正姚体" w:hAnsi="宋体" w:hint="eastAsia"/>
          <w:b/>
          <w:kern w:val="0"/>
          <w:sz w:val="28"/>
          <w:szCs w:val="28"/>
          <w:lang w:val="zh-CN"/>
        </w:rPr>
        <w:t>）应收账款中金额前五名单位情况</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977"/>
        <w:gridCol w:w="1134"/>
        <w:gridCol w:w="1843"/>
        <w:gridCol w:w="1702"/>
        <w:gridCol w:w="1914"/>
      </w:tblGrid>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单位名称</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与本公司关系</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年限</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占应收账款总额的比例</w:t>
            </w:r>
            <w:r>
              <w:rPr>
                <w:szCs w:val="24"/>
              </w:rPr>
              <w:t>(%)</w:t>
            </w:r>
          </w:p>
        </w:tc>
      </w:tr>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广宁县人民纸厂</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客户</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8,902,752.25</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5</w:t>
            </w:r>
            <w:r>
              <w:rPr>
                <w:rFonts w:hint="eastAsia"/>
                <w:szCs w:val="24"/>
              </w:rPr>
              <w:t>年以上</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5.94%</w:t>
            </w:r>
          </w:p>
        </w:tc>
      </w:tr>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江门群益造纸有限公司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客户</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7,046,697.01</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2-4</w:t>
            </w:r>
            <w:r>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4.7%</w:t>
            </w:r>
          </w:p>
        </w:tc>
      </w:tr>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上海泽胜复合材料有限公司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客户</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4,638,711.16</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1</w:t>
            </w:r>
            <w:r>
              <w:rPr>
                <w:rFonts w:hint="eastAsia"/>
                <w:szCs w:val="24"/>
              </w:rPr>
              <w:t>年以内</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3.09%</w:t>
            </w:r>
          </w:p>
        </w:tc>
      </w:tr>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江门市蓬江区罗氏实业发展有限公司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客户</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3,250,396.32</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1-3</w:t>
            </w:r>
            <w:r>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2.17%</w:t>
            </w:r>
          </w:p>
        </w:tc>
      </w:tr>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金河生物技术股份有限公司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客户</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2,495,947.72</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1</w:t>
            </w:r>
            <w:r>
              <w:rPr>
                <w:rFonts w:hint="eastAsia"/>
                <w:szCs w:val="24"/>
              </w:rPr>
              <w:t>年以内</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1.67%</w:t>
            </w:r>
          </w:p>
        </w:tc>
      </w:tr>
      <w:tr w:rsidR="00A768A3" w:rsidTr="00DB650E">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26,334,504.46</w:t>
            </w:r>
          </w:p>
        </w:tc>
        <w:tc>
          <w:tcPr>
            <w:tcW w:w="17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17.57%</w:t>
            </w:r>
          </w:p>
        </w:tc>
      </w:tr>
    </w:tbl>
    <w:p w:rsidR="00A768A3" w:rsidRPr="00DB650E" w:rsidRDefault="00A768A3" w:rsidP="00DB650E">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B650E">
        <w:rPr>
          <w:rFonts w:ascii="方正姚体" w:eastAsia="方正姚体" w:hAnsi="宋体" w:hint="eastAsia"/>
          <w:b/>
          <w:kern w:val="0"/>
          <w:sz w:val="28"/>
          <w:szCs w:val="28"/>
          <w:lang w:val="zh-CN"/>
        </w:rPr>
        <w:t>（</w:t>
      </w:r>
      <w:r w:rsidRPr="00DB650E">
        <w:rPr>
          <w:rFonts w:ascii="方正姚体" w:eastAsia="方正姚体" w:hAnsi="宋体"/>
          <w:b/>
          <w:kern w:val="0"/>
          <w:sz w:val="28"/>
          <w:szCs w:val="28"/>
          <w:lang w:val="zh-CN"/>
        </w:rPr>
        <w:t>4</w:t>
      </w:r>
      <w:r w:rsidRPr="00DB650E">
        <w:rPr>
          <w:rFonts w:ascii="方正姚体" w:eastAsia="方正姚体" w:hAnsi="宋体" w:hint="eastAsia"/>
          <w:b/>
          <w:kern w:val="0"/>
          <w:sz w:val="28"/>
          <w:szCs w:val="28"/>
          <w:lang w:val="zh-CN"/>
        </w:rPr>
        <w:t>）应收关联方账款情况</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77"/>
        <w:gridCol w:w="2430"/>
        <w:gridCol w:w="2430"/>
        <w:gridCol w:w="2430"/>
      </w:tblGrid>
      <w:tr w:rsidR="00A768A3" w:rsidTr="00DB650E">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单位名称</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与本公司关系</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占应收账款总额的比例</w:t>
            </w:r>
            <w:r>
              <w:rPr>
                <w:szCs w:val="24"/>
              </w:rPr>
              <w:t>(%)</w:t>
            </w:r>
          </w:p>
        </w:tc>
      </w:tr>
      <w:tr w:rsidR="00A768A3" w:rsidTr="00DB650E">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江门凯泰生物科技有限公司</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联营企业</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4,300.00</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w:t>
            </w:r>
          </w:p>
        </w:tc>
      </w:tr>
      <w:tr w:rsidR="00A768A3" w:rsidTr="00DB650E">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4,300.00</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w:t>
            </w:r>
          </w:p>
        </w:tc>
      </w:tr>
    </w:tbl>
    <w:p w:rsidR="00A768A3" w:rsidRPr="00DB650E" w:rsidRDefault="00A768A3" w:rsidP="00DB650E">
      <w:pPr>
        <w:autoSpaceDE w:val="0"/>
        <w:autoSpaceDN w:val="0"/>
        <w:adjustRightInd w:val="0"/>
        <w:spacing w:before="0" w:after="0" w:line="500" w:lineRule="exact"/>
        <w:ind w:firstLine="560"/>
        <w:rPr>
          <w:rFonts w:ascii="宋体"/>
          <w:b/>
          <w:kern w:val="0"/>
          <w:sz w:val="28"/>
          <w:szCs w:val="28"/>
          <w:lang w:val="zh-CN"/>
        </w:rPr>
      </w:pPr>
      <w:r w:rsidRPr="00DB650E">
        <w:rPr>
          <w:rFonts w:ascii="宋体" w:hAnsi="宋体"/>
          <w:b/>
          <w:kern w:val="0"/>
          <w:sz w:val="28"/>
          <w:szCs w:val="28"/>
          <w:lang w:val="zh-CN"/>
        </w:rPr>
        <w:t>5</w:t>
      </w:r>
      <w:r w:rsidRPr="00DB650E">
        <w:rPr>
          <w:rFonts w:ascii="宋体" w:hAnsi="宋体" w:hint="eastAsia"/>
          <w:b/>
          <w:kern w:val="0"/>
          <w:sz w:val="28"/>
          <w:szCs w:val="28"/>
          <w:lang w:val="zh-CN"/>
        </w:rPr>
        <w:t>、其他应收款</w:t>
      </w:r>
    </w:p>
    <w:p w:rsidR="00A768A3" w:rsidRPr="00DB650E" w:rsidRDefault="00A768A3" w:rsidP="00DB650E">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B650E">
        <w:rPr>
          <w:rFonts w:ascii="方正姚体" w:eastAsia="方正姚体" w:hAnsi="宋体" w:hint="eastAsia"/>
          <w:b/>
          <w:kern w:val="0"/>
          <w:sz w:val="28"/>
          <w:szCs w:val="28"/>
          <w:lang w:val="zh-CN"/>
        </w:rPr>
        <w:t>（</w:t>
      </w:r>
      <w:r w:rsidRPr="00DB650E">
        <w:rPr>
          <w:rFonts w:ascii="方正姚体" w:eastAsia="方正姚体" w:hAnsi="宋体"/>
          <w:b/>
          <w:kern w:val="0"/>
          <w:sz w:val="28"/>
          <w:szCs w:val="28"/>
          <w:lang w:val="zh-CN"/>
        </w:rPr>
        <w:t>1</w:t>
      </w:r>
      <w:r w:rsidRPr="00DB650E">
        <w:rPr>
          <w:rFonts w:ascii="方正姚体" w:eastAsia="方正姚体" w:hAnsi="宋体" w:hint="eastAsia"/>
          <w:b/>
          <w:kern w:val="0"/>
          <w:sz w:val="28"/>
          <w:szCs w:val="28"/>
          <w:lang w:val="zh-CN"/>
        </w:rPr>
        <w:t>）其他应收款按种类披露</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902"/>
        <w:gridCol w:w="1058"/>
        <w:gridCol w:w="792"/>
        <w:gridCol w:w="1058"/>
        <w:gridCol w:w="794"/>
        <w:gridCol w:w="1058"/>
        <w:gridCol w:w="926"/>
        <w:gridCol w:w="1190"/>
        <w:gridCol w:w="791"/>
      </w:tblGrid>
      <w:tr w:rsidR="00A768A3" w:rsidTr="00DB650E">
        <w:tc>
          <w:tcPr>
            <w:tcW w:w="1902"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种类</w:t>
            </w:r>
          </w:p>
        </w:tc>
        <w:tc>
          <w:tcPr>
            <w:tcW w:w="3702"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期末数</w:t>
            </w:r>
          </w:p>
        </w:tc>
        <w:tc>
          <w:tcPr>
            <w:tcW w:w="3965"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期初数</w:t>
            </w:r>
          </w:p>
        </w:tc>
      </w:tr>
      <w:tr w:rsidR="00A768A3" w:rsidTr="00DB650E">
        <w:tc>
          <w:tcPr>
            <w:tcW w:w="1902"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r>
      <w:tr w:rsidR="00A768A3" w:rsidTr="00DB650E">
        <w:tc>
          <w:tcPr>
            <w:tcW w:w="1902"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190"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79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r>
      <w:tr w:rsidR="00A768A3" w:rsidTr="00DB650E">
        <w:tc>
          <w:tcPr>
            <w:tcW w:w="19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单项金额重大并单项计提坏账准备的其他应收款</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149,322,885.40</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80.85%</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149,322,885.40</w:t>
            </w:r>
          </w:p>
        </w:tc>
        <w:tc>
          <w:tcPr>
            <w:tcW w:w="794"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100%</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149,459,744.24</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67.58%</w:t>
            </w:r>
          </w:p>
        </w:tc>
        <w:tc>
          <w:tcPr>
            <w:tcW w:w="1190"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149,459,744.24</w:t>
            </w:r>
          </w:p>
        </w:tc>
        <w:tc>
          <w:tcPr>
            <w:tcW w:w="791"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100%</w:t>
            </w:r>
          </w:p>
        </w:tc>
      </w:tr>
      <w:tr w:rsidR="00A768A3" w:rsidTr="00DB650E">
        <w:tc>
          <w:tcPr>
            <w:tcW w:w="9569" w:type="dxa"/>
            <w:gridSpan w:val="9"/>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left"/>
              <w:rPr>
                <w:sz w:val="15"/>
                <w:szCs w:val="15"/>
              </w:rPr>
            </w:pPr>
            <w:r w:rsidRPr="00DB650E">
              <w:rPr>
                <w:rFonts w:hint="eastAsia"/>
                <w:sz w:val="15"/>
                <w:szCs w:val="15"/>
              </w:rPr>
              <w:t>按组合计提坏账准备的其他应收款</w:t>
            </w:r>
          </w:p>
        </w:tc>
      </w:tr>
      <w:tr w:rsidR="00A768A3" w:rsidTr="00DB650E">
        <w:tc>
          <w:tcPr>
            <w:tcW w:w="19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按账龄组合计提坏账准备的其他应收款</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33,677,185.09</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18.23%</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21,458,181.25</w:t>
            </w:r>
          </w:p>
        </w:tc>
        <w:tc>
          <w:tcPr>
            <w:tcW w:w="794"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63.72%</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70,010,775.71</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31.65%</w:t>
            </w:r>
          </w:p>
        </w:tc>
        <w:tc>
          <w:tcPr>
            <w:tcW w:w="1190"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21,458,181.25</w:t>
            </w:r>
          </w:p>
        </w:tc>
        <w:tc>
          <w:tcPr>
            <w:tcW w:w="791"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30.65%</w:t>
            </w:r>
          </w:p>
        </w:tc>
      </w:tr>
      <w:tr w:rsidR="00A768A3" w:rsidTr="00DB650E">
        <w:tc>
          <w:tcPr>
            <w:tcW w:w="19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组合小计</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33,677,185.09</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18.23%</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21,458,181.25</w:t>
            </w:r>
          </w:p>
        </w:tc>
        <w:tc>
          <w:tcPr>
            <w:tcW w:w="794"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63.72%</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70,010,775.71</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31.65%</w:t>
            </w:r>
          </w:p>
        </w:tc>
        <w:tc>
          <w:tcPr>
            <w:tcW w:w="1190"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21,458,181.25</w:t>
            </w:r>
          </w:p>
        </w:tc>
        <w:tc>
          <w:tcPr>
            <w:tcW w:w="791"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30.65%</w:t>
            </w:r>
          </w:p>
        </w:tc>
      </w:tr>
      <w:tr w:rsidR="00A768A3" w:rsidTr="00DB650E">
        <w:tc>
          <w:tcPr>
            <w:tcW w:w="19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单项金额虽不重大但单项计提坏账准备的其他应收款</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1,697,163.31</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0.92%</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1,697,163.31</w:t>
            </w:r>
          </w:p>
        </w:tc>
        <w:tc>
          <w:tcPr>
            <w:tcW w:w="794"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100%</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1,697,163.31</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0.77%</w:t>
            </w:r>
          </w:p>
        </w:tc>
        <w:tc>
          <w:tcPr>
            <w:tcW w:w="1190"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1,697,163.31</w:t>
            </w:r>
          </w:p>
        </w:tc>
        <w:tc>
          <w:tcPr>
            <w:tcW w:w="791"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100%</w:t>
            </w:r>
          </w:p>
        </w:tc>
      </w:tr>
      <w:tr w:rsidR="00A768A3" w:rsidTr="00DB650E">
        <w:tc>
          <w:tcPr>
            <w:tcW w:w="1902"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184,697,233.80</w:t>
            </w:r>
          </w:p>
        </w:tc>
        <w:tc>
          <w:tcPr>
            <w:tcW w:w="792"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center"/>
              <w:rPr>
                <w:sz w:val="15"/>
                <w:szCs w:val="15"/>
              </w:rPr>
            </w:pPr>
            <w:r w:rsidRPr="00DB650E">
              <w:rPr>
                <w:sz w:val="15"/>
                <w:szCs w:val="15"/>
              </w:rPr>
              <w:t>--</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172,478,229.96</w:t>
            </w:r>
          </w:p>
        </w:tc>
        <w:tc>
          <w:tcPr>
            <w:tcW w:w="794"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center"/>
              <w:rPr>
                <w:sz w:val="15"/>
                <w:szCs w:val="15"/>
              </w:rPr>
            </w:pPr>
            <w:r w:rsidRPr="00DB650E">
              <w:rPr>
                <w:sz w:val="15"/>
                <w:szCs w:val="15"/>
              </w:rPr>
              <w:t>--</w:t>
            </w:r>
          </w:p>
        </w:tc>
        <w:tc>
          <w:tcPr>
            <w:tcW w:w="1058"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221,167,683.26</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center"/>
              <w:rPr>
                <w:sz w:val="15"/>
                <w:szCs w:val="15"/>
              </w:rPr>
            </w:pPr>
            <w:r w:rsidRPr="00DB650E">
              <w:rPr>
                <w:sz w:val="15"/>
                <w:szCs w:val="15"/>
              </w:rPr>
              <w:t>--</w:t>
            </w:r>
          </w:p>
        </w:tc>
        <w:tc>
          <w:tcPr>
            <w:tcW w:w="1190"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right"/>
              <w:rPr>
                <w:sz w:val="15"/>
                <w:szCs w:val="15"/>
              </w:rPr>
            </w:pPr>
            <w:r w:rsidRPr="00DB650E">
              <w:rPr>
                <w:sz w:val="15"/>
                <w:szCs w:val="15"/>
              </w:rPr>
              <w:t>172,615,088.80</w:t>
            </w:r>
          </w:p>
        </w:tc>
        <w:tc>
          <w:tcPr>
            <w:tcW w:w="791" w:type="dxa"/>
            <w:tcBorders>
              <w:top w:val="single" w:sz="4" w:space="0" w:color="auto"/>
              <w:left w:val="single" w:sz="4" w:space="0" w:color="auto"/>
              <w:bottom w:val="single" w:sz="4" w:space="0" w:color="auto"/>
              <w:right w:val="single" w:sz="4" w:space="0" w:color="auto"/>
            </w:tcBorders>
            <w:vAlign w:val="center"/>
          </w:tcPr>
          <w:p w:rsidR="00A768A3" w:rsidRPr="00DB650E" w:rsidRDefault="00A768A3" w:rsidP="00DB650E">
            <w:pPr>
              <w:spacing w:before="0" w:after="0" w:line="240" w:lineRule="exact"/>
              <w:jc w:val="center"/>
              <w:rPr>
                <w:sz w:val="15"/>
                <w:szCs w:val="15"/>
              </w:rPr>
            </w:pPr>
            <w:r w:rsidRPr="00DB650E">
              <w:rPr>
                <w:sz w:val="15"/>
                <w:szCs w:val="15"/>
              </w:rPr>
              <w:t>--</w:t>
            </w:r>
          </w:p>
        </w:tc>
      </w:tr>
    </w:tbl>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其他应收款种类的说明</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hint="eastAsia"/>
          <w:kern w:val="0"/>
          <w:sz w:val="28"/>
          <w:szCs w:val="28"/>
          <w:lang w:val="zh-CN"/>
        </w:rPr>
        <w:t>其他应收款金额大于</w:t>
      </w:r>
      <w:r w:rsidRPr="00DB650E">
        <w:rPr>
          <w:rFonts w:ascii="仿宋_GB2312" w:eastAsia="仿宋_GB2312"/>
          <w:kern w:val="0"/>
          <w:sz w:val="28"/>
          <w:szCs w:val="28"/>
          <w:lang w:val="zh-CN"/>
        </w:rPr>
        <w:t>100</w:t>
      </w:r>
      <w:r w:rsidRPr="00DB650E">
        <w:rPr>
          <w:rFonts w:ascii="仿宋_GB2312" w:eastAsia="仿宋_GB2312" w:hint="eastAsia"/>
          <w:kern w:val="0"/>
          <w:sz w:val="28"/>
          <w:szCs w:val="28"/>
          <w:lang w:val="zh-CN"/>
        </w:rPr>
        <w:t>万元（含）为单项金额重大。按组合计提减值准备的其他应收款含单项金额重大、单独进行减值测试未发生减值的其他应收款，以及包含在具有类似信用风险特征的其他应收款组合中进行减值测试的其他应收款。</w:t>
      </w:r>
    </w:p>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期末单项金额重大并单项计提坏账准备的其他应收款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119"/>
        <w:gridCol w:w="1559"/>
        <w:gridCol w:w="1418"/>
        <w:gridCol w:w="1417"/>
        <w:gridCol w:w="2057"/>
      </w:tblGrid>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其他应收款内容</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坏账金额</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理由</w:t>
            </w:r>
          </w:p>
        </w:tc>
      </w:tr>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中山江城工贸公司</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51,540,301.99</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51,540,301.99</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历史遗留欠款个别认定</w:t>
            </w:r>
          </w:p>
        </w:tc>
      </w:tr>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江门市电力发展公司</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50,547,912.96</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50,547,912.96</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历史上交折旧款无法收回</w:t>
            </w:r>
          </w:p>
        </w:tc>
      </w:tr>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广东江门生物技术开发中心有限公司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32,970,000.00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32,970,000.00</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历史上交折旧款无法收回</w:t>
            </w:r>
          </w:p>
        </w:tc>
      </w:tr>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南宁恒祥房地产开发有限公司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13,168,217.00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13,168,217.00</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历史遗留欠款对方进入清算破产个别认定</w:t>
            </w:r>
          </w:p>
        </w:tc>
      </w:tr>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银行休眠账户存款</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1,096,453.45</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1,096,453.45</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历史遗留挂账无账户资料个别认定</w:t>
            </w:r>
          </w:p>
        </w:tc>
      </w:tr>
      <w:tr w:rsidR="00A768A3" w:rsidTr="00DB650E">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149,322,885.40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149,322,885.40</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20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r>
    </w:tbl>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组合中，采用账龄分析法计提坏账准备的其他应收款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847"/>
        <w:gridCol w:w="1841"/>
        <w:gridCol w:w="658"/>
        <w:gridCol w:w="1448"/>
        <w:gridCol w:w="1449"/>
        <w:gridCol w:w="657"/>
        <w:gridCol w:w="1668"/>
      </w:tblGrid>
      <w:tr w:rsidR="00A768A3" w:rsidTr="00DB650E">
        <w:tc>
          <w:tcPr>
            <w:tcW w:w="184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账龄</w:t>
            </w:r>
          </w:p>
        </w:tc>
        <w:tc>
          <w:tcPr>
            <w:tcW w:w="394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期末数</w:t>
            </w:r>
          </w:p>
        </w:tc>
        <w:tc>
          <w:tcPr>
            <w:tcW w:w="3774"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期初数</w:t>
            </w:r>
          </w:p>
        </w:tc>
      </w:tr>
      <w:tr w:rsidR="00A768A3" w:rsidTr="00DB650E">
        <w:tc>
          <w:tcPr>
            <w:tcW w:w="184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249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44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r>
      <w:tr w:rsidR="00A768A3" w:rsidTr="00DB650E">
        <w:tc>
          <w:tcPr>
            <w:tcW w:w="184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44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金额</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比例</w:t>
            </w:r>
            <w:r>
              <w:rPr>
                <w:szCs w:val="24"/>
              </w:rPr>
              <w:t>(%)</w:t>
            </w:r>
          </w:p>
        </w:tc>
        <w:tc>
          <w:tcPr>
            <w:tcW w:w="166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p>
        </w:tc>
      </w:tr>
      <w:tr w:rsidR="00A768A3" w:rsidTr="00DB650E">
        <w:tc>
          <w:tcPr>
            <w:tcW w:w="9568"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1</w:t>
            </w:r>
            <w:r>
              <w:rPr>
                <w:rFonts w:hint="eastAsia"/>
                <w:szCs w:val="24"/>
              </w:rPr>
              <w:t>年以内</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其中：</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1</w:t>
            </w:r>
            <w:r>
              <w:rPr>
                <w:rFonts w:hint="eastAsia"/>
                <w:szCs w:val="24"/>
              </w:rPr>
              <w:t>年以内小计</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4,943,038.27</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14.68%</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2,106,448.63</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42,128,972.68</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60.18%</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2,106,448.63</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1</w:t>
            </w:r>
            <w:r>
              <w:rPr>
                <w:rFonts w:hint="eastAsia"/>
                <w:szCs w:val="24"/>
              </w:rPr>
              <w:t>至</w:t>
            </w:r>
            <w:r>
              <w:rPr>
                <w:szCs w:val="24"/>
              </w:rPr>
              <w:t>2</w:t>
            </w:r>
            <w:r>
              <w:rPr>
                <w:rFonts w:hint="eastAsia"/>
                <w:szCs w:val="24"/>
              </w:rPr>
              <w:t>年</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8,037,681.94</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23.87%</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733,749.56</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7,337,495.70</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10.48%</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733,749.56</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2</w:t>
            </w:r>
            <w:r>
              <w:rPr>
                <w:rFonts w:hint="eastAsia"/>
                <w:szCs w:val="24"/>
              </w:rPr>
              <w:t>至</w:t>
            </w:r>
            <w:r>
              <w:rPr>
                <w:szCs w:val="24"/>
              </w:rPr>
              <w:t>3</w:t>
            </w:r>
            <w:r>
              <w:rPr>
                <w:rFonts w:hint="eastAsia"/>
                <w:szCs w:val="24"/>
              </w:rPr>
              <w:t>年</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3,068,065.99</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9.11%</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427,471.05</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2,137,355.25</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3.05%</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427,471.05</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3</w:t>
            </w:r>
            <w:r>
              <w:rPr>
                <w:rFonts w:hint="eastAsia"/>
                <w:szCs w:val="24"/>
              </w:rPr>
              <w:t>年以上</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17,628,398.89</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52.35%</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18,190,512.01</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18,406,952.08</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26.29%</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18,190,512.01</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3</w:t>
            </w:r>
            <w:r>
              <w:rPr>
                <w:rFonts w:hint="eastAsia"/>
                <w:szCs w:val="24"/>
              </w:rPr>
              <w:t>至</w:t>
            </w:r>
            <w:r>
              <w:rPr>
                <w:szCs w:val="24"/>
              </w:rPr>
              <w:t>4</w:t>
            </w:r>
            <w:r>
              <w:rPr>
                <w:rFonts w:hint="eastAsia"/>
                <w:szCs w:val="24"/>
              </w:rPr>
              <w:t>年</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294,402.14</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0.87%</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147,865.51</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295,731.02</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0.42%</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147,865.51</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4</w:t>
            </w:r>
            <w:r>
              <w:rPr>
                <w:rFonts w:hint="eastAsia"/>
                <w:szCs w:val="24"/>
              </w:rPr>
              <w:t>至</w:t>
            </w:r>
            <w:r>
              <w:rPr>
                <w:szCs w:val="24"/>
              </w:rPr>
              <w:t>5</w:t>
            </w:r>
            <w:r>
              <w:rPr>
                <w:rFonts w:hint="eastAsia"/>
                <w:szCs w:val="24"/>
              </w:rPr>
              <w:t>年</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164,096.19</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0.49%</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160,007.33</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228,581.89</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0.33%</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160,007.33</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szCs w:val="24"/>
              </w:rPr>
              <w:t>5</w:t>
            </w:r>
            <w:r>
              <w:rPr>
                <w:rFonts w:hint="eastAsia"/>
                <w:szCs w:val="24"/>
              </w:rPr>
              <w:t>年以上</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17,169,900.56</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50.98%</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17,882,639.17</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17,882,639.17</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25.54%</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17,882,639.17</w:t>
            </w:r>
          </w:p>
        </w:tc>
      </w:tr>
      <w:tr w:rsidR="00A768A3" w:rsidTr="00DB650E">
        <w:tc>
          <w:tcPr>
            <w:tcW w:w="184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合计</w:t>
            </w:r>
          </w:p>
        </w:tc>
        <w:tc>
          <w:tcPr>
            <w:tcW w:w="1841"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33,677,185.09</w:t>
            </w:r>
          </w:p>
        </w:tc>
        <w:tc>
          <w:tcPr>
            <w:tcW w:w="65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44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21,458,181.25</w:t>
            </w:r>
          </w:p>
        </w:tc>
        <w:tc>
          <w:tcPr>
            <w:tcW w:w="1449"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70,010,775.71</w:t>
            </w:r>
          </w:p>
        </w:tc>
        <w:tc>
          <w:tcPr>
            <w:tcW w:w="65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166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21,458,181.25</w:t>
            </w:r>
          </w:p>
        </w:tc>
      </w:tr>
    </w:tbl>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组合中，采用余额百分比法计提坏账准备的其他应收款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组合中，采用其他方法计提坏账准备的其他应收款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Pr="00DB650E" w:rsidRDefault="00A768A3" w:rsidP="00DB650E">
      <w:pPr>
        <w:autoSpaceDE w:val="0"/>
        <w:autoSpaceDN w:val="0"/>
        <w:adjustRightInd w:val="0"/>
        <w:spacing w:before="0" w:after="0" w:line="500" w:lineRule="exact"/>
        <w:ind w:firstLine="560"/>
        <w:rPr>
          <w:rFonts w:ascii="仿宋_GB2312" w:eastAsia="仿宋_GB2312"/>
          <w:b/>
          <w:kern w:val="0"/>
          <w:sz w:val="28"/>
          <w:szCs w:val="28"/>
          <w:lang w:val="zh-CN"/>
        </w:rPr>
      </w:pPr>
      <w:r w:rsidRPr="00DB650E">
        <w:rPr>
          <w:rFonts w:ascii="仿宋_GB2312" w:eastAsia="仿宋_GB2312" w:hint="eastAsia"/>
          <w:b/>
          <w:kern w:val="0"/>
          <w:sz w:val="28"/>
          <w:szCs w:val="28"/>
          <w:lang w:val="zh-CN"/>
        </w:rPr>
        <w:t>期末单项金额虽不重大但单项计提坏账准备的其他应收款</w:t>
      </w:r>
    </w:p>
    <w:p w:rsidR="00A768A3" w:rsidRPr="00DB650E" w:rsidRDefault="00A768A3" w:rsidP="00DB650E">
      <w:pPr>
        <w:autoSpaceDE w:val="0"/>
        <w:autoSpaceDN w:val="0"/>
        <w:adjustRightInd w:val="0"/>
        <w:spacing w:before="0" w:after="0" w:line="500" w:lineRule="exact"/>
        <w:ind w:firstLine="560"/>
        <w:rPr>
          <w:rFonts w:ascii="仿宋_GB2312" w:eastAsia="仿宋_GB2312"/>
          <w:kern w:val="0"/>
          <w:sz w:val="28"/>
          <w:szCs w:val="28"/>
          <w:lang w:val="zh-CN"/>
        </w:rPr>
      </w:pPr>
      <w:r w:rsidRPr="00DB650E">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适用</w:t>
      </w:r>
      <w:r w:rsidRPr="00DB650E">
        <w:rPr>
          <w:rFonts w:ascii="仿宋_GB2312" w:eastAsia="仿宋_GB2312"/>
          <w:kern w:val="0"/>
          <w:sz w:val="28"/>
          <w:szCs w:val="28"/>
          <w:lang w:val="zh-CN"/>
        </w:rPr>
        <w:t xml:space="preserve"> </w:t>
      </w:r>
      <w:r>
        <w:rPr>
          <w:rFonts w:ascii="仿宋_GB2312" w:eastAsia="仿宋_GB2312"/>
          <w:kern w:val="0"/>
          <w:sz w:val="28"/>
          <w:szCs w:val="28"/>
          <w:lang w:val="zh-CN"/>
        </w:rPr>
        <w:t>□</w:t>
      </w:r>
      <w:r w:rsidRPr="00DB650E">
        <w:rPr>
          <w:rFonts w:ascii="仿宋_GB2312" w:eastAsia="仿宋_GB2312"/>
          <w:kern w:val="0"/>
          <w:sz w:val="28"/>
          <w:szCs w:val="28"/>
          <w:lang w:val="zh-CN"/>
        </w:rPr>
        <w:t xml:space="preserve"> </w:t>
      </w:r>
      <w:r w:rsidRPr="00DB650E">
        <w:rPr>
          <w:rFonts w:ascii="仿宋_GB2312" w:eastAsia="仿宋_GB2312" w:hint="eastAsia"/>
          <w:kern w:val="0"/>
          <w:sz w:val="28"/>
          <w:szCs w:val="28"/>
          <w:lang w:val="zh-CN"/>
        </w:rPr>
        <w:t>不适用</w:t>
      </w:r>
      <w:r w:rsidRPr="00DB650E">
        <w:rPr>
          <w:rFonts w:ascii="仿宋_GB2312" w:eastAsia="仿宋_GB2312"/>
          <w:kern w:val="0"/>
          <w:sz w:val="28"/>
          <w:szCs w:val="28"/>
          <w:lang w:val="zh-CN"/>
        </w:rPr>
        <w:t xml:space="preserve"> </w:t>
      </w:r>
    </w:p>
    <w:p w:rsidR="00A768A3" w:rsidRDefault="00A768A3" w:rsidP="00DB650E">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835"/>
        <w:gridCol w:w="1276"/>
        <w:gridCol w:w="1134"/>
        <w:gridCol w:w="1418"/>
        <w:gridCol w:w="2907"/>
      </w:tblGrid>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其他应收款内容</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账面余额</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坏账准备</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rFonts w:hint="eastAsia"/>
                <w:szCs w:val="24"/>
              </w:rPr>
              <w:t>计提理由</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基建科</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800,000.00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800,000.00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对方单位账面无记录，收回可能性小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法院</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309,000.00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309,000.00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账龄</w:t>
            </w:r>
            <w:r>
              <w:rPr>
                <w:szCs w:val="24"/>
              </w:rPr>
              <w:t>4-5</w:t>
            </w:r>
            <w:r>
              <w:rPr>
                <w:rFonts w:hint="eastAsia"/>
                <w:szCs w:val="24"/>
              </w:rPr>
              <w:t>年，历史遗留事项，收回可能性小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衡阳市龙须草科技发展公司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233,132.10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233,132.10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历史遗留事项，收回可能性小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幼儿园社保</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146,988.04</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146,988.04</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账龄</w:t>
            </w:r>
            <w:r>
              <w:rPr>
                <w:szCs w:val="24"/>
              </w:rPr>
              <w:t>4-5</w:t>
            </w:r>
            <w:r>
              <w:rPr>
                <w:rFonts w:hint="eastAsia"/>
                <w:szCs w:val="24"/>
              </w:rPr>
              <w:t>年，幼儿园已撤销</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遂溪县恒泉贸易有限公司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117,131.90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117,131.90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对方单位已停产，收回可能性小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江门市安恒爆破工程有限公司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50,000.00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50,000.00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历史遗留事项，收回可能性小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广东省药品审评认证中心</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7,350.00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7,350.00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历史遗留事项，收回可能性小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市外海永利包装厂</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3,254.00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3,254.00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历史遗留事项，收回可能性小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代交个人所得税</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431.29</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431.29</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历史遗留事项，收回可能性小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住房公积金</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2,325.80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2,325.80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江门凯泰生物科技有限公司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6,816.39</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6,816.39</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广东粤税科技有限公司</w:t>
            </w:r>
            <w:r>
              <w:rPr>
                <w:szCs w:val="24"/>
              </w:rPr>
              <w:t>(</w:t>
            </w:r>
            <w:r>
              <w:rPr>
                <w:rFonts w:hint="eastAsia"/>
                <w:szCs w:val="24"/>
              </w:rPr>
              <w:t>江裕税控</w:t>
            </w:r>
            <w:r>
              <w:rPr>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336.00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336.00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江门市大昌超市有限公司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706.30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706.30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江门市穗联机电设备有限公司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9,100.00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9,100.00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江门荣信五金</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5,591.49</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5,591.49</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深圳青岛啤酒朝日有限公司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5,000.00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5,000.00</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100%</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left"/>
              <w:rPr>
                <w:szCs w:val="24"/>
              </w:rPr>
            </w:pPr>
            <w:r>
              <w:rPr>
                <w:rFonts w:hint="eastAsia"/>
                <w:szCs w:val="24"/>
              </w:rPr>
              <w:t>长期挂账，欠款收回可能性小</w:t>
            </w:r>
          </w:p>
        </w:tc>
      </w:tr>
      <w:tr w:rsidR="00A768A3" w:rsidTr="00D30D82">
        <w:tc>
          <w:tcPr>
            <w:tcW w:w="283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1,697,163.31</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right"/>
              <w:rPr>
                <w:szCs w:val="24"/>
              </w:rPr>
            </w:pPr>
            <w:r>
              <w:rPr>
                <w:szCs w:val="24"/>
              </w:rPr>
              <w:t>1,697,163.31</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c>
          <w:tcPr>
            <w:tcW w:w="2907" w:type="dxa"/>
            <w:tcBorders>
              <w:top w:val="single" w:sz="4" w:space="0" w:color="auto"/>
              <w:left w:val="single" w:sz="4" w:space="0" w:color="auto"/>
              <w:bottom w:val="single" w:sz="4" w:space="0" w:color="auto"/>
              <w:right w:val="single" w:sz="4" w:space="0" w:color="auto"/>
            </w:tcBorders>
            <w:vAlign w:val="center"/>
          </w:tcPr>
          <w:p w:rsidR="00A768A3" w:rsidRDefault="00A768A3" w:rsidP="00DB650E">
            <w:pPr>
              <w:spacing w:before="0" w:after="0" w:line="240" w:lineRule="exact"/>
              <w:jc w:val="center"/>
              <w:rPr>
                <w:szCs w:val="24"/>
              </w:rPr>
            </w:pPr>
            <w:r>
              <w:rPr>
                <w:szCs w:val="24"/>
              </w:rPr>
              <w:t>--</w:t>
            </w:r>
          </w:p>
        </w:tc>
      </w:tr>
    </w:tbl>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2</w:t>
      </w:r>
      <w:r w:rsidRPr="00D30D82">
        <w:rPr>
          <w:rFonts w:ascii="方正姚体" w:eastAsia="方正姚体" w:hAnsi="宋体" w:hint="eastAsia"/>
          <w:b/>
          <w:kern w:val="0"/>
          <w:sz w:val="28"/>
          <w:szCs w:val="28"/>
          <w:lang w:val="zh-CN"/>
        </w:rPr>
        <w:t>）本报告期转回或收回的其他应收款情况</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92"/>
        <w:gridCol w:w="1711"/>
        <w:gridCol w:w="1863"/>
        <w:gridCol w:w="1918"/>
        <w:gridCol w:w="1884"/>
      </w:tblGrid>
      <w:tr w:rsidR="00A768A3" w:rsidTr="00D30D82">
        <w:tc>
          <w:tcPr>
            <w:tcW w:w="21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其他应收款内容</w:t>
            </w:r>
          </w:p>
        </w:tc>
        <w:tc>
          <w:tcPr>
            <w:tcW w:w="171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转回或收回原因</w:t>
            </w:r>
          </w:p>
        </w:tc>
        <w:tc>
          <w:tcPr>
            <w:tcW w:w="186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确定原坏账准备的依据</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转回或收回前累计已计提坏账准备金额</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转回或收回金额</w:t>
            </w:r>
          </w:p>
        </w:tc>
      </w:tr>
      <w:tr w:rsidR="00A768A3" w:rsidTr="00D30D82">
        <w:tc>
          <w:tcPr>
            <w:tcW w:w="21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银行休眠账户存款</w:t>
            </w:r>
          </w:p>
        </w:tc>
        <w:tc>
          <w:tcPr>
            <w:tcW w:w="171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结清帐户</w:t>
            </w:r>
          </w:p>
        </w:tc>
        <w:tc>
          <w:tcPr>
            <w:tcW w:w="186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历史遗留挂账无账户资料个别认定</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1,233,312.29</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136,858.84</w:t>
            </w:r>
          </w:p>
        </w:tc>
      </w:tr>
      <w:tr w:rsidR="00A768A3" w:rsidTr="00D30D82">
        <w:tc>
          <w:tcPr>
            <w:tcW w:w="21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171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186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1,233,312.29</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r>
    </w:tbl>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3</w:t>
      </w:r>
      <w:r w:rsidRPr="00D30D82">
        <w:rPr>
          <w:rFonts w:ascii="方正姚体" w:eastAsia="方正姚体" w:hAnsi="宋体" w:hint="eastAsia"/>
          <w:b/>
          <w:kern w:val="0"/>
          <w:sz w:val="28"/>
          <w:szCs w:val="28"/>
          <w:lang w:val="zh-CN"/>
        </w:rPr>
        <w:t>）其他应收款金额前五名单位情况</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119"/>
        <w:gridCol w:w="1417"/>
        <w:gridCol w:w="1560"/>
        <w:gridCol w:w="1134"/>
        <w:gridCol w:w="2340"/>
      </w:tblGrid>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单位名称</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与本公司关系</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金额</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年限</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占其他应收款总额的比例</w:t>
            </w:r>
            <w:r>
              <w:rPr>
                <w:szCs w:val="24"/>
              </w:rPr>
              <w:t>(%)</w:t>
            </w:r>
          </w:p>
        </w:tc>
      </w:tr>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中山江城工贸公司</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非关联方</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51,540,301.99</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sidRPr="00220330">
              <w:rPr>
                <w:szCs w:val="24"/>
              </w:rPr>
              <w:t>27.91%</w:t>
            </w:r>
          </w:p>
        </w:tc>
      </w:tr>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江门市电力发展公司</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非关联方</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50,547,912.96</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sidRPr="00220330">
              <w:rPr>
                <w:szCs w:val="24"/>
              </w:rPr>
              <w:t>27.37%</w:t>
            </w:r>
          </w:p>
        </w:tc>
      </w:tr>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广东江门生物技术开发中心有限公司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32,970,000.00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sidRPr="00220330">
              <w:rPr>
                <w:szCs w:val="24"/>
              </w:rPr>
              <w:t>17.85%</w:t>
            </w:r>
          </w:p>
        </w:tc>
      </w:tr>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南宁恒祥房地产开发有限公司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非关联方</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13,168,217.00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sidRPr="00220330">
              <w:rPr>
                <w:szCs w:val="24"/>
              </w:rPr>
              <w:t>7.13%</w:t>
            </w:r>
          </w:p>
        </w:tc>
      </w:tr>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江门机械厂材料采购供应部</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非关联方</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2,052,991.78</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sidRPr="00220330">
              <w:rPr>
                <w:szCs w:val="24"/>
              </w:rPr>
              <w:t>1.11%</w:t>
            </w:r>
          </w:p>
        </w:tc>
      </w:tr>
      <w:tr w:rsidR="00A768A3" w:rsidTr="00D30D82">
        <w:tc>
          <w:tcPr>
            <w:tcW w:w="311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150,279,423.73</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sidRPr="00220330">
              <w:rPr>
                <w:szCs w:val="24"/>
              </w:rPr>
              <w:t>81.37%</w:t>
            </w:r>
          </w:p>
        </w:tc>
      </w:tr>
    </w:tbl>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4</w:t>
      </w:r>
      <w:r w:rsidRPr="00D30D82">
        <w:rPr>
          <w:rFonts w:ascii="方正姚体" w:eastAsia="方正姚体" w:hAnsi="宋体" w:hint="eastAsia"/>
          <w:b/>
          <w:kern w:val="0"/>
          <w:sz w:val="28"/>
          <w:szCs w:val="28"/>
          <w:lang w:val="zh-CN"/>
        </w:rPr>
        <w:t>）其他应收关联方账款情况</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77"/>
        <w:gridCol w:w="2430"/>
        <w:gridCol w:w="2430"/>
        <w:gridCol w:w="2430"/>
      </w:tblGrid>
      <w:tr w:rsidR="00A768A3" w:rsidTr="00D30D82">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单位名称</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与本公司关系</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金额</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占其他应收款总额的比例</w:t>
            </w:r>
            <w:r>
              <w:rPr>
                <w:szCs w:val="24"/>
              </w:rPr>
              <w:t>(%)</w:t>
            </w:r>
          </w:p>
        </w:tc>
      </w:tr>
      <w:tr w:rsidR="00A768A3" w:rsidTr="00D30D82">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江门凯泰生物科技有限公司</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联营企业</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6,662,649.05</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3.62%</w:t>
            </w:r>
          </w:p>
        </w:tc>
      </w:tr>
      <w:tr w:rsidR="00A768A3" w:rsidTr="00D30D82">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江门市优利贸易有限公司</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参股企业</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500.00</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0%</w:t>
            </w:r>
          </w:p>
        </w:tc>
      </w:tr>
      <w:tr w:rsidR="00A768A3" w:rsidTr="00D30D82">
        <w:tc>
          <w:tcPr>
            <w:tcW w:w="227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6,663,149.05</w:t>
            </w:r>
          </w:p>
        </w:tc>
        <w:tc>
          <w:tcPr>
            <w:tcW w:w="2430"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3.62%</w:t>
            </w:r>
          </w:p>
        </w:tc>
      </w:tr>
    </w:tbl>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6</w:t>
      </w:r>
      <w:r w:rsidRPr="00D30D82">
        <w:rPr>
          <w:rFonts w:ascii="宋体" w:hAnsi="宋体" w:hint="eastAsia"/>
          <w:b/>
          <w:kern w:val="0"/>
          <w:sz w:val="28"/>
          <w:szCs w:val="28"/>
          <w:lang w:val="zh-CN"/>
        </w:rPr>
        <w:t>、预付款项</w:t>
      </w:r>
    </w:p>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1</w:t>
      </w:r>
      <w:r w:rsidRPr="00D30D82">
        <w:rPr>
          <w:rFonts w:ascii="方正姚体" w:eastAsia="方正姚体" w:hAnsi="宋体" w:hint="eastAsia"/>
          <w:b/>
          <w:kern w:val="0"/>
          <w:sz w:val="28"/>
          <w:szCs w:val="28"/>
          <w:lang w:val="zh-CN"/>
        </w:rPr>
        <w:t>）预付款项按账龄列示</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202"/>
        <w:gridCol w:w="3188"/>
        <w:gridCol w:w="1062"/>
        <w:gridCol w:w="3054"/>
        <w:gridCol w:w="1062"/>
      </w:tblGrid>
      <w:tr w:rsidR="00A768A3" w:rsidTr="00D30D82">
        <w:tc>
          <w:tcPr>
            <w:tcW w:w="1202"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账龄</w:t>
            </w:r>
          </w:p>
        </w:tc>
        <w:tc>
          <w:tcPr>
            <w:tcW w:w="42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期末数</w:t>
            </w:r>
          </w:p>
        </w:tc>
        <w:tc>
          <w:tcPr>
            <w:tcW w:w="411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期初数</w:t>
            </w:r>
          </w:p>
        </w:tc>
      </w:tr>
      <w:tr w:rsidR="00A768A3" w:rsidTr="00D30D82">
        <w:tc>
          <w:tcPr>
            <w:tcW w:w="1202"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p>
        </w:tc>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金额</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比例（</w:t>
            </w:r>
            <w:r>
              <w:rPr>
                <w:szCs w:val="24"/>
              </w:rPr>
              <w:t>%</w:t>
            </w:r>
            <w:r>
              <w:rPr>
                <w:rFonts w:hint="eastAsia"/>
                <w:szCs w:val="24"/>
              </w:rPr>
              <w:t>）</w:t>
            </w:r>
          </w:p>
        </w:tc>
        <w:tc>
          <w:tcPr>
            <w:tcW w:w="30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金额</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比例（</w:t>
            </w:r>
            <w:r>
              <w:rPr>
                <w:szCs w:val="24"/>
              </w:rPr>
              <w:t>%</w:t>
            </w:r>
            <w:r>
              <w:rPr>
                <w:rFonts w:hint="eastAsia"/>
                <w:szCs w:val="24"/>
              </w:rPr>
              <w:t>）</w:t>
            </w:r>
          </w:p>
        </w:tc>
      </w:tr>
      <w:tr w:rsidR="00A768A3" w:rsidTr="00D30D82">
        <w:tc>
          <w:tcPr>
            <w:tcW w:w="120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szCs w:val="24"/>
              </w:rPr>
              <w:t>1</w:t>
            </w:r>
            <w:r>
              <w:rPr>
                <w:rFonts w:hint="eastAsia"/>
                <w:szCs w:val="24"/>
              </w:rPr>
              <w:t>年以内</w:t>
            </w:r>
          </w:p>
        </w:tc>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12,142,109.02</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89.32%</w:t>
            </w:r>
          </w:p>
        </w:tc>
        <w:tc>
          <w:tcPr>
            <w:tcW w:w="30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26,939,473.00</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99.72%</w:t>
            </w:r>
          </w:p>
        </w:tc>
      </w:tr>
      <w:tr w:rsidR="00A768A3" w:rsidTr="00D30D82">
        <w:tc>
          <w:tcPr>
            <w:tcW w:w="120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szCs w:val="24"/>
              </w:rPr>
              <w:t>1</w:t>
            </w:r>
            <w:r>
              <w:rPr>
                <w:rFonts w:hint="eastAsia"/>
                <w:szCs w:val="24"/>
              </w:rPr>
              <w:t>至</w:t>
            </w:r>
            <w:r>
              <w:rPr>
                <w:szCs w:val="24"/>
              </w:rPr>
              <w:t>2</w:t>
            </w:r>
            <w:r>
              <w:rPr>
                <w:rFonts w:hint="eastAsia"/>
                <w:szCs w:val="24"/>
              </w:rPr>
              <w:t>年</w:t>
            </w:r>
          </w:p>
        </w:tc>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1,452,483.96</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10.68%</w:t>
            </w:r>
          </w:p>
        </w:tc>
        <w:tc>
          <w:tcPr>
            <w:tcW w:w="30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76,140.09</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0.28%</w:t>
            </w:r>
          </w:p>
        </w:tc>
      </w:tr>
      <w:tr w:rsidR="00A768A3" w:rsidTr="00D30D82">
        <w:tc>
          <w:tcPr>
            <w:tcW w:w="120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318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13,594,592.98</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30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27,015,613.09</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r>
    </w:tbl>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2</w:t>
      </w:r>
      <w:r w:rsidRPr="00D30D82">
        <w:rPr>
          <w:rFonts w:ascii="方正姚体" w:eastAsia="方正姚体" w:hAnsi="宋体" w:hint="eastAsia"/>
          <w:b/>
          <w:kern w:val="0"/>
          <w:sz w:val="28"/>
          <w:szCs w:val="28"/>
          <w:lang w:val="zh-CN"/>
        </w:rPr>
        <w:t>）预付款项金额前五名单位情况</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694"/>
        <w:gridCol w:w="1275"/>
        <w:gridCol w:w="1773"/>
        <w:gridCol w:w="1204"/>
        <w:gridCol w:w="2624"/>
      </w:tblGrid>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单位名称</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与本公司关系</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金额</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时间</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未结算原因</w:t>
            </w:r>
          </w:p>
        </w:tc>
      </w:tr>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赤壁晨鸣纸业有限公司</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供应商</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7,788,837.99</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2013</w:t>
            </w:r>
            <w:r>
              <w:rPr>
                <w:rFonts w:hint="eastAsia"/>
                <w:szCs w:val="24"/>
              </w:rPr>
              <w:t>年</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预付货款，发票未到</w:t>
            </w:r>
          </w:p>
        </w:tc>
      </w:tr>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上林南华糖业有限责任公司</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供应商</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2,685,384.00</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2013</w:t>
            </w:r>
            <w:r>
              <w:rPr>
                <w:rFonts w:hint="eastAsia"/>
                <w:szCs w:val="24"/>
              </w:rPr>
              <w:t>年</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未收到发票</w:t>
            </w:r>
          </w:p>
        </w:tc>
      </w:tr>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广东电网公司江门供电局</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客户</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933,792.32</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2013</w:t>
            </w:r>
            <w:r>
              <w:rPr>
                <w:rFonts w:hint="eastAsia"/>
                <w:szCs w:val="24"/>
              </w:rPr>
              <w:t>年</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szCs w:val="24"/>
              </w:rPr>
              <w:t>5</w:t>
            </w:r>
            <w:r>
              <w:rPr>
                <w:rFonts w:hint="eastAsia"/>
                <w:szCs w:val="24"/>
              </w:rPr>
              <w:t>月电费自动扣款发票未到</w:t>
            </w:r>
          </w:p>
        </w:tc>
      </w:tr>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德勤会计师事务所</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非关联方</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700,000.00</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2012</w:t>
            </w:r>
            <w:r>
              <w:rPr>
                <w:rFonts w:hint="eastAsia"/>
                <w:szCs w:val="24"/>
              </w:rPr>
              <w:t>年</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预付内控股务费</w:t>
            </w:r>
          </w:p>
        </w:tc>
      </w:tr>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北京海瀛新锐投资顾问有限公司</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非关联方</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580,000.00</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2012</w:t>
            </w:r>
            <w:r>
              <w:rPr>
                <w:rFonts w:hint="eastAsia"/>
                <w:szCs w:val="24"/>
              </w:rPr>
              <w:t>年</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预付顾问费</w:t>
            </w:r>
          </w:p>
        </w:tc>
      </w:tr>
      <w:tr w:rsidR="00A768A3" w:rsidTr="00D30D82">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177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12,688,014.31</w:t>
            </w:r>
          </w:p>
        </w:tc>
        <w:tc>
          <w:tcPr>
            <w:tcW w:w="120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c>
          <w:tcPr>
            <w:tcW w:w="262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szCs w:val="24"/>
              </w:rPr>
              <w:t>--</w:t>
            </w:r>
          </w:p>
        </w:tc>
      </w:tr>
    </w:tbl>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7</w:t>
      </w:r>
      <w:r w:rsidRPr="00D30D82">
        <w:rPr>
          <w:rFonts w:ascii="宋体" w:hAnsi="宋体" w:hint="eastAsia"/>
          <w:b/>
          <w:kern w:val="0"/>
          <w:sz w:val="28"/>
          <w:szCs w:val="28"/>
          <w:lang w:val="zh-CN"/>
        </w:rPr>
        <w:t>、存货</w:t>
      </w:r>
    </w:p>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1</w:t>
      </w:r>
      <w:r w:rsidRPr="00D30D82">
        <w:rPr>
          <w:rFonts w:ascii="方正姚体" w:eastAsia="方正姚体" w:hAnsi="宋体" w:hint="eastAsia"/>
          <w:b/>
          <w:kern w:val="0"/>
          <w:sz w:val="28"/>
          <w:szCs w:val="28"/>
          <w:lang w:val="zh-CN"/>
        </w:rPr>
        <w:t>）存货分类</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598"/>
        <w:gridCol w:w="1461"/>
        <w:gridCol w:w="1194"/>
        <w:gridCol w:w="1329"/>
        <w:gridCol w:w="1328"/>
        <w:gridCol w:w="1329"/>
        <w:gridCol w:w="1328"/>
      </w:tblGrid>
      <w:tr w:rsidR="00A768A3" w:rsidTr="00D30D82">
        <w:tc>
          <w:tcPr>
            <w:tcW w:w="159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项目</w:t>
            </w:r>
          </w:p>
        </w:tc>
        <w:tc>
          <w:tcPr>
            <w:tcW w:w="3984"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期末数</w:t>
            </w:r>
          </w:p>
        </w:tc>
        <w:tc>
          <w:tcPr>
            <w:tcW w:w="3985"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期初数</w:t>
            </w:r>
          </w:p>
        </w:tc>
      </w:tr>
      <w:tr w:rsidR="00A768A3" w:rsidTr="00D30D82">
        <w:tc>
          <w:tcPr>
            <w:tcW w:w="159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账面余额</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跌价准备</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账面价值</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账面余额</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跌价准备</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账面价值</w:t>
            </w:r>
          </w:p>
        </w:tc>
      </w:tr>
      <w:tr w:rsidR="00A768A3" w:rsidTr="00D30D82">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原材料</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9,327,397.05</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3,400,438.22</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5,926,958.83</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5,426,685.36</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3,400,438.22</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2,026,247.14</w:t>
            </w:r>
          </w:p>
        </w:tc>
      </w:tr>
      <w:tr w:rsidR="00A768A3" w:rsidTr="00D30D82">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在产品</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292,461.68</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292,461.68</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31,352.00</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31,352.00</w:t>
            </w:r>
          </w:p>
        </w:tc>
      </w:tr>
      <w:tr w:rsidR="00A768A3" w:rsidTr="00D30D82">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库存商品</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9,365,536.89</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375,190.30</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8,990,346.59</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8,036,090.98</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375,190.30</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7,660,900.68</w:t>
            </w:r>
          </w:p>
        </w:tc>
      </w:tr>
      <w:tr w:rsidR="00A768A3" w:rsidTr="00D30D82">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周转材料</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1,117,567.85</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1,117,567.85</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1,117,567.85</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1,117,567.85</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r>
      <w:tr w:rsidR="00A768A3" w:rsidTr="00D30D82">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包装物</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365,796.40</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143,952.86</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221,843.54</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460,910.32</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143,952.86</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316,957.46</w:t>
            </w:r>
          </w:p>
        </w:tc>
      </w:tr>
      <w:tr w:rsidR="00A768A3" w:rsidTr="00D30D82">
        <w:tc>
          <w:tcPr>
            <w:tcW w:w="159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20,468,759.87</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5,037,149.23</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15,431,610.64</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15,072,606.51</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5,037,149.23</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10,035,457.28</w:t>
            </w:r>
          </w:p>
        </w:tc>
      </w:tr>
    </w:tbl>
    <w:p w:rsidR="00A768A3" w:rsidRPr="00D30D82" w:rsidRDefault="00A768A3" w:rsidP="00D30D82">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30D82">
        <w:rPr>
          <w:rFonts w:ascii="方正姚体" w:eastAsia="方正姚体" w:hAnsi="宋体" w:hint="eastAsia"/>
          <w:b/>
          <w:kern w:val="0"/>
          <w:sz w:val="28"/>
          <w:szCs w:val="28"/>
          <w:lang w:val="zh-CN"/>
        </w:rPr>
        <w:t>（</w:t>
      </w:r>
      <w:r w:rsidRPr="00D30D82">
        <w:rPr>
          <w:rFonts w:ascii="方正姚体" w:eastAsia="方正姚体" w:hAnsi="宋体"/>
          <w:b/>
          <w:kern w:val="0"/>
          <w:sz w:val="28"/>
          <w:szCs w:val="28"/>
          <w:lang w:val="zh-CN"/>
        </w:rPr>
        <w:t>2</w:t>
      </w:r>
      <w:r w:rsidRPr="00D30D82">
        <w:rPr>
          <w:rFonts w:ascii="方正姚体" w:eastAsia="方正姚体" w:hAnsi="宋体" w:hint="eastAsia"/>
          <w:b/>
          <w:kern w:val="0"/>
          <w:sz w:val="28"/>
          <w:szCs w:val="28"/>
          <w:lang w:val="zh-CN"/>
        </w:rPr>
        <w:t>）存货跌价准备</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738"/>
        <w:gridCol w:w="1615"/>
        <w:gridCol w:w="1615"/>
        <w:gridCol w:w="1413"/>
        <w:gridCol w:w="1431"/>
        <w:gridCol w:w="1756"/>
      </w:tblGrid>
      <w:tr w:rsidR="00A768A3" w:rsidTr="00D30D82">
        <w:tc>
          <w:tcPr>
            <w:tcW w:w="173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存货种类</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期初账面余额</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本期计提额</w:t>
            </w: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本期减少</w:t>
            </w:r>
          </w:p>
        </w:tc>
        <w:tc>
          <w:tcPr>
            <w:tcW w:w="175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期末账面余额</w:t>
            </w:r>
          </w:p>
        </w:tc>
      </w:tr>
      <w:tr w:rsidR="00A768A3" w:rsidTr="00D30D82">
        <w:tc>
          <w:tcPr>
            <w:tcW w:w="173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转回</w:t>
            </w:r>
          </w:p>
        </w:tc>
        <w:tc>
          <w:tcPr>
            <w:tcW w:w="143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转销</w:t>
            </w:r>
          </w:p>
        </w:tc>
        <w:tc>
          <w:tcPr>
            <w:tcW w:w="175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p>
        </w:tc>
      </w:tr>
      <w:tr w:rsidR="00A768A3" w:rsidTr="00D30D82">
        <w:tc>
          <w:tcPr>
            <w:tcW w:w="173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原材料</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3,400,438.22</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3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3,400,438.22</w:t>
            </w:r>
          </w:p>
        </w:tc>
      </w:tr>
      <w:tr w:rsidR="00A768A3" w:rsidTr="00D30D82">
        <w:tc>
          <w:tcPr>
            <w:tcW w:w="173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库存商品</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375,190.30</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3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375,190.30</w:t>
            </w:r>
          </w:p>
        </w:tc>
      </w:tr>
      <w:tr w:rsidR="00A768A3" w:rsidTr="00D30D82">
        <w:tc>
          <w:tcPr>
            <w:tcW w:w="173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周转材料</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1,117,567.85</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3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1,117,567.85</w:t>
            </w:r>
          </w:p>
        </w:tc>
      </w:tr>
      <w:tr w:rsidR="00A768A3" w:rsidTr="00D30D82">
        <w:tc>
          <w:tcPr>
            <w:tcW w:w="173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包装物</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143,952.86</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3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143,952.86</w:t>
            </w:r>
          </w:p>
        </w:tc>
      </w:tr>
      <w:tr w:rsidR="00A768A3" w:rsidTr="00D30D82">
        <w:tc>
          <w:tcPr>
            <w:tcW w:w="1738"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　计</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5,037,149.23</w:t>
            </w:r>
          </w:p>
        </w:tc>
        <w:tc>
          <w:tcPr>
            <w:tcW w:w="161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431"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5,037,149.23</w:t>
            </w:r>
          </w:p>
        </w:tc>
      </w:tr>
    </w:tbl>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8</w:t>
      </w:r>
      <w:r w:rsidRPr="00D30D82">
        <w:rPr>
          <w:rFonts w:ascii="宋体" w:hAnsi="宋体" w:hint="eastAsia"/>
          <w:b/>
          <w:kern w:val="0"/>
          <w:sz w:val="28"/>
          <w:szCs w:val="28"/>
          <w:lang w:val="zh-CN"/>
        </w:rPr>
        <w:t>、其他流动资产</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457"/>
        <w:gridCol w:w="2922"/>
        <w:gridCol w:w="3189"/>
      </w:tblGrid>
      <w:tr w:rsidR="00A768A3" w:rsidTr="00D30D82">
        <w:tc>
          <w:tcPr>
            <w:tcW w:w="345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项目</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期末数</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期初数</w:t>
            </w:r>
          </w:p>
        </w:tc>
      </w:tr>
      <w:tr w:rsidR="00A768A3" w:rsidTr="00D30D82">
        <w:tc>
          <w:tcPr>
            <w:tcW w:w="345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待抵扣进项税</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21,544,959.19</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63,265.64</w:t>
            </w:r>
          </w:p>
        </w:tc>
      </w:tr>
      <w:tr w:rsidR="00A768A3" w:rsidTr="00D30D82">
        <w:tc>
          <w:tcPr>
            <w:tcW w:w="345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管道租赁款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168,000.00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r>
      <w:tr w:rsidR="00A768A3" w:rsidTr="00D30D82">
        <w:tc>
          <w:tcPr>
            <w:tcW w:w="3457" w:type="dxa"/>
            <w:tcBorders>
              <w:top w:val="single" w:sz="4" w:space="0" w:color="auto"/>
              <w:left w:val="single" w:sz="4" w:space="0" w:color="auto"/>
              <w:bottom w:val="single" w:sz="4" w:space="0" w:color="auto"/>
              <w:right w:val="single" w:sz="4" w:space="0" w:color="auto"/>
            </w:tcBorders>
            <w:vAlign w:val="center"/>
          </w:tcPr>
          <w:p w:rsidR="00A768A3" w:rsidRDefault="00A768A3" w:rsidP="00D53CF8">
            <w:pPr>
              <w:spacing w:before="0" w:after="0" w:line="240" w:lineRule="exact"/>
              <w:jc w:val="left"/>
              <w:rPr>
                <w:szCs w:val="24"/>
              </w:rPr>
            </w:pPr>
            <w:r w:rsidRPr="00D53CF8">
              <w:rPr>
                <w:rFonts w:hint="eastAsia"/>
                <w:szCs w:val="24"/>
              </w:rPr>
              <w:t>理财产品</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D53CF8">
            <w:pPr>
              <w:spacing w:before="0" w:after="0" w:line="240" w:lineRule="exact"/>
              <w:jc w:val="right"/>
              <w:rPr>
                <w:szCs w:val="24"/>
              </w:rPr>
            </w:pPr>
            <w:r w:rsidRPr="00D53CF8">
              <w:rPr>
                <w:szCs w:val="24"/>
              </w:rPr>
              <w:t>50,000,000.00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r>
      <w:tr w:rsidR="00A768A3" w:rsidTr="00D30D82">
        <w:tc>
          <w:tcPr>
            <w:tcW w:w="345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71,712,959.19</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63,265.64</w:t>
            </w:r>
          </w:p>
        </w:tc>
      </w:tr>
    </w:tbl>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9</w:t>
      </w:r>
      <w:r w:rsidRPr="00D30D82">
        <w:rPr>
          <w:rFonts w:ascii="宋体" w:hAnsi="宋体" w:hint="eastAsia"/>
          <w:b/>
          <w:kern w:val="0"/>
          <w:sz w:val="28"/>
          <w:szCs w:val="28"/>
          <w:lang w:val="zh-CN"/>
        </w:rPr>
        <w:t>、可供出售金融资产</w:t>
      </w:r>
    </w:p>
    <w:p w:rsidR="00A768A3" w:rsidRPr="00D30D82" w:rsidRDefault="00A768A3" w:rsidP="00851966">
      <w:pPr>
        <w:spacing w:before="0" w:after="0" w:line="500" w:lineRule="exact"/>
        <w:ind w:firstLineChars="200" w:firstLine="31680"/>
        <w:jc w:val="left"/>
        <w:rPr>
          <w:rFonts w:ascii="仿宋_GB2312" w:eastAsia="仿宋_GB2312"/>
          <w:sz w:val="28"/>
          <w:szCs w:val="28"/>
        </w:rPr>
      </w:pPr>
      <w:r w:rsidRPr="00D30D82">
        <w:rPr>
          <w:rFonts w:ascii="仿宋_GB2312" w:eastAsia="仿宋_GB2312" w:hint="eastAsia"/>
          <w:sz w:val="28"/>
          <w:szCs w:val="28"/>
        </w:rPr>
        <w:t>报告期内，公司无可供出售的金融资产。</w:t>
      </w:r>
    </w:p>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10</w:t>
      </w:r>
      <w:r w:rsidRPr="00D30D82">
        <w:rPr>
          <w:rFonts w:ascii="宋体" w:hAnsi="宋体" w:hint="eastAsia"/>
          <w:b/>
          <w:kern w:val="0"/>
          <w:sz w:val="28"/>
          <w:szCs w:val="28"/>
          <w:lang w:val="zh-CN"/>
        </w:rPr>
        <w:t>、持有至到期投资</w:t>
      </w:r>
    </w:p>
    <w:p w:rsidR="00A768A3" w:rsidRPr="00D30D82" w:rsidRDefault="00A768A3" w:rsidP="00851966">
      <w:pPr>
        <w:spacing w:before="0" w:after="0" w:line="500" w:lineRule="exact"/>
        <w:ind w:firstLineChars="200" w:firstLine="31680"/>
        <w:jc w:val="left"/>
        <w:rPr>
          <w:rFonts w:ascii="仿宋_GB2312" w:eastAsia="仿宋_GB2312"/>
          <w:sz w:val="28"/>
          <w:szCs w:val="28"/>
        </w:rPr>
      </w:pPr>
      <w:r w:rsidRPr="00D30D82">
        <w:rPr>
          <w:rFonts w:ascii="仿宋_GB2312" w:eastAsia="仿宋_GB2312" w:hint="eastAsia"/>
          <w:sz w:val="28"/>
          <w:szCs w:val="28"/>
        </w:rPr>
        <w:t>报告期内，公司无持有至到期投资。</w:t>
      </w:r>
    </w:p>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11</w:t>
      </w:r>
      <w:r w:rsidRPr="00D30D82">
        <w:rPr>
          <w:rFonts w:ascii="宋体" w:hAnsi="宋体" w:hint="eastAsia"/>
          <w:b/>
          <w:kern w:val="0"/>
          <w:sz w:val="28"/>
          <w:szCs w:val="28"/>
          <w:lang w:val="zh-CN"/>
        </w:rPr>
        <w:t>、长期应收款</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792"/>
        <w:gridCol w:w="3322"/>
        <w:gridCol w:w="3454"/>
      </w:tblGrid>
      <w:tr w:rsidR="00A768A3" w:rsidTr="00D30D82">
        <w:tc>
          <w:tcPr>
            <w:tcW w:w="27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种类</w:t>
            </w:r>
          </w:p>
        </w:tc>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期末数</w:t>
            </w:r>
          </w:p>
        </w:tc>
        <w:tc>
          <w:tcPr>
            <w:tcW w:w="34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期初数</w:t>
            </w:r>
          </w:p>
        </w:tc>
      </w:tr>
      <w:tr w:rsidR="00A768A3" w:rsidTr="00D30D82">
        <w:tc>
          <w:tcPr>
            <w:tcW w:w="27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融资租赁</w:t>
            </w:r>
          </w:p>
        </w:tc>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10,106,803.13</w:t>
            </w:r>
          </w:p>
        </w:tc>
        <w:tc>
          <w:tcPr>
            <w:tcW w:w="34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10,106,803.13</w:t>
            </w:r>
          </w:p>
        </w:tc>
      </w:tr>
      <w:tr w:rsidR="00A768A3" w:rsidTr="00D30D82">
        <w:tc>
          <w:tcPr>
            <w:tcW w:w="27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szCs w:val="24"/>
              </w:rPr>
              <w:t xml:space="preserve">  </w:t>
            </w:r>
            <w:r>
              <w:rPr>
                <w:rFonts w:hint="eastAsia"/>
                <w:szCs w:val="24"/>
              </w:rPr>
              <w:t>其中：未实现融资收益</w:t>
            </w:r>
          </w:p>
        </w:tc>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4,876,529.87</w:t>
            </w:r>
          </w:p>
        </w:tc>
        <w:tc>
          <w:tcPr>
            <w:tcW w:w="34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4,876,529.87</w:t>
            </w:r>
          </w:p>
        </w:tc>
      </w:tr>
      <w:tr w:rsidR="00A768A3" w:rsidTr="00D30D82">
        <w:tc>
          <w:tcPr>
            <w:tcW w:w="279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合计</w:t>
            </w:r>
          </w:p>
        </w:tc>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10,106,803.13</w:t>
            </w:r>
          </w:p>
        </w:tc>
        <w:tc>
          <w:tcPr>
            <w:tcW w:w="345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10,106,803.13</w:t>
            </w:r>
          </w:p>
        </w:tc>
      </w:tr>
    </w:tbl>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12</w:t>
      </w:r>
      <w:r w:rsidRPr="00D30D82">
        <w:rPr>
          <w:rFonts w:ascii="宋体" w:hAnsi="宋体" w:hint="eastAsia"/>
          <w:b/>
          <w:kern w:val="0"/>
          <w:sz w:val="28"/>
          <w:szCs w:val="28"/>
          <w:lang w:val="zh-CN"/>
        </w:rPr>
        <w:t>、对合营企业投资和联营企业投资</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197"/>
        <w:gridCol w:w="1195"/>
        <w:gridCol w:w="1197"/>
        <w:gridCol w:w="1194"/>
        <w:gridCol w:w="1197"/>
        <w:gridCol w:w="1194"/>
        <w:gridCol w:w="1197"/>
        <w:gridCol w:w="1197"/>
      </w:tblGrid>
      <w:tr w:rsidR="00A768A3" w:rsidTr="00D30D82">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被投资单位名称</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本企业持股比例</w:t>
            </w:r>
            <w:r>
              <w:rPr>
                <w:szCs w:val="24"/>
              </w:rPr>
              <w:t>(%)</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本企业在被投资单位表决权比例</w:t>
            </w:r>
            <w:r>
              <w:rPr>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期末资产总额</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期末负债总额</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期末净资产总额</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本期营业收入总额</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center"/>
              <w:rPr>
                <w:szCs w:val="24"/>
              </w:rPr>
            </w:pPr>
            <w:r>
              <w:rPr>
                <w:rFonts w:hint="eastAsia"/>
                <w:szCs w:val="24"/>
              </w:rPr>
              <w:t>本期净利润</w:t>
            </w:r>
          </w:p>
        </w:tc>
      </w:tr>
      <w:tr w:rsidR="00A768A3" w:rsidTr="00D30D82">
        <w:tc>
          <w:tcPr>
            <w:tcW w:w="9568"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一、合营企业</w:t>
            </w:r>
          </w:p>
        </w:tc>
      </w:tr>
      <w:tr w:rsidR="00A768A3" w:rsidTr="00D30D82">
        <w:tc>
          <w:tcPr>
            <w:tcW w:w="9568" w:type="dxa"/>
            <w:gridSpan w:val="8"/>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二、联营企业</w:t>
            </w:r>
          </w:p>
        </w:tc>
      </w:tr>
      <w:tr w:rsidR="00A768A3" w:rsidTr="00D30D82">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江门凯泰生物科技有限公司</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25%</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25%</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37,369,643.70</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9,869,116.06</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27,500,527.64</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-95,158.93</w:t>
            </w:r>
          </w:p>
        </w:tc>
      </w:tr>
      <w:tr w:rsidR="00A768A3" w:rsidTr="00D30D82">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left"/>
              <w:rPr>
                <w:szCs w:val="24"/>
              </w:rPr>
            </w:pPr>
            <w:r>
              <w:rPr>
                <w:rFonts w:hint="eastAsia"/>
                <w:szCs w:val="24"/>
              </w:rPr>
              <w:t>江门亿建建材实业有限公司</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39.13%</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39.13%</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1,378,362.82</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42,868.57</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1,335,494.25</w:t>
            </w: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p>
        </w:tc>
        <w:tc>
          <w:tcPr>
            <w:tcW w:w="1197" w:type="dxa"/>
            <w:tcBorders>
              <w:top w:val="single" w:sz="4" w:space="0" w:color="auto"/>
              <w:left w:val="single" w:sz="4" w:space="0" w:color="auto"/>
              <w:bottom w:val="single" w:sz="4" w:space="0" w:color="auto"/>
              <w:right w:val="single" w:sz="4" w:space="0" w:color="auto"/>
            </w:tcBorders>
            <w:vAlign w:val="center"/>
          </w:tcPr>
          <w:p w:rsidR="00A768A3" w:rsidRDefault="00A768A3" w:rsidP="00D30D82">
            <w:pPr>
              <w:spacing w:before="0" w:after="0" w:line="240" w:lineRule="exact"/>
              <w:jc w:val="right"/>
              <w:rPr>
                <w:szCs w:val="24"/>
              </w:rPr>
            </w:pPr>
            <w:r>
              <w:rPr>
                <w:szCs w:val="24"/>
              </w:rPr>
              <w:t>-4,950.00</w:t>
            </w:r>
          </w:p>
        </w:tc>
      </w:tr>
    </w:tbl>
    <w:p w:rsidR="00A768A3" w:rsidRPr="00D30D82" w:rsidRDefault="00A768A3" w:rsidP="00D30D82">
      <w:pPr>
        <w:autoSpaceDE w:val="0"/>
        <w:autoSpaceDN w:val="0"/>
        <w:adjustRightInd w:val="0"/>
        <w:spacing w:before="0" w:after="0" w:line="500" w:lineRule="exact"/>
        <w:ind w:firstLine="560"/>
        <w:rPr>
          <w:rFonts w:ascii="宋体"/>
          <w:b/>
          <w:kern w:val="0"/>
          <w:sz w:val="28"/>
          <w:szCs w:val="28"/>
          <w:lang w:val="zh-CN"/>
        </w:rPr>
      </w:pPr>
      <w:r w:rsidRPr="00D30D82">
        <w:rPr>
          <w:rFonts w:ascii="宋体" w:hAnsi="宋体"/>
          <w:b/>
          <w:kern w:val="0"/>
          <w:sz w:val="28"/>
          <w:szCs w:val="28"/>
          <w:lang w:val="zh-CN"/>
        </w:rPr>
        <w:t>13</w:t>
      </w:r>
      <w:r w:rsidRPr="00D30D82">
        <w:rPr>
          <w:rFonts w:ascii="宋体" w:hAnsi="宋体" w:hint="eastAsia"/>
          <w:b/>
          <w:kern w:val="0"/>
          <w:sz w:val="28"/>
          <w:szCs w:val="28"/>
          <w:lang w:val="zh-CN"/>
        </w:rPr>
        <w:t>、长期股权投资</w:t>
      </w:r>
    </w:p>
    <w:p w:rsidR="00A768A3" w:rsidRPr="00D30D82" w:rsidRDefault="00A768A3" w:rsidP="00851966">
      <w:pPr>
        <w:spacing w:before="0" w:after="0" w:line="500" w:lineRule="exact"/>
        <w:ind w:firstLineChars="200" w:firstLine="31680"/>
        <w:jc w:val="left"/>
        <w:rPr>
          <w:rFonts w:ascii="仿宋_GB2312" w:eastAsia="仿宋_GB2312"/>
          <w:b/>
          <w:sz w:val="28"/>
          <w:szCs w:val="28"/>
        </w:rPr>
      </w:pPr>
      <w:r w:rsidRPr="00D30D82">
        <w:rPr>
          <w:rFonts w:ascii="仿宋_GB2312" w:eastAsia="仿宋_GB2312" w:hint="eastAsia"/>
          <w:b/>
          <w:sz w:val="28"/>
          <w:szCs w:val="28"/>
        </w:rPr>
        <w:t>长期股权投资明细情况</w:t>
      </w:r>
    </w:p>
    <w:p w:rsidR="00A768A3" w:rsidRDefault="00A768A3" w:rsidP="00D30D82">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794"/>
        <w:gridCol w:w="624"/>
        <w:gridCol w:w="1134"/>
        <w:gridCol w:w="992"/>
        <w:gridCol w:w="442"/>
        <w:gridCol w:w="976"/>
        <w:gridCol w:w="708"/>
        <w:gridCol w:w="710"/>
        <w:gridCol w:w="798"/>
        <w:gridCol w:w="1186"/>
        <w:gridCol w:w="567"/>
        <w:gridCol w:w="641"/>
      </w:tblGrid>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被投资</w:t>
            </w:r>
          </w:p>
          <w:p w:rsidR="00A768A3" w:rsidRDefault="00A768A3" w:rsidP="00C82A6A">
            <w:pPr>
              <w:spacing w:before="0" w:after="0" w:line="240" w:lineRule="exact"/>
              <w:jc w:val="center"/>
              <w:rPr>
                <w:szCs w:val="24"/>
              </w:rPr>
            </w:pPr>
            <w:r>
              <w:rPr>
                <w:rFonts w:hint="eastAsia"/>
                <w:szCs w:val="24"/>
              </w:rPr>
              <w:t>单位</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核算</w:t>
            </w:r>
          </w:p>
          <w:p w:rsidR="00A768A3" w:rsidRDefault="00A768A3" w:rsidP="00C82A6A">
            <w:pPr>
              <w:spacing w:before="0" w:after="0" w:line="240" w:lineRule="exact"/>
              <w:jc w:val="center"/>
              <w:rPr>
                <w:szCs w:val="24"/>
              </w:rPr>
            </w:pPr>
            <w:r>
              <w:rPr>
                <w:rFonts w:hint="eastAsia"/>
                <w:szCs w:val="24"/>
              </w:rPr>
              <w:t>方法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投资成本</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期初余额</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增减变动</w:t>
            </w:r>
          </w:p>
        </w:tc>
        <w:tc>
          <w:tcPr>
            <w:tcW w:w="9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期末余额</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在被投资单位持股比例</w:t>
            </w:r>
            <w:r>
              <w:rPr>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在被投资单位表决权比例</w:t>
            </w: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在被投资单位持股比例与表决权比例不一致的说明</w:t>
            </w:r>
          </w:p>
        </w:tc>
        <w:tc>
          <w:tcPr>
            <w:tcW w:w="118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减值准备</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本期计提减值准备</w:t>
            </w: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本期现金红利</w:t>
            </w: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江门亿建建材实业有限公司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权益法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900,000.00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523,908.83</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523,908.83</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39.13%</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39.13%</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江门凯泰生物科技有限公司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权益法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10,500,000.00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8,091,605.87</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8,091,605.87</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25%</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8,091,605.87</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江门市优利贸易有限公司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成本法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200,000.00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200,000.00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13.88%</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13.88%</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两广纸张联菅公司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成本法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50,000.00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50,000.00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50,000.00</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中国造纸开发公司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成本法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100,000.00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100,000.00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100,000.00</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广州商品期货交贸所</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成本法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750,000.00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750,000.00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750,000.00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750,000.00</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北京融汇中糖电子商务有限公司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成本法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600,000.00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600,000.00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600,000.00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600,000.00</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中糖世纪股份有限公司</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成本法</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2,000,000.00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2,000,000.00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2,000,000.00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1.39%</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1.39%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left"/>
              <w:rPr>
                <w:sz w:val="15"/>
                <w:szCs w:val="15"/>
              </w:rPr>
            </w:pP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合计</w:t>
            </w:r>
          </w:p>
        </w:tc>
        <w:tc>
          <w:tcPr>
            <w:tcW w:w="62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15,400,000.00</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12,315,514.70</w:t>
            </w:r>
          </w:p>
        </w:tc>
        <w:tc>
          <w:tcPr>
            <w:tcW w:w="442"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p>
        </w:tc>
        <w:tc>
          <w:tcPr>
            <w:tcW w:w="97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12,315,514.70</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center"/>
              <w:rPr>
                <w:sz w:val="15"/>
                <w:szCs w:val="15"/>
              </w:rPr>
            </w:pPr>
            <w:r w:rsidRPr="00C82A6A">
              <w:rPr>
                <w:sz w:val="15"/>
                <w:szCs w:val="15"/>
              </w:rPr>
              <w:t>--</w:t>
            </w:r>
          </w:p>
        </w:tc>
        <w:tc>
          <w:tcPr>
            <w:tcW w:w="710"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center"/>
              <w:rPr>
                <w:sz w:val="15"/>
                <w:szCs w:val="15"/>
              </w:rPr>
            </w:pPr>
            <w:r w:rsidRPr="00C82A6A">
              <w:rPr>
                <w:sz w:val="15"/>
                <w:szCs w:val="15"/>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center"/>
              <w:rPr>
                <w:sz w:val="15"/>
                <w:szCs w:val="15"/>
              </w:rPr>
            </w:pPr>
            <w:r w:rsidRPr="00C82A6A">
              <w:rPr>
                <w:sz w:val="15"/>
                <w:szCs w:val="15"/>
              </w:rPr>
              <w:t>--</w:t>
            </w:r>
          </w:p>
        </w:tc>
        <w:tc>
          <w:tcPr>
            <w:tcW w:w="1186" w:type="dxa"/>
            <w:tcBorders>
              <w:top w:val="single" w:sz="4" w:space="0" w:color="auto"/>
              <w:left w:val="single" w:sz="4" w:space="0" w:color="auto"/>
              <w:bottom w:val="single" w:sz="4" w:space="0" w:color="auto"/>
              <w:right w:val="single" w:sz="4" w:space="0" w:color="auto"/>
            </w:tcBorders>
            <w:vAlign w:val="center"/>
          </w:tcPr>
          <w:p w:rsidR="00A768A3" w:rsidRPr="00C82A6A" w:rsidRDefault="00A768A3" w:rsidP="00C82A6A">
            <w:pPr>
              <w:spacing w:before="0" w:after="0" w:line="240" w:lineRule="exact"/>
              <w:jc w:val="right"/>
              <w:rPr>
                <w:sz w:val="15"/>
                <w:szCs w:val="15"/>
              </w:rPr>
            </w:pPr>
            <w:r w:rsidRPr="00C82A6A">
              <w:rPr>
                <w:sz w:val="15"/>
                <w:szCs w:val="15"/>
              </w:rPr>
              <w:t>9,591,605.87</w:t>
            </w:r>
          </w:p>
        </w:tc>
        <w:tc>
          <w:tcPr>
            <w:tcW w:w="56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64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bl>
    <w:p w:rsidR="00A768A3" w:rsidRPr="00C82A6A" w:rsidRDefault="00A768A3" w:rsidP="00C82A6A">
      <w:pPr>
        <w:autoSpaceDE w:val="0"/>
        <w:autoSpaceDN w:val="0"/>
        <w:adjustRightInd w:val="0"/>
        <w:spacing w:before="0" w:after="0" w:line="500" w:lineRule="exact"/>
        <w:ind w:firstLine="560"/>
        <w:rPr>
          <w:rFonts w:ascii="宋体"/>
          <w:b/>
          <w:kern w:val="0"/>
          <w:sz w:val="28"/>
          <w:szCs w:val="28"/>
          <w:lang w:val="zh-CN"/>
        </w:rPr>
      </w:pPr>
      <w:r w:rsidRPr="00C82A6A">
        <w:rPr>
          <w:rFonts w:ascii="宋体" w:hAnsi="宋体"/>
          <w:b/>
          <w:kern w:val="0"/>
          <w:sz w:val="28"/>
          <w:szCs w:val="28"/>
          <w:lang w:val="zh-CN"/>
        </w:rPr>
        <w:t>14</w:t>
      </w:r>
      <w:r w:rsidRPr="00C82A6A">
        <w:rPr>
          <w:rFonts w:ascii="宋体" w:hAnsi="宋体" w:hint="eastAsia"/>
          <w:b/>
          <w:kern w:val="0"/>
          <w:sz w:val="28"/>
          <w:szCs w:val="28"/>
          <w:lang w:val="zh-CN"/>
        </w:rPr>
        <w:t>、投资性房地产</w:t>
      </w:r>
    </w:p>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1</w:t>
      </w:r>
      <w:r w:rsidRPr="00C82A6A">
        <w:rPr>
          <w:rFonts w:ascii="方正姚体" w:eastAsia="方正姚体" w:hAnsi="宋体" w:hint="eastAsia"/>
          <w:b/>
          <w:kern w:val="0"/>
          <w:sz w:val="28"/>
          <w:szCs w:val="28"/>
          <w:lang w:val="zh-CN"/>
        </w:rPr>
        <w:t>）按成本计量的投资性房地产</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694"/>
        <w:gridCol w:w="1984"/>
        <w:gridCol w:w="1701"/>
        <w:gridCol w:w="1559"/>
        <w:gridCol w:w="1632"/>
      </w:tblGrid>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项目</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期初账面余额</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本期增加</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本期减少</w:t>
            </w: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期末账面余额</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一、账面原值合计</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47,917,351.31</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47,917,351.31</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1.</w:t>
            </w:r>
            <w:r>
              <w:rPr>
                <w:rFonts w:hint="eastAsia"/>
                <w:szCs w:val="24"/>
              </w:rPr>
              <w:t>房屋、建筑物</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40,859,972.26</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40,859,972.26</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2.</w:t>
            </w:r>
            <w:r>
              <w:rPr>
                <w:rFonts w:hint="eastAsia"/>
                <w:szCs w:val="24"/>
              </w:rPr>
              <w:t>土地使用权</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7,057,379.05</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7,057,379.05</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二、累计折旧和累计摊销合计</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30,147,559.70</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1,377,855.48</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31,525,415.18</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1.</w:t>
            </w:r>
            <w:r>
              <w:rPr>
                <w:rFonts w:hint="eastAsia"/>
                <w:szCs w:val="24"/>
              </w:rPr>
              <w:t>房屋、建筑物</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27,242,361.33</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1,131,360.48</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28,373,721.81</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2.</w:t>
            </w:r>
            <w:r>
              <w:rPr>
                <w:rFonts w:hint="eastAsia"/>
                <w:szCs w:val="24"/>
              </w:rPr>
              <w:t>土地使用权</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2,905,198.37</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246,495.00</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3,151,693.37</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三、投资性房地产账面净值合计</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17,769,791.61</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-1,377,855.48</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16,391,936.13</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1.</w:t>
            </w:r>
            <w:r>
              <w:rPr>
                <w:rFonts w:hint="eastAsia"/>
                <w:szCs w:val="24"/>
              </w:rPr>
              <w:t>房屋、建筑物</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13,617,610.93</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-1,131,360.48</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12,486,250.45</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2.</w:t>
            </w:r>
            <w:r>
              <w:rPr>
                <w:rFonts w:hint="eastAsia"/>
                <w:szCs w:val="24"/>
              </w:rPr>
              <w:t>土地使用权</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4,152,180.68</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-246,495.00</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3,905,685.68</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五、投资性房地产账面价值合计</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17,769,791.61</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-1,377,855.48</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16,391,936.13</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1.</w:t>
            </w:r>
            <w:r>
              <w:rPr>
                <w:rFonts w:hint="eastAsia"/>
                <w:szCs w:val="24"/>
              </w:rPr>
              <w:t>房屋、建筑物</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13,617,610.93</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-1,131,360.48</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12,486,250.45</w:t>
            </w:r>
          </w:p>
        </w:tc>
      </w:tr>
      <w:tr w:rsidR="00A768A3" w:rsidTr="00C82A6A">
        <w:tc>
          <w:tcPr>
            <w:tcW w:w="26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2.</w:t>
            </w:r>
            <w:r>
              <w:rPr>
                <w:rFonts w:hint="eastAsia"/>
                <w:szCs w:val="24"/>
              </w:rPr>
              <w:t>土地使用权</w:t>
            </w:r>
          </w:p>
        </w:tc>
        <w:tc>
          <w:tcPr>
            <w:tcW w:w="198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4,152,180.68</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-246,495.00</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3,905,685.68</w:t>
            </w:r>
          </w:p>
        </w:tc>
      </w:tr>
    </w:tbl>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5359"/>
        <w:gridCol w:w="4209"/>
      </w:tblGrid>
      <w:tr w:rsidR="00A768A3" w:rsidTr="00C82A6A">
        <w:tc>
          <w:tcPr>
            <w:tcW w:w="53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p>
        </w:tc>
        <w:tc>
          <w:tcPr>
            <w:tcW w:w="420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w:t>
            </w:r>
          </w:p>
        </w:tc>
      </w:tr>
      <w:tr w:rsidR="00A768A3" w:rsidTr="00C82A6A">
        <w:tc>
          <w:tcPr>
            <w:tcW w:w="535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本期折旧和摊销额</w:t>
            </w:r>
          </w:p>
        </w:tc>
        <w:tc>
          <w:tcPr>
            <w:tcW w:w="420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1,377,855.48</w:t>
            </w:r>
          </w:p>
        </w:tc>
      </w:tr>
    </w:tbl>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2</w:t>
      </w:r>
      <w:r w:rsidRPr="00C82A6A">
        <w:rPr>
          <w:rFonts w:ascii="方正姚体" w:eastAsia="方正姚体" w:hAnsi="宋体" w:hint="eastAsia"/>
          <w:b/>
          <w:kern w:val="0"/>
          <w:sz w:val="28"/>
          <w:szCs w:val="28"/>
          <w:lang w:val="zh-CN"/>
        </w:rPr>
        <w:t>）按公允价值计量的投资性房地产</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545"/>
        <w:gridCol w:w="1010"/>
        <w:gridCol w:w="1010"/>
        <w:gridCol w:w="1010"/>
        <w:gridCol w:w="1010"/>
        <w:gridCol w:w="1010"/>
        <w:gridCol w:w="1019"/>
        <w:gridCol w:w="955"/>
      </w:tblGrid>
      <w:tr w:rsidR="00A768A3" w:rsidRPr="00B077D8" w:rsidTr="00C82A6A">
        <w:tc>
          <w:tcPr>
            <w:tcW w:w="2545" w:type="dxa"/>
            <w:vMerge w:val="restart"/>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项目</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期初公允价值</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本期增加</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本期减少</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期末公允价值</w:t>
            </w:r>
          </w:p>
        </w:tc>
      </w:tr>
      <w:tr w:rsidR="00A768A3" w:rsidRPr="00B077D8" w:rsidTr="00C82A6A">
        <w:tc>
          <w:tcPr>
            <w:tcW w:w="2545" w:type="dxa"/>
            <w:vMerge/>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购置</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自用房地产或存货转入</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公允价值变动损益</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处置</w:t>
            </w: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r w:rsidRPr="00B077D8">
              <w:rPr>
                <w:rFonts w:hint="eastAsia"/>
                <w:szCs w:val="24"/>
              </w:rPr>
              <w:t>转为自用房地产</w:t>
            </w:r>
          </w:p>
        </w:tc>
        <w:tc>
          <w:tcPr>
            <w:tcW w:w="955" w:type="dxa"/>
            <w:vMerge/>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center"/>
              <w:rPr>
                <w:szCs w:val="24"/>
              </w:rPr>
            </w:pP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szCs w:val="24"/>
              </w:rPr>
              <w:t>1</w:t>
            </w:r>
            <w:r w:rsidRPr="00B077D8">
              <w:rPr>
                <w:rFonts w:hint="eastAsia"/>
                <w:szCs w:val="24"/>
              </w:rPr>
              <w:t>．成本合计</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1</w:t>
            </w:r>
            <w:r w:rsidRPr="00B077D8">
              <w:rPr>
                <w:rFonts w:hint="eastAsia"/>
                <w:szCs w:val="24"/>
              </w:rPr>
              <w:t>）房屋、建筑物</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2</w:t>
            </w:r>
            <w:r w:rsidRPr="00B077D8">
              <w:rPr>
                <w:rFonts w:hint="eastAsia"/>
                <w:szCs w:val="24"/>
              </w:rPr>
              <w:t>）土地使用权</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3</w:t>
            </w:r>
            <w:r w:rsidRPr="00B077D8">
              <w:rPr>
                <w:rFonts w:hint="eastAsia"/>
                <w:szCs w:val="24"/>
              </w:rPr>
              <w:t>）其他</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szCs w:val="24"/>
              </w:rPr>
              <w:t>2</w:t>
            </w:r>
            <w:r w:rsidRPr="00B077D8">
              <w:rPr>
                <w:rFonts w:hint="eastAsia"/>
                <w:szCs w:val="24"/>
              </w:rPr>
              <w:t>．公允价值变动合计</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1</w:t>
            </w:r>
            <w:r w:rsidRPr="00B077D8">
              <w:rPr>
                <w:rFonts w:hint="eastAsia"/>
                <w:szCs w:val="24"/>
              </w:rPr>
              <w:t>）房屋、建筑物</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2</w:t>
            </w:r>
            <w:r w:rsidRPr="00B077D8">
              <w:rPr>
                <w:rFonts w:hint="eastAsia"/>
                <w:szCs w:val="24"/>
              </w:rPr>
              <w:t>）土地使用权</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3</w:t>
            </w:r>
            <w:r w:rsidRPr="00B077D8">
              <w:rPr>
                <w:rFonts w:hint="eastAsia"/>
                <w:szCs w:val="24"/>
              </w:rPr>
              <w:t>）其他</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szCs w:val="24"/>
              </w:rPr>
              <w:t>3</w:t>
            </w:r>
            <w:r w:rsidRPr="00B077D8">
              <w:rPr>
                <w:rFonts w:hint="eastAsia"/>
                <w:szCs w:val="24"/>
              </w:rPr>
              <w:t>．投资性房地产账面价值合计</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1</w:t>
            </w:r>
            <w:r w:rsidRPr="00B077D8">
              <w:rPr>
                <w:rFonts w:hint="eastAsia"/>
                <w:szCs w:val="24"/>
              </w:rPr>
              <w:t>）房屋、建筑物</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2</w:t>
            </w:r>
            <w:r w:rsidRPr="00B077D8">
              <w:rPr>
                <w:rFonts w:hint="eastAsia"/>
                <w:szCs w:val="24"/>
              </w:rPr>
              <w:t>）土地使用权</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r w:rsidR="00A768A3" w:rsidRPr="00B077D8" w:rsidTr="00C82A6A">
        <w:tc>
          <w:tcPr>
            <w:tcW w:w="254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left"/>
              <w:rPr>
                <w:szCs w:val="24"/>
              </w:rPr>
            </w:pPr>
            <w:r w:rsidRPr="00B077D8">
              <w:rPr>
                <w:rFonts w:hint="eastAsia"/>
                <w:szCs w:val="24"/>
              </w:rPr>
              <w:t>（</w:t>
            </w:r>
            <w:r w:rsidRPr="00B077D8">
              <w:rPr>
                <w:szCs w:val="24"/>
              </w:rPr>
              <w:t>3</w:t>
            </w:r>
            <w:r w:rsidRPr="00B077D8">
              <w:rPr>
                <w:rFonts w:hint="eastAsia"/>
                <w:szCs w:val="24"/>
              </w:rPr>
              <w:t>）其他</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p>
        </w:tc>
        <w:tc>
          <w:tcPr>
            <w:tcW w:w="955" w:type="dxa"/>
            <w:tcBorders>
              <w:top w:val="single" w:sz="4" w:space="0" w:color="auto"/>
              <w:left w:val="single" w:sz="4" w:space="0" w:color="auto"/>
              <w:bottom w:val="single" w:sz="4" w:space="0" w:color="auto"/>
              <w:right w:val="single" w:sz="4" w:space="0" w:color="auto"/>
            </w:tcBorders>
            <w:vAlign w:val="center"/>
          </w:tcPr>
          <w:p w:rsidR="00A768A3" w:rsidRPr="00B077D8" w:rsidRDefault="00A768A3" w:rsidP="00C82A6A">
            <w:pPr>
              <w:spacing w:before="0" w:after="0" w:line="240" w:lineRule="exact"/>
              <w:jc w:val="right"/>
              <w:rPr>
                <w:szCs w:val="24"/>
              </w:rPr>
            </w:pPr>
            <w:r w:rsidRPr="00B077D8">
              <w:rPr>
                <w:szCs w:val="24"/>
              </w:rPr>
              <w:t>0.00</w:t>
            </w:r>
          </w:p>
        </w:tc>
      </w:tr>
    </w:tbl>
    <w:p w:rsidR="00A768A3" w:rsidRPr="00B077D8" w:rsidRDefault="00A768A3" w:rsidP="00C82A6A">
      <w:pPr>
        <w:autoSpaceDE w:val="0"/>
        <w:autoSpaceDN w:val="0"/>
        <w:adjustRightInd w:val="0"/>
        <w:spacing w:before="0" w:after="0" w:line="500" w:lineRule="exact"/>
        <w:ind w:firstLine="560"/>
        <w:rPr>
          <w:rFonts w:ascii="宋体"/>
          <w:b/>
          <w:kern w:val="0"/>
          <w:sz w:val="28"/>
          <w:szCs w:val="28"/>
          <w:lang w:val="zh-CN"/>
        </w:rPr>
      </w:pPr>
      <w:r w:rsidRPr="00B077D8">
        <w:rPr>
          <w:rFonts w:ascii="宋体" w:hAnsi="宋体"/>
          <w:b/>
          <w:kern w:val="0"/>
          <w:sz w:val="28"/>
          <w:szCs w:val="28"/>
          <w:lang w:val="zh-CN"/>
        </w:rPr>
        <w:t>15</w:t>
      </w:r>
      <w:r w:rsidRPr="00B077D8">
        <w:rPr>
          <w:rFonts w:ascii="宋体" w:hAnsi="宋体" w:hint="eastAsia"/>
          <w:b/>
          <w:kern w:val="0"/>
          <w:sz w:val="28"/>
          <w:szCs w:val="28"/>
          <w:lang w:val="zh-CN"/>
        </w:rPr>
        <w:t>、固定资产</w:t>
      </w:r>
    </w:p>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1</w:t>
      </w:r>
      <w:r w:rsidRPr="00C82A6A">
        <w:rPr>
          <w:rFonts w:ascii="方正姚体" w:eastAsia="方正姚体" w:hAnsi="宋体" w:hint="eastAsia"/>
          <w:b/>
          <w:kern w:val="0"/>
          <w:sz w:val="28"/>
          <w:szCs w:val="28"/>
          <w:lang w:val="zh-CN"/>
        </w:rPr>
        <w:t>）固定资产情况</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29"/>
        <w:gridCol w:w="1461"/>
        <w:gridCol w:w="1328"/>
        <w:gridCol w:w="1594"/>
        <w:gridCol w:w="1594"/>
        <w:gridCol w:w="1461"/>
      </w:tblGrid>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项目</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期初账面余额</w:t>
            </w:r>
          </w:p>
        </w:tc>
        <w:tc>
          <w:tcPr>
            <w:tcW w:w="292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本期增加</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本期减少</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期末账面余额</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一、账面原值合计：</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246,175,538.21</w:t>
            </w:r>
          </w:p>
        </w:tc>
        <w:tc>
          <w:tcPr>
            <w:tcW w:w="292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18,774,654.51</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2,028,608.62</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262,921,584.10</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其中：房屋及建筑物</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84,564,076.80</w:t>
            </w:r>
          </w:p>
        </w:tc>
        <w:tc>
          <w:tcPr>
            <w:tcW w:w="292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13,498,077.22</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1,793,326.07</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96,268,827.95</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机器设备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155,720,269.29</w:t>
            </w:r>
          </w:p>
        </w:tc>
        <w:tc>
          <w:tcPr>
            <w:tcW w:w="292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4,211,021.93</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159,931,291.22</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运输工具</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3,700,868.10</w:t>
            </w:r>
          </w:p>
        </w:tc>
        <w:tc>
          <w:tcPr>
            <w:tcW w:w="292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985,700.00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4,686,568.10</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2,190,324.02</w:t>
            </w:r>
          </w:p>
        </w:tc>
        <w:tc>
          <w:tcPr>
            <w:tcW w:w="292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79,855.36</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235,282.55</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2,034,896.83</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期初账面余额</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本期新增</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本期计提</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本期减少</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本期期末余额</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二、累计折旧合计：</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152,846,155.19</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5,831,816.11</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3,994,201.30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497,697.95</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162,174,474.65</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其中：房屋及建筑物</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24,849,319.45</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2,689,492.93</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817,436.59</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308,648.91</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28,047,600.06</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机器设备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125,380,664.58</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3,142,323.18</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2,997,615.83</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131,520,603.59</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运输工具</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1,227,834.77</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116,247.15</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1,344,081.92</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1,388,336.39</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62,901.73</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189,049.04</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1,262,189.08</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期初账面余额</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本期期末余额</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三、固定资产账面净值合计</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93,329,383.02</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100,747,109.45</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其中：房屋及建筑物</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59,714,757.35</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68,221,227.89</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机器设备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30,339,604.71</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28,410,687.63</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运输工具</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2,473,033.33</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3,342,486.18</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801,987.63</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772,707.75</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四、减值准备合计</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887,241.91</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887,241.91</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其中：房屋及建筑物</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887,241.91</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887,241.91</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五、固定资产账面价值合计</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92,442,141.11</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99,859,867.54</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其中：房屋及建筑物</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58,827,515.44</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67,333,985.98</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机器设备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30,339,604.71</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28,410,687.63</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 xml:space="preserve">　　　运输工具</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2,473,033.33</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3,342,486.18</w:t>
            </w:r>
          </w:p>
        </w:tc>
      </w:tr>
      <w:tr w:rsidR="00A768A3" w:rsidTr="00C82A6A">
        <w:tc>
          <w:tcPr>
            <w:tcW w:w="2129"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801,987.63</w:t>
            </w:r>
          </w:p>
        </w:tc>
        <w:tc>
          <w:tcPr>
            <w:tcW w:w="4516"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772,707.75</w:t>
            </w:r>
          </w:p>
        </w:tc>
      </w:tr>
    </w:tbl>
    <w:p w:rsidR="00A768A3" w:rsidRPr="00C82A6A" w:rsidRDefault="00A768A3" w:rsidP="00A768A3">
      <w:pPr>
        <w:ind w:firstLineChars="196" w:firstLine="31680"/>
        <w:jc w:val="left"/>
        <w:rPr>
          <w:rFonts w:ascii="仿宋_GB2312" w:eastAsia="仿宋_GB2312"/>
          <w:b/>
          <w:sz w:val="28"/>
          <w:szCs w:val="28"/>
        </w:rPr>
      </w:pPr>
      <w:r w:rsidRPr="00C82A6A">
        <w:rPr>
          <w:rFonts w:ascii="仿宋_GB2312" w:eastAsia="仿宋_GB2312" w:hint="eastAsia"/>
          <w:b/>
          <w:sz w:val="28"/>
          <w:szCs w:val="28"/>
        </w:rPr>
        <w:t>本期折旧额</w:t>
      </w:r>
      <w:r w:rsidRPr="00C82A6A">
        <w:rPr>
          <w:rFonts w:ascii="仿宋_GB2312" w:eastAsia="仿宋_GB2312"/>
          <w:b/>
          <w:sz w:val="28"/>
          <w:szCs w:val="28"/>
        </w:rPr>
        <w:t>3,994,201.30</w:t>
      </w:r>
      <w:r w:rsidRPr="00C82A6A">
        <w:rPr>
          <w:rFonts w:ascii="仿宋_GB2312" w:eastAsia="仿宋_GB2312" w:hint="eastAsia"/>
          <w:b/>
          <w:sz w:val="28"/>
          <w:szCs w:val="28"/>
        </w:rPr>
        <w:t>元；本期由在建工程转入固定资产原价为</w:t>
      </w:r>
      <w:r w:rsidRPr="00C82A6A">
        <w:rPr>
          <w:rFonts w:ascii="仿宋_GB2312" w:eastAsia="仿宋_GB2312"/>
          <w:b/>
          <w:sz w:val="28"/>
          <w:szCs w:val="28"/>
        </w:rPr>
        <w:t>0</w:t>
      </w:r>
      <w:r w:rsidRPr="00C82A6A">
        <w:rPr>
          <w:rFonts w:ascii="仿宋_GB2312" w:eastAsia="仿宋_GB2312" w:hint="eastAsia"/>
          <w:b/>
          <w:sz w:val="28"/>
          <w:szCs w:val="28"/>
        </w:rPr>
        <w:t>元。</w:t>
      </w:r>
    </w:p>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2</w:t>
      </w:r>
      <w:r w:rsidRPr="00C82A6A">
        <w:rPr>
          <w:rFonts w:ascii="方正姚体" w:eastAsia="方正姚体" w:hAnsi="宋体" w:hint="eastAsia"/>
          <w:b/>
          <w:kern w:val="0"/>
          <w:sz w:val="28"/>
          <w:szCs w:val="28"/>
          <w:lang w:val="zh-CN"/>
        </w:rPr>
        <w:t>）暂时闲置的固定资产情况</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A768A3" w:rsidTr="00C82A6A">
        <w:tc>
          <w:tcPr>
            <w:tcW w:w="159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账面原值</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累计折旧</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减值准备</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账面净值</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备注</w:t>
            </w:r>
          </w:p>
        </w:tc>
      </w:tr>
      <w:tr w:rsidR="00A768A3" w:rsidTr="00C82A6A">
        <w:tc>
          <w:tcPr>
            <w:tcW w:w="159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运输工具</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398,000.00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398,000.00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p>
        </w:tc>
      </w:tr>
      <w:tr w:rsidR="00A768A3" w:rsidTr="00C82A6A">
        <w:tc>
          <w:tcPr>
            <w:tcW w:w="159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116,107.57</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116,107.57</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p>
        </w:tc>
      </w:tr>
      <w:tr w:rsidR="00A768A3" w:rsidTr="00C82A6A">
        <w:tc>
          <w:tcPr>
            <w:tcW w:w="159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合计</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514,107.57</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514,107.57</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p>
        </w:tc>
      </w:tr>
    </w:tbl>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3</w:t>
      </w:r>
      <w:r w:rsidRPr="00C82A6A">
        <w:rPr>
          <w:rFonts w:ascii="方正姚体" w:eastAsia="方正姚体" w:hAnsi="宋体" w:hint="eastAsia"/>
          <w:b/>
          <w:kern w:val="0"/>
          <w:sz w:val="28"/>
          <w:szCs w:val="28"/>
          <w:lang w:val="zh-CN"/>
        </w:rPr>
        <w:t>）通过经营租赁租出的固定资产</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785"/>
        <w:gridCol w:w="4783"/>
      </w:tblGrid>
      <w:tr w:rsidR="00A768A3" w:rsidTr="00C82A6A">
        <w:tc>
          <w:tcPr>
            <w:tcW w:w="478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种类</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期末账面价值</w:t>
            </w:r>
          </w:p>
        </w:tc>
      </w:tr>
      <w:tr w:rsidR="00A768A3" w:rsidTr="00C82A6A">
        <w:tc>
          <w:tcPr>
            <w:tcW w:w="478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机器设备</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11,647,000.24</w:t>
            </w:r>
          </w:p>
        </w:tc>
      </w:tr>
      <w:tr w:rsidR="00A768A3" w:rsidTr="00C82A6A">
        <w:tc>
          <w:tcPr>
            <w:tcW w:w="478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运输工具</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63,440.00</w:t>
            </w:r>
          </w:p>
        </w:tc>
      </w:tr>
      <w:tr w:rsidR="00A768A3" w:rsidTr="00C82A6A">
        <w:tc>
          <w:tcPr>
            <w:tcW w:w="478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其他设备</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20,130.00</w:t>
            </w:r>
          </w:p>
        </w:tc>
      </w:tr>
      <w:tr w:rsidR="00A768A3" w:rsidTr="00C82A6A">
        <w:tc>
          <w:tcPr>
            <w:tcW w:w="478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合计</w:t>
            </w:r>
          </w:p>
        </w:tc>
        <w:tc>
          <w:tcPr>
            <w:tcW w:w="4783"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11,730,570.24</w:t>
            </w:r>
          </w:p>
        </w:tc>
      </w:tr>
    </w:tbl>
    <w:p w:rsidR="00A768A3" w:rsidRPr="00C82A6A" w:rsidRDefault="00A768A3" w:rsidP="00C82A6A">
      <w:pPr>
        <w:autoSpaceDE w:val="0"/>
        <w:autoSpaceDN w:val="0"/>
        <w:adjustRightInd w:val="0"/>
        <w:spacing w:before="0" w:after="0" w:line="500" w:lineRule="exact"/>
        <w:ind w:firstLine="560"/>
        <w:rPr>
          <w:rFonts w:ascii="宋体"/>
          <w:b/>
          <w:kern w:val="0"/>
          <w:sz w:val="28"/>
          <w:szCs w:val="28"/>
          <w:lang w:val="zh-CN"/>
        </w:rPr>
      </w:pPr>
      <w:r w:rsidRPr="00C82A6A">
        <w:rPr>
          <w:rFonts w:ascii="宋体" w:hAnsi="宋体"/>
          <w:b/>
          <w:kern w:val="0"/>
          <w:sz w:val="28"/>
          <w:szCs w:val="28"/>
          <w:lang w:val="zh-CN"/>
        </w:rPr>
        <w:t>16</w:t>
      </w:r>
      <w:r w:rsidRPr="00C82A6A">
        <w:rPr>
          <w:rFonts w:ascii="宋体" w:hAnsi="宋体" w:hint="eastAsia"/>
          <w:b/>
          <w:kern w:val="0"/>
          <w:sz w:val="28"/>
          <w:szCs w:val="28"/>
          <w:lang w:val="zh-CN"/>
        </w:rPr>
        <w:t>、在建工程</w:t>
      </w:r>
    </w:p>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1</w:t>
      </w:r>
      <w:r w:rsidRPr="00C82A6A">
        <w:rPr>
          <w:rFonts w:ascii="方正姚体" w:eastAsia="方正姚体" w:hAnsi="宋体" w:hint="eastAsia"/>
          <w:b/>
          <w:kern w:val="0"/>
          <w:sz w:val="28"/>
          <w:szCs w:val="28"/>
          <w:lang w:val="zh-CN"/>
        </w:rPr>
        <w:t>）在建工程情况</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410"/>
        <w:gridCol w:w="1276"/>
        <w:gridCol w:w="970"/>
        <w:gridCol w:w="1194"/>
        <w:gridCol w:w="1195"/>
        <w:gridCol w:w="1195"/>
        <w:gridCol w:w="1328"/>
      </w:tblGrid>
      <w:tr w:rsidR="00A768A3" w:rsidTr="00C82A6A">
        <w:tc>
          <w:tcPr>
            <w:tcW w:w="241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项目</w:t>
            </w:r>
          </w:p>
        </w:tc>
        <w:tc>
          <w:tcPr>
            <w:tcW w:w="3440"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期末数</w:t>
            </w:r>
          </w:p>
        </w:tc>
        <w:tc>
          <w:tcPr>
            <w:tcW w:w="3718"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期初数</w:t>
            </w:r>
          </w:p>
        </w:tc>
      </w:tr>
      <w:tr w:rsidR="00A768A3" w:rsidTr="00C82A6A">
        <w:tc>
          <w:tcPr>
            <w:tcW w:w="241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账面余额</w:t>
            </w:r>
          </w:p>
        </w:tc>
        <w:tc>
          <w:tcPr>
            <w:tcW w:w="97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减值准备</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账面价值</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账面余额</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减值准备</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账面价值</w:t>
            </w:r>
          </w:p>
        </w:tc>
      </w:tr>
      <w:tr w:rsidR="00A768A3" w:rsidTr="00C82A6A">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酵母生物工程技改扩建</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17,526,824.76</w:t>
            </w:r>
          </w:p>
        </w:tc>
        <w:tc>
          <w:tcPr>
            <w:tcW w:w="97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17,526,824.76</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18,758,583.35</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18,758,583.35</w:t>
            </w:r>
          </w:p>
        </w:tc>
      </w:tr>
      <w:tr w:rsidR="00A768A3" w:rsidTr="00C82A6A">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LED</w:t>
            </w:r>
            <w:r>
              <w:rPr>
                <w:rFonts w:hint="eastAsia"/>
                <w:szCs w:val="24"/>
              </w:rPr>
              <w:t>外延片、芯片生产线项目</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106,283,858.16</w:t>
            </w:r>
          </w:p>
        </w:tc>
        <w:tc>
          <w:tcPr>
            <w:tcW w:w="97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106,283,858.16</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44,377,740.86</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44,377,740.86</w:t>
            </w:r>
          </w:p>
        </w:tc>
      </w:tr>
      <w:tr w:rsidR="00A768A3" w:rsidTr="00C82A6A">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林纸一体化项目</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4,813,798.18</w:t>
            </w:r>
          </w:p>
        </w:tc>
        <w:tc>
          <w:tcPr>
            <w:tcW w:w="97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4,813,798.18</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3,422,393.16</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3,422,393.16</w:t>
            </w:r>
          </w:p>
        </w:tc>
      </w:tr>
      <w:tr w:rsidR="00A768A3" w:rsidTr="00C82A6A">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其他在建工程项目</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231,941.46</w:t>
            </w:r>
          </w:p>
        </w:tc>
        <w:tc>
          <w:tcPr>
            <w:tcW w:w="97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231,941.46</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30,650.00</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30,650.00</w:t>
            </w:r>
          </w:p>
        </w:tc>
      </w:tr>
      <w:tr w:rsidR="00A768A3" w:rsidTr="00C82A6A">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128,856,422.56</w:t>
            </w:r>
          </w:p>
        </w:tc>
        <w:tc>
          <w:tcPr>
            <w:tcW w:w="97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128,856,422.56</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66,589,367.37</w:t>
            </w:r>
          </w:p>
        </w:tc>
        <w:tc>
          <w:tcPr>
            <w:tcW w:w="11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66,589,367.37</w:t>
            </w:r>
          </w:p>
        </w:tc>
      </w:tr>
    </w:tbl>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2</w:t>
      </w:r>
      <w:r w:rsidRPr="00C82A6A">
        <w:rPr>
          <w:rFonts w:ascii="方正姚体" w:eastAsia="方正姚体" w:hAnsi="宋体" w:hint="eastAsia"/>
          <w:b/>
          <w:kern w:val="0"/>
          <w:sz w:val="28"/>
          <w:szCs w:val="28"/>
          <w:lang w:val="zh-CN"/>
        </w:rPr>
        <w:t>）重大在建工程项目变动情况</w:t>
      </w:r>
    </w:p>
    <w:p w:rsidR="00A768A3" w:rsidRDefault="00A768A3" w:rsidP="00C82A6A">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735"/>
        <w:gridCol w:w="735"/>
        <w:gridCol w:w="735"/>
        <w:gridCol w:w="735"/>
        <w:gridCol w:w="735"/>
        <w:gridCol w:w="735"/>
        <w:gridCol w:w="737"/>
        <w:gridCol w:w="736"/>
        <w:gridCol w:w="736"/>
        <w:gridCol w:w="736"/>
        <w:gridCol w:w="736"/>
        <w:gridCol w:w="736"/>
        <w:gridCol w:w="737"/>
      </w:tblGrid>
      <w:tr w:rsidR="00A768A3" w:rsidTr="00C82A6A">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项目名称</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预算数</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期初数</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本期增加</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转入固定资产</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其他减少</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工程投入占预算比例</w:t>
            </w:r>
            <w:r>
              <w:rPr>
                <w:szCs w:val="24"/>
              </w:rPr>
              <w:t>(%)</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工程进度</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利息资本化累计金额</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其中：本期利息资本化金额</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本期利息资本化率</w:t>
            </w:r>
            <w:r>
              <w:rPr>
                <w:szCs w:val="24"/>
              </w:rPr>
              <w:t>(%)</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资金来源</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期末数</w:t>
            </w:r>
          </w:p>
        </w:tc>
      </w:tr>
      <w:tr w:rsidR="00A768A3" w:rsidTr="00C82A6A">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酵母生物工程技改扩建</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50,000,000.00</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18,372,833.35</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4,060,358.83</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5,200,580.42</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137,500.00</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34.19%</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技改及酵母深加工部分，设备及机房正在技改中，环保工程主体已完工，进入调试阶段</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595,234.94</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485,614.68</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16.76%</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自有、股东增资</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17,095,111.76</w:t>
            </w:r>
          </w:p>
        </w:tc>
      </w:tr>
      <w:tr w:rsidR="00A768A3" w:rsidTr="00C82A6A">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LED</w:t>
            </w:r>
            <w:r>
              <w:rPr>
                <w:rFonts w:hint="eastAsia"/>
                <w:szCs w:val="24"/>
              </w:rPr>
              <w:t>外延片、芯片生产线项目</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835,900,000.00</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44,377,740.86</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61,906,117.30</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12.71%</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土建工程完成</w:t>
            </w:r>
            <w:r>
              <w:rPr>
                <w:szCs w:val="24"/>
              </w:rPr>
              <w:t>90%</w:t>
            </w:r>
            <w:r>
              <w:rPr>
                <w:rFonts w:hint="eastAsia"/>
                <w:szCs w:val="24"/>
              </w:rPr>
              <w:t>、已购进</w:t>
            </w:r>
            <w:r>
              <w:rPr>
                <w:szCs w:val="24"/>
              </w:rPr>
              <w:t>10</w:t>
            </w:r>
            <w:r>
              <w:rPr>
                <w:rFonts w:hint="eastAsia"/>
                <w:szCs w:val="24"/>
              </w:rPr>
              <w:t>台</w:t>
            </w:r>
            <w:r>
              <w:rPr>
                <w:szCs w:val="24"/>
              </w:rPr>
              <w:t>MOCVD</w:t>
            </w:r>
            <w:r>
              <w:rPr>
                <w:rFonts w:hint="eastAsia"/>
                <w:szCs w:val="24"/>
              </w:rPr>
              <w:t>设备、其他相关工程正在进行中。</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3,010,510.42</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2,059,822.92</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7.69%</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股东增资、贷款</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106,283,858.16</w:t>
            </w:r>
          </w:p>
        </w:tc>
      </w:tr>
      <w:tr w:rsidR="00A768A3" w:rsidTr="00C82A6A">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林纸一体化项目</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173,528,100.00</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3,422,393.16</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1,391,405.02</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2.77%</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筹建阶段</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自筹</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4,813,798.18</w:t>
            </w:r>
          </w:p>
        </w:tc>
      </w:tr>
      <w:tr w:rsidR="00A768A3" w:rsidTr="00C82A6A">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合计</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1,059,428,100.00</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66,172,967.37</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67,357,881.15</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5,200,580.42</w:t>
            </w:r>
          </w:p>
        </w:tc>
        <w:tc>
          <w:tcPr>
            <w:tcW w:w="73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137,500.00</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3,605,745.36</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2,545,437.60</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szCs w:val="24"/>
              </w:rPr>
              <w:t>--</w:t>
            </w:r>
          </w:p>
        </w:tc>
        <w:tc>
          <w:tcPr>
            <w:tcW w:w="737"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right"/>
              <w:rPr>
                <w:szCs w:val="24"/>
              </w:rPr>
            </w:pPr>
            <w:r>
              <w:rPr>
                <w:szCs w:val="24"/>
              </w:rPr>
              <w:t>128,192,768.10</w:t>
            </w:r>
          </w:p>
        </w:tc>
      </w:tr>
    </w:tbl>
    <w:p w:rsidR="00A768A3" w:rsidRPr="00C82A6A" w:rsidRDefault="00A768A3" w:rsidP="00C82A6A">
      <w:pPr>
        <w:autoSpaceDE w:val="0"/>
        <w:autoSpaceDN w:val="0"/>
        <w:adjustRightInd w:val="0"/>
        <w:spacing w:before="0" w:after="0" w:line="500" w:lineRule="exact"/>
        <w:ind w:firstLine="560"/>
        <w:rPr>
          <w:rFonts w:ascii="方正姚体" w:eastAsia="方正姚体" w:hAnsi="宋体"/>
          <w:b/>
          <w:kern w:val="0"/>
          <w:sz w:val="28"/>
          <w:szCs w:val="28"/>
          <w:lang w:val="zh-CN"/>
        </w:rPr>
      </w:pPr>
      <w:r w:rsidRPr="00C82A6A">
        <w:rPr>
          <w:rFonts w:ascii="方正姚体" w:eastAsia="方正姚体" w:hAnsi="宋体" w:hint="eastAsia"/>
          <w:b/>
          <w:kern w:val="0"/>
          <w:sz w:val="28"/>
          <w:szCs w:val="28"/>
          <w:lang w:val="zh-CN"/>
        </w:rPr>
        <w:t>（</w:t>
      </w:r>
      <w:r w:rsidRPr="00C82A6A">
        <w:rPr>
          <w:rFonts w:ascii="方正姚体" w:eastAsia="方正姚体" w:hAnsi="宋体"/>
          <w:b/>
          <w:kern w:val="0"/>
          <w:sz w:val="28"/>
          <w:szCs w:val="28"/>
          <w:lang w:val="zh-CN"/>
        </w:rPr>
        <w:t>3</w:t>
      </w:r>
      <w:r w:rsidRPr="00C82A6A">
        <w:rPr>
          <w:rFonts w:ascii="方正姚体" w:eastAsia="方正姚体" w:hAnsi="宋体" w:hint="eastAsia"/>
          <w:b/>
          <w:kern w:val="0"/>
          <w:sz w:val="28"/>
          <w:szCs w:val="28"/>
          <w:lang w:val="zh-CN"/>
        </w:rPr>
        <w:t>）重大在建工程的工程进度情况</w:t>
      </w:r>
    </w:p>
    <w:tbl>
      <w:tblPr>
        <w:tblW w:w="0" w:type="auto"/>
        <w:tblInd w:w="28" w:type="dxa"/>
        <w:tblLayout w:type="fixed"/>
        <w:tblCellMar>
          <w:left w:w="28" w:type="dxa"/>
          <w:right w:w="28" w:type="dxa"/>
        </w:tblCellMar>
        <w:tblLook w:val="0000"/>
      </w:tblPr>
      <w:tblGrid>
        <w:gridCol w:w="2410"/>
        <w:gridCol w:w="6095"/>
        <w:gridCol w:w="1064"/>
      </w:tblGrid>
      <w:tr w:rsidR="00A768A3" w:rsidTr="00441EBF">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项目</w:t>
            </w:r>
          </w:p>
        </w:tc>
        <w:tc>
          <w:tcPr>
            <w:tcW w:w="60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工程进度</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center"/>
              <w:rPr>
                <w:szCs w:val="24"/>
              </w:rPr>
            </w:pPr>
            <w:r>
              <w:rPr>
                <w:rFonts w:hint="eastAsia"/>
                <w:szCs w:val="24"/>
              </w:rPr>
              <w:t>备注</w:t>
            </w:r>
          </w:p>
        </w:tc>
      </w:tr>
      <w:tr w:rsidR="00A768A3" w:rsidTr="00441EBF">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酵母生物工程技改扩建</w:t>
            </w:r>
          </w:p>
        </w:tc>
        <w:tc>
          <w:tcPr>
            <w:tcW w:w="60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sidRPr="00E06297">
              <w:rPr>
                <w:rFonts w:hint="eastAsia"/>
                <w:szCs w:val="24"/>
              </w:rPr>
              <w:t>技改及酵母深加工部分，设备及机房正在技改中，环保工程已进入调试阶段。</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p>
        </w:tc>
      </w:tr>
      <w:tr w:rsidR="00A768A3" w:rsidTr="00441EBF">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szCs w:val="24"/>
              </w:rPr>
              <w:t>LED</w:t>
            </w:r>
            <w:r>
              <w:rPr>
                <w:rFonts w:hint="eastAsia"/>
                <w:szCs w:val="24"/>
              </w:rPr>
              <w:t>外延片、芯片生产线项目</w:t>
            </w:r>
          </w:p>
        </w:tc>
        <w:tc>
          <w:tcPr>
            <w:tcW w:w="60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土建工程完成</w:t>
            </w:r>
            <w:r>
              <w:rPr>
                <w:szCs w:val="24"/>
              </w:rPr>
              <w:t>90%</w:t>
            </w:r>
            <w:r>
              <w:rPr>
                <w:rFonts w:hint="eastAsia"/>
                <w:szCs w:val="24"/>
              </w:rPr>
              <w:t>、已购进</w:t>
            </w:r>
            <w:r>
              <w:rPr>
                <w:szCs w:val="24"/>
              </w:rPr>
              <w:t>10</w:t>
            </w:r>
            <w:r>
              <w:rPr>
                <w:rFonts w:hint="eastAsia"/>
                <w:szCs w:val="24"/>
              </w:rPr>
              <w:t>台</w:t>
            </w:r>
            <w:r>
              <w:rPr>
                <w:szCs w:val="24"/>
              </w:rPr>
              <w:t>MOCVD</w:t>
            </w:r>
            <w:r>
              <w:rPr>
                <w:rFonts w:hint="eastAsia"/>
                <w:szCs w:val="24"/>
              </w:rPr>
              <w:t>设备、其他相关工程正在进行中。</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p>
        </w:tc>
      </w:tr>
      <w:tr w:rsidR="00A768A3" w:rsidTr="00441EBF">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林纸一体化项目</w:t>
            </w:r>
          </w:p>
        </w:tc>
        <w:tc>
          <w:tcPr>
            <w:tcW w:w="6095"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r>
              <w:rPr>
                <w:rFonts w:hint="eastAsia"/>
                <w:szCs w:val="24"/>
              </w:rPr>
              <w:t>筹建阶段</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C82A6A">
            <w:pPr>
              <w:spacing w:before="0" w:after="0" w:line="240" w:lineRule="exact"/>
              <w:jc w:val="left"/>
              <w:rPr>
                <w:szCs w:val="24"/>
              </w:rPr>
            </w:pPr>
          </w:p>
        </w:tc>
      </w:tr>
    </w:tbl>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17</w:t>
      </w:r>
      <w:r w:rsidRPr="001523F6">
        <w:rPr>
          <w:rFonts w:ascii="宋体" w:hAnsi="宋体" w:hint="eastAsia"/>
          <w:b/>
          <w:kern w:val="0"/>
          <w:sz w:val="28"/>
          <w:szCs w:val="28"/>
          <w:lang w:val="zh-CN"/>
        </w:rPr>
        <w:t>、固定资产清理</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843"/>
        <w:gridCol w:w="1701"/>
        <w:gridCol w:w="1843"/>
        <w:gridCol w:w="4182"/>
      </w:tblGrid>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期初账面价值</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期末账面价值</w:t>
            </w: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转入清理的原因</w:t>
            </w:r>
          </w:p>
        </w:tc>
      </w:tr>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生物中心固定资产</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516,014.46</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群科药业固定资产</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6,648,864.47</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6,369,521.21</w:t>
            </w: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征地清拆</w:t>
            </w:r>
          </w:p>
        </w:tc>
      </w:tr>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中心药业固定资产</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5,168,938.45</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5,120,431.57</w:t>
            </w: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征地清拆</w:t>
            </w:r>
          </w:p>
        </w:tc>
      </w:tr>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中心药业在建工程</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7,830.00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p>
        </w:tc>
      </w:tr>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公司本部固定资产</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83,089,025.35</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85,532,456.77</w:t>
            </w: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准备处置的公司本部三旧改造范围内的闲置资产</w:t>
            </w:r>
          </w:p>
        </w:tc>
      </w:tr>
      <w:tr w:rsidR="00A768A3" w:rsidTr="001523F6">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95,430,672.73</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97,022,409.55</w:t>
            </w:r>
          </w:p>
        </w:tc>
        <w:tc>
          <w:tcPr>
            <w:tcW w:w="418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szCs w:val="24"/>
              </w:rPr>
              <w:t>--</w:t>
            </w:r>
          </w:p>
        </w:tc>
      </w:tr>
    </w:tbl>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18</w:t>
      </w:r>
      <w:r w:rsidRPr="001523F6">
        <w:rPr>
          <w:rFonts w:ascii="宋体" w:hAnsi="宋体" w:hint="eastAsia"/>
          <w:b/>
          <w:kern w:val="0"/>
          <w:sz w:val="28"/>
          <w:szCs w:val="28"/>
          <w:lang w:val="zh-CN"/>
        </w:rPr>
        <w:t>、生产性生物资产</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报告期内，公司无生产性生物资产。</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19</w:t>
      </w:r>
      <w:r w:rsidRPr="001523F6">
        <w:rPr>
          <w:rFonts w:ascii="宋体" w:hAnsi="宋体" w:hint="eastAsia"/>
          <w:b/>
          <w:kern w:val="0"/>
          <w:sz w:val="28"/>
          <w:szCs w:val="28"/>
          <w:lang w:val="zh-CN"/>
        </w:rPr>
        <w:t>、油气资产</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报告期内，公司无油气资产。</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20</w:t>
      </w:r>
      <w:r w:rsidRPr="001523F6">
        <w:rPr>
          <w:rFonts w:ascii="宋体" w:hAnsi="宋体" w:hint="eastAsia"/>
          <w:b/>
          <w:kern w:val="0"/>
          <w:sz w:val="28"/>
          <w:szCs w:val="28"/>
          <w:lang w:val="zh-CN"/>
        </w:rPr>
        <w:t>、无形资产</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无形资产情况</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96"/>
        <w:gridCol w:w="1843"/>
        <w:gridCol w:w="1843"/>
        <w:gridCol w:w="1843"/>
        <w:gridCol w:w="1843"/>
      </w:tblGrid>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期初账面余额</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本期增加</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本期减少</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期末账面余额</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一、账面原值合计</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107,590,466.44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107,590,466.44</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土地使用权</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105,193,466.44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105,193,466.44</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非专利技术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250,000.00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250,000.00</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专用技术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2,147,000.00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2,147,000.00</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二、累计摊销合计</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18,189,952.51</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1,025,805.14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19,215,757.65</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土地使用权</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15,912,707.17</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1,007,521.14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16,920,228.31</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非专利技术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130,245.34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18,284.00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148,529.34</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专用技术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2,147,000.00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2,147,000.00</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三、无形资产账面净值合计</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89,400,513.93</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-1,025,805.14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88,374,708.79</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土地使用权</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89,280,759.27</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-1,007,521.14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88,273,238.13</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非专利技术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119,754.66</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-18,284.00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101,470.66</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专用技术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土地使用权</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非专利技术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专用技术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无形资产账面价值合计</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89,400,513.93</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-1,025,805.14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88,374,708.79</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土地使用权</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89,280,759.27</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-1,007,521.14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88,273,238.13</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非专利技术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119,754.66</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-18,284.00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101,470.66</w:t>
            </w:r>
          </w:p>
        </w:tc>
      </w:tr>
      <w:tr w:rsidR="00A768A3" w:rsidTr="001523F6">
        <w:tc>
          <w:tcPr>
            <w:tcW w:w="219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专用技术</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本期摊销额</w:t>
      </w:r>
      <w:r w:rsidRPr="001523F6">
        <w:rPr>
          <w:rFonts w:ascii="仿宋_GB2312" w:eastAsia="仿宋_GB2312" w:hAnsi="宋体"/>
          <w:b/>
          <w:kern w:val="0"/>
          <w:sz w:val="28"/>
          <w:szCs w:val="28"/>
          <w:lang w:val="zh-CN"/>
        </w:rPr>
        <w:t>1,025,805.14</w:t>
      </w:r>
      <w:r w:rsidRPr="001523F6">
        <w:rPr>
          <w:rFonts w:ascii="仿宋_GB2312" w:eastAsia="仿宋_GB2312" w:hAnsi="宋体" w:hint="eastAsia"/>
          <w:b/>
          <w:kern w:val="0"/>
          <w:sz w:val="28"/>
          <w:szCs w:val="28"/>
          <w:lang w:val="zh-CN"/>
        </w:rPr>
        <w:t>元。</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21</w:t>
      </w:r>
      <w:r w:rsidRPr="001523F6">
        <w:rPr>
          <w:rFonts w:ascii="宋体" w:hAnsi="宋体" w:hint="eastAsia"/>
          <w:b/>
          <w:kern w:val="0"/>
          <w:sz w:val="28"/>
          <w:szCs w:val="28"/>
          <w:lang w:val="zh-CN"/>
        </w:rPr>
        <w:t>、商誉</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261"/>
        <w:gridCol w:w="1559"/>
        <w:gridCol w:w="1134"/>
        <w:gridCol w:w="954"/>
        <w:gridCol w:w="1461"/>
        <w:gridCol w:w="1198"/>
      </w:tblGrid>
      <w:tr w:rsidR="00A768A3" w:rsidTr="001523F6">
        <w:tc>
          <w:tcPr>
            <w:tcW w:w="32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被投资单位名称或形成商誉的事项</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期初余额</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本期增加</w:t>
            </w:r>
          </w:p>
        </w:tc>
        <w:tc>
          <w:tcPr>
            <w:tcW w:w="95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本期减少</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期末余额</w:t>
            </w:r>
          </w:p>
        </w:tc>
        <w:tc>
          <w:tcPr>
            <w:tcW w:w="11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期末减值准备</w:t>
            </w:r>
          </w:p>
        </w:tc>
      </w:tr>
      <w:tr w:rsidR="00A768A3" w:rsidTr="001523F6">
        <w:tc>
          <w:tcPr>
            <w:tcW w:w="32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江门生物技术开发中心药业有限公司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c>
          <w:tcPr>
            <w:tcW w:w="11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r>
      <w:tr w:rsidR="00A768A3" w:rsidTr="001523F6">
        <w:tc>
          <w:tcPr>
            <w:tcW w:w="32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c>
          <w:tcPr>
            <w:tcW w:w="11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说明商誉的减值测试方法和减值准备计提方法</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本公司所属全资子公司广东江门生物技术开发中心有限公司以</w:t>
      </w:r>
      <w:r w:rsidRPr="001523F6">
        <w:rPr>
          <w:rFonts w:ascii="仿宋_GB2312" w:eastAsia="仿宋_GB2312" w:hAnsi="宋体"/>
          <w:kern w:val="0"/>
          <w:sz w:val="28"/>
          <w:szCs w:val="28"/>
          <w:lang w:val="zh-CN"/>
        </w:rPr>
        <w:t>14,461,043.18</w:t>
      </w:r>
      <w:r w:rsidRPr="001523F6">
        <w:rPr>
          <w:rFonts w:ascii="仿宋_GB2312" w:eastAsia="仿宋_GB2312" w:hAnsi="宋体" w:hint="eastAsia"/>
          <w:kern w:val="0"/>
          <w:sz w:val="28"/>
          <w:szCs w:val="28"/>
          <w:lang w:val="zh-CN"/>
        </w:rPr>
        <w:t>元购买江门生物技术开发中心药业有限公司</w:t>
      </w:r>
      <w:r w:rsidRPr="001523F6">
        <w:rPr>
          <w:rFonts w:ascii="仿宋_GB2312" w:eastAsia="仿宋_GB2312" w:hAnsi="宋体"/>
          <w:kern w:val="0"/>
          <w:sz w:val="28"/>
          <w:szCs w:val="28"/>
          <w:lang w:val="zh-CN"/>
        </w:rPr>
        <w:t>90%</w:t>
      </w:r>
      <w:r w:rsidRPr="001523F6">
        <w:rPr>
          <w:rFonts w:ascii="仿宋_GB2312" w:eastAsia="仿宋_GB2312" w:hAnsi="宋体" w:hint="eastAsia"/>
          <w:kern w:val="0"/>
          <w:sz w:val="28"/>
          <w:szCs w:val="28"/>
          <w:lang w:val="zh-CN"/>
        </w:rPr>
        <w:t>的净资产，形成了投资借差</w:t>
      </w:r>
      <w:r w:rsidRPr="001523F6">
        <w:rPr>
          <w:rFonts w:ascii="仿宋_GB2312" w:eastAsia="仿宋_GB2312" w:hAnsi="宋体"/>
          <w:kern w:val="0"/>
          <w:sz w:val="28"/>
          <w:szCs w:val="28"/>
          <w:lang w:val="zh-CN"/>
        </w:rPr>
        <w:t>3,661,043.18</w:t>
      </w:r>
      <w:r w:rsidRPr="001523F6">
        <w:rPr>
          <w:rFonts w:ascii="仿宋_GB2312" w:eastAsia="仿宋_GB2312" w:hAnsi="宋体" w:hint="eastAsia"/>
          <w:kern w:val="0"/>
          <w:sz w:val="28"/>
          <w:szCs w:val="28"/>
          <w:lang w:val="zh-CN"/>
        </w:rPr>
        <w:t>元；</w:t>
      </w:r>
      <w:r w:rsidRPr="001523F6">
        <w:rPr>
          <w:rFonts w:ascii="仿宋_GB2312" w:eastAsia="仿宋_GB2312" w:hAnsi="宋体"/>
          <w:kern w:val="0"/>
          <w:sz w:val="28"/>
          <w:szCs w:val="28"/>
          <w:lang w:val="zh-CN"/>
        </w:rPr>
        <w:t>2007</w:t>
      </w:r>
      <w:r w:rsidRPr="001523F6">
        <w:rPr>
          <w:rFonts w:ascii="仿宋_GB2312" w:eastAsia="仿宋_GB2312" w:hAnsi="宋体" w:hint="eastAsia"/>
          <w:kern w:val="0"/>
          <w:sz w:val="28"/>
          <w:szCs w:val="28"/>
          <w:lang w:val="zh-CN"/>
        </w:rPr>
        <w:t>年</w:t>
      </w:r>
      <w:r w:rsidRPr="001523F6">
        <w:rPr>
          <w:rFonts w:ascii="仿宋_GB2312" w:eastAsia="仿宋_GB2312" w:hAnsi="宋体"/>
          <w:kern w:val="0"/>
          <w:sz w:val="28"/>
          <w:szCs w:val="28"/>
          <w:lang w:val="zh-CN"/>
        </w:rPr>
        <w:t>1</w:t>
      </w:r>
      <w:r w:rsidRPr="001523F6">
        <w:rPr>
          <w:rFonts w:ascii="仿宋_GB2312" w:eastAsia="仿宋_GB2312" w:hAnsi="宋体" w:hint="eastAsia"/>
          <w:kern w:val="0"/>
          <w:sz w:val="28"/>
          <w:szCs w:val="28"/>
          <w:lang w:val="zh-CN"/>
        </w:rPr>
        <w:t>月</w:t>
      </w:r>
      <w:r w:rsidRPr="001523F6">
        <w:rPr>
          <w:rFonts w:ascii="仿宋_GB2312" w:eastAsia="仿宋_GB2312" w:hAnsi="宋体"/>
          <w:kern w:val="0"/>
          <w:sz w:val="28"/>
          <w:szCs w:val="28"/>
          <w:lang w:val="zh-CN"/>
        </w:rPr>
        <w:t>1</w:t>
      </w:r>
      <w:r w:rsidRPr="001523F6">
        <w:rPr>
          <w:rFonts w:ascii="仿宋_GB2312" w:eastAsia="仿宋_GB2312" w:hAnsi="宋体" w:hint="eastAsia"/>
          <w:kern w:val="0"/>
          <w:sz w:val="28"/>
          <w:szCs w:val="28"/>
          <w:lang w:val="zh-CN"/>
        </w:rPr>
        <w:t>日开始执行新企业会计准则时，根据财政部财会（</w:t>
      </w:r>
      <w:r w:rsidRPr="001523F6">
        <w:rPr>
          <w:rFonts w:ascii="仿宋_GB2312" w:eastAsia="仿宋_GB2312" w:hAnsi="宋体"/>
          <w:kern w:val="0"/>
          <w:sz w:val="28"/>
          <w:szCs w:val="28"/>
          <w:lang w:val="zh-CN"/>
        </w:rPr>
        <w:t>2007</w:t>
      </w:r>
      <w:r w:rsidRPr="001523F6">
        <w:rPr>
          <w:rFonts w:ascii="仿宋_GB2312" w:eastAsia="仿宋_GB2312" w:hAnsi="宋体" w:hint="eastAsia"/>
          <w:kern w:val="0"/>
          <w:sz w:val="28"/>
          <w:szCs w:val="28"/>
          <w:lang w:val="zh-CN"/>
        </w:rPr>
        <w:t>）</w:t>
      </w:r>
      <w:r w:rsidRPr="001523F6">
        <w:rPr>
          <w:rFonts w:ascii="仿宋_GB2312" w:eastAsia="仿宋_GB2312" w:hAnsi="宋体"/>
          <w:kern w:val="0"/>
          <w:sz w:val="28"/>
          <w:szCs w:val="28"/>
          <w:lang w:val="zh-CN"/>
        </w:rPr>
        <w:t>14</w:t>
      </w:r>
      <w:r w:rsidRPr="001523F6">
        <w:rPr>
          <w:rFonts w:ascii="仿宋_GB2312" w:eastAsia="仿宋_GB2312" w:hAnsi="宋体" w:hint="eastAsia"/>
          <w:kern w:val="0"/>
          <w:sz w:val="28"/>
          <w:szCs w:val="28"/>
          <w:lang w:val="zh-CN"/>
        </w:rPr>
        <w:t>号《企业会计准则解释第</w:t>
      </w:r>
      <w:r w:rsidRPr="001523F6">
        <w:rPr>
          <w:rFonts w:ascii="仿宋_GB2312" w:eastAsia="仿宋_GB2312" w:hAnsi="宋体"/>
          <w:kern w:val="0"/>
          <w:sz w:val="28"/>
          <w:szCs w:val="28"/>
          <w:lang w:val="zh-CN"/>
        </w:rPr>
        <w:t>1</w:t>
      </w:r>
      <w:r w:rsidRPr="001523F6">
        <w:rPr>
          <w:rFonts w:ascii="仿宋_GB2312" w:eastAsia="仿宋_GB2312" w:hAnsi="宋体" w:hint="eastAsia"/>
          <w:kern w:val="0"/>
          <w:sz w:val="28"/>
          <w:szCs w:val="28"/>
          <w:lang w:val="zh-CN"/>
        </w:rPr>
        <w:t>号》的规定进行追溯调整后的首次执行日的价值作为商誉。该公司现处于停产状态，</w:t>
      </w:r>
      <w:r w:rsidRPr="001523F6">
        <w:rPr>
          <w:rFonts w:ascii="仿宋_GB2312" w:eastAsia="仿宋_GB2312" w:hAnsi="宋体"/>
          <w:kern w:val="0"/>
          <w:sz w:val="28"/>
          <w:szCs w:val="28"/>
          <w:lang w:val="zh-CN"/>
        </w:rPr>
        <w:t>2007</w:t>
      </w:r>
      <w:r w:rsidRPr="001523F6">
        <w:rPr>
          <w:rFonts w:ascii="仿宋_GB2312" w:eastAsia="仿宋_GB2312" w:hAnsi="宋体" w:hint="eastAsia"/>
          <w:kern w:val="0"/>
          <w:sz w:val="28"/>
          <w:szCs w:val="28"/>
          <w:lang w:val="zh-CN"/>
        </w:rPr>
        <w:t>年度本公司对该商誉已全额计提了减值准备。</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22</w:t>
      </w:r>
      <w:r w:rsidRPr="001523F6">
        <w:rPr>
          <w:rFonts w:ascii="宋体" w:hAnsi="宋体" w:hint="eastAsia"/>
          <w:b/>
          <w:kern w:val="0"/>
          <w:sz w:val="28"/>
          <w:szCs w:val="28"/>
          <w:lang w:val="zh-CN"/>
        </w:rPr>
        <w:t>、长期待摊费用</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报告期内，公司无长期待摊费用。</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23</w:t>
      </w:r>
      <w:r w:rsidRPr="001523F6">
        <w:rPr>
          <w:rFonts w:ascii="宋体" w:hAnsi="宋体" w:hint="eastAsia"/>
          <w:b/>
          <w:kern w:val="0"/>
          <w:sz w:val="28"/>
          <w:szCs w:val="28"/>
          <w:lang w:val="zh-CN"/>
        </w:rPr>
        <w:t>、递延所得税资产和递延所得税负债</w:t>
      </w:r>
    </w:p>
    <w:p w:rsidR="00A768A3" w:rsidRPr="001523F6"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1</w:t>
      </w:r>
      <w:r w:rsidRPr="001523F6">
        <w:rPr>
          <w:rFonts w:ascii="方正姚体" w:eastAsia="方正姚体" w:hAnsi="宋体" w:hint="eastAsia"/>
          <w:b/>
          <w:kern w:val="0"/>
          <w:sz w:val="28"/>
          <w:szCs w:val="28"/>
          <w:lang w:val="zh-CN"/>
        </w:rPr>
        <w:t>）递延所得税资产和递延所得税负债不以抵销后的净额列示</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已确认的递延所得税资产和递延所得税负债</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722"/>
        <w:gridCol w:w="2923"/>
        <w:gridCol w:w="2922"/>
      </w:tblGrid>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956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递延所得税资产：</w:t>
            </w:r>
          </w:p>
        </w:tc>
      </w:tr>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可抵扣亏损</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50,372,912.61</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50,372,912.61</w:t>
            </w:r>
          </w:p>
        </w:tc>
      </w:tr>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递延收益（政府补助）</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112,215.75</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112,215.75</w:t>
            </w:r>
          </w:p>
        </w:tc>
      </w:tr>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小计</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50,485,128.36</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50,485,128.36</w:t>
            </w:r>
          </w:p>
        </w:tc>
      </w:tr>
      <w:tr w:rsidR="00A768A3" w:rsidTr="001523F6">
        <w:tc>
          <w:tcPr>
            <w:tcW w:w="956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递延所得税负债：</w:t>
            </w: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未确认递延所得税资产明细</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722"/>
        <w:gridCol w:w="2923"/>
        <w:gridCol w:w="2922"/>
      </w:tblGrid>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可抵扣暂时性差异</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283,783,405.76</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285,275,136.60</w:t>
            </w:r>
          </w:p>
        </w:tc>
      </w:tr>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可抵扣亏损</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114,915,362.77</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114,720,268.63</w:t>
            </w:r>
          </w:p>
        </w:tc>
      </w:tr>
      <w:tr w:rsidR="00A768A3" w:rsidTr="001523F6">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398,698,768.53</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399,995,405.23</w:t>
            </w: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未确认递延所得税资产的可抵扣亏损将于以下年度到期</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997"/>
        <w:gridCol w:w="2258"/>
        <w:gridCol w:w="1994"/>
        <w:gridCol w:w="3320"/>
      </w:tblGrid>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年份</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备注</w:t>
            </w: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2013</w:t>
            </w:r>
            <w:r>
              <w:rPr>
                <w:rFonts w:hint="eastAsia"/>
                <w:szCs w:val="24"/>
              </w:rPr>
              <w:t>年</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3,373,795.55</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3,373,795.55</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2014</w:t>
            </w:r>
            <w:r>
              <w:rPr>
                <w:rFonts w:hint="eastAsia"/>
                <w:szCs w:val="24"/>
              </w:rPr>
              <w:t>年</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18,028,030.07</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18,028,030.07</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2015</w:t>
            </w:r>
            <w:r>
              <w:rPr>
                <w:rFonts w:hint="eastAsia"/>
                <w:szCs w:val="24"/>
              </w:rPr>
              <w:t>年</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67,739,021.58</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67,739,021.58</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2016</w:t>
            </w:r>
            <w:r>
              <w:rPr>
                <w:rFonts w:hint="eastAsia"/>
                <w:szCs w:val="24"/>
              </w:rPr>
              <w:t>年</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25,088,021.19</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25,088,021.19</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2017</w:t>
            </w:r>
            <w:r>
              <w:rPr>
                <w:rFonts w:hint="eastAsia"/>
                <w:szCs w:val="24"/>
              </w:rPr>
              <w:t>年</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491,400.24</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491,400.24</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2018</w:t>
            </w:r>
            <w:r>
              <w:rPr>
                <w:rFonts w:hint="eastAsia"/>
                <w:szCs w:val="24"/>
              </w:rPr>
              <w:t>年</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195,094.14</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p>
        </w:tc>
      </w:tr>
      <w:tr w:rsidR="00A768A3" w:rsidTr="001523F6">
        <w:tc>
          <w:tcPr>
            <w:tcW w:w="199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114,915,362.77</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114,720,268.63</w:t>
            </w:r>
          </w:p>
        </w:tc>
        <w:tc>
          <w:tcPr>
            <w:tcW w:w="332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szCs w:val="24"/>
              </w:rPr>
              <w:t>--</w:t>
            </w: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应纳税差异和可抵扣差异项目明细</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855"/>
        <w:gridCol w:w="2924"/>
        <w:gridCol w:w="2788"/>
      </w:tblGrid>
      <w:tr w:rsidR="00A768A3" w:rsidTr="001523F6">
        <w:tc>
          <w:tcPr>
            <w:tcW w:w="385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5712"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暂时性差异金额</w:t>
            </w:r>
          </w:p>
        </w:tc>
      </w:tr>
      <w:tr w:rsidR="00A768A3" w:rsidTr="001523F6">
        <w:tc>
          <w:tcPr>
            <w:tcW w:w="385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w:t>
            </w:r>
          </w:p>
        </w:tc>
      </w:tr>
      <w:tr w:rsidR="00A768A3" w:rsidTr="001523F6">
        <w:tc>
          <w:tcPr>
            <w:tcW w:w="956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应纳税差异项目</w:t>
            </w:r>
          </w:p>
        </w:tc>
      </w:tr>
      <w:tr w:rsidR="00A768A3" w:rsidTr="001523F6">
        <w:tc>
          <w:tcPr>
            <w:tcW w:w="9567"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可抵扣差异项目</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坏账准备</w:t>
            </w: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247,487,408.75</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248,979,139.59</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存货跌价准备</w:t>
            </w: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5,037,149.23</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5,037,149.23</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长期股权投资减值准备</w:t>
            </w: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9,591,605.87</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9,591,605.87</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固定资产减值准备</w:t>
            </w: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887,241.91</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887,241.91</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递延收益（政府补助）</w:t>
            </w: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20,780,000.00</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20,780,000.00</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小计</w:t>
            </w:r>
          </w:p>
        </w:tc>
        <w:tc>
          <w:tcPr>
            <w:tcW w:w="2924"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283,783,405.76</w:t>
            </w:r>
          </w:p>
        </w:tc>
        <w:tc>
          <w:tcPr>
            <w:tcW w:w="278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285,275,136.60</w:t>
            </w:r>
          </w:p>
        </w:tc>
      </w:tr>
    </w:tbl>
    <w:p w:rsidR="00A768A3" w:rsidRPr="001523F6"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2</w:t>
      </w:r>
      <w:r w:rsidRPr="001523F6">
        <w:rPr>
          <w:rFonts w:ascii="方正姚体" w:eastAsia="方正姚体" w:hAnsi="宋体" w:hint="eastAsia"/>
          <w:b/>
          <w:kern w:val="0"/>
          <w:sz w:val="28"/>
          <w:szCs w:val="28"/>
          <w:lang w:val="zh-CN"/>
        </w:rPr>
        <w:t>）递延所得税资产和递延所得税负债以抵销后的净额列示</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互抵后的递延所得税资产及负债的组成项目</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061"/>
        <w:gridCol w:w="1627"/>
        <w:gridCol w:w="1627"/>
        <w:gridCol w:w="1627"/>
        <w:gridCol w:w="1628"/>
      </w:tblGrid>
      <w:tr w:rsidR="00A768A3" w:rsidTr="001523F6">
        <w:tc>
          <w:tcPr>
            <w:tcW w:w="30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162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报告期末互抵后的递延所得税资产或负债</w:t>
            </w:r>
          </w:p>
        </w:tc>
        <w:tc>
          <w:tcPr>
            <w:tcW w:w="162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报告期末互抵后的可抵扣或应纳税暂时性差异</w:t>
            </w:r>
          </w:p>
        </w:tc>
        <w:tc>
          <w:tcPr>
            <w:tcW w:w="162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报告期初互抵后的递延所得税资产或负债</w:t>
            </w:r>
          </w:p>
        </w:tc>
        <w:tc>
          <w:tcPr>
            <w:tcW w:w="16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报告期初互抵后的可抵扣或应纳税暂时性差异</w:t>
            </w:r>
          </w:p>
        </w:tc>
      </w:tr>
      <w:tr w:rsidR="00A768A3" w:rsidTr="001523F6">
        <w:tc>
          <w:tcPr>
            <w:tcW w:w="3061"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递延所得税资产</w:t>
            </w:r>
          </w:p>
        </w:tc>
        <w:tc>
          <w:tcPr>
            <w:tcW w:w="162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50,485,128.36</w:t>
            </w:r>
          </w:p>
        </w:tc>
        <w:tc>
          <w:tcPr>
            <w:tcW w:w="162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50,485,128.36</w:t>
            </w:r>
          </w:p>
        </w:tc>
        <w:tc>
          <w:tcPr>
            <w:tcW w:w="16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bl>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24</w:t>
      </w:r>
      <w:r w:rsidRPr="001523F6">
        <w:rPr>
          <w:rFonts w:ascii="宋体" w:hAnsi="宋体" w:hint="eastAsia"/>
          <w:b/>
          <w:kern w:val="0"/>
          <w:sz w:val="28"/>
          <w:szCs w:val="28"/>
          <w:lang w:val="zh-CN"/>
        </w:rPr>
        <w:t>、资产减值准备明细</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65"/>
        <w:gridCol w:w="1528"/>
        <w:gridCol w:w="1528"/>
        <w:gridCol w:w="1398"/>
        <w:gridCol w:w="1398"/>
        <w:gridCol w:w="1452"/>
      </w:tblGrid>
      <w:tr w:rsidR="00A768A3" w:rsidTr="001523F6">
        <w:tc>
          <w:tcPr>
            <w:tcW w:w="226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期初账面余额</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本期增加</w:t>
            </w:r>
          </w:p>
        </w:tc>
        <w:tc>
          <w:tcPr>
            <w:tcW w:w="279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本期减少</w:t>
            </w:r>
          </w:p>
        </w:tc>
        <w:tc>
          <w:tcPr>
            <w:tcW w:w="1452"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期末账面余额</w:t>
            </w:r>
          </w:p>
        </w:tc>
      </w:tr>
      <w:tr w:rsidR="00A768A3" w:rsidTr="001523F6">
        <w:tc>
          <w:tcPr>
            <w:tcW w:w="226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转回</w:t>
            </w: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转销</w:t>
            </w:r>
          </w:p>
        </w:tc>
        <w:tc>
          <w:tcPr>
            <w:tcW w:w="1452"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p>
        </w:tc>
      </w:tr>
      <w:tr w:rsidR="00A768A3" w:rsidTr="001523F6">
        <w:tc>
          <w:tcPr>
            <w:tcW w:w="226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一、坏账准备</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248,979,139.59</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1,491,730.84</w:t>
            </w: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247,487,408.75</w:t>
            </w:r>
          </w:p>
        </w:tc>
      </w:tr>
      <w:tr w:rsidR="00A768A3" w:rsidTr="001523F6">
        <w:tc>
          <w:tcPr>
            <w:tcW w:w="226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二、存货跌价准备</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5,037,149.23</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5,037,149.23</w:t>
            </w:r>
          </w:p>
        </w:tc>
      </w:tr>
      <w:tr w:rsidR="00A768A3" w:rsidTr="001523F6">
        <w:tc>
          <w:tcPr>
            <w:tcW w:w="226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五、长期股权投资减值准备</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9,591,605.87</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9,591,605.87</w:t>
            </w:r>
          </w:p>
        </w:tc>
      </w:tr>
      <w:tr w:rsidR="00A768A3" w:rsidTr="001523F6">
        <w:tc>
          <w:tcPr>
            <w:tcW w:w="226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七、固定资产减值准备</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887,241.91</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887,241.91</w:t>
            </w:r>
          </w:p>
        </w:tc>
      </w:tr>
      <w:tr w:rsidR="00A768A3" w:rsidTr="001523F6">
        <w:tc>
          <w:tcPr>
            <w:tcW w:w="226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十三、商誉减值准备</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3,661,043.18</w:t>
            </w:r>
          </w:p>
        </w:tc>
      </w:tr>
      <w:tr w:rsidR="00A768A3" w:rsidTr="001523F6">
        <w:tc>
          <w:tcPr>
            <w:tcW w:w="226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268,156,179.78</w:t>
            </w:r>
          </w:p>
        </w:tc>
        <w:tc>
          <w:tcPr>
            <w:tcW w:w="152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0.00</w:t>
            </w: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1,491,730.84</w:t>
            </w:r>
          </w:p>
        </w:tc>
        <w:tc>
          <w:tcPr>
            <w:tcW w:w="1398"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266,664,448.94</w:t>
            </w:r>
          </w:p>
        </w:tc>
      </w:tr>
    </w:tbl>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25</w:t>
      </w:r>
      <w:r w:rsidRPr="001523F6">
        <w:rPr>
          <w:rFonts w:ascii="宋体" w:hAnsi="宋体" w:hint="eastAsia"/>
          <w:b/>
          <w:kern w:val="0"/>
          <w:sz w:val="28"/>
          <w:szCs w:val="28"/>
          <w:lang w:val="zh-CN"/>
        </w:rPr>
        <w:t>、其他非流动资产</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922"/>
        <w:gridCol w:w="3056"/>
      </w:tblGrid>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土地使用权</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74,787,237.67</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74,787,237.67</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三旧改造支出</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59,026,741.49</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54,782,139.66</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预付工程款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121,259,623.98</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76,229,098.43</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073E37">
            <w:pPr>
              <w:spacing w:before="0" w:after="0" w:line="240" w:lineRule="exact"/>
              <w:jc w:val="left"/>
              <w:rPr>
                <w:szCs w:val="24"/>
              </w:rPr>
            </w:pPr>
            <w:r>
              <w:rPr>
                <w:rFonts w:hint="eastAsia"/>
                <w:szCs w:val="24"/>
              </w:rPr>
              <w:t>待处理财产损溢</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-778,766.38</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254,294,836.76</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205,798,475.76</w:t>
            </w:r>
          </w:p>
        </w:tc>
      </w:tr>
    </w:tbl>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26</w:t>
      </w:r>
      <w:r w:rsidRPr="001523F6">
        <w:rPr>
          <w:rFonts w:ascii="宋体" w:hAnsi="宋体" w:hint="eastAsia"/>
          <w:b/>
          <w:kern w:val="0"/>
          <w:sz w:val="28"/>
          <w:szCs w:val="28"/>
          <w:lang w:val="zh-CN"/>
        </w:rPr>
        <w:t>、短期借款</w:t>
      </w:r>
    </w:p>
    <w:p w:rsidR="00A768A3" w:rsidRPr="001523F6"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1</w:t>
      </w:r>
      <w:r w:rsidRPr="001523F6">
        <w:rPr>
          <w:rFonts w:ascii="方正姚体" w:eastAsia="方正姚体" w:hAnsi="宋体" w:hint="eastAsia"/>
          <w:b/>
          <w:kern w:val="0"/>
          <w:sz w:val="28"/>
          <w:szCs w:val="28"/>
          <w:lang w:val="zh-CN"/>
        </w:rPr>
        <w:t>）短期借款分类</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922"/>
        <w:gridCol w:w="3056"/>
      </w:tblGrid>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抵押借款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38,000,000.00</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保证借款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69,000,000.00</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信用借款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16,665,511.20</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保证并抵押借款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249,000,000.00</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16,665,511.20</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356,000,000.00</w:t>
            </w: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短期借款分类的说明</w:t>
      </w:r>
    </w:p>
    <w:p w:rsidR="00A768A3" w:rsidRPr="001523F6"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2</w:t>
      </w:r>
      <w:r w:rsidRPr="001523F6">
        <w:rPr>
          <w:rFonts w:ascii="方正姚体" w:eastAsia="方正姚体" w:hAnsi="宋体" w:hint="eastAsia"/>
          <w:b/>
          <w:kern w:val="0"/>
          <w:sz w:val="28"/>
          <w:szCs w:val="28"/>
          <w:lang w:val="zh-CN"/>
        </w:rPr>
        <w:t>）已到期未偿还的短期借款情况</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报告期内，公司无已到期未偿还的短期借债情况。</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kern w:val="0"/>
          <w:sz w:val="28"/>
          <w:szCs w:val="28"/>
          <w:lang w:val="zh-CN"/>
        </w:rPr>
      </w:pPr>
      <w:r w:rsidRPr="001523F6">
        <w:rPr>
          <w:rFonts w:ascii="仿宋_GB2312" w:eastAsia="仿宋_GB2312" w:hAnsi="宋体" w:hint="eastAsia"/>
          <w:kern w:val="0"/>
          <w:sz w:val="28"/>
          <w:szCs w:val="28"/>
          <w:lang w:val="zh-CN"/>
        </w:rPr>
        <w:t>资产负债表日后已偿还金额</w:t>
      </w:r>
      <w:r w:rsidRPr="001523F6">
        <w:rPr>
          <w:rFonts w:ascii="仿宋_GB2312" w:eastAsia="仿宋_GB2312" w:hAnsi="宋体"/>
          <w:kern w:val="0"/>
          <w:sz w:val="28"/>
          <w:szCs w:val="28"/>
          <w:lang w:val="zh-CN"/>
        </w:rPr>
        <w:t>0.00</w:t>
      </w:r>
      <w:r w:rsidRPr="001523F6">
        <w:rPr>
          <w:rFonts w:ascii="仿宋_GB2312" w:eastAsia="仿宋_GB2312" w:hAnsi="宋体" w:hint="eastAsia"/>
          <w:kern w:val="0"/>
          <w:sz w:val="28"/>
          <w:szCs w:val="28"/>
          <w:lang w:val="zh-CN"/>
        </w:rPr>
        <w:t>元。</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27</w:t>
      </w:r>
      <w:r w:rsidRPr="001523F6">
        <w:rPr>
          <w:rFonts w:ascii="宋体" w:hAnsi="宋体" w:hint="eastAsia"/>
          <w:b/>
          <w:kern w:val="0"/>
          <w:sz w:val="28"/>
          <w:szCs w:val="28"/>
          <w:lang w:val="zh-CN"/>
        </w:rPr>
        <w:t>、应付票据</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922"/>
        <w:gridCol w:w="3056"/>
      </w:tblGrid>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种类</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rFonts w:hint="eastAsia"/>
                <w:szCs w:val="24"/>
              </w:rPr>
              <w:t>银行承兑汇票</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28,500,000.00</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28,500,000.00</w:t>
            </w:r>
          </w:p>
        </w:tc>
      </w:tr>
    </w:tbl>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下一会计期间将到期的金额</w:t>
      </w:r>
      <w:r w:rsidRPr="001523F6">
        <w:rPr>
          <w:rFonts w:ascii="仿宋_GB2312" w:eastAsia="仿宋_GB2312" w:hAnsi="宋体"/>
          <w:b/>
          <w:kern w:val="0"/>
          <w:sz w:val="28"/>
          <w:szCs w:val="28"/>
          <w:lang w:val="zh-CN"/>
        </w:rPr>
        <w:t>0</w:t>
      </w:r>
      <w:r w:rsidRPr="001523F6">
        <w:rPr>
          <w:rFonts w:ascii="仿宋_GB2312" w:eastAsia="仿宋_GB2312" w:hAnsi="宋体" w:hint="eastAsia"/>
          <w:b/>
          <w:kern w:val="0"/>
          <w:sz w:val="28"/>
          <w:szCs w:val="28"/>
          <w:lang w:val="zh-CN"/>
        </w:rPr>
        <w:t>元。</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28</w:t>
      </w:r>
      <w:r w:rsidRPr="001523F6">
        <w:rPr>
          <w:rFonts w:ascii="宋体" w:hAnsi="宋体" w:hint="eastAsia"/>
          <w:b/>
          <w:kern w:val="0"/>
          <w:sz w:val="28"/>
          <w:szCs w:val="28"/>
          <w:lang w:val="zh-CN"/>
        </w:rPr>
        <w:t>、应付账款</w:t>
      </w:r>
    </w:p>
    <w:p w:rsidR="00A768A3" w:rsidRPr="001523F6"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1</w:t>
      </w:r>
      <w:r w:rsidRPr="001523F6">
        <w:rPr>
          <w:rFonts w:ascii="方正姚体" w:eastAsia="方正姚体" w:hAnsi="宋体" w:hint="eastAsia"/>
          <w:b/>
          <w:kern w:val="0"/>
          <w:sz w:val="28"/>
          <w:szCs w:val="28"/>
          <w:lang w:val="zh-CN"/>
        </w:rPr>
        <w:t>）应付账款情况</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922"/>
        <w:gridCol w:w="3056"/>
      </w:tblGrid>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1</w:t>
            </w:r>
            <w:r>
              <w:rPr>
                <w:rFonts w:hint="eastAsia"/>
                <w:szCs w:val="24"/>
              </w:rPr>
              <w:t>年以内</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11,786,181.80</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12,582,072.82</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1</w:t>
            </w:r>
            <w:r>
              <w:rPr>
                <w:rFonts w:hint="eastAsia"/>
                <w:szCs w:val="24"/>
              </w:rPr>
              <w:t>年以上</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3,706,509.43</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9,634,522.70</w:t>
            </w:r>
          </w:p>
        </w:tc>
      </w:tr>
      <w:tr w:rsidR="00A768A3" w:rsidTr="001523F6">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15,492,691.23</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22,216,595.52</w:t>
            </w:r>
          </w:p>
        </w:tc>
      </w:tr>
    </w:tbl>
    <w:p w:rsidR="00A768A3" w:rsidRPr="001523F6"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2</w:t>
      </w:r>
      <w:r w:rsidRPr="001523F6">
        <w:rPr>
          <w:rFonts w:ascii="方正姚体" w:eastAsia="方正姚体" w:hAnsi="宋体" w:hint="eastAsia"/>
          <w:b/>
          <w:kern w:val="0"/>
          <w:sz w:val="28"/>
          <w:szCs w:val="28"/>
          <w:lang w:val="zh-CN"/>
        </w:rPr>
        <w:t>）账龄超过一年的大额应付账款情况的说明</w:t>
      </w:r>
    </w:p>
    <w:p w:rsidR="00A768A3" w:rsidRPr="001523F6" w:rsidRDefault="00A768A3" w:rsidP="001523F6">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523F6">
        <w:rPr>
          <w:rFonts w:ascii="仿宋_GB2312" w:eastAsia="仿宋_GB2312" w:hAnsi="宋体" w:hint="eastAsia"/>
          <w:b/>
          <w:kern w:val="0"/>
          <w:sz w:val="28"/>
          <w:szCs w:val="28"/>
          <w:lang w:val="zh-CN"/>
        </w:rPr>
        <w:t>应付账款期末余额中没有账龄超过</w:t>
      </w:r>
      <w:r w:rsidRPr="001523F6">
        <w:rPr>
          <w:rFonts w:ascii="仿宋_GB2312" w:eastAsia="仿宋_GB2312" w:hAnsi="宋体"/>
          <w:b/>
          <w:kern w:val="0"/>
          <w:sz w:val="28"/>
          <w:szCs w:val="28"/>
          <w:lang w:val="zh-CN"/>
        </w:rPr>
        <w:t>1</w:t>
      </w:r>
      <w:r w:rsidRPr="001523F6">
        <w:rPr>
          <w:rFonts w:ascii="仿宋_GB2312" w:eastAsia="仿宋_GB2312" w:hAnsi="宋体" w:hint="eastAsia"/>
          <w:b/>
          <w:kern w:val="0"/>
          <w:sz w:val="28"/>
          <w:szCs w:val="28"/>
          <w:lang w:val="zh-CN"/>
        </w:rPr>
        <w:t>年的</w:t>
      </w:r>
      <w:r w:rsidRPr="001523F6">
        <w:rPr>
          <w:rFonts w:ascii="仿宋_GB2312" w:eastAsia="仿宋_GB2312" w:hAnsi="宋体"/>
          <w:b/>
          <w:kern w:val="0"/>
          <w:sz w:val="28"/>
          <w:szCs w:val="28"/>
          <w:lang w:val="zh-CN"/>
        </w:rPr>
        <w:t>100</w:t>
      </w:r>
      <w:r w:rsidRPr="001523F6">
        <w:rPr>
          <w:rFonts w:ascii="仿宋_GB2312" w:eastAsia="仿宋_GB2312" w:hAnsi="宋体" w:hint="eastAsia"/>
          <w:b/>
          <w:kern w:val="0"/>
          <w:sz w:val="28"/>
          <w:szCs w:val="28"/>
          <w:lang w:val="zh-CN"/>
        </w:rPr>
        <w:t>万以上大额应付账款。</w:t>
      </w:r>
    </w:p>
    <w:p w:rsidR="00A768A3" w:rsidRPr="001523F6" w:rsidRDefault="00A768A3" w:rsidP="001523F6">
      <w:pPr>
        <w:autoSpaceDE w:val="0"/>
        <w:autoSpaceDN w:val="0"/>
        <w:adjustRightInd w:val="0"/>
        <w:spacing w:before="0" w:after="0" w:line="500" w:lineRule="exact"/>
        <w:ind w:firstLine="560"/>
        <w:rPr>
          <w:rFonts w:ascii="宋体"/>
          <w:b/>
          <w:kern w:val="0"/>
          <w:sz w:val="28"/>
          <w:szCs w:val="28"/>
          <w:lang w:val="zh-CN"/>
        </w:rPr>
      </w:pPr>
      <w:r w:rsidRPr="001523F6">
        <w:rPr>
          <w:rFonts w:ascii="宋体" w:hAnsi="宋体"/>
          <w:b/>
          <w:kern w:val="0"/>
          <w:sz w:val="28"/>
          <w:szCs w:val="28"/>
          <w:lang w:val="zh-CN"/>
        </w:rPr>
        <w:t>29</w:t>
      </w:r>
      <w:r w:rsidRPr="001523F6">
        <w:rPr>
          <w:rFonts w:ascii="宋体" w:hAnsi="宋体" w:hint="eastAsia"/>
          <w:b/>
          <w:kern w:val="0"/>
          <w:sz w:val="28"/>
          <w:szCs w:val="28"/>
          <w:lang w:val="zh-CN"/>
        </w:rPr>
        <w:t>、预收账款</w:t>
      </w:r>
    </w:p>
    <w:p w:rsidR="00A768A3" w:rsidRPr="00A226D0" w:rsidRDefault="00A768A3" w:rsidP="001523F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523F6">
        <w:rPr>
          <w:rFonts w:ascii="方正姚体" w:eastAsia="方正姚体" w:hAnsi="宋体" w:hint="eastAsia"/>
          <w:b/>
          <w:kern w:val="0"/>
          <w:sz w:val="28"/>
          <w:szCs w:val="28"/>
          <w:lang w:val="zh-CN"/>
        </w:rPr>
        <w:t>（</w:t>
      </w:r>
      <w:r w:rsidRPr="001523F6">
        <w:rPr>
          <w:rFonts w:ascii="方正姚体" w:eastAsia="方正姚体" w:hAnsi="宋体"/>
          <w:b/>
          <w:kern w:val="0"/>
          <w:sz w:val="28"/>
          <w:szCs w:val="28"/>
          <w:lang w:val="zh-CN"/>
        </w:rPr>
        <w:t>1</w:t>
      </w:r>
      <w:r w:rsidRPr="001523F6">
        <w:rPr>
          <w:rFonts w:ascii="方正姚体" w:eastAsia="方正姚体" w:hAnsi="宋体" w:hint="eastAsia"/>
          <w:b/>
          <w:kern w:val="0"/>
          <w:sz w:val="28"/>
          <w:szCs w:val="28"/>
          <w:lang w:val="zh-CN"/>
        </w:rPr>
        <w:t>）</w:t>
      </w:r>
      <w:r w:rsidRPr="00A226D0">
        <w:rPr>
          <w:rFonts w:ascii="方正姚体" w:eastAsia="方正姚体" w:hAnsi="宋体" w:hint="eastAsia"/>
          <w:b/>
          <w:kern w:val="0"/>
          <w:sz w:val="28"/>
          <w:szCs w:val="28"/>
          <w:lang w:val="zh-CN"/>
        </w:rPr>
        <w:t>预收账款情况</w:t>
      </w:r>
    </w:p>
    <w:p w:rsidR="00A768A3" w:rsidRDefault="00A768A3" w:rsidP="001523F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855"/>
        <w:gridCol w:w="2790"/>
        <w:gridCol w:w="2922"/>
      </w:tblGrid>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项目</w:t>
            </w:r>
          </w:p>
        </w:tc>
        <w:tc>
          <w:tcPr>
            <w:tcW w:w="27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期末数</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期初数</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1</w:t>
            </w:r>
            <w:r>
              <w:rPr>
                <w:rFonts w:hint="eastAsia"/>
                <w:szCs w:val="24"/>
              </w:rPr>
              <w:t>年以内</w:t>
            </w:r>
          </w:p>
        </w:tc>
        <w:tc>
          <w:tcPr>
            <w:tcW w:w="27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3,376,091.12</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1,245,482.95</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left"/>
              <w:rPr>
                <w:szCs w:val="24"/>
              </w:rPr>
            </w:pPr>
            <w:r>
              <w:rPr>
                <w:szCs w:val="24"/>
              </w:rPr>
              <w:t>1</w:t>
            </w:r>
            <w:r>
              <w:rPr>
                <w:rFonts w:hint="eastAsia"/>
                <w:szCs w:val="24"/>
              </w:rPr>
              <w:t>年以上</w:t>
            </w:r>
          </w:p>
        </w:tc>
        <w:tc>
          <w:tcPr>
            <w:tcW w:w="27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5,036,425.65</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5,122,321.23</w:t>
            </w:r>
          </w:p>
        </w:tc>
      </w:tr>
      <w:tr w:rsidR="00A768A3" w:rsidTr="001523F6">
        <w:tc>
          <w:tcPr>
            <w:tcW w:w="3855"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center"/>
              <w:rPr>
                <w:szCs w:val="24"/>
              </w:rPr>
            </w:pPr>
            <w:r>
              <w:rPr>
                <w:rFonts w:hint="eastAsia"/>
                <w:szCs w:val="24"/>
              </w:rPr>
              <w:t>合计</w:t>
            </w:r>
          </w:p>
        </w:tc>
        <w:tc>
          <w:tcPr>
            <w:tcW w:w="2790"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8,412,516.77</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523F6">
            <w:pPr>
              <w:spacing w:before="0" w:after="0" w:line="240" w:lineRule="exact"/>
              <w:jc w:val="right"/>
              <w:rPr>
                <w:szCs w:val="24"/>
              </w:rPr>
            </w:pPr>
            <w:r>
              <w:rPr>
                <w:szCs w:val="24"/>
              </w:rPr>
              <w:t>6,367,804.18</w:t>
            </w:r>
          </w:p>
        </w:tc>
      </w:tr>
    </w:tbl>
    <w:p w:rsidR="00A768A3" w:rsidRPr="00A226D0" w:rsidRDefault="00A768A3" w:rsidP="005D27E9">
      <w:pPr>
        <w:autoSpaceDE w:val="0"/>
        <w:autoSpaceDN w:val="0"/>
        <w:adjustRightInd w:val="0"/>
        <w:spacing w:before="0" w:after="0" w:line="500" w:lineRule="exact"/>
        <w:ind w:firstLine="560"/>
        <w:rPr>
          <w:rFonts w:ascii="方正姚体" w:eastAsia="方正姚体" w:hAnsi="宋体"/>
          <w:b/>
          <w:kern w:val="0"/>
          <w:sz w:val="28"/>
          <w:szCs w:val="28"/>
          <w:lang w:val="zh-CN"/>
        </w:rPr>
      </w:pPr>
      <w:r w:rsidRPr="00A226D0">
        <w:rPr>
          <w:rFonts w:ascii="方正姚体" w:eastAsia="方正姚体" w:hAnsi="宋体" w:hint="eastAsia"/>
          <w:b/>
          <w:kern w:val="0"/>
          <w:sz w:val="28"/>
          <w:szCs w:val="28"/>
          <w:lang w:val="zh-CN"/>
        </w:rPr>
        <w:t>（</w:t>
      </w:r>
      <w:r w:rsidRPr="00A226D0">
        <w:rPr>
          <w:rFonts w:ascii="方正姚体" w:eastAsia="方正姚体" w:hAnsi="宋体"/>
          <w:b/>
          <w:kern w:val="0"/>
          <w:sz w:val="28"/>
          <w:szCs w:val="28"/>
          <w:lang w:val="zh-CN"/>
        </w:rPr>
        <w:t>2</w:t>
      </w:r>
      <w:r w:rsidRPr="00A226D0">
        <w:rPr>
          <w:rFonts w:ascii="方正姚体" w:eastAsia="方正姚体" w:hAnsi="宋体" w:hint="eastAsia"/>
          <w:b/>
          <w:kern w:val="0"/>
          <w:sz w:val="28"/>
          <w:szCs w:val="28"/>
          <w:lang w:val="zh-CN"/>
        </w:rPr>
        <w:t>）账龄超过一年的大额预收账款情况的说明</w:t>
      </w:r>
    </w:p>
    <w:p w:rsidR="00A768A3" w:rsidRPr="005D27E9" w:rsidRDefault="00A768A3" w:rsidP="005D27E9">
      <w:pPr>
        <w:autoSpaceDE w:val="0"/>
        <w:autoSpaceDN w:val="0"/>
        <w:adjustRightInd w:val="0"/>
        <w:spacing w:before="0" w:after="0" w:line="500" w:lineRule="exact"/>
        <w:ind w:firstLine="560"/>
        <w:rPr>
          <w:rFonts w:ascii="仿宋_GB2312" w:eastAsia="仿宋_GB2312" w:hAnsi="宋体"/>
          <w:kern w:val="0"/>
          <w:sz w:val="28"/>
          <w:szCs w:val="28"/>
          <w:lang w:val="zh-CN"/>
        </w:rPr>
      </w:pPr>
      <w:r w:rsidRPr="005D27E9">
        <w:rPr>
          <w:rFonts w:ascii="仿宋_GB2312" w:eastAsia="仿宋_GB2312" w:hAnsi="宋体" w:hint="eastAsia"/>
          <w:kern w:val="0"/>
          <w:sz w:val="28"/>
          <w:szCs w:val="28"/>
          <w:lang w:val="zh-CN"/>
        </w:rPr>
        <w:t>预收账款期末余额中没有账龄超过</w:t>
      </w:r>
      <w:r w:rsidRPr="005D27E9">
        <w:rPr>
          <w:rFonts w:ascii="仿宋_GB2312" w:eastAsia="仿宋_GB2312" w:hAnsi="宋体"/>
          <w:kern w:val="0"/>
          <w:sz w:val="28"/>
          <w:szCs w:val="28"/>
          <w:lang w:val="zh-CN"/>
        </w:rPr>
        <w:t>1</w:t>
      </w:r>
      <w:r w:rsidRPr="005D27E9">
        <w:rPr>
          <w:rFonts w:ascii="仿宋_GB2312" w:eastAsia="仿宋_GB2312" w:hAnsi="宋体" w:hint="eastAsia"/>
          <w:kern w:val="0"/>
          <w:sz w:val="28"/>
          <w:szCs w:val="28"/>
          <w:lang w:val="zh-CN"/>
        </w:rPr>
        <w:t>年的</w:t>
      </w:r>
      <w:r w:rsidRPr="005D27E9">
        <w:rPr>
          <w:rFonts w:ascii="仿宋_GB2312" w:eastAsia="仿宋_GB2312" w:hAnsi="宋体"/>
          <w:kern w:val="0"/>
          <w:sz w:val="28"/>
          <w:szCs w:val="28"/>
          <w:lang w:val="zh-CN"/>
        </w:rPr>
        <w:t>100</w:t>
      </w:r>
      <w:r w:rsidRPr="005D27E9">
        <w:rPr>
          <w:rFonts w:ascii="仿宋_GB2312" w:eastAsia="仿宋_GB2312" w:hAnsi="宋体" w:hint="eastAsia"/>
          <w:kern w:val="0"/>
          <w:sz w:val="28"/>
          <w:szCs w:val="28"/>
          <w:lang w:val="zh-CN"/>
        </w:rPr>
        <w:t>万以上大额预收账款。</w:t>
      </w:r>
    </w:p>
    <w:p w:rsidR="00A768A3" w:rsidRPr="005D27E9" w:rsidRDefault="00A768A3" w:rsidP="005D27E9">
      <w:pPr>
        <w:autoSpaceDE w:val="0"/>
        <w:autoSpaceDN w:val="0"/>
        <w:adjustRightInd w:val="0"/>
        <w:spacing w:before="0" w:after="0" w:line="500" w:lineRule="exact"/>
        <w:ind w:firstLine="560"/>
        <w:rPr>
          <w:rFonts w:ascii="宋体"/>
          <w:b/>
          <w:kern w:val="0"/>
          <w:sz w:val="28"/>
          <w:szCs w:val="28"/>
          <w:lang w:val="zh-CN"/>
        </w:rPr>
      </w:pPr>
      <w:r w:rsidRPr="005D27E9">
        <w:rPr>
          <w:rFonts w:ascii="宋体" w:hAnsi="宋体"/>
          <w:b/>
          <w:kern w:val="0"/>
          <w:sz w:val="28"/>
          <w:szCs w:val="28"/>
          <w:lang w:val="zh-CN"/>
        </w:rPr>
        <w:t>30</w:t>
      </w:r>
      <w:r w:rsidRPr="005D27E9">
        <w:rPr>
          <w:rFonts w:ascii="宋体" w:hAnsi="宋体" w:hint="eastAsia"/>
          <w:b/>
          <w:kern w:val="0"/>
          <w:sz w:val="28"/>
          <w:szCs w:val="28"/>
          <w:lang w:val="zh-CN"/>
        </w:rPr>
        <w:t>、应付职工薪酬</w:t>
      </w:r>
    </w:p>
    <w:p w:rsidR="00A768A3" w:rsidRDefault="00A768A3" w:rsidP="005D27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410"/>
        <w:gridCol w:w="1843"/>
        <w:gridCol w:w="1701"/>
        <w:gridCol w:w="1843"/>
        <w:gridCol w:w="1772"/>
      </w:tblGrid>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期初账面余额</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本期增加</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本期减少</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期末账面余额</w:t>
            </w: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一、工资、奖金、津贴和补贴</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3,163,303.23</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11,321,707.88</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13,629,909.03</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855,102.08</w:t>
            </w: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三、社会保险费</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1,888,125.85</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1,888,125.85</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其中：</w:t>
            </w:r>
            <w:r>
              <w:rPr>
                <w:szCs w:val="24"/>
              </w:rPr>
              <w:t>1</w:t>
            </w:r>
            <w:r>
              <w:rPr>
                <w:rFonts w:hint="eastAsia"/>
                <w:szCs w:val="24"/>
              </w:rPr>
              <w:t>、医疗保险</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494,161.26</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494,161.26</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szCs w:val="24"/>
              </w:rPr>
              <w:t>2</w:t>
            </w:r>
            <w:r>
              <w:rPr>
                <w:rFonts w:hint="eastAsia"/>
                <w:szCs w:val="24"/>
              </w:rPr>
              <w:t>、基本养老保险费</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1,210,380.97</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1,210,380.97</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szCs w:val="24"/>
              </w:rPr>
              <w:t>3</w:t>
            </w:r>
            <w:r>
              <w:rPr>
                <w:rFonts w:hint="eastAsia"/>
                <w:szCs w:val="24"/>
              </w:rPr>
              <w:t>、失业保险费</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112,285.64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112,285.64</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szCs w:val="24"/>
              </w:rPr>
              <w:t>4</w:t>
            </w:r>
            <w:r>
              <w:rPr>
                <w:rFonts w:hint="eastAsia"/>
                <w:szCs w:val="24"/>
              </w:rPr>
              <w:t>、工伤保险费</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45,848.96</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45,848.96</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szCs w:val="24"/>
              </w:rPr>
              <w:t>5</w:t>
            </w:r>
            <w:r>
              <w:rPr>
                <w:rFonts w:hint="eastAsia"/>
                <w:szCs w:val="24"/>
              </w:rPr>
              <w:t>、生育保险费</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25,449.02</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25,449.02</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四、住房公积金</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-32,951.75</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702,812.04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651,031.95</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18,828.34</w:t>
            </w: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五、辞退福利</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12,000,000.00</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64,229.80</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7,760,836.80</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4,303,393.00</w:t>
            </w: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六、其他</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4,305,324.14</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203,817.54</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282,316.80</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4,226,824.88</w:t>
            </w:r>
          </w:p>
        </w:tc>
      </w:tr>
      <w:tr w:rsidR="00A768A3" w:rsidTr="005D27E9">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合计</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19,435,675.62</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14,180,693.11</w:t>
            </w:r>
          </w:p>
        </w:tc>
        <w:tc>
          <w:tcPr>
            <w:tcW w:w="1843"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24,212,220.43</w:t>
            </w:r>
          </w:p>
        </w:tc>
        <w:tc>
          <w:tcPr>
            <w:tcW w:w="177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9,404,148.30</w:t>
            </w:r>
          </w:p>
        </w:tc>
      </w:tr>
    </w:tbl>
    <w:p w:rsidR="00A768A3" w:rsidRPr="005D27E9" w:rsidRDefault="00A768A3" w:rsidP="005D27E9">
      <w:pPr>
        <w:autoSpaceDE w:val="0"/>
        <w:autoSpaceDN w:val="0"/>
        <w:adjustRightInd w:val="0"/>
        <w:spacing w:before="0" w:after="0" w:line="500" w:lineRule="exact"/>
        <w:ind w:firstLine="560"/>
        <w:rPr>
          <w:rFonts w:ascii="仿宋_GB2312" w:eastAsia="仿宋_GB2312" w:hAnsi="宋体"/>
          <w:kern w:val="0"/>
          <w:sz w:val="28"/>
          <w:szCs w:val="28"/>
          <w:lang w:val="zh-CN"/>
        </w:rPr>
      </w:pPr>
      <w:r w:rsidRPr="005D27E9">
        <w:rPr>
          <w:rFonts w:ascii="仿宋_GB2312" w:eastAsia="仿宋_GB2312" w:hAnsi="宋体" w:hint="eastAsia"/>
          <w:kern w:val="0"/>
          <w:sz w:val="28"/>
          <w:szCs w:val="28"/>
          <w:lang w:val="zh-CN"/>
        </w:rPr>
        <w:t>应付职工薪酬中属于拖欠性质的金额</w:t>
      </w:r>
      <w:r w:rsidRPr="005D27E9">
        <w:rPr>
          <w:rFonts w:ascii="仿宋_GB2312" w:eastAsia="仿宋_GB2312" w:hAnsi="宋体"/>
          <w:kern w:val="0"/>
          <w:sz w:val="28"/>
          <w:szCs w:val="28"/>
          <w:lang w:val="zh-CN"/>
        </w:rPr>
        <w:t>0.00</w:t>
      </w:r>
      <w:r w:rsidRPr="005D27E9">
        <w:rPr>
          <w:rFonts w:ascii="仿宋_GB2312" w:eastAsia="仿宋_GB2312" w:hAnsi="宋体" w:hint="eastAsia"/>
          <w:kern w:val="0"/>
          <w:sz w:val="28"/>
          <w:szCs w:val="28"/>
          <w:lang w:val="zh-CN"/>
        </w:rPr>
        <w:t>元。</w:t>
      </w:r>
    </w:p>
    <w:p w:rsidR="00A768A3" w:rsidRPr="005D27E9" w:rsidRDefault="00A768A3" w:rsidP="005D27E9">
      <w:pPr>
        <w:autoSpaceDE w:val="0"/>
        <w:autoSpaceDN w:val="0"/>
        <w:adjustRightInd w:val="0"/>
        <w:spacing w:before="0" w:after="0" w:line="500" w:lineRule="exact"/>
        <w:ind w:firstLine="560"/>
        <w:rPr>
          <w:rFonts w:ascii="仿宋_GB2312" w:eastAsia="仿宋_GB2312" w:hAnsi="宋体"/>
          <w:kern w:val="0"/>
          <w:sz w:val="28"/>
          <w:szCs w:val="28"/>
          <w:lang w:val="zh-CN"/>
        </w:rPr>
      </w:pPr>
      <w:r w:rsidRPr="005D27E9">
        <w:rPr>
          <w:rFonts w:ascii="仿宋_GB2312" w:eastAsia="仿宋_GB2312" w:hAnsi="宋体" w:hint="eastAsia"/>
          <w:kern w:val="0"/>
          <w:sz w:val="28"/>
          <w:szCs w:val="28"/>
          <w:lang w:val="zh-CN"/>
        </w:rPr>
        <w:t>工会经费和职工教育经费金额</w:t>
      </w:r>
      <w:r w:rsidRPr="005D27E9">
        <w:rPr>
          <w:rFonts w:ascii="仿宋_GB2312" w:eastAsia="仿宋_GB2312" w:hAnsi="宋体"/>
          <w:kern w:val="0"/>
          <w:sz w:val="28"/>
          <w:szCs w:val="28"/>
          <w:lang w:val="zh-CN"/>
        </w:rPr>
        <w:t>4,226,824.88</w:t>
      </w:r>
      <w:r w:rsidRPr="005D27E9">
        <w:rPr>
          <w:rFonts w:ascii="仿宋_GB2312" w:eastAsia="仿宋_GB2312" w:hAnsi="宋体" w:hint="eastAsia"/>
          <w:kern w:val="0"/>
          <w:sz w:val="28"/>
          <w:szCs w:val="28"/>
          <w:lang w:val="zh-CN"/>
        </w:rPr>
        <w:t>元，非货币性福利金额</w:t>
      </w:r>
      <w:r w:rsidRPr="005D27E9">
        <w:rPr>
          <w:rFonts w:ascii="仿宋_GB2312" w:eastAsia="仿宋_GB2312" w:hAnsi="宋体"/>
          <w:kern w:val="0"/>
          <w:sz w:val="28"/>
          <w:szCs w:val="28"/>
          <w:lang w:val="zh-CN"/>
        </w:rPr>
        <w:t>0.00</w:t>
      </w:r>
      <w:r w:rsidRPr="005D27E9">
        <w:rPr>
          <w:rFonts w:ascii="仿宋_GB2312" w:eastAsia="仿宋_GB2312" w:hAnsi="宋体" w:hint="eastAsia"/>
          <w:kern w:val="0"/>
          <w:sz w:val="28"/>
          <w:szCs w:val="28"/>
          <w:lang w:val="zh-CN"/>
        </w:rPr>
        <w:t>元，因解除劳动关系给予补偿</w:t>
      </w:r>
      <w:r w:rsidRPr="005D27E9">
        <w:rPr>
          <w:rFonts w:ascii="仿宋_GB2312" w:eastAsia="仿宋_GB2312" w:hAnsi="宋体"/>
          <w:kern w:val="0"/>
          <w:sz w:val="28"/>
          <w:szCs w:val="28"/>
          <w:lang w:val="zh-CN"/>
        </w:rPr>
        <w:t>0.00</w:t>
      </w:r>
      <w:r w:rsidRPr="005D27E9">
        <w:rPr>
          <w:rFonts w:ascii="仿宋_GB2312" w:eastAsia="仿宋_GB2312" w:hAnsi="宋体" w:hint="eastAsia"/>
          <w:kern w:val="0"/>
          <w:sz w:val="28"/>
          <w:szCs w:val="28"/>
          <w:lang w:val="zh-CN"/>
        </w:rPr>
        <w:t>元。</w:t>
      </w:r>
    </w:p>
    <w:p w:rsidR="00A768A3" w:rsidRPr="005D27E9" w:rsidRDefault="00A768A3" w:rsidP="005D27E9">
      <w:pPr>
        <w:autoSpaceDE w:val="0"/>
        <w:autoSpaceDN w:val="0"/>
        <w:adjustRightInd w:val="0"/>
        <w:spacing w:before="0" w:after="0" w:line="500" w:lineRule="exact"/>
        <w:ind w:firstLine="560"/>
        <w:rPr>
          <w:rFonts w:ascii="宋体"/>
          <w:b/>
          <w:kern w:val="0"/>
          <w:sz w:val="28"/>
          <w:szCs w:val="28"/>
          <w:lang w:val="zh-CN"/>
        </w:rPr>
      </w:pPr>
      <w:r w:rsidRPr="005D27E9">
        <w:rPr>
          <w:rFonts w:ascii="宋体" w:hAnsi="宋体"/>
          <w:b/>
          <w:kern w:val="0"/>
          <w:sz w:val="28"/>
          <w:szCs w:val="28"/>
          <w:lang w:val="zh-CN"/>
        </w:rPr>
        <w:t>31</w:t>
      </w:r>
      <w:r w:rsidRPr="005D27E9">
        <w:rPr>
          <w:rFonts w:ascii="宋体" w:hAnsi="宋体" w:hint="eastAsia"/>
          <w:b/>
          <w:kern w:val="0"/>
          <w:sz w:val="28"/>
          <w:szCs w:val="28"/>
          <w:lang w:val="zh-CN"/>
        </w:rPr>
        <w:t>、应交税费</w:t>
      </w:r>
    </w:p>
    <w:p w:rsidR="00A768A3" w:rsidRDefault="00A768A3" w:rsidP="005D27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122"/>
        <w:gridCol w:w="2789"/>
        <w:gridCol w:w="2657"/>
      </w:tblGrid>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项目</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期末数</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期初数</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增值税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1,405,791.66</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1,069,528.09</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营业税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3,959.94</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39,180.70</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企业所得税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-2,153,884.94</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-2,153,884.94</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个人所得税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59,300.02</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46,646.43</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城市维护建设税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121,470.29</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139,648.84</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教育费附加</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51,976.73</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59,921.73</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地方教育费附加</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4,787.33</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9,827.02</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房产税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-5,848.22</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203,343.28</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土地使用税</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47,651.41</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1.41</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堤围防护费</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4,824,145.27</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4,831,509.50</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left"/>
              <w:rPr>
                <w:szCs w:val="24"/>
              </w:rPr>
            </w:pPr>
            <w:r>
              <w:rPr>
                <w:rFonts w:hint="eastAsia"/>
                <w:szCs w:val="24"/>
              </w:rPr>
              <w:t>其他</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8,400.00</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12,213.09</w:t>
            </w:r>
          </w:p>
        </w:tc>
      </w:tr>
      <w:tr w:rsidR="00A768A3" w:rsidTr="005D27E9">
        <w:tc>
          <w:tcPr>
            <w:tcW w:w="4122"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center"/>
              <w:rPr>
                <w:szCs w:val="24"/>
              </w:rPr>
            </w:pPr>
            <w:r>
              <w:rPr>
                <w:rFonts w:hint="eastAsia"/>
                <w:szCs w:val="24"/>
              </w:rPr>
              <w:t>合计</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4,367,749.49</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5D27E9">
            <w:pPr>
              <w:spacing w:before="0" w:after="0" w:line="240" w:lineRule="exact"/>
              <w:jc w:val="right"/>
              <w:rPr>
                <w:szCs w:val="24"/>
              </w:rPr>
            </w:pPr>
            <w:r>
              <w:rPr>
                <w:szCs w:val="24"/>
              </w:rPr>
              <w:t>4,257,935.15</w:t>
            </w:r>
          </w:p>
        </w:tc>
      </w:tr>
    </w:tbl>
    <w:p w:rsidR="00A768A3" w:rsidRPr="00E82A80" w:rsidRDefault="00A768A3" w:rsidP="00E82A80">
      <w:pPr>
        <w:autoSpaceDE w:val="0"/>
        <w:autoSpaceDN w:val="0"/>
        <w:adjustRightInd w:val="0"/>
        <w:spacing w:before="0" w:after="0" w:line="500" w:lineRule="exact"/>
        <w:ind w:firstLine="560"/>
        <w:rPr>
          <w:rFonts w:ascii="宋体"/>
          <w:b/>
          <w:kern w:val="0"/>
          <w:sz w:val="28"/>
          <w:szCs w:val="28"/>
          <w:lang w:val="zh-CN"/>
        </w:rPr>
      </w:pPr>
      <w:r w:rsidRPr="00E82A80">
        <w:rPr>
          <w:rFonts w:ascii="宋体" w:hAnsi="宋体"/>
          <w:b/>
          <w:kern w:val="0"/>
          <w:sz w:val="28"/>
          <w:szCs w:val="28"/>
          <w:lang w:val="zh-CN"/>
        </w:rPr>
        <w:t>32</w:t>
      </w:r>
      <w:r w:rsidRPr="00E82A80">
        <w:rPr>
          <w:rFonts w:ascii="宋体" w:hAnsi="宋体" w:hint="eastAsia"/>
          <w:b/>
          <w:kern w:val="0"/>
          <w:sz w:val="28"/>
          <w:szCs w:val="28"/>
          <w:lang w:val="zh-CN"/>
        </w:rPr>
        <w:t>、其他应付款</w:t>
      </w:r>
    </w:p>
    <w:p w:rsidR="00A768A3" w:rsidRPr="00E82A80" w:rsidRDefault="00A768A3" w:rsidP="00E82A80">
      <w:pPr>
        <w:autoSpaceDE w:val="0"/>
        <w:autoSpaceDN w:val="0"/>
        <w:adjustRightInd w:val="0"/>
        <w:spacing w:before="0" w:after="0" w:line="500" w:lineRule="exact"/>
        <w:ind w:firstLine="560"/>
        <w:rPr>
          <w:rFonts w:ascii="方正姚体" w:eastAsia="方正姚体" w:hAnsi="宋体"/>
          <w:b/>
          <w:kern w:val="0"/>
          <w:sz w:val="28"/>
          <w:szCs w:val="28"/>
          <w:lang w:val="zh-CN"/>
        </w:rPr>
      </w:pPr>
      <w:r w:rsidRPr="00E82A80">
        <w:rPr>
          <w:rFonts w:ascii="方正姚体" w:eastAsia="方正姚体" w:hAnsi="宋体" w:hint="eastAsia"/>
          <w:b/>
          <w:kern w:val="0"/>
          <w:sz w:val="28"/>
          <w:szCs w:val="28"/>
          <w:lang w:val="zh-CN"/>
        </w:rPr>
        <w:t>（</w:t>
      </w:r>
      <w:r w:rsidRPr="00E82A80">
        <w:rPr>
          <w:rFonts w:ascii="方正姚体" w:eastAsia="方正姚体" w:hAnsi="宋体"/>
          <w:b/>
          <w:kern w:val="0"/>
          <w:sz w:val="28"/>
          <w:szCs w:val="28"/>
          <w:lang w:val="zh-CN"/>
        </w:rPr>
        <w:t>1</w:t>
      </w:r>
      <w:r w:rsidRPr="00E82A80">
        <w:rPr>
          <w:rFonts w:ascii="方正姚体" w:eastAsia="方正姚体" w:hAnsi="宋体" w:hint="eastAsia"/>
          <w:b/>
          <w:kern w:val="0"/>
          <w:sz w:val="28"/>
          <w:szCs w:val="28"/>
          <w:lang w:val="zh-CN"/>
        </w:rPr>
        <w:t>）其他应付款情况</w:t>
      </w:r>
    </w:p>
    <w:p w:rsidR="00A768A3" w:rsidRDefault="00A768A3" w:rsidP="00E82A80">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722"/>
        <w:gridCol w:w="3057"/>
        <w:gridCol w:w="2789"/>
      </w:tblGrid>
      <w:tr w:rsidR="00A768A3" w:rsidTr="00E82A80">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center"/>
              <w:rPr>
                <w:szCs w:val="24"/>
              </w:rPr>
            </w:pPr>
            <w:r>
              <w:rPr>
                <w:rFonts w:hint="eastAsia"/>
                <w:szCs w:val="24"/>
              </w:rPr>
              <w:t>期末数</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center"/>
              <w:rPr>
                <w:szCs w:val="24"/>
              </w:rPr>
            </w:pPr>
            <w:r>
              <w:rPr>
                <w:rFonts w:hint="eastAsia"/>
                <w:szCs w:val="24"/>
              </w:rPr>
              <w:t>期初数</w:t>
            </w:r>
          </w:p>
        </w:tc>
      </w:tr>
      <w:tr w:rsidR="00A768A3" w:rsidTr="00E82A80">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left"/>
              <w:rPr>
                <w:szCs w:val="24"/>
              </w:rPr>
            </w:pPr>
            <w:r>
              <w:rPr>
                <w:szCs w:val="24"/>
              </w:rPr>
              <w:t>1</w:t>
            </w:r>
            <w:r>
              <w:rPr>
                <w:rFonts w:hint="eastAsia"/>
                <w:szCs w:val="24"/>
              </w:rPr>
              <w:t>年以内</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right"/>
              <w:rPr>
                <w:szCs w:val="24"/>
              </w:rPr>
            </w:pPr>
            <w:r>
              <w:rPr>
                <w:szCs w:val="24"/>
              </w:rPr>
              <w:t>6,655,301.13</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right"/>
              <w:rPr>
                <w:szCs w:val="24"/>
              </w:rPr>
            </w:pPr>
            <w:r>
              <w:rPr>
                <w:szCs w:val="24"/>
              </w:rPr>
              <w:t>6,512,239.14</w:t>
            </w:r>
          </w:p>
        </w:tc>
      </w:tr>
      <w:tr w:rsidR="00A768A3" w:rsidTr="00E82A80">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left"/>
              <w:rPr>
                <w:szCs w:val="24"/>
              </w:rPr>
            </w:pPr>
            <w:r>
              <w:rPr>
                <w:szCs w:val="24"/>
              </w:rPr>
              <w:t>1</w:t>
            </w:r>
            <w:r>
              <w:rPr>
                <w:rFonts w:hint="eastAsia"/>
                <w:szCs w:val="24"/>
              </w:rPr>
              <w:t>年以上</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right"/>
              <w:rPr>
                <w:szCs w:val="24"/>
              </w:rPr>
            </w:pPr>
            <w:r>
              <w:rPr>
                <w:szCs w:val="24"/>
              </w:rPr>
              <w:t>18,654,389.07</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right"/>
              <w:rPr>
                <w:szCs w:val="24"/>
              </w:rPr>
            </w:pPr>
            <w:r>
              <w:rPr>
                <w:szCs w:val="24"/>
              </w:rPr>
              <w:t>116,211,803.32</w:t>
            </w:r>
          </w:p>
        </w:tc>
      </w:tr>
      <w:tr w:rsidR="00A768A3" w:rsidTr="00E82A80">
        <w:tc>
          <w:tcPr>
            <w:tcW w:w="3722"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center"/>
              <w:rPr>
                <w:szCs w:val="24"/>
              </w:rPr>
            </w:pPr>
            <w:r>
              <w:rPr>
                <w:rFonts w:hint="eastAsia"/>
                <w:szCs w:val="24"/>
              </w:rPr>
              <w:t>合计</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right"/>
              <w:rPr>
                <w:szCs w:val="24"/>
              </w:rPr>
            </w:pPr>
            <w:r>
              <w:rPr>
                <w:szCs w:val="24"/>
              </w:rPr>
              <w:t>25,309,690.20</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E82A80">
            <w:pPr>
              <w:spacing w:before="0" w:after="0" w:line="240" w:lineRule="exact"/>
              <w:jc w:val="right"/>
              <w:rPr>
                <w:szCs w:val="24"/>
              </w:rPr>
            </w:pPr>
            <w:r>
              <w:rPr>
                <w:szCs w:val="24"/>
              </w:rPr>
              <w:t>122,724,042.46</w:t>
            </w:r>
          </w:p>
        </w:tc>
      </w:tr>
    </w:tbl>
    <w:p w:rsidR="00A768A3" w:rsidRPr="00B077D8" w:rsidRDefault="00A768A3" w:rsidP="00193848">
      <w:pPr>
        <w:autoSpaceDE w:val="0"/>
        <w:autoSpaceDN w:val="0"/>
        <w:adjustRightInd w:val="0"/>
        <w:spacing w:before="0" w:after="0" w:line="500" w:lineRule="exact"/>
        <w:ind w:firstLine="560"/>
        <w:rPr>
          <w:rFonts w:ascii="方正姚体" w:eastAsia="方正姚体" w:hAnsi="宋体"/>
          <w:b/>
          <w:kern w:val="0"/>
          <w:sz w:val="28"/>
          <w:szCs w:val="28"/>
          <w:lang w:val="zh-CN"/>
        </w:rPr>
      </w:pPr>
      <w:r w:rsidRPr="00B077D8">
        <w:rPr>
          <w:rFonts w:ascii="方正姚体" w:eastAsia="方正姚体" w:hAnsi="宋体" w:hint="eastAsia"/>
          <w:b/>
          <w:kern w:val="0"/>
          <w:sz w:val="28"/>
          <w:szCs w:val="28"/>
          <w:lang w:val="zh-CN"/>
        </w:rPr>
        <w:t>（</w:t>
      </w:r>
      <w:r w:rsidRPr="00B077D8">
        <w:rPr>
          <w:rFonts w:ascii="方正姚体" w:eastAsia="方正姚体" w:hAnsi="宋体"/>
          <w:b/>
          <w:kern w:val="0"/>
          <w:sz w:val="28"/>
          <w:szCs w:val="28"/>
          <w:lang w:val="zh-CN"/>
        </w:rPr>
        <w:t>2</w:t>
      </w:r>
      <w:r w:rsidRPr="00B077D8">
        <w:rPr>
          <w:rFonts w:ascii="方正姚体" w:eastAsia="方正姚体" w:hAnsi="宋体" w:hint="eastAsia"/>
          <w:b/>
          <w:kern w:val="0"/>
          <w:sz w:val="28"/>
          <w:szCs w:val="28"/>
          <w:lang w:val="zh-CN"/>
        </w:rPr>
        <w:t>）账龄超过一年的大额其他应付款情况的说明</w:t>
      </w:r>
    </w:p>
    <w:p w:rsidR="00A768A3" w:rsidRDefault="00A768A3">
      <w:pPr>
        <w:autoSpaceDE w:val="0"/>
        <w:autoSpaceDN w:val="0"/>
        <w:adjustRightInd w:val="0"/>
        <w:spacing w:before="0" w:after="0"/>
        <w:jc w:val="left"/>
        <w:rPr>
          <w:rFonts w:eastAsia="Times New Roman"/>
          <w:kern w:val="0"/>
          <w:szCs w:val="24"/>
          <w:lang w:val="zh-CN"/>
        </w:rPr>
      </w:pPr>
      <w:r w:rsidRPr="0094231E">
        <w:rPr>
          <w:rFonts w:eastAsia="Times New Roman"/>
          <w:kern w:val="0"/>
          <w:szCs w:val="24"/>
          <w:lang w:val="zh-CN"/>
        </w:rPr>
        <w:pict>
          <v:shape id="_x0000_i1026" type="#_x0000_t75" style="width:465pt;height:125.25pt" o:bordertopcolor="this" o:borderleftcolor="this" o:borderbottomcolor="this" o:borderrightcolor="this">
            <v:imagedata r:id="rId18" o:title=""/>
            <w10:bordertop type="single" width="4"/>
            <w10:borderleft type="single" width="4"/>
            <w10:borderbottom type="single" width="4"/>
            <w10:borderright type="single" width="4"/>
          </v:shape>
        </w:pic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33</w:t>
      </w:r>
      <w:r w:rsidRPr="00193848">
        <w:rPr>
          <w:rFonts w:ascii="宋体" w:hAnsi="宋体" w:hint="eastAsia"/>
          <w:b/>
          <w:kern w:val="0"/>
          <w:sz w:val="28"/>
          <w:szCs w:val="28"/>
          <w:lang w:val="zh-CN"/>
        </w:rPr>
        <w:t>、一年内到期的非流动负债</w:t>
      </w:r>
    </w:p>
    <w:p w:rsidR="00A768A3" w:rsidRPr="00193848" w:rsidRDefault="00A768A3" w:rsidP="00193848">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93848">
        <w:rPr>
          <w:rFonts w:ascii="方正姚体" w:eastAsia="方正姚体" w:hAnsi="宋体" w:hint="eastAsia"/>
          <w:b/>
          <w:kern w:val="0"/>
          <w:sz w:val="28"/>
          <w:szCs w:val="28"/>
          <w:lang w:val="zh-CN"/>
        </w:rPr>
        <w:t>（</w:t>
      </w:r>
      <w:r w:rsidRPr="00193848">
        <w:rPr>
          <w:rFonts w:ascii="方正姚体" w:eastAsia="方正姚体" w:hAnsi="宋体"/>
          <w:b/>
          <w:kern w:val="0"/>
          <w:sz w:val="28"/>
          <w:szCs w:val="28"/>
          <w:lang w:val="zh-CN"/>
        </w:rPr>
        <w:t>1</w:t>
      </w:r>
      <w:r w:rsidRPr="00193848">
        <w:rPr>
          <w:rFonts w:ascii="方正姚体" w:eastAsia="方正姚体" w:hAnsi="宋体" w:hint="eastAsia"/>
          <w:b/>
          <w:kern w:val="0"/>
          <w:sz w:val="28"/>
          <w:szCs w:val="28"/>
          <w:lang w:val="zh-CN"/>
        </w:rPr>
        <w:t>）一年内到期的非流动负债情况</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789"/>
        <w:gridCol w:w="3189"/>
      </w:tblGrid>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1</w:t>
            </w:r>
            <w:r>
              <w:rPr>
                <w:rFonts w:hint="eastAsia"/>
                <w:szCs w:val="24"/>
              </w:rPr>
              <w:t>年内到期的长期借款</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10,487,652.00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5,487,652.00</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10,487,652.00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5,487,652.00</w:t>
            </w:r>
          </w:p>
        </w:tc>
      </w:tr>
    </w:tbl>
    <w:p w:rsidR="00A768A3" w:rsidRPr="00193848" w:rsidRDefault="00A768A3" w:rsidP="00193848">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93848">
        <w:rPr>
          <w:rFonts w:ascii="方正姚体" w:eastAsia="方正姚体" w:hAnsi="宋体" w:hint="eastAsia"/>
          <w:b/>
          <w:kern w:val="0"/>
          <w:sz w:val="28"/>
          <w:szCs w:val="28"/>
          <w:lang w:val="zh-CN"/>
        </w:rPr>
        <w:t>（</w:t>
      </w:r>
      <w:r w:rsidRPr="00193848">
        <w:rPr>
          <w:rFonts w:ascii="方正姚体" w:eastAsia="方正姚体" w:hAnsi="宋体"/>
          <w:b/>
          <w:kern w:val="0"/>
          <w:sz w:val="28"/>
          <w:szCs w:val="28"/>
          <w:lang w:val="zh-CN"/>
        </w:rPr>
        <w:t>2</w:t>
      </w:r>
      <w:r w:rsidRPr="00193848">
        <w:rPr>
          <w:rFonts w:ascii="方正姚体" w:eastAsia="方正姚体" w:hAnsi="宋体" w:hint="eastAsia"/>
          <w:b/>
          <w:kern w:val="0"/>
          <w:sz w:val="28"/>
          <w:szCs w:val="28"/>
          <w:lang w:val="zh-CN"/>
        </w:rPr>
        <w:t>）一年内到期的长期借款</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一年内到期的长期借款</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789"/>
        <w:gridCol w:w="3189"/>
      </w:tblGrid>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质押借款</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1,487,652.00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1,487,652.00</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sidRPr="003928C5">
              <w:rPr>
                <w:rFonts w:hint="eastAsia"/>
                <w:szCs w:val="24"/>
              </w:rPr>
              <w:t>保证并抵押借款</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9,000,000.00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4,000,000.00</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10,487,652.00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5,487,652.00</w:t>
            </w:r>
          </w:p>
        </w:tc>
      </w:tr>
    </w:tbl>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一年内到期的长期借款中属于逾期借款获得展期的金额</w:t>
      </w:r>
      <w:r w:rsidRPr="00193848">
        <w:rPr>
          <w:rFonts w:ascii="仿宋_GB2312" w:eastAsia="仿宋_GB2312" w:hAnsi="宋体"/>
          <w:kern w:val="0"/>
          <w:sz w:val="28"/>
          <w:szCs w:val="28"/>
          <w:lang w:val="zh-CN"/>
        </w:rPr>
        <w:t>0.00</w:t>
      </w:r>
      <w:r w:rsidRPr="00193848">
        <w:rPr>
          <w:rFonts w:ascii="仿宋_GB2312" w:eastAsia="仿宋_GB2312" w:hAnsi="宋体" w:hint="eastAsia"/>
          <w:kern w:val="0"/>
          <w:sz w:val="28"/>
          <w:szCs w:val="28"/>
          <w:lang w:val="zh-CN"/>
        </w:rPr>
        <w:t>元。</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金额前五名的一年内到期的长期借款</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276"/>
        <w:gridCol w:w="1134"/>
        <w:gridCol w:w="1134"/>
        <w:gridCol w:w="851"/>
        <w:gridCol w:w="922"/>
        <w:gridCol w:w="1062"/>
        <w:gridCol w:w="1064"/>
        <w:gridCol w:w="1064"/>
        <w:gridCol w:w="1062"/>
      </w:tblGrid>
      <w:tr w:rsidR="00A768A3" w:rsidTr="00193848">
        <w:tc>
          <w:tcPr>
            <w:tcW w:w="127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贷款单位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借款起始日</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借款终止日</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币种</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利率（</w:t>
            </w:r>
            <w:r>
              <w:rPr>
                <w:szCs w:val="24"/>
              </w:rPr>
              <w:t>%</w:t>
            </w:r>
            <w:r>
              <w:rPr>
                <w:rFonts w:hint="eastAsia"/>
                <w:szCs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r>
      <w:tr w:rsidR="00A768A3" w:rsidTr="00193848">
        <w:tc>
          <w:tcPr>
            <w:tcW w:w="127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外币金额</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本币金额</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外币金额</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本币金额</w:t>
            </w:r>
          </w:p>
        </w:tc>
      </w:tr>
      <w:tr w:rsidR="00A768A3" w:rsidTr="00193848">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工商银行江门分行</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1995</w:t>
            </w:r>
            <w:r>
              <w:rPr>
                <w:rFonts w:hint="eastAsia"/>
                <w:szCs w:val="24"/>
              </w:rPr>
              <w:t>年</w:t>
            </w:r>
            <w:r>
              <w:rPr>
                <w:szCs w:val="24"/>
              </w:rPr>
              <w:t>08</w:t>
            </w:r>
            <w:r>
              <w:rPr>
                <w:rFonts w:hint="eastAsia"/>
                <w:szCs w:val="24"/>
              </w:rPr>
              <w:t>月</w:t>
            </w:r>
            <w:r>
              <w:rPr>
                <w:szCs w:val="24"/>
              </w:rPr>
              <w:t>01</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2016</w:t>
            </w:r>
            <w:r>
              <w:rPr>
                <w:rFonts w:hint="eastAsia"/>
                <w:szCs w:val="24"/>
              </w:rPr>
              <w:t>年</w:t>
            </w:r>
            <w:r>
              <w:rPr>
                <w:szCs w:val="24"/>
              </w:rPr>
              <w:t>09</w:t>
            </w:r>
            <w:r>
              <w:rPr>
                <w:rFonts w:hint="eastAsia"/>
                <w:szCs w:val="24"/>
              </w:rPr>
              <w:t>月</w:t>
            </w:r>
            <w:r>
              <w:rPr>
                <w:szCs w:val="24"/>
              </w:rPr>
              <w:t>30</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欧元</w:t>
            </w:r>
          </w:p>
        </w:tc>
        <w:tc>
          <w:tcPr>
            <w:tcW w:w="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5.29%</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177,673.73</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1,487,652.00</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178,855.92</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1,487,652.00</w:t>
            </w:r>
          </w:p>
        </w:tc>
      </w:tr>
      <w:tr w:rsidR="00A768A3" w:rsidTr="00193848">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江门农村商业银行</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2012</w:t>
            </w:r>
            <w:r>
              <w:rPr>
                <w:rFonts w:hint="eastAsia"/>
                <w:szCs w:val="24"/>
              </w:rPr>
              <w:t>年</w:t>
            </w:r>
            <w:r>
              <w:rPr>
                <w:szCs w:val="24"/>
              </w:rPr>
              <w:t>09</w:t>
            </w:r>
            <w:r>
              <w:rPr>
                <w:rFonts w:hint="eastAsia"/>
                <w:szCs w:val="24"/>
              </w:rPr>
              <w:t>月</w:t>
            </w:r>
            <w:r>
              <w:rPr>
                <w:szCs w:val="24"/>
              </w:rPr>
              <w:t>28</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2014</w:t>
            </w:r>
            <w:r>
              <w:rPr>
                <w:rFonts w:hint="eastAsia"/>
                <w:szCs w:val="24"/>
              </w:rPr>
              <w:t>年</w:t>
            </w:r>
            <w:r>
              <w:rPr>
                <w:szCs w:val="24"/>
              </w:rPr>
              <w:t>06</w:t>
            </w:r>
            <w:r>
              <w:rPr>
                <w:rFonts w:hint="eastAsia"/>
                <w:szCs w:val="24"/>
              </w:rPr>
              <w:t>月</w:t>
            </w:r>
            <w:r>
              <w:rPr>
                <w:szCs w:val="24"/>
              </w:rPr>
              <w:t>20</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人民币元</w:t>
            </w:r>
          </w:p>
        </w:tc>
        <w:tc>
          <w:tcPr>
            <w:tcW w:w="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7.69%</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9,000,000.00</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r>
      <w:tr w:rsidR="00A768A3" w:rsidTr="00193848">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江门农村商业银行</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2012</w:t>
            </w:r>
            <w:r>
              <w:rPr>
                <w:rFonts w:hint="eastAsia"/>
                <w:szCs w:val="24"/>
              </w:rPr>
              <w:t>年</w:t>
            </w:r>
            <w:r>
              <w:rPr>
                <w:szCs w:val="24"/>
              </w:rPr>
              <w:t>02</w:t>
            </w:r>
            <w:r>
              <w:rPr>
                <w:rFonts w:hint="eastAsia"/>
                <w:szCs w:val="24"/>
              </w:rPr>
              <w:t>月</w:t>
            </w:r>
            <w:r>
              <w:rPr>
                <w:szCs w:val="24"/>
              </w:rPr>
              <w:t>28</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2014</w:t>
            </w:r>
            <w:r>
              <w:rPr>
                <w:rFonts w:hint="eastAsia"/>
                <w:szCs w:val="24"/>
              </w:rPr>
              <w:t>年</w:t>
            </w:r>
            <w:r>
              <w:rPr>
                <w:szCs w:val="24"/>
              </w:rPr>
              <w:t>02</w:t>
            </w:r>
            <w:r>
              <w:rPr>
                <w:rFonts w:hint="eastAsia"/>
                <w:szCs w:val="24"/>
              </w:rPr>
              <w:t>月</w:t>
            </w:r>
            <w:r>
              <w:rPr>
                <w:szCs w:val="24"/>
              </w:rPr>
              <w:t>28</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人民币元</w:t>
            </w:r>
          </w:p>
        </w:tc>
        <w:tc>
          <w:tcPr>
            <w:tcW w:w="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8.31%</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2,000,000.00</w:t>
            </w:r>
          </w:p>
        </w:tc>
      </w:tr>
      <w:tr w:rsidR="00A768A3" w:rsidTr="00193848">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江门农村商业银行</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2012</w:t>
            </w:r>
            <w:r>
              <w:rPr>
                <w:rFonts w:hint="eastAsia"/>
                <w:szCs w:val="24"/>
              </w:rPr>
              <w:t>年</w:t>
            </w:r>
            <w:r>
              <w:rPr>
                <w:szCs w:val="24"/>
              </w:rPr>
              <w:t>03</w:t>
            </w:r>
            <w:r>
              <w:rPr>
                <w:rFonts w:hint="eastAsia"/>
                <w:szCs w:val="24"/>
              </w:rPr>
              <w:t>月</w:t>
            </w:r>
            <w:r>
              <w:rPr>
                <w:szCs w:val="24"/>
              </w:rPr>
              <w:t>29</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2014</w:t>
            </w:r>
            <w:r>
              <w:rPr>
                <w:rFonts w:hint="eastAsia"/>
                <w:szCs w:val="24"/>
              </w:rPr>
              <w:t>年</w:t>
            </w:r>
            <w:r>
              <w:rPr>
                <w:szCs w:val="24"/>
              </w:rPr>
              <w:t>03</w:t>
            </w:r>
            <w:r>
              <w:rPr>
                <w:rFonts w:hint="eastAsia"/>
                <w:szCs w:val="24"/>
              </w:rPr>
              <w:t>月</w:t>
            </w:r>
            <w:r>
              <w:rPr>
                <w:szCs w:val="24"/>
              </w:rPr>
              <w:t>29</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人民币元</w:t>
            </w:r>
          </w:p>
        </w:tc>
        <w:tc>
          <w:tcPr>
            <w:tcW w:w="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8.31%</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2,000,000.00</w:t>
            </w:r>
          </w:p>
        </w:tc>
      </w:tr>
      <w:tr w:rsidR="00A768A3" w:rsidTr="00193848">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10,487,652.00</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5,487,652.00</w:t>
            </w:r>
          </w:p>
        </w:tc>
      </w:tr>
    </w:tbl>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一年内到期的长期借款中的逾期借款</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公司无一年内到期的长期借款中的逾期借款</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资产负债表日后已偿还的金额</w:t>
      </w:r>
      <w:r w:rsidRPr="00193848">
        <w:rPr>
          <w:rFonts w:ascii="仿宋_GB2312" w:eastAsia="仿宋_GB2312" w:hAnsi="宋体"/>
          <w:kern w:val="0"/>
          <w:sz w:val="28"/>
          <w:szCs w:val="28"/>
          <w:lang w:val="zh-CN"/>
        </w:rPr>
        <w:t>0.00</w:t>
      </w:r>
      <w:r w:rsidRPr="00193848">
        <w:rPr>
          <w:rFonts w:ascii="仿宋_GB2312" w:eastAsia="仿宋_GB2312" w:hAnsi="宋体" w:hint="eastAsia"/>
          <w:kern w:val="0"/>
          <w:sz w:val="28"/>
          <w:szCs w:val="28"/>
          <w:lang w:val="zh-CN"/>
        </w:rPr>
        <w:t>元。</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一年内到期的长期借款说明</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工商银行江门分行贷款以</w:t>
      </w:r>
      <w:r w:rsidRPr="00193848">
        <w:rPr>
          <w:rFonts w:ascii="仿宋_GB2312" w:eastAsia="仿宋_GB2312" w:hAnsi="宋体"/>
          <w:kern w:val="0"/>
          <w:sz w:val="28"/>
          <w:szCs w:val="28"/>
          <w:lang w:val="zh-CN"/>
        </w:rPr>
        <w:t>650</w:t>
      </w:r>
      <w:r w:rsidRPr="00193848">
        <w:rPr>
          <w:rFonts w:ascii="仿宋_GB2312" w:eastAsia="仿宋_GB2312" w:hAnsi="宋体" w:hint="eastAsia"/>
          <w:kern w:val="0"/>
          <w:sz w:val="28"/>
          <w:szCs w:val="28"/>
          <w:lang w:val="zh-CN"/>
        </w:rPr>
        <w:t>万元为外汇转贷款质押保证金。</w: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34</w:t>
      </w:r>
      <w:r w:rsidRPr="00193848">
        <w:rPr>
          <w:rFonts w:ascii="宋体" w:hAnsi="宋体" w:hint="eastAsia"/>
          <w:b/>
          <w:kern w:val="0"/>
          <w:sz w:val="28"/>
          <w:szCs w:val="28"/>
          <w:lang w:val="zh-CN"/>
        </w:rPr>
        <w:t>、长期借款</w:t>
      </w:r>
    </w:p>
    <w:p w:rsidR="00A768A3" w:rsidRPr="00193848" w:rsidRDefault="00A768A3" w:rsidP="00193848">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93848">
        <w:rPr>
          <w:rFonts w:ascii="方正姚体" w:eastAsia="方正姚体" w:hAnsi="宋体" w:hint="eastAsia"/>
          <w:b/>
          <w:kern w:val="0"/>
          <w:sz w:val="28"/>
          <w:szCs w:val="28"/>
          <w:lang w:val="zh-CN"/>
        </w:rPr>
        <w:t>（</w:t>
      </w:r>
      <w:r w:rsidRPr="00193848">
        <w:rPr>
          <w:rFonts w:ascii="方正姚体" w:eastAsia="方正姚体" w:hAnsi="宋体"/>
          <w:b/>
          <w:kern w:val="0"/>
          <w:sz w:val="28"/>
          <w:szCs w:val="28"/>
          <w:lang w:val="zh-CN"/>
        </w:rPr>
        <w:t>1</w:t>
      </w:r>
      <w:r w:rsidRPr="00193848">
        <w:rPr>
          <w:rFonts w:ascii="方正姚体" w:eastAsia="方正姚体" w:hAnsi="宋体" w:hint="eastAsia"/>
          <w:b/>
          <w:kern w:val="0"/>
          <w:sz w:val="28"/>
          <w:szCs w:val="28"/>
          <w:lang w:val="zh-CN"/>
        </w:rPr>
        <w:t>）长期借款分类</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590"/>
        <w:gridCol w:w="2922"/>
        <w:gridCol w:w="3056"/>
      </w:tblGrid>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质押借款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3,753,774.31</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4,462,955.92</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保证借款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48,000,000.00</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保证并抵押借款</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44,000,000.00</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53,000,000.00</w:t>
            </w:r>
          </w:p>
        </w:tc>
      </w:tr>
      <w:tr w:rsidR="00A768A3" w:rsidTr="00193848">
        <w:tc>
          <w:tcPr>
            <w:tcW w:w="359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29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47,753,774.31</w:t>
            </w:r>
          </w:p>
        </w:tc>
        <w:tc>
          <w:tcPr>
            <w:tcW w:w="305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105,462,955.92</w:t>
            </w:r>
          </w:p>
        </w:tc>
      </w:tr>
    </w:tbl>
    <w:p w:rsidR="00A768A3" w:rsidRPr="00193848" w:rsidRDefault="00A768A3" w:rsidP="00193848">
      <w:pPr>
        <w:autoSpaceDE w:val="0"/>
        <w:autoSpaceDN w:val="0"/>
        <w:adjustRightInd w:val="0"/>
        <w:spacing w:before="0" w:after="0" w:line="500" w:lineRule="exact"/>
        <w:ind w:firstLine="560"/>
        <w:rPr>
          <w:rFonts w:ascii="方正姚体" w:eastAsia="方正姚体" w:hAnsi="宋体"/>
          <w:b/>
          <w:kern w:val="0"/>
          <w:sz w:val="28"/>
          <w:szCs w:val="28"/>
          <w:lang w:val="zh-CN"/>
        </w:rPr>
      </w:pPr>
      <w:r w:rsidRPr="00193848">
        <w:rPr>
          <w:rFonts w:ascii="方正姚体" w:eastAsia="方正姚体" w:hAnsi="宋体" w:hint="eastAsia"/>
          <w:b/>
          <w:kern w:val="0"/>
          <w:sz w:val="28"/>
          <w:szCs w:val="28"/>
          <w:lang w:val="zh-CN"/>
        </w:rPr>
        <w:t>（</w:t>
      </w:r>
      <w:r w:rsidRPr="00193848">
        <w:rPr>
          <w:rFonts w:ascii="方正姚体" w:eastAsia="方正姚体" w:hAnsi="宋体"/>
          <w:b/>
          <w:kern w:val="0"/>
          <w:sz w:val="28"/>
          <w:szCs w:val="28"/>
          <w:lang w:val="zh-CN"/>
        </w:rPr>
        <w:t>2</w:t>
      </w:r>
      <w:r w:rsidRPr="00193848">
        <w:rPr>
          <w:rFonts w:ascii="方正姚体" w:eastAsia="方正姚体" w:hAnsi="宋体" w:hint="eastAsia"/>
          <w:b/>
          <w:kern w:val="0"/>
          <w:sz w:val="28"/>
          <w:szCs w:val="28"/>
          <w:lang w:val="zh-CN"/>
        </w:rPr>
        <w:t>）金额前五名的长期借款</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063"/>
        <w:gridCol w:w="1205"/>
        <w:gridCol w:w="1276"/>
        <w:gridCol w:w="851"/>
        <w:gridCol w:w="925"/>
        <w:gridCol w:w="1064"/>
        <w:gridCol w:w="1064"/>
        <w:gridCol w:w="1064"/>
        <w:gridCol w:w="1057"/>
      </w:tblGrid>
      <w:tr w:rsidR="00A768A3" w:rsidTr="00193848">
        <w:tc>
          <w:tcPr>
            <w:tcW w:w="1063"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贷款单位</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借款起始日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借款终止日</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币种</w:t>
            </w:r>
          </w:p>
        </w:tc>
        <w:tc>
          <w:tcPr>
            <w:tcW w:w="92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利率（</w:t>
            </w:r>
            <w:r>
              <w:rPr>
                <w:szCs w:val="24"/>
              </w:rPr>
              <w:t>%</w:t>
            </w:r>
            <w:r>
              <w:rPr>
                <w:rFonts w:hint="eastAsia"/>
                <w:szCs w:val="24"/>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c>
          <w:tcPr>
            <w:tcW w:w="2121"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r>
      <w:tr w:rsidR="00A768A3" w:rsidTr="00193848">
        <w:tc>
          <w:tcPr>
            <w:tcW w:w="1063"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20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92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外币金额</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本币金额</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外币金额</w:t>
            </w:r>
          </w:p>
        </w:tc>
        <w:tc>
          <w:tcPr>
            <w:tcW w:w="1057"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本币金额</w:t>
            </w:r>
          </w:p>
        </w:tc>
      </w:tr>
      <w:tr w:rsidR="00A768A3" w:rsidTr="00193848">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江门融和农村商业银行</w:t>
            </w:r>
          </w:p>
        </w:tc>
        <w:tc>
          <w:tcPr>
            <w:tcW w:w="120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2012</w:t>
            </w:r>
            <w:r>
              <w:rPr>
                <w:rFonts w:hint="eastAsia"/>
                <w:szCs w:val="24"/>
              </w:rPr>
              <w:t>年</w:t>
            </w:r>
            <w:r>
              <w:rPr>
                <w:szCs w:val="24"/>
              </w:rPr>
              <w:t>09</w:t>
            </w:r>
            <w:r>
              <w:rPr>
                <w:rFonts w:hint="eastAsia"/>
                <w:szCs w:val="24"/>
              </w:rPr>
              <w:t>月</w:t>
            </w:r>
            <w:r>
              <w:rPr>
                <w:szCs w:val="24"/>
              </w:rPr>
              <w:t>28</w:t>
            </w:r>
            <w:r>
              <w:rPr>
                <w:rFonts w:hint="eastAsia"/>
                <w:szCs w:val="24"/>
              </w:rPr>
              <w:t>日</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2015</w:t>
            </w:r>
            <w:r>
              <w:rPr>
                <w:rFonts w:hint="eastAsia"/>
                <w:szCs w:val="24"/>
              </w:rPr>
              <w:t>年</w:t>
            </w:r>
            <w:r>
              <w:rPr>
                <w:szCs w:val="24"/>
              </w:rPr>
              <w:t>09</w:t>
            </w:r>
            <w:r>
              <w:rPr>
                <w:rFonts w:hint="eastAsia"/>
                <w:szCs w:val="24"/>
              </w:rPr>
              <w:t>月</w:t>
            </w:r>
            <w:r>
              <w:rPr>
                <w:szCs w:val="24"/>
              </w:rPr>
              <w:t>28</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人民币元</w:t>
            </w:r>
          </w:p>
        </w:tc>
        <w:tc>
          <w:tcPr>
            <w:tcW w:w="92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7.69%</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44,000,000.00</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57"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53,000,000.00</w:t>
            </w:r>
          </w:p>
        </w:tc>
      </w:tr>
      <w:tr w:rsidR="00A768A3" w:rsidTr="00193848">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工商银行江门分行</w:t>
            </w:r>
          </w:p>
        </w:tc>
        <w:tc>
          <w:tcPr>
            <w:tcW w:w="120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1995</w:t>
            </w:r>
            <w:r>
              <w:rPr>
                <w:rFonts w:hint="eastAsia"/>
                <w:szCs w:val="24"/>
              </w:rPr>
              <w:t>年</w:t>
            </w:r>
            <w:r>
              <w:rPr>
                <w:szCs w:val="24"/>
              </w:rPr>
              <w:t>08</w:t>
            </w:r>
            <w:r>
              <w:rPr>
                <w:rFonts w:hint="eastAsia"/>
                <w:szCs w:val="24"/>
              </w:rPr>
              <w:t>月</w:t>
            </w:r>
            <w:r>
              <w:rPr>
                <w:szCs w:val="24"/>
              </w:rPr>
              <w:t>01</w:t>
            </w:r>
            <w:r>
              <w:rPr>
                <w:rFonts w:hint="eastAsia"/>
                <w:szCs w:val="24"/>
              </w:rPr>
              <w:t>日</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2016</w:t>
            </w:r>
            <w:r>
              <w:rPr>
                <w:rFonts w:hint="eastAsia"/>
                <w:szCs w:val="24"/>
              </w:rPr>
              <w:t>年</w:t>
            </w:r>
            <w:r>
              <w:rPr>
                <w:szCs w:val="24"/>
              </w:rPr>
              <w:t>09</w:t>
            </w:r>
            <w:r>
              <w:rPr>
                <w:rFonts w:hint="eastAsia"/>
                <w:szCs w:val="24"/>
              </w:rPr>
              <w:t>月</w:t>
            </w:r>
            <w:r>
              <w:rPr>
                <w:szCs w:val="24"/>
              </w:rPr>
              <w:t>30</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欧元</w:t>
            </w:r>
          </w:p>
        </w:tc>
        <w:tc>
          <w:tcPr>
            <w:tcW w:w="92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5.29%</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448,321.98</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3,753,774.31</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715,423.67</w:t>
            </w:r>
          </w:p>
        </w:tc>
        <w:tc>
          <w:tcPr>
            <w:tcW w:w="1057"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4,462,955.92</w:t>
            </w:r>
          </w:p>
        </w:tc>
      </w:tr>
      <w:tr w:rsidR="00A768A3" w:rsidTr="00193848">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江门融和农村商业银行</w:t>
            </w:r>
          </w:p>
        </w:tc>
        <w:tc>
          <w:tcPr>
            <w:tcW w:w="120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2012</w:t>
            </w:r>
            <w:r>
              <w:rPr>
                <w:rFonts w:hint="eastAsia"/>
                <w:szCs w:val="24"/>
              </w:rPr>
              <w:t>年</w:t>
            </w:r>
            <w:r>
              <w:rPr>
                <w:szCs w:val="24"/>
              </w:rPr>
              <w:t>03</w:t>
            </w:r>
            <w:r>
              <w:rPr>
                <w:rFonts w:hint="eastAsia"/>
                <w:szCs w:val="24"/>
              </w:rPr>
              <w:t>月</w:t>
            </w:r>
            <w:r>
              <w:rPr>
                <w:szCs w:val="24"/>
              </w:rPr>
              <w:t>29</w:t>
            </w:r>
            <w:r>
              <w:rPr>
                <w:rFonts w:hint="eastAsia"/>
                <w:szCs w:val="24"/>
              </w:rPr>
              <w:t>日</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2014</w:t>
            </w:r>
            <w:r>
              <w:rPr>
                <w:rFonts w:hint="eastAsia"/>
                <w:szCs w:val="24"/>
              </w:rPr>
              <w:t>年</w:t>
            </w:r>
            <w:r>
              <w:rPr>
                <w:szCs w:val="24"/>
              </w:rPr>
              <w:t>03</w:t>
            </w:r>
            <w:r>
              <w:rPr>
                <w:rFonts w:hint="eastAsia"/>
                <w:szCs w:val="24"/>
              </w:rPr>
              <w:t>月</w:t>
            </w:r>
            <w:r>
              <w:rPr>
                <w:szCs w:val="24"/>
              </w:rPr>
              <w:t>29</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人民币元</w:t>
            </w:r>
          </w:p>
        </w:tc>
        <w:tc>
          <w:tcPr>
            <w:tcW w:w="92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8.31%</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57"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14,000,000.00</w:t>
            </w:r>
          </w:p>
        </w:tc>
      </w:tr>
      <w:tr w:rsidR="00A768A3" w:rsidTr="00193848">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江门融和农村商业银行</w:t>
            </w:r>
          </w:p>
        </w:tc>
        <w:tc>
          <w:tcPr>
            <w:tcW w:w="120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2012</w:t>
            </w:r>
            <w:r>
              <w:rPr>
                <w:rFonts w:hint="eastAsia"/>
                <w:szCs w:val="24"/>
              </w:rPr>
              <w:t>年</w:t>
            </w:r>
            <w:r>
              <w:rPr>
                <w:szCs w:val="24"/>
              </w:rPr>
              <w:t>02</w:t>
            </w:r>
            <w:r>
              <w:rPr>
                <w:rFonts w:hint="eastAsia"/>
                <w:szCs w:val="24"/>
              </w:rPr>
              <w:t>月</w:t>
            </w:r>
            <w:r>
              <w:rPr>
                <w:szCs w:val="24"/>
              </w:rPr>
              <w:t>28</w:t>
            </w:r>
            <w:r>
              <w:rPr>
                <w:rFonts w:hint="eastAsia"/>
                <w:szCs w:val="24"/>
              </w:rPr>
              <w:t>日</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2014</w:t>
            </w:r>
            <w:r>
              <w:rPr>
                <w:rFonts w:hint="eastAsia"/>
                <w:szCs w:val="24"/>
              </w:rPr>
              <w:t>年</w:t>
            </w:r>
            <w:r>
              <w:rPr>
                <w:szCs w:val="24"/>
              </w:rPr>
              <w:t>02</w:t>
            </w:r>
            <w:r>
              <w:rPr>
                <w:rFonts w:hint="eastAsia"/>
                <w:szCs w:val="24"/>
              </w:rPr>
              <w:t>月</w:t>
            </w:r>
            <w:r>
              <w:rPr>
                <w:szCs w:val="24"/>
              </w:rPr>
              <w:t>28</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人民币元</w:t>
            </w:r>
          </w:p>
        </w:tc>
        <w:tc>
          <w:tcPr>
            <w:tcW w:w="92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8.31%</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p>
        </w:tc>
        <w:tc>
          <w:tcPr>
            <w:tcW w:w="1057"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34,000,000.00</w:t>
            </w:r>
          </w:p>
        </w:tc>
      </w:tr>
      <w:tr w:rsidR="00A768A3" w:rsidTr="00193848">
        <w:tc>
          <w:tcPr>
            <w:tcW w:w="106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120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92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center"/>
              <w:rPr>
                <w:sz w:val="15"/>
                <w:szCs w:val="15"/>
              </w:rPr>
            </w:pPr>
            <w:r w:rsidRPr="00193848">
              <w:rPr>
                <w:sz w:val="15"/>
                <w:szCs w:val="15"/>
              </w:rPr>
              <w:t>--</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47,753,774.31</w:t>
            </w:r>
          </w:p>
        </w:tc>
        <w:tc>
          <w:tcPr>
            <w:tcW w:w="1064"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center"/>
              <w:rPr>
                <w:sz w:val="15"/>
                <w:szCs w:val="15"/>
              </w:rPr>
            </w:pPr>
            <w:r w:rsidRPr="00193848">
              <w:rPr>
                <w:sz w:val="15"/>
                <w:szCs w:val="15"/>
              </w:rPr>
              <w:t>--</w:t>
            </w:r>
          </w:p>
        </w:tc>
        <w:tc>
          <w:tcPr>
            <w:tcW w:w="1057" w:type="dxa"/>
            <w:tcBorders>
              <w:top w:val="single" w:sz="4" w:space="0" w:color="auto"/>
              <w:left w:val="single" w:sz="4" w:space="0" w:color="auto"/>
              <w:bottom w:val="single" w:sz="4" w:space="0" w:color="auto"/>
              <w:right w:val="single" w:sz="4" w:space="0" w:color="auto"/>
            </w:tcBorders>
            <w:vAlign w:val="center"/>
          </w:tcPr>
          <w:p w:rsidR="00A768A3" w:rsidRPr="00193848" w:rsidRDefault="00A768A3" w:rsidP="00193848">
            <w:pPr>
              <w:spacing w:before="0" w:after="0" w:line="240" w:lineRule="exact"/>
              <w:jc w:val="right"/>
              <w:rPr>
                <w:sz w:val="15"/>
                <w:szCs w:val="15"/>
              </w:rPr>
            </w:pPr>
            <w:r w:rsidRPr="00193848">
              <w:rPr>
                <w:sz w:val="15"/>
                <w:szCs w:val="15"/>
              </w:rPr>
              <w:t>105,462,955.92</w:t>
            </w:r>
          </w:p>
        </w:tc>
      </w:tr>
    </w:tbl>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长期借款说明，因逾期借款获得展期形成的长期借款，应说明获得展期的条件、本金、利息、预计还款安排等</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工商银行江门分行贷款以</w:t>
      </w:r>
      <w:r w:rsidRPr="00193848">
        <w:rPr>
          <w:rFonts w:ascii="仿宋_GB2312" w:eastAsia="仿宋_GB2312" w:hAnsi="宋体"/>
          <w:kern w:val="0"/>
          <w:sz w:val="28"/>
          <w:szCs w:val="28"/>
          <w:lang w:val="zh-CN"/>
        </w:rPr>
        <w:t>650</w:t>
      </w:r>
      <w:r w:rsidRPr="00193848">
        <w:rPr>
          <w:rFonts w:ascii="仿宋_GB2312" w:eastAsia="仿宋_GB2312" w:hAnsi="宋体" w:hint="eastAsia"/>
          <w:kern w:val="0"/>
          <w:sz w:val="28"/>
          <w:szCs w:val="28"/>
          <w:lang w:val="zh-CN"/>
        </w:rPr>
        <w:t>万元为外汇转贷款质押保证金。</w: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35</w:t>
      </w:r>
      <w:r w:rsidRPr="00193848">
        <w:rPr>
          <w:rFonts w:ascii="宋体" w:hAnsi="宋体" w:hint="eastAsia"/>
          <w:b/>
          <w:kern w:val="0"/>
          <w:sz w:val="28"/>
          <w:szCs w:val="28"/>
          <w:lang w:val="zh-CN"/>
        </w:rPr>
        <w:t>、长期应付款</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报告期内，公</w:t>
      </w:r>
      <w:r>
        <w:rPr>
          <w:rFonts w:ascii="仿宋_GB2312" w:eastAsia="仿宋_GB2312" w:hAnsi="宋体" w:hint="eastAsia"/>
          <w:kern w:val="0"/>
          <w:sz w:val="28"/>
          <w:szCs w:val="28"/>
          <w:lang w:val="zh-CN"/>
        </w:rPr>
        <w:t>司</w:t>
      </w:r>
      <w:r w:rsidRPr="00193848">
        <w:rPr>
          <w:rFonts w:ascii="仿宋_GB2312" w:eastAsia="仿宋_GB2312" w:hAnsi="宋体" w:hint="eastAsia"/>
          <w:kern w:val="0"/>
          <w:sz w:val="28"/>
          <w:szCs w:val="28"/>
          <w:lang w:val="zh-CN"/>
        </w:rPr>
        <w:t>无长期应付款。</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由独立第三方为公司融资租赁提供担保的金额</w:t>
      </w:r>
      <w:r w:rsidRPr="00193848">
        <w:rPr>
          <w:rFonts w:ascii="仿宋_GB2312" w:eastAsia="仿宋_GB2312" w:hAnsi="宋体"/>
          <w:kern w:val="0"/>
          <w:sz w:val="28"/>
          <w:szCs w:val="28"/>
          <w:lang w:val="zh-CN"/>
        </w:rPr>
        <w:t>0</w:t>
      </w:r>
      <w:r w:rsidRPr="00193848">
        <w:rPr>
          <w:rFonts w:ascii="仿宋_GB2312" w:eastAsia="仿宋_GB2312" w:hAnsi="宋体" w:hint="eastAsia"/>
          <w:kern w:val="0"/>
          <w:sz w:val="28"/>
          <w:szCs w:val="28"/>
          <w:lang w:val="zh-CN"/>
        </w:rPr>
        <w:t>元。</w: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36</w:t>
      </w:r>
      <w:r w:rsidRPr="00193848">
        <w:rPr>
          <w:rFonts w:ascii="宋体" w:hAnsi="宋体" w:hint="eastAsia"/>
          <w:b/>
          <w:kern w:val="0"/>
          <w:sz w:val="28"/>
          <w:szCs w:val="28"/>
          <w:lang w:val="zh-CN"/>
        </w:rPr>
        <w:t>、专项应付款</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393"/>
        <w:gridCol w:w="1328"/>
        <w:gridCol w:w="1329"/>
        <w:gridCol w:w="1196"/>
        <w:gridCol w:w="1328"/>
        <w:gridCol w:w="1994"/>
      </w:tblGrid>
      <w:tr w:rsidR="00A768A3" w:rsidTr="00193848">
        <w:tc>
          <w:tcPr>
            <w:tcW w:w="23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本期增加</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本期减少</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备注说明</w:t>
            </w:r>
          </w:p>
        </w:tc>
      </w:tr>
      <w:tr w:rsidR="00A768A3" w:rsidTr="00193848">
        <w:tc>
          <w:tcPr>
            <w:tcW w:w="23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拆迁补偿款</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45,548,616.30</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45,548,616.30</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江珠高速公路北延线征地拆迁补偿款</w:t>
            </w:r>
          </w:p>
        </w:tc>
      </w:tr>
      <w:tr w:rsidR="00A768A3" w:rsidTr="00193848">
        <w:tc>
          <w:tcPr>
            <w:tcW w:w="23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45,548,616.30</w:t>
            </w:r>
          </w:p>
        </w:tc>
        <w:tc>
          <w:tcPr>
            <w:tcW w:w="13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45,548,616.30</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r>
    </w:tbl>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专项应付款说明</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拆迁补偿款情况详见附注十四、</w:t>
      </w:r>
      <w:r w:rsidRPr="00193848">
        <w:rPr>
          <w:rFonts w:ascii="仿宋_GB2312" w:eastAsia="仿宋_GB2312" w:hAnsi="宋体"/>
          <w:kern w:val="0"/>
          <w:sz w:val="28"/>
          <w:szCs w:val="28"/>
          <w:lang w:val="zh-CN"/>
        </w:rPr>
        <w:t>9</w:t>
      </w:r>
      <w:r w:rsidRPr="00193848">
        <w:rPr>
          <w:rFonts w:ascii="仿宋_GB2312" w:eastAsia="仿宋_GB2312" w:hAnsi="宋体" w:hint="eastAsia"/>
          <w:kern w:val="0"/>
          <w:sz w:val="28"/>
          <w:szCs w:val="28"/>
          <w:lang w:val="zh-CN"/>
        </w:rPr>
        <w:t>。</w: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37</w:t>
      </w:r>
      <w:r w:rsidRPr="00193848">
        <w:rPr>
          <w:rFonts w:ascii="宋体" w:hAnsi="宋体" w:hint="eastAsia"/>
          <w:b/>
          <w:kern w:val="0"/>
          <w:sz w:val="28"/>
          <w:szCs w:val="28"/>
          <w:lang w:val="zh-CN"/>
        </w:rPr>
        <w:t>、其他非流动负债</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395"/>
        <w:gridCol w:w="2693"/>
        <w:gridCol w:w="2480"/>
      </w:tblGrid>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期末账面余额</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期初账面余额</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LED</w:t>
            </w:r>
            <w:r>
              <w:rPr>
                <w:rFonts w:hint="eastAsia"/>
                <w:szCs w:val="24"/>
              </w:rPr>
              <w:t>重大产业发展专项扶持资金</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20,000,000.00</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20,000,000.00</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财政贴息</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680,000.00</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680,000.00</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酶制剂废水处理工程环保政府专项拨款</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266,458.51</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266,458.51</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酵母生产技术创新研究及产业化应用政府专项拨款</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100,000.00</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100,000.00</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宿舍楼公租房中央专项补助资金</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348,863.00</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348,863.00</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大功率</w:t>
            </w:r>
            <w:r>
              <w:rPr>
                <w:szCs w:val="24"/>
              </w:rPr>
              <w:t>LED</w:t>
            </w:r>
            <w:r>
              <w:rPr>
                <w:rFonts w:hint="eastAsia"/>
                <w:szCs w:val="24"/>
              </w:rPr>
              <w:t>芯片</w:t>
            </w:r>
            <w:r>
              <w:rPr>
                <w:szCs w:val="24"/>
              </w:rPr>
              <w:t>COB</w:t>
            </w:r>
            <w:r>
              <w:rPr>
                <w:rFonts w:hint="eastAsia"/>
                <w:szCs w:val="24"/>
              </w:rPr>
              <w:t>封装技术</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100,000.00</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100,000.00</w:t>
            </w: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szCs w:val="24"/>
              </w:rPr>
              <w:t>LED</w:t>
            </w:r>
            <w:r>
              <w:rPr>
                <w:rFonts w:hint="eastAsia"/>
                <w:szCs w:val="24"/>
              </w:rPr>
              <w:t>外延片项目建设扶持资金</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7,300,000.00</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r>
      <w:tr w:rsidR="00A768A3" w:rsidTr="00193848">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28,795,321.51</w:t>
            </w:r>
          </w:p>
        </w:tc>
        <w:tc>
          <w:tcPr>
            <w:tcW w:w="248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21,495,321.51</w:t>
            </w:r>
          </w:p>
        </w:tc>
      </w:tr>
    </w:tbl>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38</w:t>
      </w:r>
      <w:r w:rsidRPr="00193848">
        <w:rPr>
          <w:rFonts w:ascii="宋体" w:hAnsi="宋体" w:hint="eastAsia"/>
          <w:b/>
          <w:kern w:val="0"/>
          <w:sz w:val="28"/>
          <w:szCs w:val="28"/>
          <w:lang w:val="zh-CN"/>
        </w:rPr>
        <w:t>、股本</w:t>
      </w:r>
    </w:p>
    <w:p w:rsidR="00A768A3" w:rsidRDefault="00A768A3" w:rsidP="00193848">
      <w:pPr>
        <w:spacing w:before="0" w:after="0" w:line="240" w:lineRule="exact"/>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196"/>
        <w:gridCol w:w="1196"/>
        <w:gridCol w:w="1196"/>
        <w:gridCol w:w="1196"/>
        <w:gridCol w:w="1196"/>
        <w:gridCol w:w="1196"/>
        <w:gridCol w:w="1196"/>
        <w:gridCol w:w="1196"/>
      </w:tblGrid>
      <w:tr w:rsidR="00A768A3" w:rsidTr="00193848">
        <w:tc>
          <w:tcPr>
            <w:tcW w:w="119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19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c>
          <w:tcPr>
            <w:tcW w:w="5980"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本期变动增减（＋、－）</w:t>
            </w:r>
          </w:p>
        </w:tc>
        <w:tc>
          <w:tcPr>
            <w:tcW w:w="119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r>
      <w:tr w:rsidR="00A768A3" w:rsidTr="00193848">
        <w:tc>
          <w:tcPr>
            <w:tcW w:w="119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发行新股</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送股</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公积金转股</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其他</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小计</w:t>
            </w:r>
          </w:p>
        </w:tc>
        <w:tc>
          <w:tcPr>
            <w:tcW w:w="119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p>
        </w:tc>
      </w:tr>
      <w:tr w:rsidR="00A768A3" w:rsidTr="00193848">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股份总数</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322,861,324.00</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120,000,000.00</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120,000,000.00</w:t>
            </w:r>
          </w:p>
        </w:tc>
        <w:tc>
          <w:tcPr>
            <w:tcW w:w="119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442,861,324.00</w:t>
            </w:r>
          </w:p>
        </w:tc>
      </w:tr>
    </w:tbl>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股本变动情况说明，本报告期内有增资或减资行为的，应披露执行验资的会计师事务所名称和验资报告文号；运行不足</w:t>
      </w:r>
      <w:r w:rsidRPr="00193848">
        <w:rPr>
          <w:rFonts w:ascii="仿宋_GB2312" w:eastAsia="仿宋_GB2312" w:hAnsi="宋体"/>
          <w:b/>
          <w:kern w:val="0"/>
          <w:sz w:val="28"/>
          <w:szCs w:val="28"/>
          <w:lang w:val="zh-CN"/>
        </w:rPr>
        <w:t>3</w:t>
      </w:r>
      <w:r w:rsidRPr="00193848">
        <w:rPr>
          <w:rFonts w:ascii="仿宋_GB2312" w:eastAsia="仿宋_GB2312" w:hAnsi="宋体" w:hint="eastAsia"/>
          <w:b/>
          <w:kern w:val="0"/>
          <w:sz w:val="28"/>
          <w:szCs w:val="28"/>
          <w:lang w:val="zh-CN"/>
        </w:rPr>
        <w:t>年的股份有限公司，设立前的年份只需说明净资产情况；有限责任公司整体变更为股份公司应说明公司设立时的验资情况</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193848">
        <w:rPr>
          <w:rFonts w:ascii="仿宋_GB2312" w:eastAsia="仿宋_GB2312" w:hAnsi="宋体" w:hint="eastAsia"/>
          <w:kern w:val="0"/>
          <w:sz w:val="28"/>
          <w:szCs w:val="28"/>
          <w:lang w:val="zh-CN"/>
        </w:rPr>
        <w:t>增资已经广东正中珠江会计师事务所有限公司验证，出具广会所验字</w:t>
      </w:r>
      <w:r w:rsidRPr="00193848">
        <w:rPr>
          <w:rFonts w:ascii="仿宋_GB2312" w:eastAsia="仿宋_GB2312" w:hAnsi="宋体"/>
          <w:kern w:val="0"/>
          <w:sz w:val="28"/>
          <w:szCs w:val="28"/>
          <w:lang w:val="zh-CN"/>
        </w:rPr>
        <w:t>[2013]</w:t>
      </w:r>
      <w:r w:rsidRPr="00193848">
        <w:rPr>
          <w:rFonts w:ascii="仿宋_GB2312" w:eastAsia="仿宋_GB2312" w:hAnsi="宋体" w:hint="eastAsia"/>
          <w:kern w:val="0"/>
          <w:sz w:val="28"/>
          <w:szCs w:val="28"/>
          <w:lang w:val="zh-CN"/>
        </w:rPr>
        <w:t>第</w:t>
      </w:r>
      <w:r w:rsidRPr="00193848">
        <w:rPr>
          <w:rFonts w:ascii="仿宋_GB2312" w:eastAsia="仿宋_GB2312" w:hAnsi="宋体"/>
          <w:kern w:val="0"/>
          <w:sz w:val="28"/>
          <w:szCs w:val="28"/>
          <w:lang w:val="zh-CN"/>
        </w:rPr>
        <w:t>12005530098</w:t>
      </w:r>
      <w:r w:rsidRPr="00193848">
        <w:rPr>
          <w:rFonts w:ascii="仿宋_GB2312" w:eastAsia="仿宋_GB2312" w:hAnsi="宋体" w:hint="eastAsia"/>
          <w:kern w:val="0"/>
          <w:sz w:val="28"/>
          <w:szCs w:val="28"/>
          <w:lang w:val="zh-CN"/>
        </w:rPr>
        <w:t> </w:t>
      </w:r>
      <w:r w:rsidRPr="00193848">
        <w:rPr>
          <w:rFonts w:ascii="仿宋_GB2312" w:eastAsia="仿宋_GB2312" w:hAnsi="宋体" w:hint="eastAsia"/>
          <w:kern w:val="0"/>
          <w:sz w:val="28"/>
          <w:szCs w:val="28"/>
          <w:lang w:val="zh-CN"/>
        </w:rPr>
        <w:t>号《验资报告》。</w: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39</w:t>
      </w:r>
      <w:r w:rsidRPr="00193848">
        <w:rPr>
          <w:rFonts w:ascii="宋体" w:hAnsi="宋体" w:hint="eastAsia"/>
          <w:b/>
          <w:kern w:val="0"/>
          <w:sz w:val="28"/>
          <w:szCs w:val="28"/>
          <w:lang w:val="zh-CN"/>
        </w:rPr>
        <w:t>、专项储备</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sidRPr="00B077D8">
        <w:rPr>
          <w:rFonts w:ascii="仿宋_GB2312" w:eastAsia="仿宋_GB2312" w:hAnsi="宋体" w:hint="eastAsia"/>
          <w:kern w:val="0"/>
          <w:sz w:val="28"/>
          <w:szCs w:val="28"/>
          <w:lang w:val="zh-CN"/>
        </w:rPr>
        <w:t>专项储备情况说明</w:t>
      </w:r>
    </w:p>
    <w:p w:rsidR="00A768A3" w:rsidRDefault="00A768A3">
      <w:pPr>
        <w:autoSpaceDE w:val="0"/>
        <w:autoSpaceDN w:val="0"/>
        <w:adjustRightInd w:val="0"/>
        <w:spacing w:before="0" w:after="0"/>
        <w:jc w:val="left"/>
        <w:rPr>
          <w:rFonts w:eastAsia="Times New Roman"/>
          <w:kern w:val="0"/>
          <w:szCs w:val="24"/>
          <w:lang w:val="zh-CN"/>
        </w:rPr>
      </w:pPr>
      <w:r w:rsidRPr="0094231E">
        <w:rPr>
          <w:rFonts w:eastAsia="Times New Roman"/>
          <w:kern w:val="0"/>
          <w:szCs w:val="24"/>
          <w:lang w:val="zh-CN"/>
        </w:rPr>
        <w:pict>
          <v:shape id="_x0000_i1027" type="#_x0000_t75" style="width:446.25pt;height:43.5pt" o:bordertopcolor="this" o:borderleftcolor="this" o:borderbottomcolor="this" o:borderrightcolor="this">
            <v:imagedata r:id="rId19" o:title=""/>
            <w10:bordertop type="single" width="4"/>
            <w10:borderleft type="single" width="4"/>
            <w10:borderbottom type="single" width="4"/>
            <w10:borderright type="single" width="4"/>
          </v:shape>
        </w:pict>
      </w:r>
    </w:p>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40</w:t>
      </w:r>
      <w:r w:rsidRPr="00193848">
        <w:rPr>
          <w:rFonts w:ascii="宋体" w:hAnsi="宋体" w:hint="eastAsia"/>
          <w:b/>
          <w:kern w:val="0"/>
          <w:sz w:val="28"/>
          <w:szCs w:val="28"/>
          <w:lang w:val="zh-CN"/>
        </w:rPr>
        <w:t>、资本公积</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394"/>
        <w:gridCol w:w="1860"/>
        <w:gridCol w:w="1994"/>
        <w:gridCol w:w="1726"/>
        <w:gridCol w:w="1594"/>
      </w:tblGrid>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本期增加</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r>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资本溢价（股本溢价）</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127,817,402.91</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674,269,904.61</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802,087,307.52</w:t>
            </w:r>
          </w:p>
        </w:tc>
      </w:tr>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其他资本公积</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40,837,334.33</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5,073,450.84</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516,014.46</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45,394,770.71</w:t>
            </w:r>
          </w:p>
        </w:tc>
      </w:tr>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168,654,737.24</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679,343,355.45</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516,014.46</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847,482,078.23</w:t>
            </w:r>
          </w:p>
        </w:tc>
      </w:tr>
    </w:tbl>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41</w:t>
      </w:r>
      <w:r w:rsidRPr="00193848">
        <w:rPr>
          <w:rFonts w:ascii="宋体" w:hAnsi="宋体" w:hint="eastAsia"/>
          <w:b/>
          <w:kern w:val="0"/>
          <w:sz w:val="28"/>
          <w:szCs w:val="28"/>
          <w:lang w:val="zh-CN"/>
        </w:rPr>
        <w:t>、盈余公积</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394"/>
        <w:gridCol w:w="1860"/>
        <w:gridCol w:w="1994"/>
        <w:gridCol w:w="1726"/>
        <w:gridCol w:w="1594"/>
      </w:tblGrid>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期初数</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本期增加</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期末数</w:t>
            </w:r>
          </w:p>
        </w:tc>
      </w:tr>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法定盈余公积</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19,259,721.12</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19,259,721.12</w:t>
            </w:r>
          </w:p>
        </w:tc>
      </w:tr>
      <w:tr w:rsidR="00A768A3" w:rsidTr="00193848">
        <w:tc>
          <w:tcPr>
            <w:tcW w:w="23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合计</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19,259,721.12</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19,259,721.12</w:t>
            </w:r>
          </w:p>
        </w:tc>
      </w:tr>
    </w:tbl>
    <w:p w:rsidR="00A768A3" w:rsidRPr="00193848" w:rsidRDefault="00A768A3" w:rsidP="00193848">
      <w:pPr>
        <w:autoSpaceDE w:val="0"/>
        <w:autoSpaceDN w:val="0"/>
        <w:adjustRightInd w:val="0"/>
        <w:spacing w:before="0" w:after="0" w:line="500" w:lineRule="exact"/>
        <w:ind w:firstLine="560"/>
        <w:rPr>
          <w:rFonts w:ascii="宋体"/>
          <w:b/>
          <w:kern w:val="0"/>
          <w:sz w:val="28"/>
          <w:szCs w:val="28"/>
          <w:lang w:val="zh-CN"/>
        </w:rPr>
      </w:pPr>
      <w:r w:rsidRPr="00193848">
        <w:rPr>
          <w:rFonts w:ascii="宋体" w:hAnsi="宋体"/>
          <w:b/>
          <w:kern w:val="0"/>
          <w:sz w:val="28"/>
          <w:szCs w:val="28"/>
          <w:lang w:val="zh-CN"/>
        </w:rPr>
        <w:t>42</w:t>
      </w:r>
      <w:r w:rsidRPr="00193848">
        <w:rPr>
          <w:rFonts w:ascii="宋体" w:hAnsi="宋体" w:hint="eastAsia"/>
          <w:b/>
          <w:kern w:val="0"/>
          <w:sz w:val="28"/>
          <w:szCs w:val="28"/>
          <w:lang w:val="zh-CN"/>
        </w:rPr>
        <w:t>、未分配利润</w:t>
      </w:r>
    </w:p>
    <w:p w:rsidR="00A768A3" w:rsidRDefault="00A768A3" w:rsidP="00193848">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717"/>
        <w:gridCol w:w="3729"/>
        <w:gridCol w:w="2122"/>
      </w:tblGrid>
      <w:tr w:rsidR="00A768A3" w:rsidTr="00193848">
        <w:tc>
          <w:tcPr>
            <w:tcW w:w="3717"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项目</w:t>
            </w:r>
          </w:p>
        </w:tc>
        <w:tc>
          <w:tcPr>
            <w:tcW w:w="37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金额</w:t>
            </w:r>
          </w:p>
        </w:tc>
        <w:tc>
          <w:tcPr>
            <w:tcW w:w="21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rFonts w:hint="eastAsia"/>
                <w:szCs w:val="24"/>
              </w:rPr>
              <w:t>提取或分配比例</w:t>
            </w:r>
          </w:p>
        </w:tc>
      </w:tr>
      <w:tr w:rsidR="00A768A3" w:rsidTr="00193848">
        <w:tc>
          <w:tcPr>
            <w:tcW w:w="3717"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调整前上年末未分配利润</w:t>
            </w:r>
          </w:p>
        </w:tc>
        <w:tc>
          <w:tcPr>
            <w:tcW w:w="37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-337,722,478.35</w:t>
            </w:r>
          </w:p>
        </w:tc>
        <w:tc>
          <w:tcPr>
            <w:tcW w:w="21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r>
      <w:tr w:rsidR="00A768A3" w:rsidTr="00193848">
        <w:tc>
          <w:tcPr>
            <w:tcW w:w="3717"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调整后年初未分配利润</w:t>
            </w:r>
          </w:p>
        </w:tc>
        <w:tc>
          <w:tcPr>
            <w:tcW w:w="37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-337,722,478.35</w:t>
            </w:r>
          </w:p>
        </w:tc>
        <w:tc>
          <w:tcPr>
            <w:tcW w:w="21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r>
      <w:tr w:rsidR="00A768A3" w:rsidTr="00193848">
        <w:tc>
          <w:tcPr>
            <w:tcW w:w="3717"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加：本期归属于母公司所有者的净利润</w:t>
            </w:r>
          </w:p>
        </w:tc>
        <w:tc>
          <w:tcPr>
            <w:tcW w:w="37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6,249,289.08</w:t>
            </w:r>
          </w:p>
        </w:tc>
        <w:tc>
          <w:tcPr>
            <w:tcW w:w="21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r>
      <w:tr w:rsidR="00A768A3" w:rsidTr="00193848">
        <w:tc>
          <w:tcPr>
            <w:tcW w:w="3717"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left"/>
              <w:rPr>
                <w:szCs w:val="24"/>
              </w:rPr>
            </w:pPr>
            <w:r>
              <w:rPr>
                <w:rFonts w:hint="eastAsia"/>
                <w:szCs w:val="24"/>
              </w:rPr>
              <w:t>期末未分配利润</w:t>
            </w:r>
          </w:p>
        </w:tc>
        <w:tc>
          <w:tcPr>
            <w:tcW w:w="3729"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right"/>
              <w:rPr>
                <w:szCs w:val="24"/>
              </w:rPr>
            </w:pPr>
            <w:r>
              <w:rPr>
                <w:szCs w:val="24"/>
              </w:rPr>
              <w:t>-331,473,189.27</w:t>
            </w:r>
          </w:p>
        </w:tc>
        <w:tc>
          <w:tcPr>
            <w:tcW w:w="2122" w:type="dxa"/>
            <w:tcBorders>
              <w:top w:val="single" w:sz="4" w:space="0" w:color="auto"/>
              <w:left w:val="single" w:sz="4" w:space="0" w:color="auto"/>
              <w:bottom w:val="single" w:sz="4" w:space="0" w:color="auto"/>
              <w:right w:val="single" w:sz="4" w:space="0" w:color="auto"/>
            </w:tcBorders>
            <w:vAlign w:val="center"/>
          </w:tcPr>
          <w:p w:rsidR="00A768A3" w:rsidRDefault="00A768A3" w:rsidP="00193848">
            <w:pPr>
              <w:spacing w:before="0" w:after="0" w:line="240" w:lineRule="exact"/>
              <w:jc w:val="center"/>
              <w:rPr>
                <w:szCs w:val="24"/>
              </w:rPr>
            </w:pPr>
            <w:r>
              <w:rPr>
                <w:szCs w:val="24"/>
              </w:rPr>
              <w:t>--</w:t>
            </w:r>
          </w:p>
        </w:tc>
      </w:tr>
    </w:tbl>
    <w:p w:rsidR="00A768A3" w:rsidRPr="00193848" w:rsidRDefault="00A768A3" w:rsidP="00193848">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193848">
        <w:rPr>
          <w:rFonts w:ascii="仿宋_GB2312" w:eastAsia="仿宋_GB2312" w:hAnsi="宋体" w:hint="eastAsia"/>
          <w:b/>
          <w:kern w:val="0"/>
          <w:sz w:val="28"/>
          <w:szCs w:val="28"/>
          <w:lang w:val="zh-CN"/>
        </w:rPr>
        <w:t>调整年初未分配利润明细：</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①</w:t>
      </w:r>
      <w:r w:rsidRPr="00193848">
        <w:rPr>
          <w:rFonts w:ascii="仿宋_GB2312" w:eastAsia="仿宋_GB2312" w:hAnsi="宋体" w:hint="eastAsia"/>
          <w:kern w:val="0"/>
          <w:sz w:val="28"/>
          <w:szCs w:val="28"/>
          <w:lang w:val="zh-CN"/>
        </w:rPr>
        <w:t>由于《企业会计准则》及其相关新规定进行追溯调整，影响年初未分配利润</w:t>
      </w:r>
      <w:r w:rsidRPr="00193848">
        <w:rPr>
          <w:rFonts w:ascii="仿宋_GB2312" w:eastAsia="仿宋_GB2312" w:hAnsi="宋体"/>
          <w:kern w:val="0"/>
          <w:sz w:val="28"/>
          <w:szCs w:val="28"/>
          <w:lang w:val="zh-CN"/>
        </w:rPr>
        <w:t>0</w:t>
      </w:r>
      <w:r w:rsidRPr="00193848">
        <w:rPr>
          <w:rFonts w:ascii="仿宋_GB2312" w:eastAsia="仿宋_GB2312" w:hAnsi="宋体" w:hint="eastAsia"/>
          <w:kern w:val="0"/>
          <w:sz w:val="28"/>
          <w:szCs w:val="28"/>
          <w:lang w:val="zh-CN"/>
        </w:rPr>
        <w:t>元。</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②</w:t>
      </w:r>
      <w:r w:rsidRPr="00193848">
        <w:rPr>
          <w:rFonts w:ascii="仿宋_GB2312" w:eastAsia="仿宋_GB2312" w:hAnsi="宋体" w:hint="eastAsia"/>
          <w:kern w:val="0"/>
          <w:sz w:val="28"/>
          <w:szCs w:val="28"/>
          <w:lang w:val="zh-CN"/>
        </w:rPr>
        <w:t>由于会计政策变更，影响年初未分配利润</w:t>
      </w:r>
      <w:r w:rsidRPr="00193848">
        <w:rPr>
          <w:rFonts w:ascii="仿宋_GB2312" w:eastAsia="仿宋_GB2312" w:hAnsi="宋体"/>
          <w:kern w:val="0"/>
          <w:sz w:val="28"/>
          <w:szCs w:val="28"/>
          <w:lang w:val="zh-CN"/>
        </w:rPr>
        <w:t>0</w:t>
      </w:r>
      <w:r w:rsidRPr="00193848">
        <w:rPr>
          <w:rFonts w:ascii="仿宋_GB2312" w:eastAsia="仿宋_GB2312" w:hAnsi="宋体" w:hint="eastAsia"/>
          <w:kern w:val="0"/>
          <w:sz w:val="28"/>
          <w:szCs w:val="28"/>
          <w:lang w:val="zh-CN"/>
        </w:rPr>
        <w:t>元。</w:t>
      </w:r>
    </w:p>
    <w:p w:rsidR="00A768A3" w:rsidRPr="00193848" w:rsidRDefault="00A768A3" w:rsidP="00193848">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③</w:t>
      </w:r>
      <w:r w:rsidRPr="00193848">
        <w:rPr>
          <w:rFonts w:ascii="仿宋_GB2312" w:eastAsia="仿宋_GB2312" w:hAnsi="宋体" w:hint="eastAsia"/>
          <w:kern w:val="0"/>
          <w:sz w:val="28"/>
          <w:szCs w:val="28"/>
          <w:lang w:val="zh-CN"/>
        </w:rPr>
        <w:t>由于重大会计差错更正，影响年初未分配利润</w:t>
      </w:r>
      <w:r w:rsidRPr="00193848">
        <w:rPr>
          <w:rFonts w:ascii="仿宋_GB2312" w:eastAsia="仿宋_GB2312" w:hAnsi="宋体"/>
          <w:kern w:val="0"/>
          <w:sz w:val="28"/>
          <w:szCs w:val="28"/>
          <w:lang w:val="zh-CN"/>
        </w:rPr>
        <w:t>0</w:t>
      </w:r>
      <w:r w:rsidRPr="00193848">
        <w:rPr>
          <w:rFonts w:ascii="仿宋_GB2312" w:eastAsia="仿宋_GB2312" w:hAnsi="宋体" w:hint="eastAsia"/>
          <w:kern w:val="0"/>
          <w:sz w:val="28"/>
          <w:szCs w:val="28"/>
          <w:lang w:val="zh-CN"/>
        </w:rPr>
        <w:t>元。</w:t>
      </w:r>
    </w:p>
    <w:p w:rsidR="00A768A3" w:rsidRPr="00D20443" w:rsidRDefault="00A768A3" w:rsidP="00D20443">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④</w:t>
      </w:r>
      <w:r w:rsidRPr="00D20443">
        <w:rPr>
          <w:rFonts w:ascii="仿宋_GB2312" w:eastAsia="仿宋_GB2312" w:hAnsi="宋体" w:hint="eastAsia"/>
          <w:kern w:val="0"/>
          <w:sz w:val="28"/>
          <w:szCs w:val="28"/>
          <w:lang w:val="zh-CN"/>
        </w:rPr>
        <w:t>由于同一控制导致的合并范围变更，影响年初未分配利润</w:t>
      </w:r>
      <w:r w:rsidRPr="00D20443">
        <w:rPr>
          <w:rFonts w:ascii="仿宋_GB2312" w:eastAsia="仿宋_GB2312" w:hAnsi="宋体"/>
          <w:kern w:val="0"/>
          <w:sz w:val="28"/>
          <w:szCs w:val="28"/>
          <w:lang w:val="zh-CN"/>
        </w:rPr>
        <w:t>0</w:t>
      </w:r>
      <w:r w:rsidRPr="00D20443">
        <w:rPr>
          <w:rFonts w:ascii="仿宋_GB2312" w:eastAsia="仿宋_GB2312" w:hAnsi="宋体" w:hint="eastAsia"/>
          <w:kern w:val="0"/>
          <w:sz w:val="28"/>
          <w:szCs w:val="28"/>
          <w:lang w:val="zh-CN"/>
        </w:rPr>
        <w:t>元。</w:t>
      </w:r>
    </w:p>
    <w:p w:rsidR="00A768A3" w:rsidRPr="00D20443" w:rsidRDefault="00A768A3" w:rsidP="00D20443">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⑤</w:t>
      </w:r>
      <w:r w:rsidRPr="00D20443">
        <w:rPr>
          <w:rFonts w:ascii="仿宋_GB2312" w:eastAsia="仿宋_GB2312" w:hAnsi="宋体" w:hint="eastAsia"/>
          <w:kern w:val="0"/>
          <w:sz w:val="28"/>
          <w:szCs w:val="28"/>
          <w:lang w:val="zh-CN"/>
        </w:rPr>
        <w:t>其他调整合计影响年初未分配利润</w:t>
      </w:r>
      <w:r w:rsidRPr="00D20443">
        <w:rPr>
          <w:rFonts w:ascii="仿宋_GB2312" w:eastAsia="仿宋_GB2312" w:hAnsi="宋体"/>
          <w:kern w:val="0"/>
          <w:sz w:val="28"/>
          <w:szCs w:val="28"/>
          <w:lang w:val="zh-CN"/>
        </w:rPr>
        <w:t>0</w:t>
      </w:r>
      <w:r w:rsidRPr="00D20443">
        <w:rPr>
          <w:rFonts w:ascii="仿宋_GB2312" w:eastAsia="仿宋_GB2312" w:hAnsi="宋体" w:hint="eastAsia"/>
          <w:kern w:val="0"/>
          <w:sz w:val="28"/>
          <w:szCs w:val="28"/>
          <w:lang w:val="zh-CN"/>
        </w:rPr>
        <w:t>元。</w:t>
      </w:r>
    </w:p>
    <w:p w:rsidR="00A768A3" w:rsidRPr="00D20443" w:rsidRDefault="00A768A3" w:rsidP="00D20443">
      <w:pPr>
        <w:autoSpaceDE w:val="0"/>
        <w:autoSpaceDN w:val="0"/>
        <w:adjustRightInd w:val="0"/>
        <w:spacing w:before="0" w:after="0" w:line="500" w:lineRule="exact"/>
        <w:ind w:firstLine="560"/>
        <w:rPr>
          <w:rFonts w:ascii="宋体"/>
          <w:b/>
          <w:kern w:val="0"/>
          <w:sz w:val="28"/>
          <w:szCs w:val="28"/>
          <w:lang w:val="zh-CN"/>
        </w:rPr>
      </w:pPr>
      <w:r w:rsidRPr="00D20443">
        <w:rPr>
          <w:rFonts w:ascii="宋体" w:hAnsi="宋体"/>
          <w:b/>
          <w:kern w:val="0"/>
          <w:sz w:val="28"/>
          <w:szCs w:val="28"/>
          <w:lang w:val="zh-CN"/>
        </w:rPr>
        <w:t>43</w:t>
      </w:r>
      <w:r w:rsidRPr="00D20443">
        <w:rPr>
          <w:rFonts w:ascii="宋体" w:hAnsi="宋体" w:hint="eastAsia"/>
          <w:b/>
          <w:kern w:val="0"/>
          <w:sz w:val="28"/>
          <w:szCs w:val="28"/>
          <w:lang w:val="zh-CN"/>
        </w:rPr>
        <w:t>、营业收入、营业成本</w:t>
      </w:r>
    </w:p>
    <w:p w:rsidR="00A768A3" w:rsidRPr="00D20443" w:rsidRDefault="00A768A3" w:rsidP="00D20443">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20443">
        <w:rPr>
          <w:rFonts w:ascii="方正姚体" w:eastAsia="方正姚体" w:hAnsi="宋体" w:hint="eastAsia"/>
          <w:b/>
          <w:kern w:val="0"/>
          <w:sz w:val="28"/>
          <w:szCs w:val="28"/>
          <w:lang w:val="zh-CN"/>
        </w:rPr>
        <w:t>（</w:t>
      </w:r>
      <w:r w:rsidRPr="00D20443">
        <w:rPr>
          <w:rFonts w:ascii="方正姚体" w:eastAsia="方正姚体" w:hAnsi="宋体"/>
          <w:b/>
          <w:kern w:val="0"/>
          <w:sz w:val="28"/>
          <w:szCs w:val="28"/>
          <w:lang w:val="zh-CN"/>
        </w:rPr>
        <w:t>1</w:t>
      </w:r>
      <w:r w:rsidRPr="00D20443">
        <w:rPr>
          <w:rFonts w:ascii="方正姚体" w:eastAsia="方正姚体" w:hAnsi="宋体" w:hint="eastAsia"/>
          <w:b/>
          <w:kern w:val="0"/>
          <w:sz w:val="28"/>
          <w:szCs w:val="28"/>
          <w:lang w:val="zh-CN"/>
        </w:rPr>
        <w:t>）营业收入、营业成本</w:t>
      </w:r>
    </w:p>
    <w:p w:rsidR="00A768A3" w:rsidRDefault="00A768A3" w:rsidP="00D20443">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322"/>
        <w:gridCol w:w="3057"/>
        <w:gridCol w:w="3190"/>
      </w:tblGrid>
      <w:tr w:rsidR="00A768A3" w:rsidTr="00D20443">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上期发生额</w:t>
            </w:r>
          </w:p>
        </w:tc>
      </w:tr>
      <w:tr w:rsidR="00A768A3" w:rsidTr="00D20443">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主营业务收入</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207,015,467.41</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196,589,947.78</w:t>
            </w:r>
          </w:p>
        </w:tc>
      </w:tr>
      <w:tr w:rsidR="00A768A3" w:rsidTr="00D20443">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其他业务收入</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6,848,788.95</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5,934,600.39</w:t>
            </w:r>
          </w:p>
        </w:tc>
      </w:tr>
      <w:tr w:rsidR="00A768A3" w:rsidTr="00D20443">
        <w:tc>
          <w:tcPr>
            <w:tcW w:w="332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营业成本</w:t>
            </w:r>
          </w:p>
        </w:tc>
        <w:tc>
          <w:tcPr>
            <w:tcW w:w="305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196,000,372.69</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182,831,173.60</w:t>
            </w:r>
          </w:p>
        </w:tc>
      </w:tr>
    </w:tbl>
    <w:p w:rsidR="00A768A3" w:rsidRPr="00D20443" w:rsidRDefault="00A768A3" w:rsidP="00D20443">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20443">
        <w:rPr>
          <w:rFonts w:ascii="方正姚体" w:eastAsia="方正姚体" w:hAnsi="宋体" w:hint="eastAsia"/>
          <w:b/>
          <w:kern w:val="0"/>
          <w:sz w:val="28"/>
          <w:szCs w:val="28"/>
          <w:lang w:val="zh-CN"/>
        </w:rPr>
        <w:t>（</w:t>
      </w:r>
      <w:r w:rsidRPr="00D20443">
        <w:rPr>
          <w:rFonts w:ascii="方正姚体" w:eastAsia="方正姚体" w:hAnsi="宋体"/>
          <w:b/>
          <w:kern w:val="0"/>
          <w:sz w:val="28"/>
          <w:szCs w:val="28"/>
          <w:lang w:val="zh-CN"/>
        </w:rPr>
        <w:t>2</w:t>
      </w:r>
      <w:r w:rsidRPr="00D20443">
        <w:rPr>
          <w:rFonts w:ascii="方正姚体" w:eastAsia="方正姚体" w:hAnsi="宋体" w:hint="eastAsia"/>
          <w:b/>
          <w:kern w:val="0"/>
          <w:sz w:val="28"/>
          <w:szCs w:val="28"/>
          <w:lang w:val="zh-CN"/>
        </w:rPr>
        <w:t>）主营业务（分行业）</w:t>
      </w:r>
    </w:p>
    <w:p w:rsidR="00A768A3" w:rsidRDefault="00A768A3" w:rsidP="00D20443">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527"/>
        <w:gridCol w:w="1726"/>
        <w:gridCol w:w="1861"/>
        <w:gridCol w:w="1727"/>
        <w:gridCol w:w="1726"/>
      </w:tblGrid>
      <w:tr w:rsidR="00A768A3" w:rsidTr="00D20443">
        <w:tc>
          <w:tcPr>
            <w:tcW w:w="252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行业名称</w:t>
            </w:r>
          </w:p>
        </w:tc>
        <w:tc>
          <w:tcPr>
            <w:tcW w:w="358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本期发生额</w:t>
            </w:r>
          </w:p>
        </w:tc>
        <w:tc>
          <w:tcPr>
            <w:tcW w:w="345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上期发生额</w:t>
            </w:r>
          </w:p>
        </w:tc>
      </w:tr>
      <w:tr w:rsidR="00A768A3" w:rsidTr="00D20443">
        <w:tc>
          <w:tcPr>
            <w:tcW w:w="252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营业收入</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营业成本</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营业收入</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营业成本</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工业</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207,015,467.41</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189,660,466.64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196,589,947.78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177,116,053.20</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合计</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207,015,467.41</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189,660,466.64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196,589,947.78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177,116,053.20</w:t>
            </w:r>
          </w:p>
        </w:tc>
      </w:tr>
    </w:tbl>
    <w:p w:rsidR="00A768A3" w:rsidRPr="00D20443" w:rsidRDefault="00A768A3" w:rsidP="00D20443">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20443">
        <w:rPr>
          <w:rFonts w:ascii="方正姚体" w:eastAsia="方正姚体" w:hAnsi="宋体" w:hint="eastAsia"/>
          <w:b/>
          <w:kern w:val="0"/>
          <w:sz w:val="28"/>
          <w:szCs w:val="28"/>
          <w:lang w:val="zh-CN"/>
        </w:rPr>
        <w:t>（</w:t>
      </w:r>
      <w:r w:rsidRPr="00D20443">
        <w:rPr>
          <w:rFonts w:ascii="方正姚体" w:eastAsia="方正姚体" w:hAnsi="宋体"/>
          <w:b/>
          <w:kern w:val="0"/>
          <w:sz w:val="28"/>
          <w:szCs w:val="28"/>
          <w:lang w:val="zh-CN"/>
        </w:rPr>
        <w:t>3</w:t>
      </w:r>
      <w:r w:rsidRPr="00D20443">
        <w:rPr>
          <w:rFonts w:ascii="方正姚体" w:eastAsia="方正姚体" w:hAnsi="宋体" w:hint="eastAsia"/>
          <w:b/>
          <w:kern w:val="0"/>
          <w:sz w:val="28"/>
          <w:szCs w:val="28"/>
          <w:lang w:val="zh-CN"/>
        </w:rPr>
        <w:t>）主营业务（分产品）</w:t>
      </w:r>
    </w:p>
    <w:p w:rsidR="00A768A3" w:rsidRDefault="00A768A3" w:rsidP="00D20443">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527"/>
        <w:gridCol w:w="1726"/>
        <w:gridCol w:w="1861"/>
        <w:gridCol w:w="1727"/>
        <w:gridCol w:w="1726"/>
      </w:tblGrid>
      <w:tr w:rsidR="00A768A3" w:rsidTr="00D20443">
        <w:tc>
          <w:tcPr>
            <w:tcW w:w="252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产品名称</w:t>
            </w:r>
          </w:p>
        </w:tc>
        <w:tc>
          <w:tcPr>
            <w:tcW w:w="358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本期发生额</w:t>
            </w:r>
          </w:p>
        </w:tc>
        <w:tc>
          <w:tcPr>
            <w:tcW w:w="345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上期发生额</w:t>
            </w:r>
          </w:p>
        </w:tc>
      </w:tr>
      <w:tr w:rsidR="00A768A3" w:rsidTr="00D20443">
        <w:tc>
          <w:tcPr>
            <w:tcW w:w="252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营业收入</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营业成本</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营业收入</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营业成本</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造纸产品</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175,648,505.79</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166,873,575.10</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154,072,641.02</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142,497,906.87</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生化产品</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31,366,961.62</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22,786,891.54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40,636,682.20</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32,485,539.37</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建材产品及其他</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1,880,624.56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2,132,606.96</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合计</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207,015,467.41</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189,660,466.64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196,589,947.78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177,116,053.20</w:t>
            </w:r>
          </w:p>
        </w:tc>
      </w:tr>
    </w:tbl>
    <w:p w:rsidR="00A768A3" w:rsidRPr="00D20443" w:rsidRDefault="00A768A3" w:rsidP="00D20443">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20443">
        <w:rPr>
          <w:rFonts w:ascii="方正姚体" w:eastAsia="方正姚体" w:hAnsi="宋体" w:hint="eastAsia"/>
          <w:b/>
          <w:kern w:val="0"/>
          <w:sz w:val="28"/>
          <w:szCs w:val="28"/>
          <w:lang w:val="zh-CN"/>
        </w:rPr>
        <w:t>（</w:t>
      </w:r>
      <w:r w:rsidRPr="00D20443">
        <w:rPr>
          <w:rFonts w:ascii="方正姚体" w:eastAsia="方正姚体" w:hAnsi="宋体"/>
          <w:b/>
          <w:kern w:val="0"/>
          <w:sz w:val="28"/>
          <w:szCs w:val="28"/>
          <w:lang w:val="zh-CN"/>
        </w:rPr>
        <w:t>4</w:t>
      </w:r>
      <w:r w:rsidRPr="00D20443">
        <w:rPr>
          <w:rFonts w:ascii="方正姚体" w:eastAsia="方正姚体" w:hAnsi="宋体" w:hint="eastAsia"/>
          <w:b/>
          <w:kern w:val="0"/>
          <w:sz w:val="28"/>
          <w:szCs w:val="28"/>
          <w:lang w:val="zh-CN"/>
        </w:rPr>
        <w:t>）主营业务（分地区）</w:t>
      </w:r>
    </w:p>
    <w:p w:rsidR="00A768A3" w:rsidRDefault="00A768A3" w:rsidP="00D20443">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527"/>
        <w:gridCol w:w="1726"/>
        <w:gridCol w:w="1861"/>
        <w:gridCol w:w="1727"/>
        <w:gridCol w:w="1726"/>
      </w:tblGrid>
      <w:tr w:rsidR="00A768A3" w:rsidTr="00D20443">
        <w:tc>
          <w:tcPr>
            <w:tcW w:w="252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地区名称</w:t>
            </w:r>
          </w:p>
        </w:tc>
        <w:tc>
          <w:tcPr>
            <w:tcW w:w="358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本期发生额</w:t>
            </w:r>
          </w:p>
        </w:tc>
        <w:tc>
          <w:tcPr>
            <w:tcW w:w="345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上期发生额</w:t>
            </w:r>
          </w:p>
        </w:tc>
      </w:tr>
      <w:tr w:rsidR="00A768A3" w:rsidTr="00D20443">
        <w:tc>
          <w:tcPr>
            <w:tcW w:w="252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营业收入</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营业成本</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营业收入</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营业成本</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国内</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207,015,467.41</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189,660,466.64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196,589,947.78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177,116,053.20</w:t>
            </w: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国外</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p>
        </w:tc>
      </w:tr>
      <w:tr w:rsidR="00A768A3" w:rsidTr="00D20443">
        <w:tc>
          <w:tcPr>
            <w:tcW w:w="25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合计</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207,015,467.41</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189,660,466.64</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196,589,947.78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177,116,053.20</w:t>
            </w:r>
          </w:p>
        </w:tc>
      </w:tr>
    </w:tbl>
    <w:p w:rsidR="00A768A3" w:rsidRPr="00D20443" w:rsidRDefault="00A768A3" w:rsidP="00D20443">
      <w:pPr>
        <w:autoSpaceDE w:val="0"/>
        <w:autoSpaceDN w:val="0"/>
        <w:adjustRightInd w:val="0"/>
        <w:spacing w:before="0" w:after="0" w:line="500" w:lineRule="exact"/>
        <w:ind w:firstLine="560"/>
        <w:rPr>
          <w:rFonts w:ascii="方正姚体" w:eastAsia="方正姚体" w:hAnsi="宋体"/>
          <w:b/>
          <w:kern w:val="0"/>
          <w:sz w:val="28"/>
          <w:szCs w:val="28"/>
          <w:lang w:val="zh-CN"/>
        </w:rPr>
      </w:pPr>
      <w:r w:rsidRPr="00D20443">
        <w:rPr>
          <w:rFonts w:ascii="方正姚体" w:eastAsia="方正姚体" w:hAnsi="宋体" w:hint="eastAsia"/>
          <w:b/>
          <w:kern w:val="0"/>
          <w:sz w:val="28"/>
          <w:szCs w:val="28"/>
          <w:lang w:val="zh-CN"/>
        </w:rPr>
        <w:t>（</w:t>
      </w:r>
      <w:r w:rsidRPr="00D20443">
        <w:rPr>
          <w:rFonts w:ascii="方正姚体" w:eastAsia="方正姚体" w:hAnsi="宋体"/>
          <w:b/>
          <w:kern w:val="0"/>
          <w:sz w:val="28"/>
          <w:szCs w:val="28"/>
          <w:lang w:val="zh-CN"/>
        </w:rPr>
        <w:t>5</w:t>
      </w:r>
      <w:r w:rsidRPr="00D20443">
        <w:rPr>
          <w:rFonts w:ascii="方正姚体" w:eastAsia="方正姚体" w:hAnsi="宋体" w:hint="eastAsia"/>
          <w:b/>
          <w:kern w:val="0"/>
          <w:sz w:val="28"/>
          <w:szCs w:val="28"/>
          <w:lang w:val="zh-CN"/>
        </w:rPr>
        <w:t>）公司来自前五名客户的营业收入情况</w:t>
      </w:r>
    </w:p>
    <w:p w:rsidR="00A768A3" w:rsidRDefault="00A768A3" w:rsidP="00D20443">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977"/>
        <w:gridCol w:w="3402"/>
        <w:gridCol w:w="3190"/>
      </w:tblGrid>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客户名称</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主营业务收入</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占公司全部营业收入的比例</w:t>
            </w:r>
            <w:r>
              <w:rPr>
                <w:szCs w:val="24"/>
              </w:rPr>
              <w:t>(%)</w:t>
            </w:r>
          </w:p>
        </w:tc>
      </w:tr>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中山市骏盛胶粘纸塑制品有限公司</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11,587,929.23</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5.42%</w:t>
            </w:r>
          </w:p>
        </w:tc>
      </w:tr>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上海泽胜复合材料有限公司</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8,325,004.61</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3.89%</w:t>
            </w:r>
          </w:p>
        </w:tc>
      </w:tr>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中山富洲胶粘制品有限公司</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7,748,587.40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3.62%</w:t>
            </w:r>
          </w:p>
        </w:tc>
      </w:tr>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肇庆市新浩胶粘纸制品有限公司</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6,326,335.64</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2.96%</w:t>
            </w:r>
          </w:p>
        </w:tc>
      </w:tr>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left"/>
              <w:rPr>
                <w:szCs w:val="24"/>
              </w:rPr>
            </w:pPr>
            <w:r>
              <w:rPr>
                <w:rFonts w:hint="eastAsia"/>
                <w:szCs w:val="24"/>
              </w:rPr>
              <w:t>浙江省出版印刷物资集团有限公司</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5,334,910.36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2.49%</w:t>
            </w:r>
          </w:p>
        </w:tc>
      </w:tr>
      <w:tr w:rsidR="00A768A3" w:rsidTr="00D20443">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center"/>
              <w:rPr>
                <w:szCs w:val="24"/>
              </w:rPr>
            </w:pPr>
            <w:r>
              <w:rPr>
                <w:rFonts w:hint="eastAsia"/>
                <w:szCs w:val="24"/>
              </w:rPr>
              <w:t>合计</w:t>
            </w:r>
          </w:p>
        </w:tc>
        <w:tc>
          <w:tcPr>
            <w:tcW w:w="3402"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39,322,767.24</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D20443">
            <w:pPr>
              <w:spacing w:before="0" w:after="0" w:line="240" w:lineRule="exact"/>
              <w:jc w:val="right"/>
              <w:rPr>
                <w:szCs w:val="24"/>
              </w:rPr>
            </w:pPr>
            <w:r>
              <w:rPr>
                <w:szCs w:val="24"/>
              </w:rPr>
              <w:t>18.38%</w:t>
            </w:r>
          </w:p>
        </w:tc>
      </w:tr>
    </w:tbl>
    <w:p w:rsidR="00A768A3" w:rsidRPr="00D20443" w:rsidRDefault="00A768A3" w:rsidP="00D20443">
      <w:pPr>
        <w:autoSpaceDE w:val="0"/>
        <w:autoSpaceDN w:val="0"/>
        <w:adjustRightInd w:val="0"/>
        <w:spacing w:before="0" w:after="0" w:line="500" w:lineRule="exact"/>
        <w:ind w:firstLine="560"/>
        <w:rPr>
          <w:rFonts w:ascii="仿宋_GB2312" w:eastAsia="仿宋_GB2312" w:hAnsi="宋体"/>
          <w:kern w:val="0"/>
          <w:sz w:val="28"/>
          <w:szCs w:val="28"/>
          <w:lang w:val="zh-CN"/>
        </w:rPr>
      </w:pPr>
      <w:r w:rsidRPr="00D20443">
        <w:rPr>
          <w:rFonts w:ascii="仿宋_GB2312" w:eastAsia="仿宋_GB2312" w:hAnsi="宋体" w:hint="eastAsia"/>
          <w:kern w:val="0"/>
          <w:sz w:val="28"/>
          <w:szCs w:val="28"/>
          <w:lang w:val="zh-CN"/>
        </w:rPr>
        <w:t>营业收入的说明</w:t>
      </w:r>
    </w:p>
    <w:p w:rsidR="00A768A3" w:rsidRPr="00D33FC5" w:rsidRDefault="00A768A3" w:rsidP="00D33FC5">
      <w:pPr>
        <w:autoSpaceDE w:val="0"/>
        <w:autoSpaceDN w:val="0"/>
        <w:adjustRightInd w:val="0"/>
        <w:spacing w:before="0" w:after="0" w:line="500" w:lineRule="exact"/>
        <w:ind w:firstLine="560"/>
        <w:rPr>
          <w:rFonts w:ascii="宋体"/>
          <w:b/>
          <w:kern w:val="0"/>
          <w:sz w:val="28"/>
          <w:szCs w:val="28"/>
          <w:lang w:val="zh-CN"/>
        </w:rPr>
      </w:pPr>
      <w:r w:rsidRPr="00D33FC5">
        <w:rPr>
          <w:rFonts w:ascii="宋体" w:hAnsi="宋体"/>
          <w:b/>
          <w:kern w:val="0"/>
          <w:sz w:val="28"/>
          <w:szCs w:val="28"/>
          <w:lang w:val="zh-CN"/>
        </w:rPr>
        <w:t>44</w:t>
      </w:r>
      <w:r w:rsidRPr="00D33FC5">
        <w:rPr>
          <w:rFonts w:ascii="宋体" w:hAnsi="宋体" w:hint="eastAsia"/>
          <w:b/>
          <w:kern w:val="0"/>
          <w:sz w:val="28"/>
          <w:szCs w:val="28"/>
          <w:lang w:val="zh-CN"/>
        </w:rPr>
        <w:t>、营业税金及附加</w:t>
      </w:r>
    </w:p>
    <w:p w:rsidR="00A768A3" w:rsidRDefault="00A768A3" w:rsidP="00D33FC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793"/>
        <w:gridCol w:w="1993"/>
        <w:gridCol w:w="1861"/>
        <w:gridCol w:w="2921"/>
      </w:tblGrid>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center"/>
              <w:rPr>
                <w:szCs w:val="24"/>
              </w:rPr>
            </w:pPr>
            <w:r>
              <w:rPr>
                <w:rFonts w:hint="eastAsia"/>
                <w:szCs w:val="24"/>
              </w:rPr>
              <w:t>项目</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center"/>
              <w:rPr>
                <w:szCs w:val="24"/>
              </w:rPr>
            </w:pPr>
            <w:r>
              <w:rPr>
                <w:rFonts w:hint="eastAsia"/>
                <w:szCs w:val="24"/>
              </w:rPr>
              <w:t>本期发生额</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center"/>
              <w:rPr>
                <w:szCs w:val="24"/>
              </w:rPr>
            </w:pPr>
            <w:r>
              <w:rPr>
                <w:rFonts w:hint="eastAsia"/>
                <w:szCs w:val="24"/>
              </w:rPr>
              <w:t>上期发生额</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center"/>
              <w:rPr>
                <w:szCs w:val="24"/>
              </w:rPr>
            </w:pPr>
            <w:r>
              <w:rPr>
                <w:rFonts w:hint="eastAsia"/>
                <w:szCs w:val="24"/>
              </w:rPr>
              <w:t>计缴标准</w:t>
            </w:r>
          </w:p>
        </w:tc>
      </w:tr>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rFonts w:hint="eastAsia"/>
                <w:szCs w:val="24"/>
              </w:rPr>
              <w:t>营业税</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57,795.15</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105,974.82</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szCs w:val="24"/>
              </w:rPr>
              <w:t>5%</w:t>
            </w:r>
          </w:p>
        </w:tc>
      </w:tr>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rFonts w:hint="eastAsia"/>
                <w:szCs w:val="24"/>
              </w:rPr>
              <w:t>城市维护建设税</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100,615.66</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389,775.56</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szCs w:val="24"/>
              </w:rPr>
              <w:t>7%</w:t>
            </w:r>
          </w:p>
        </w:tc>
      </w:tr>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rFonts w:hint="eastAsia"/>
                <w:szCs w:val="24"/>
              </w:rPr>
              <w:t>教育费附加</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43,129.99</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167,046.68</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szCs w:val="24"/>
              </w:rPr>
              <w:t>3%</w:t>
            </w:r>
          </w:p>
        </w:tc>
      </w:tr>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rFonts w:hint="eastAsia"/>
                <w:szCs w:val="24"/>
              </w:rPr>
              <w:t>地方教育费附加</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28,738.34</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111,364.47</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szCs w:val="24"/>
              </w:rPr>
              <w:t>2%</w:t>
            </w:r>
          </w:p>
        </w:tc>
      </w:tr>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r>
              <w:rPr>
                <w:rFonts w:hint="eastAsia"/>
                <w:szCs w:val="24"/>
              </w:rPr>
              <w:t>其他</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16,118.34</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16,150.02</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left"/>
              <w:rPr>
                <w:szCs w:val="24"/>
              </w:rPr>
            </w:pPr>
          </w:p>
        </w:tc>
      </w:tr>
      <w:tr w:rsidR="00A768A3" w:rsidTr="00B56D4D">
        <w:tc>
          <w:tcPr>
            <w:tcW w:w="27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center"/>
              <w:rPr>
                <w:szCs w:val="24"/>
              </w:rPr>
            </w:pPr>
            <w:r>
              <w:rPr>
                <w:rFonts w:hint="eastAsia"/>
                <w:szCs w:val="24"/>
              </w:rPr>
              <w:t>合计</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246,397.48</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right"/>
              <w:rPr>
                <w:szCs w:val="24"/>
              </w:rPr>
            </w:pPr>
            <w:r>
              <w:rPr>
                <w:szCs w:val="24"/>
              </w:rPr>
              <w:t>790,311.55</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B56D4D">
            <w:pPr>
              <w:spacing w:before="0" w:after="0" w:line="240" w:lineRule="exact"/>
              <w:jc w:val="center"/>
              <w:rPr>
                <w:szCs w:val="24"/>
              </w:rPr>
            </w:pPr>
            <w:r>
              <w:rPr>
                <w:szCs w:val="24"/>
              </w:rPr>
              <w:t>--</w:t>
            </w:r>
          </w:p>
        </w:tc>
      </w:tr>
    </w:tbl>
    <w:p w:rsidR="00A768A3" w:rsidRPr="000F02EF" w:rsidRDefault="00A768A3" w:rsidP="000F02EF">
      <w:pPr>
        <w:autoSpaceDE w:val="0"/>
        <w:autoSpaceDN w:val="0"/>
        <w:adjustRightInd w:val="0"/>
        <w:spacing w:before="0" w:after="0" w:line="500" w:lineRule="exact"/>
        <w:ind w:firstLine="560"/>
        <w:rPr>
          <w:rFonts w:ascii="宋体"/>
          <w:b/>
          <w:kern w:val="0"/>
          <w:sz w:val="28"/>
          <w:szCs w:val="28"/>
          <w:lang w:val="zh-CN"/>
        </w:rPr>
      </w:pPr>
      <w:r w:rsidRPr="000F02EF">
        <w:rPr>
          <w:rFonts w:ascii="宋体" w:hAnsi="宋体"/>
          <w:b/>
          <w:kern w:val="0"/>
          <w:sz w:val="28"/>
          <w:szCs w:val="28"/>
          <w:lang w:val="zh-CN"/>
        </w:rPr>
        <w:t>45</w:t>
      </w:r>
      <w:r w:rsidRPr="000F02EF">
        <w:rPr>
          <w:rFonts w:ascii="宋体" w:hAnsi="宋体" w:hint="eastAsia"/>
          <w:b/>
          <w:kern w:val="0"/>
          <w:sz w:val="28"/>
          <w:szCs w:val="28"/>
          <w:lang w:val="zh-CN"/>
        </w:rPr>
        <w:t>、销售费用</w:t>
      </w:r>
    </w:p>
    <w:p w:rsidR="00A768A3" w:rsidRDefault="00A768A3" w:rsidP="000F02EF">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189"/>
        <w:gridCol w:w="3190"/>
        <w:gridCol w:w="3190"/>
      </w:tblGrid>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上期发生额</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运输费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1,312,881.42</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1,259,367.77</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装卸费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37,841.03</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23,456.05</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销售人员职工薪酬</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1,336,477.16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711,263.09</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业务费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1,275,328.33</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649,318.34</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357,456.76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280,672.72</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广告费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49,217.24</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13,304.90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推广费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116,314.61</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182,301.78</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其他费用</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244,642.90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236,854.19</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4,730,159.45</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3,356,538.84</w:t>
            </w:r>
          </w:p>
        </w:tc>
      </w:tr>
    </w:tbl>
    <w:p w:rsidR="00A768A3" w:rsidRPr="000F02EF" w:rsidRDefault="00A768A3" w:rsidP="000F02EF">
      <w:pPr>
        <w:autoSpaceDE w:val="0"/>
        <w:autoSpaceDN w:val="0"/>
        <w:adjustRightInd w:val="0"/>
        <w:spacing w:before="0" w:after="0" w:line="500" w:lineRule="exact"/>
        <w:ind w:firstLine="560"/>
        <w:rPr>
          <w:rFonts w:ascii="宋体"/>
          <w:b/>
          <w:kern w:val="0"/>
          <w:sz w:val="28"/>
          <w:szCs w:val="28"/>
          <w:lang w:val="zh-CN"/>
        </w:rPr>
      </w:pPr>
      <w:r w:rsidRPr="000F02EF">
        <w:rPr>
          <w:rFonts w:ascii="宋体" w:hAnsi="宋体"/>
          <w:b/>
          <w:kern w:val="0"/>
          <w:sz w:val="28"/>
          <w:szCs w:val="28"/>
          <w:lang w:val="zh-CN"/>
        </w:rPr>
        <w:t>46</w:t>
      </w:r>
      <w:r w:rsidRPr="000F02EF">
        <w:rPr>
          <w:rFonts w:ascii="宋体" w:hAnsi="宋体" w:hint="eastAsia"/>
          <w:b/>
          <w:kern w:val="0"/>
          <w:sz w:val="28"/>
          <w:szCs w:val="28"/>
          <w:lang w:val="zh-CN"/>
        </w:rPr>
        <w:t>、管理费用</w:t>
      </w:r>
    </w:p>
    <w:p w:rsidR="00A768A3" w:rsidRDefault="00A768A3" w:rsidP="000F02EF">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189"/>
        <w:gridCol w:w="3190"/>
        <w:gridCol w:w="3190"/>
      </w:tblGrid>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上期发生额</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工资奖金</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4,134,958.85</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1,832,154.33</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职工福利费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84,032.20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74,003.76</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工会经费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98,015.61</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112,244.26</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职工教育经费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135,084.71</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86,763.69</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社会保险费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540,595.41</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280,183.99</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住房公积金</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149,035.00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88,085.50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劳动保护费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24,261.60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3,082.71</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折旧费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1,014,044.05</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1,045,229.74</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无形资产摊销</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1,030,205.14</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786,726.27</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修理费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162,521.27</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93,191.48</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办公费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127,556.99</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297,216.00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中介咨询服务费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495,542.26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448,150.00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水电费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156,181.72</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237,150.56</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通讯费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87,082.49</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126,236.30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129,907.40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139,404.78</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会议费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8,940.00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28,024.50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车辆费用</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266,829.87</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271,995.01</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保险费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8,116.90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9,243.15</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业务招待费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508,002.76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693,591.32</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诉讼费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90,000.00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0.00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税费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746,515.56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922,275.90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宣传费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5,652.00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26,610.00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清洁费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6,278.38</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87,560.00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试验检验费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60,351.79</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104,974.07</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存货盘盈盘亏</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-527,438.07</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0.00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其他费用</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-570,039.70</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477,001.60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8,972,234.19</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8,271,098.92</w:t>
            </w:r>
          </w:p>
        </w:tc>
      </w:tr>
    </w:tbl>
    <w:p w:rsidR="00A768A3" w:rsidRPr="000F02EF" w:rsidRDefault="00A768A3" w:rsidP="000F02EF">
      <w:pPr>
        <w:autoSpaceDE w:val="0"/>
        <w:autoSpaceDN w:val="0"/>
        <w:adjustRightInd w:val="0"/>
        <w:spacing w:before="0" w:after="0" w:line="500" w:lineRule="exact"/>
        <w:ind w:firstLine="560"/>
        <w:rPr>
          <w:rFonts w:ascii="宋体"/>
          <w:b/>
          <w:kern w:val="0"/>
          <w:sz w:val="28"/>
          <w:szCs w:val="28"/>
          <w:lang w:val="zh-CN"/>
        </w:rPr>
      </w:pPr>
      <w:r w:rsidRPr="000F02EF">
        <w:rPr>
          <w:rFonts w:ascii="宋体" w:hAnsi="宋体"/>
          <w:b/>
          <w:kern w:val="0"/>
          <w:sz w:val="28"/>
          <w:szCs w:val="28"/>
          <w:lang w:val="zh-CN"/>
        </w:rPr>
        <w:t>47</w:t>
      </w:r>
      <w:r w:rsidRPr="000F02EF">
        <w:rPr>
          <w:rFonts w:ascii="宋体" w:hAnsi="宋体" w:hint="eastAsia"/>
          <w:b/>
          <w:kern w:val="0"/>
          <w:sz w:val="28"/>
          <w:szCs w:val="28"/>
          <w:lang w:val="zh-CN"/>
        </w:rPr>
        <w:t>、财务费用</w:t>
      </w:r>
    </w:p>
    <w:p w:rsidR="00A768A3" w:rsidRDefault="00A768A3" w:rsidP="000F02EF">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189"/>
        <w:gridCol w:w="3190"/>
        <w:gridCol w:w="3190"/>
      </w:tblGrid>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上期发生额</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利息支出</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11,583,612.42</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2,790,250.21</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减：利息收入</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-1,405,057.94</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-516,998.04</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汇兑损益</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-189.16</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财务顾问费</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left"/>
              <w:rPr>
                <w:szCs w:val="24"/>
              </w:rPr>
            </w:pPr>
            <w:r>
              <w:rPr>
                <w:rFonts w:hint="eastAsia"/>
                <w:szCs w:val="24"/>
              </w:rPr>
              <w:t>手续费等</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32,196.46</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64,503.90</w:t>
            </w:r>
          </w:p>
        </w:tc>
      </w:tr>
      <w:tr w:rsidR="00A768A3" w:rsidTr="000F02EF">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center"/>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10,210,750.94</w:t>
            </w:r>
          </w:p>
        </w:tc>
        <w:tc>
          <w:tcPr>
            <w:tcW w:w="3190" w:type="dxa"/>
            <w:tcBorders>
              <w:top w:val="single" w:sz="4" w:space="0" w:color="auto"/>
              <w:left w:val="single" w:sz="4" w:space="0" w:color="auto"/>
              <w:bottom w:val="single" w:sz="4" w:space="0" w:color="auto"/>
              <w:right w:val="single" w:sz="4" w:space="0" w:color="auto"/>
            </w:tcBorders>
            <w:vAlign w:val="center"/>
          </w:tcPr>
          <w:p w:rsidR="00A768A3" w:rsidRDefault="00A768A3" w:rsidP="000F02EF">
            <w:pPr>
              <w:spacing w:before="0" w:after="0" w:line="240" w:lineRule="exact"/>
              <w:jc w:val="right"/>
              <w:rPr>
                <w:szCs w:val="24"/>
              </w:rPr>
            </w:pPr>
            <w:r>
              <w:rPr>
                <w:szCs w:val="24"/>
              </w:rPr>
              <w:t>2,337,566.91</w:t>
            </w:r>
          </w:p>
        </w:tc>
      </w:tr>
    </w:tbl>
    <w:p w:rsidR="00A768A3" w:rsidRPr="000F02EF" w:rsidRDefault="00A768A3" w:rsidP="000F02EF">
      <w:pPr>
        <w:autoSpaceDE w:val="0"/>
        <w:autoSpaceDN w:val="0"/>
        <w:adjustRightInd w:val="0"/>
        <w:spacing w:before="0" w:after="0" w:line="500" w:lineRule="exact"/>
        <w:ind w:firstLine="560"/>
        <w:rPr>
          <w:rFonts w:ascii="宋体"/>
          <w:b/>
          <w:kern w:val="0"/>
          <w:sz w:val="28"/>
          <w:szCs w:val="28"/>
          <w:lang w:val="zh-CN"/>
        </w:rPr>
      </w:pPr>
      <w:r w:rsidRPr="000F02EF">
        <w:rPr>
          <w:rFonts w:ascii="宋体" w:hAnsi="宋体"/>
          <w:b/>
          <w:kern w:val="0"/>
          <w:sz w:val="28"/>
          <w:szCs w:val="28"/>
          <w:lang w:val="zh-CN"/>
        </w:rPr>
        <w:t>48</w:t>
      </w:r>
      <w:r w:rsidRPr="000F02EF">
        <w:rPr>
          <w:rFonts w:ascii="宋体" w:hAnsi="宋体" w:hint="eastAsia"/>
          <w:b/>
          <w:kern w:val="0"/>
          <w:sz w:val="28"/>
          <w:szCs w:val="28"/>
          <w:lang w:val="zh-CN"/>
        </w:rPr>
        <w:t>、投资收益</w:t>
      </w:r>
    </w:p>
    <w:p w:rsidR="00A768A3" w:rsidRPr="00374A36" w:rsidRDefault="00A768A3" w:rsidP="000F02EF">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1</w:t>
      </w:r>
      <w:r w:rsidRPr="00374A36">
        <w:rPr>
          <w:rFonts w:ascii="方正姚体" w:eastAsia="方正姚体" w:hAnsi="宋体" w:hint="eastAsia"/>
          <w:b/>
          <w:kern w:val="0"/>
          <w:sz w:val="28"/>
          <w:szCs w:val="28"/>
          <w:lang w:val="zh-CN"/>
        </w:rPr>
        <w:t>）投资收益明细情况</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857"/>
        <w:gridCol w:w="2789"/>
        <w:gridCol w:w="2921"/>
      </w:tblGrid>
      <w:tr w:rsidR="00A768A3" w:rsidTr="00374A36">
        <w:tc>
          <w:tcPr>
            <w:tcW w:w="385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r>
      <w:tr w:rsidR="00A768A3" w:rsidTr="00374A36">
        <w:tc>
          <w:tcPr>
            <w:tcW w:w="385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权益法核算的长期股权投资收益</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-1,061.85</w:t>
            </w:r>
          </w:p>
        </w:tc>
      </w:tr>
      <w:tr w:rsidR="00A768A3" w:rsidTr="00374A36">
        <w:tc>
          <w:tcPr>
            <w:tcW w:w="385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-1,061.85</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2</w:t>
      </w:r>
      <w:r w:rsidRPr="00374A36">
        <w:rPr>
          <w:rFonts w:ascii="方正姚体" w:eastAsia="方正姚体" w:hAnsi="宋体" w:hint="eastAsia"/>
          <w:b/>
          <w:kern w:val="0"/>
          <w:sz w:val="28"/>
          <w:szCs w:val="28"/>
          <w:lang w:val="zh-CN"/>
        </w:rPr>
        <w:t>）按权益法核算的长期股权投资收益</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927"/>
        <w:gridCol w:w="1993"/>
        <w:gridCol w:w="1727"/>
        <w:gridCol w:w="2921"/>
      </w:tblGrid>
      <w:tr w:rsidR="00A768A3" w:rsidTr="00374A36">
        <w:tc>
          <w:tcPr>
            <w:tcW w:w="292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被投资单位</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本期比上期增减变动的原因</w:t>
            </w:r>
          </w:p>
        </w:tc>
      </w:tr>
      <w:tr w:rsidR="00A768A3" w:rsidTr="00374A36">
        <w:tc>
          <w:tcPr>
            <w:tcW w:w="292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江门亿建建材实业有限公司</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-1,061.85</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p>
        </w:tc>
      </w:tr>
      <w:tr w:rsidR="00A768A3" w:rsidTr="00374A36">
        <w:tc>
          <w:tcPr>
            <w:tcW w:w="292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19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-1,061.85</w:t>
            </w:r>
          </w:p>
        </w:tc>
        <w:tc>
          <w:tcPr>
            <w:tcW w:w="292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r>
    </w:tbl>
    <w:p w:rsidR="00A768A3" w:rsidRPr="00374A36" w:rsidRDefault="00A768A3" w:rsidP="00374A36">
      <w:pPr>
        <w:autoSpaceDE w:val="0"/>
        <w:autoSpaceDN w:val="0"/>
        <w:adjustRightInd w:val="0"/>
        <w:spacing w:before="0" w:after="0" w:line="500" w:lineRule="exact"/>
        <w:ind w:firstLine="560"/>
        <w:rPr>
          <w:rFonts w:ascii="宋体"/>
          <w:b/>
          <w:kern w:val="0"/>
          <w:sz w:val="28"/>
          <w:szCs w:val="28"/>
          <w:lang w:val="zh-CN"/>
        </w:rPr>
      </w:pPr>
      <w:r w:rsidRPr="00374A36">
        <w:rPr>
          <w:rFonts w:ascii="宋体" w:hAnsi="宋体"/>
          <w:b/>
          <w:kern w:val="0"/>
          <w:sz w:val="28"/>
          <w:szCs w:val="28"/>
          <w:lang w:val="zh-CN"/>
        </w:rPr>
        <w:t>49</w:t>
      </w:r>
      <w:r w:rsidRPr="00374A36">
        <w:rPr>
          <w:rFonts w:ascii="宋体" w:hAnsi="宋体" w:hint="eastAsia"/>
          <w:b/>
          <w:kern w:val="0"/>
          <w:sz w:val="28"/>
          <w:szCs w:val="28"/>
          <w:lang w:val="zh-CN"/>
        </w:rPr>
        <w:t>、资产减值损失</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254"/>
        <w:gridCol w:w="2525"/>
        <w:gridCol w:w="2789"/>
      </w:tblGrid>
      <w:tr w:rsidR="00A768A3" w:rsidTr="00374A36">
        <w:tc>
          <w:tcPr>
            <w:tcW w:w="425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r>
      <w:tr w:rsidR="00A768A3" w:rsidTr="00374A36">
        <w:tc>
          <w:tcPr>
            <w:tcW w:w="425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一、坏账损失</w:t>
            </w:r>
          </w:p>
        </w:tc>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-1,491,730.84</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0.00</w:t>
            </w:r>
          </w:p>
        </w:tc>
      </w:tr>
      <w:tr w:rsidR="00A768A3" w:rsidTr="00374A36">
        <w:tc>
          <w:tcPr>
            <w:tcW w:w="425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-1,491,730.84</w:t>
            </w:r>
          </w:p>
        </w:tc>
        <w:tc>
          <w:tcPr>
            <w:tcW w:w="27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r>
    </w:tbl>
    <w:p w:rsidR="00A768A3" w:rsidRPr="00374A36" w:rsidRDefault="00A768A3" w:rsidP="00374A36">
      <w:pPr>
        <w:autoSpaceDE w:val="0"/>
        <w:autoSpaceDN w:val="0"/>
        <w:adjustRightInd w:val="0"/>
        <w:spacing w:before="0" w:after="0" w:line="500" w:lineRule="exact"/>
        <w:ind w:firstLine="560"/>
        <w:rPr>
          <w:rFonts w:ascii="宋体"/>
          <w:b/>
          <w:kern w:val="0"/>
          <w:sz w:val="28"/>
          <w:szCs w:val="28"/>
          <w:lang w:val="zh-CN"/>
        </w:rPr>
      </w:pPr>
      <w:r w:rsidRPr="00374A36">
        <w:rPr>
          <w:rFonts w:ascii="宋体" w:hAnsi="宋体"/>
          <w:b/>
          <w:kern w:val="0"/>
          <w:sz w:val="28"/>
          <w:szCs w:val="28"/>
          <w:lang w:val="zh-CN"/>
        </w:rPr>
        <w:t>50</w:t>
      </w:r>
      <w:r w:rsidRPr="00374A36">
        <w:rPr>
          <w:rFonts w:ascii="宋体" w:hAnsi="宋体" w:hint="eastAsia"/>
          <w:b/>
          <w:kern w:val="0"/>
          <w:sz w:val="28"/>
          <w:szCs w:val="28"/>
          <w:lang w:val="zh-CN"/>
        </w:rPr>
        <w:t>、营业外收入</w:t>
      </w:r>
    </w:p>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1</w:t>
      </w:r>
      <w:r w:rsidRPr="00374A36">
        <w:rPr>
          <w:rFonts w:ascii="方正姚体" w:eastAsia="方正姚体" w:hAnsi="宋体" w:hint="eastAsia"/>
          <w:b/>
          <w:kern w:val="0"/>
          <w:sz w:val="28"/>
          <w:szCs w:val="28"/>
          <w:lang w:val="zh-CN"/>
        </w:rPr>
        <w:t>）营业外收入情况</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293"/>
        <w:gridCol w:w="1955"/>
        <w:gridCol w:w="2160"/>
        <w:gridCol w:w="2160"/>
      </w:tblGrid>
      <w:tr w:rsidR="00A768A3" w:rsidTr="00374A36">
        <w:tc>
          <w:tcPr>
            <w:tcW w:w="32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19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计入当期非经常性损益的金额</w:t>
            </w:r>
          </w:p>
        </w:tc>
      </w:tr>
      <w:tr w:rsidR="00A768A3" w:rsidTr="00374A36">
        <w:tc>
          <w:tcPr>
            <w:tcW w:w="32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非流动资产处置利得合计</w:t>
            </w:r>
          </w:p>
        </w:tc>
        <w:tc>
          <w:tcPr>
            <w:tcW w:w="19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4,154.21</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r>
      <w:tr w:rsidR="00A768A3" w:rsidTr="00374A36">
        <w:tc>
          <w:tcPr>
            <w:tcW w:w="32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其中：固定资产处置利得</w:t>
            </w:r>
          </w:p>
        </w:tc>
        <w:tc>
          <w:tcPr>
            <w:tcW w:w="19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4,154.21</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r>
      <w:tr w:rsidR="00A768A3" w:rsidTr="00374A36">
        <w:tc>
          <w:tcPr>
            <w:tcW w:w="32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政府补助</w:t>
            </w:r>
          </w:p>
        </w:tc>
        <w:tc>
          <w:tcPr>
            <w:tcW w:w="19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3,796,196.03</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60,000,000.00</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3,796,196.03</w:t>
            </w:r>
          </w:p>
        </w:tc>
      </w:tr>
      <w:tr w:rsidR="00A768A3" w:rsidTr="00374A36">
        <w:tc>
          <w:tcPr>
            <w:tcW w:w="32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其他</w:t>
            </w:r>
          </w:p>
        </w:tc>
        <w:tc>
          <w:tcPr>
            <w:tcW w:w="19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7,307,983.68</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814,042.11</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7,433,510.72</w:t>
            </w:r>
          </w:p>
        </w:tc>
      </w:tr>
      <w:tr w:rsidR="00A768A3" w:rsidTr="00374A36">
        <w:tc>
          <w:tcPr>
            <w:tcW w:w="329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19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11,104,179.71</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60,818,196.32</w:t>
            </w:r>
          </w:p>
        </w:tc>
        <w:tc>
          <w:tcPr>
            <w:tcW w:w="216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11,229,706.75</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2</w:t>
      </w:r>
      <w:r w:rsidRPr="00374A36">
        <w:rPr>
          <w:rFonts w:ascii="方正姚体" w:eastAsia="方正姚体" w:hAnsi="宋体" w:hint="eastAsia"/>
          <w:b/>
          <w:kern w:val="0"/>
          <w:sz w:val="28"/>
          <w:szCs w:val="28"/>
          <w:lang w:val="zh-CN"/>
        </w:rPr>
        <w:t>）政府补助明细</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395"/>
        <w:gridCol w:w="1842"/>
        <w:gridCol w:w="1701"/>
        <w:gridCol w:w="1630"/>
      </w:tblGrid>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说明</w:t>
            </w:r>
          </w:p>
        </w:tc>
      </w:tr>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江门市国资委扶持资金</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60,000,000.00</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p>
        </w:tc>
      </w:tr>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江门国税局退还</w:t>
            </w:r>
            <w:r>
              <w:rPr>
                <w:szCs w:val="24"/>
              </w:rPr>
              <w:t>2011</w:t>
            </w:r>
            <w:r>
              <w:rPr>
                <w:rFonts w:hint="eastAsia"/>
                <w:szCs w:val="24"/>
              </w:rPr>
              <w:t>年</w:t>
            </w:r>
            <w:r>
              <w:rPr>
                <w:szCs w:val="24"/>
              </w:rPr>
              <w:t>8</w:t>
            </w:r>
            <w:r>
              <w:rPr>
                <w:rFonts w:hint="eastAsia"/>
                <w:szCs w:val="24"/>
              </w:rPr>
              <w:t>月至</w:t>
            </w:r>
            <w:r>
              <w:rPr>
                <w:szCs w:val="24"/>
              </w:rPr>
              <w:t>2011</w:t>
            </w:r>
            <w:r>
              <w:rPr>
                <w:rFonts w:hint="eastAsia"/>
                <w:szCs w:val="24"/>
              </w:rPr>
              <w:t>年</w:t>
            </w:r>
            <w:r>
              <w:rPr>
                <w:szCs w:val="24"/>
              </w:rPr>
              <w:t>12</w:t>
            </w:r>
            <w:r>
              <w:rPr>
                <w:rFonts w:hint="eastAsia"/>
                <w:szCs w:val="24"/>
              </w:rPr>
              <w:t>月增值税款</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3,678,396.03</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p>
        </w:tc>
      </w:tr>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江海区财政局拨付</w:t>
            </w:r>
            <w:r>
              <w:rPr>
                <w:szCs w:val="24"/>
              </w:rPr>
              <w:t>2012</w:t>
            </w:r>
            <w:r>
              <w:rPr>
                <w:rFonts w:hint="eastAsia"/>
                <w:szCs w:val="24"/>
              </w:rPr>
              <w:t>年科技专项资金</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20,000.00</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0.00</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p>
        </w:tc>
      </w:tr>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江海区财政局节能专项资金第二批款</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96,500.00</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0.00</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p>
        </w:tc>
      </w:tr>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江门市知识产权局专利资助费</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1,300.00</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0.00</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p>
        </w:tc>
      </w:tr>
      <w:tr w:rsidR="00A768A3" w:rsidTr="00374A36">
        <w:tc>
          <w:tcPr>
            <w:tcW w:w="439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1842"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3,796,196.03</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60,000,000.00</w:t>
            </w:r>
          </w:p>
        </w:tc>
        <w:tc>
          <w:tcPr>
            <w:tcW w:w="163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r>
    </w:tbl>
    <w:p w:rsidR="00A768A3" w:rsidRPr="00374A36" w:rsidRDefault="00A768A3" w:rsidP="00374A36">
      <w:pPr>
        <w:autoSpaceDE w:val="0"/>
        <w:autoSpaceDN w:val="0"/>
        <w:adjustRightInd w:val="0"/>
        <w:spacing w:before="0" w:after="0" w:line="500" w:lineRule="exact"/>
        <w:ind w:firstLine="560"/>
        <w:rPr>
          <w:rFonts w:ascii="宋体"/>
          <w:b/>
          <w:kern w:val="0"/>
          <w:sz w:val="28"/>
          <w:szCs w:val="28"/>
          <w:lang w:val="zh-CN"/>
        </w:rPr>
      </w:pPr>
      <w:r w:rsidRPr="00374A36">
        <w:rPr>
          <w:rFonts w:ascii="宋体" w:hAnsi="宋体"/>
          <w:b/>
          <w:kern w:val="0"/>
          <w:sz w:val="28"/>
          <w:szCs w:val="28"/>
          <w:lang w:val="zh-CN"/>
        </w:rPr>
        <w:t>51</w:t>
      </w:r>
      <w:r w:rsidRPr="00374A36">
        <w:rPr>
          <w:rFonts w:ascii="宋体" w:hAnsi="宋体" w:hint="eastAsia"/>
          <w:b/>
          <w:kern w:val="0"/>
          <w:sz w:val="28"/>
          <w:szCs w:val="28"/>
          <w:lang w:val="zh-CN"/>
        </w:rPr>
        <w:t>、营业外支出</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410"/>
        <w:gridCol w:w="1985"/>
        <w:gridCol w:w="2126"/>
        <w:gridCol w:w="3048"/>
      </w:tblGrid>
      <w:tr w:rsidR="00A768A3" w:rsidTr="00374A36">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c>
          <w:tcPr>
            <w:tcW w:w="3048"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计入当期非经常性损益的金额</w:t>
            </w:r>
          </w:p>
        </w:tc>
      </w:tr>
      <w:tr w:rsidR="00A768A3" w:rsidTr="00374A36">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其中：固定资产处置损失</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122,509.19</w:t>
            </w:r>
          </w:p>
        </w:tc>
        <w:tc>
          <w:tcPr>
            <w:tcW w:w="3048"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r>
      <w:tr w:rsidR="00A768A3" w:rsidTr="00374A36">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对外捐赠</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63,474.71</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3048"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63,474.71</w:t>
            </w:r>
          </w:p>
        </w:tc>
      </w:tr>
      <w:tr w:rsidR="00A768A3" w:rsidTr="00374A36">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罚款滞纳金支出</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1,941.17</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820.00</w:t>
            </w:r>
          </w:p>
        </w:tc>
        <w:tc>
          <w:tcPr>
            <w:tcW w:w="3048"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1,941.17</w:t>
            </w:r>
          </w:p>
        </w:tc>
      </w:tr>
      <w:tr w:rsidR="00A768A3" w:rsidTr="00374A36">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其他</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500.00</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3048"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63,179.41</w:t>
            </w:r>
          </w:p>
        </w:tc>
      </w:tr>
      <w:tr w:rsidR="00A768A3" w:rsidTr="00374A36">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65,915.88</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123,329.19</w:t>
            </w:r>
          </w:p>
        </w:tc>
        <w:tc>
          <w:tcPr>
            <w:tcW w:w="3048"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128,595.29</w:t>
            </w:r>
          </w:p>
        </w:tc>
      </w:tr>
    </w:tbl>
    <w:p w:rsidR="00A768A3" w:rsidRPr="00374A36" w:rsidRDefault="00A768A3" w:rsidP="00374A36">
      <w:pPr>
        <w:autoSpaceDE w:val="0"/>
        <w:autoSpaceDN w:val="0"/>
        <w:adjustRightInd w:val="0"/>
        <w:spacing w:before="0" w:after="0" w:line="500" w:lineRule="exact"/>
        <w:ind w:firstLine="560"/>
        <w:rPr>
          <w:rFonts w:ascii="宋体"/>
          <w:b/>
          <w:kern w:val="0"/>
          <w:sz w:val="28"/>
          <w:szCs w:val="28"/>
          <w:lang w:val="zh-CN"/>
        </w:rPr>
      </w:pPr>
      <w:r w:rsidRPr="00374A36">
        <w:rPr>
          <w:rFonts w:ascii="宋体" w:hAnsi="宋体"/>
          <w:b/>
          <w:kern w:val="0"/>
          <w:sz w:val="28"/>
          <w:szCs w:val="28"/>
          <w:lang w:val="zh-CN"/>
        </w:rPr>
        <w:t>52</w:t>
      </w:r>
      <w:r w:rsidRPr="00374A36">
        <w:rPr>
          <w:rFonts w:ascii="宋体" w:hAnsi="宋体" w:hint="eastAsia"/>
          <w:b/>
          <w:kern w:val="0"/>
          <w:sz w:val="28"/>
          <w:szCs w:val="28"/>
          <w:lang w:val="zh-CN"/>
        </w:rPr>
        <w:t>、所得税费用</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655"/>
        <w:gridCol w:w="2523"/>
        <w:gridCol w:w="2390"/>
      </w:tblGrid>
      <w:tr w:rsidR="00A768A3" w:rsidTr="00374A36">
        <w:tc>
          <w:tcPr>
            <w:tcW w:w="46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本期发生额</w:t>
            </w:r>
          </w:p>
        </w:tc>
        <w:tc>
          <w:tcPr>
            <w:tcW w:w="239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上期发生额</w:t>
            </w:r>
          </w:p>
        </w:tc>
      </w:tr>
      <w:tr w:rsidR="00A768A3" w:rsidTr="00374A36">
        <w:tc>
          <w:tcPr>
            <w:tcW w:w="46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按税法及相关规定计算的当期所得税</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374,051.83</w:t>
            </w:r>
          </w:p>
        </w:tc>
      </w:tr>
      <w:tr w:rsidR="00A768A3" w:rsidTr="00374A36">
        <w:tc>
          <w:tcPr>
            <w:tcW w:w="4655"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374,051.83</w:t>
            </w:r>
          </w:p>
        </w:tc>
      </w:tr>
    </w:tbl>
    <w:p w:rsidR="00A768A3" w:rsidRPr="00B077D8" w:rsidRDefault="00A768A3" w:rsidP="00374A36">
      <w:pPr>
        <w:autoSpaceDE w:val="0"/>
        <w:autoSpaceDN w:val="0"/>
        <w:adjustRightInd w:val="0"/>
        <w:spacing w:before="0" w:after="0" w:line="500" w:lineRule="exact"/>
        <w:ind w:firstLine="560"/>
        <w:rPr>
          <w:rFonts w:ascii="宋体"/>
          <w:b/>
          <w:kern w:val="0"/>
          <w:sz w:val="28"/>
          <w:szCs w:val="28"/>
          <w:lang w:val="zh-CN"/>
        </w:rPr>
      </w:pPr>
      <w:r w:rsidRPr="00B077D8">
        <w:rPr>
          <w:rFonts w:ascii="宋体" w:hAnsi="宋体"/>
          <w:b/>
          <w:kern w:val="0"/>
          <w:sz w:val="28"/>
          <w:szCs w:val="28"/>
          <w:lang w:val="zh-CN"/>
        </w:rPr>
        <w:t>53</w:t>
      </w:r>
      <w:r w:rsidRPr="00B077D8">
        <w:rPr>
          <w:rFonts w:ascii="宋体" w:hAnsi="宋体" w:hint="eastAsia"/>
          <w:b/>
          <w:kern w:val="0"/>
          <w:sz w:val="28"/>
          <w:szCs w:val="28"/>
          <w:lang w:val="zh-CN"/>
        </w:rPr>
        <w:t>、基本每股收益和稀释每股收益的计算过程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5517"/>
        <w:gridCol w:w="4155"/>
      </w:tblGrid>
      <w:tr w:rsidR="00A768A3" w:rsidRPr="00B077D8">
        <w:tc>
          <w:tcPr>
            <w:tcW w:w="5517"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ascii="宋体" w:hAnsi="宋体" w:cs="宋体" w:hint="eastAsia"/>
                <w:kern w:val="0"/>
                <w:szCs w:val="24"/>
                <w:lang w:val="zh-CN"/>
              </w:rPr>
              <w:t>归属于公司普通股股东的净利润</w:t>
            </w:r>
          </w:p>
        </w:tc>
        <w:tc>
          <w:tcPr>
            <w:tcW w:w="4155"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eastAsia="Times New Roman"/>
                <w:kern w:val="0"/>
                <w:szCs w:val="24"/>
                <w:lang w:val="zh-CN"/>
              </w:rPr>
              <w:t>6,249,289.08÷(322,861,324+120,000,000×2÷6</w:t>
            </w:r>
            <w:r w:rsidRPr="00B077D8">
              <w:rPr>
                <w:rFonts w:ascii="宋体" w:hAnsi="宋体" w:cs="宋体" w:hint="eastAsia"/>
                <w:kern w:val="0"/>
                <w:szCs w:val="24"/>
                <w:lang w:val="zh-CN"/>
              </w:rPr>
              <w:t>）</w:t>
            </w:r>
            <w:r w:rsidRPr="00B077D8">
              <w:rPr>
                <w:rFonts w:eastAsia="Times New Roman"/>
                <w:kern w:val="0"/>
                <w:szCs w:val="24"/>
                <w:lang w:val="zh-CN"/>
              </w:rPr>
              <w:t>=0.02</w:t>
            </w:r>
          </w:p>
        </w:tc>
      </w:tr>
      <w:tr w:rsidR="00A768A3" w:rsidRPr="00B077D8">
        <w:tc>
          <w:tcPr>
            <w:tcW w:w="5517"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ascii="宋体" w:hAnsi="宋体" w:cs="宋体" w:hint="eastAsia"/>
                <w:kern w:val="0"/>
                <w:szCs w:val="24"/>
                <w:lang w:val="zh-CN"/>
              </w:rPr>
              <w:t>扣除非经常性损失后归属于公司普通股股东的净利润</w:t>
            </w:r>
          </w:p>
        </w:tc>
        <w:tc>
          <w:tcPr>
            <w:tcW w:w="4155"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eastAsia="Times New Roman"/>
                <w:kern w:val="0"/>
                <w:szCs w:val="24"/>
                <w:lang w:val="zh-CN"/>
              </w:rPr>
              <w:t>-6,280,705.59÷(322,861,324+120,000,000×2÷6</w:t>
            </w:r>
            <w:r w:rsidRPr="00B077D8">
              <w:rPr>
                <w:rFonts w:ascii="宋体" w:hAnsi="宋体" w:cs="宋体" w:hint="eastAsia"/>
                <w:kern w:val="0"/>
                <w:szCs w:val="24"/>
                <w:lang w:val="zh-CN"/>
              </w:rPr>
              <w:t>）</w:t>
            </w:r>
            <w:r w:rsidRPr="00B077D8">
              <w:rPr>
                <w:rFonts w:eastAsia="Times New Roman"/>
                <w:kern w:val="0"/>
                <w:szCs w:val="24"/>
                <w:lang w:val="zh-CN"/>
              </w:rPr>
              <w:t>=-0.02</w:t>
            </w:r>
          </w:p>
        </w:tc>
      </w:tr>
      <w:tr w:rsidR="00A768A3" w:rsidRPr="00B077D8">
        <w:tc>
          <w:tcPr>
            <w:tcW w:w="5517"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ascii="宋体" w:hAnsi="宋体" w:cs="宋体" w:hint="eastAsia"/>
                <w:kern w:val="0"/>
                <w:szCs w:val="24"/>
                <w:lang w:val="zh-CN"/>
              </w:rPr>
              <w:t>上期数</w:t>
            </w:r>
          </w:p>
        </w:tc>
        <w:tc>
          <w:tcPr>
            <w:tcW w:w="4155" w:type="dxa"/>
          </w:tcPr>
          <w:p w:rsidR="00A768A3" w:rsidRPr="00B077D8" w:rsidRDefault="00A768A3">
            <w:pPr>
              <w:autoSpaceDE w:val="0"/>
              <w:autoSpaceDN w:val="0"/>
              <w:adjustRightInd w:val="0"/>
              <w:spacing w:before="0" w:after="0"/>
              <w:jc w:val="left"/>
              <w:rPr>
                <w:rFonts w:eastAsia="Times New Roman"/>
                <w:kern w:val="0"/>
                <w:szCs w:val="24"/>
                <w:lang w:val="zh-CN"/>
              </w:rPr>
            </w:pPr>
          </w:p>
        </w:tc>
      </w:tr>
      <w:tr w:rsidR="00A768A3" w:rsidRPr="00B077D8">
        <w:tc>
          <w:tcPr>
            <w:tcW w:w="5517"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ascii="宋体" w:hAnsi="宋体" w:cs="宋体" w:hint="eastAsia"/>
                <w:kern w:val="0"/>
                <w:szCs w:val="24"/>
                <w:lang w:val="zh-CN"/>
              </w:rPr>
              <w:t>归属于公司普通股股东的净利润</w:t>
            </w:r>
          </w:p>
        </w:tc>
        <w:tc>
          <w:tcPr>
            <w:tcW w:w="4155"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eastAsia="Times New Roman"/>
                <w:kern w:val="0"/>
                <w:szCs w:val="24"/>
                <w:lang w:val="zh-CN"/>
              </w:rPr>
              <w:t>65,269,574.95÷322,861,324=0.20</w:t>
            </w:r>
          </w:p>
        </w:tc>
      </w:tr>
      <w:tr w:rsidR="00A768A3">
        <w:tc>
          <w:tcPr>
            <w:tcW w:w="5517"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ascii="宋体" w:hAnsi="宋体" w:cs="宋体" w:hint="eastAsia"/>
                <w:kern w:val="0"/>
                <w:szCs w:val="24"/>
                <w:lang w:val="zh-CN"/>
              </w:rPr>
              <w:t>扣除非经常性损失后归属于公司普通股股东的净利润</w:t>
            </w:r>
          </w:p>
        </w:tc>
        <w:tc>
          <w:tcPr>
            <w:tcW w:w="4155" w:type="dxa"/>
          </w:tcPr>
          <w:p w:rsidR="00A768A3" w:rsidRPr="00B077D8" w:rsidRDefault="00A768A3">
            <w:pPr>
              <w:autoSpaceDE w:val="0"/>
              <w:autoSpaceDN w:val="0"/>
              <w:adjustRightInd w:val="0"/>
              <w:spacing w:before="0" w:after="0"/>
              <w:jc w:val="left"/>
              <w:rPr>
                <w:rFonts w:eastAsia="Times New Roman"/>
                <w:kern w:val="0"/>
                <w:szCs w:val="24"/>
                <w:lang w:val="zh-CN"/>
              </w:rPr>
            </w:pPr>
            <w:r w:rsidRPr="00B077D8">
              <w:rPr>
                <w:rFonts w:eastAsia="Times New Roman"/>
                <w:kern w:val="0"/>
                <w:szCs w:val="24"/>
                <w:lang w:val="zh-CN"/>
              </w:rPr>
              <w:t>4,574,707.82÷322,861,324=0.01</w:t>
            </w:r>
          </w:p>
        </w:tc>
      </w:tr>
      <w:tr w:rsidR="00A768A3">
        <w:tc>
          <w:tcPr>
            <w:tcW w:w="5517" w:type="dxa"/>
          </w:tcPr>
          <w:p w:rsidR="00A768A3" w:rsidRPr="00374A36" w:rsidRDefault="00A768A3">
            <w:pPr>
              <w:autoSpaceDE w:val="0"/>
              <w:autoSpaceDN w:val="0"/>
              <w:adjustRightInd w:val="0"/>
              <w:spacing w:before="0" w:after="0"/>
              <w:jc w:val="left"/>
              <w:rPr>
                <w:rFonts w:eastAsia="Times New Roman"/>
                <w:kern w:val="0"/>
                <w:szCs w:val="24"/>
                <w:highlight w:val="red"/>
                <w:lang w:val="zh-CN"/>
              </w:rPr>
            </w:pPr>
          </w:p>
        </w:tc>
        <w:tc>
          <w:tcPr>
            <w:tcW w:w="4155" w:type="dxa"/>
          </w:tcPr>
          <w:p w:rsidR="00A768A3" w:rsidRPr="00374A36" w:rsidRDefault="00A768A3">
            <w:pPr>
              <w:autoSpaceDE w:val="0"/>
              <w:autoSpaceDN w:val="0"/>
              <w:adjustRightInd w:val="0"/>
              <w:spacing w:before="0" w:after="0"/>
              <w:jc w:val="left"/>
              <w:rPr>
                <w:rFonts w:eastAsia="Times New Roman"/>
                <w:kern w:val="0"/>
                <w:szCs w:val="24"/>
                <w:highlight w:val="red"/>
                <w:lang w:val="zh-CN"/>
              </w:rPr>
            </w:pPr>
          </w:p>
        </w:tc>
      </w:tr>
    </w:tbl>
    <w:p w:rsidR="00A768A3" w:rsidRPr="00374A36" w:rsidRDefault="00A768A3" w:rsidP="00374A36">
      <w:pPr>
        <w:autoSpaceDE w:val="0"/>
        <w:autoSpaceDN w:val="0"/>
        <w:adjustRightInd w:val="0"/>
        <w:spacing w:before="0" w:after="0" w:line="500" w:lineRule="exact"/>
        <w:ind w:firstLine="560"/>
        <w:rPr>
          <w:rFonts w:ascii="宋体"/>
          <w:b/>
          <w:kern w:val="0"/>
          <w:sz w:val="28"/>
          <w:szCs w:val="28"/>
          <w:lang w:val="zh-CN"/>
        </w:rPr>
      </w:pPr>
      <w:r w:rsidRPr="00374A36">
        <w:rPr>
          <w:rFonts w:ascii="宋体" w:hAnsi="宋体"/>
          <w:b/>
          <w:kern w:val="0"/>
          <w:sz w:val="28"/>
          <w:szCs w:val="28"/>
          <w:lang w:val="zh-CN"/>
        </w:rPr>
        <w:t>54</w:t>
      </w:r>
      <w:r w:rsidRPr="00374A36">
        <w:rPr>
          <w:rFonts w:ascii="宋体" w:hAnsi="宋体" w:hint="eastAsia"/>
          <w:b/>
          <w:kern w:val="0"/>
          <w:sz w:val="28"/>
          <w:szCs w:val="28"/>
          <w:lang w:val="zh-CN"/>
        </w:rPr>
        <w:t>、现金流量表附注</w:t>
      </w:r>
    </w:p>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1</w:t>
      </w:r>
      <w:r w:rsidRPr="00374A36">
        <w:rPr>
          <w:rFonts w:ascii="方正姚体" w:eastAsia="方正姚体" w:hAnsi="宋体" w:hint="eastAsia"/>
          <w:b/>
          <w:kern w:val="0"/>
          <w:sz w:val="28"/>
          <w:szCs w:val="28"/>
          <w:lang w:val="zh-CN"/>
        </w:rPr>
        <w:t>）收到的其他与经营活动有关的现金</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5584"/>
        <w:gridCol w:w="3984"/>
      </w:tblGrid>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金额</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收租金水电汽款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1,451,393.44</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收国资委款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3,000,000.00</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存出保证金解冻</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8,550,000.00</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收拆迁补偿款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855,408.00</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收到江门高新工业园</w:t>
            </w:r>
            <w:r>
              <w:rPr>
                <w:szCs w:val="24"/>
              </w:rPr>
              <w:t>LED</w:t>
            </w:r>
            <w:r>
              <w:rPr>
                <w:rFonts w:hint="eastAsia"/>
                <w:szCs w:val="24"/>
              </w:rPr>
              <w:t>项目扶持资金</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7,300,000.00</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收到其他往来款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9,594,094.34</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30,750,895.78</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2</w:t>
      </w:r>
      <w:r w:rsidRPr="00374A36">
        <w:rPr>
          <w:rFonts w:ascii="方正姚体" w:eastAsia="方正姚体" w:hAnsi="宋体" w:hint="eastAsia"/>
          <w:b/>
          <w:kern w:val="0"/>
          <w:sz w:val="28"/>
          <w:szCs w:val="28"/>
          <w:lang w:val="zh-CN"/>
        </w:rPr>
        <w:t>）支付的其他与经营活动有关的现金</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5584"/>
        <w:gridCol w:w="3984"/>
      </w:tblGrid>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金额</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还德力西集团有限公司借款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100,000,000.00</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支付销售费用</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1,956,515.71</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支付管理费用</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2,904,785.25</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代国资委付职工安置款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4,929,295.85</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支付其他往来款</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34,010,311.78</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143,800,908.59</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3</w:t>
      </w:r>
      <w:r w:rsidRPr="00374A36">
        <w:rPr>
          <w:rFonts w:ascii="方正姚体" w:eastAsia="方正姚体" w:hAnsi="宋体" w:hint="eastAsia"/>
          <w:b/>
          <w:kern w:val="0"/>
          <w:sz w:val="28"/>
          <w:szCs w:val="28"/>
          <w:lang w:val="zh-CN"/>
        </w:rPr>
        <w:t>）收到的其他与筹资活动有关的现金</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5584"/>
        <w:gridCol w:w="3984"/>
      </w:tblGrid>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金额</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利息收入</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1,182,981.22</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1,182,981.22</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4</w:t>
      </w:r>
      <w:r w:rsidRPr="00374A36">
        <w:rPr>
          <w:rFonts w:ascii="方正姚体" w:eastAsia="方正姚体" w:hAnsi="宋体" w:hint="eastAsia"/>
          <w:b/>
          <w:kern w:val="0"/>
          <w:sz w:val="28"/>
          <w:szCs w:val="28"/>
          <w:lang w:val="zh-CN"/>
        </w:rPr>
        <w:t>）支付的其他与筹资活动有关的现金</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5584"/>
        <w:gridCol w:w="3984"/>
      </w:tblGrid>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项目</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金额</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银行手续费</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25,424.35</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贷款印花税及查册费</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3,100.00</w:t>
            </w:r>
          </w:p>
        </w:tc>
      </w:tr>
      <w:tr w:rsidR="00A768A3" w:rsidTr="00374A36">
        <w:tc>
          <w:tcPr>
            <w:tcW w:w="55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合计</w:t>
            </w:r>
          </w:p>
        </w:tc>
        <w:tc>
          <w:tcPr>
            <w:tcW w:w="3984"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28,524.35</w:t>
            </w:r>
          </w:p>
        </w:tc>
      </w:tr>
    </w:tbl>
    <w:p w:rsidR="00A768A3" w:rsidRPr="00374A36" w:rsidRDefault="00A768A3" w:rsidP="00374A36">
      <w:pPr>
        <w:autoSpaceDE w:val="0"/>
        <w:autoSpaceDN w:val="0"/>
        <w:adjustRightInd w:val="0"/>
        <w:spacing w:before="0" w:after="0" w:line="500" w:lineRule="exact"/>
        <w:ind w:firstLine="560"/>
        <w:rPr>
          <w:rFonts w:ascii="宋体"/>
          <w:b/>
          <w:kern w:val="0"/>
          <w:sz w:val="28"/>
          <w:szCs w:val="28"/>
          <w:lang w:val="zh-CN"/>
        </w:rPr>
      </w:pPr>
      <w:r w:rsidRPr="00374A36">
        <w:rPr>
          <w:rFonts w:ascii="宋体" w:hAnsi="宋体"/>
          <w:b/>
          <w:kern w:val="0"/>
          <w:sz w:val="28"/>
          <w:szCs w:val="28"/>
          <w:lang w:val="zh-CN"/>
        </w:rPr>
        <w:t>55</w:t>
      </w:r>
      <w:r w:rsidRPr="00374A36">
        <w:rPr>
          <w:rFonts w:ascii="宋体" w:hAnsi="宋体" w:hint="eastAsia"/>
          <w:b/>
          <w:kern w:val="0"/>
          <w:sz w:val="28"/>
          <w:szCs w:val="28"/>
          <w:lang w:val="zh-CN"/>
        </w:rPr>
        <w:t>、现金流量表补充资料</w:t>
      </w:r>
    </w:p>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1</w:t>
      </w:r>
      <w:r w:rsidRPr="00374A36">
        <w:rPr>
          <w:rFonts w:ascii="方正姚体" w:eastAsia="方正姚体" w:hAnsi="宋体" w:hint="eastAsia"/>
          <w:b/>
          <w:kern w:val="0"/>
          <w:sz w:val="28"/>
          <w:szCs w:val="28"/>
          <w:lang w:val="zh-CN"/>
        </w:rPr>
        <w:t>）现金流量表补充资料</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389"/>
        <w:gridCol w:w="2523"/>
        <w:gridCol w:w="2656"/>
      </w:tblGrid>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补充资料</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本期金额</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rFonts w:hint="eastAsia"/>
                <w:szCs w:val="24"/>
              </w:rPr>
              <w:t>上期金额</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szCs w:val="24"/>
              </w:rPr>
              <w:t>1</w:t>
            </w:r>
            <w:r>
              <w:rPr>
                <w:rFonts w:hint="eastAsia"/>
                <w:szCs w:val="24"/>
              </w:rPr>
              <w:t>．将净利润调节为经营活动现金流量：</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净利润</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6,234,336.28</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65,257,611.80</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加：资产减值准备</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-1,491,730.84</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固定资产折旧、油气资产折耗、生产性生物资产折旧</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5,355,623.92</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4,062,960.98</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无形资产摊销</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1,030,205.14</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786,726.27</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处置固定资产、无形资产和其他长期资产的损失（收益以</w:t>
            </w:r>
            <w:r>
              <w:rPr>
                <w:szCs w:val="24"/>
              </w:rPr>
              <w:t>“</w:t>
            </w:r>
            <w:r>
              <w:rPr>
                <w:rFonts w:hint="eastAsia"/>
                <w:szCs w:val="24"/>
              </w:rPr>
              <w:t>－</w:t>
            </w:r>
            <w:r>
              <w:rPr>
                <w:szCs w:val="24"/>
              </w:rPr>
              <w:t>”</w:t>
            </w:r>
            <w:r>
              <w:rPr>
                <w:rFonts w:hint="eastAsia"/>
                <w:szCs w:val="24"/>
              </w:rPr>
              <w:t>号填列）</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63,474.71</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-123,109.19</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财务费用（收益以</w:t>
            </w:r>
            <w:r>
              <w:rPr>
                <w:szCs w:val="24"/>
              </w:rPr>
              <w:t>“</w:t>
            </w:r>
            <w:r>
              <w:rPr>
                <w:rFonts w:hint="eastAsia"/>
                <w:szCs w:val="24"/>
              </w:rPr>
              <w:t>－</w:t>
            </w:r>
            <w:r>
              <w:rPr>
                <w:szCs w:val="24"/>
              </w:rPr>
              <w:t>”</w:t>
            </w:r>
            <w:r>
              <w:rPr>
                <w:rFonts w:hint="eastAsia"/>
                <w:szCs w:val="24"/>
              </w:rPr>
              <w:t>号填列）</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10,210,750.94</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2,337,566.91</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投资损失（收益以</w:t>
            </w:r>
            <w:r>
              <w:rPr>
                <w:szCs w:val="24"/>
              </w:rPr>
              <w:t>“</w:t>
            </w:r>
            <w:r>
              <w:rPr>
                <w:rFonts w:hint="eastAsia"/>
                <w:szCs w:val="24"/>
              </w:rPr>
              <w:t>－</w:t>
            </w:r>
            <w:r>
              <w:rPr>
                <w:szCs w:val="24"/>
              </w:rPr>
              <w:t>”</w:t>
            </w:r>
            <w:r>
              <w:rPr>
                <w:rFonts w:hint="eastAsia"/>
                <w:szCs w:val="24"/>
              </w:rPr>
              <w:t>号填列）</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1,061.85</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存货的减少（增加以</w:t>
            </w:r>
            <w:r>
              <w:rPr>
                <w:szCs w:val="24"/>
              </w:rPr>
              <w:t>“</w:t>
            </w:r>
            <w:r>
              <w:rPr>
                <w:rFonts w:hint="eastAsia"/>
                <w:szCs w:val="24"/>
              </w:rPr>
              <w:t>－</w:t>
            </w:r>
            <w:r>
              <w:rPr>
                <w:szCs w:val="24"/>
              </w:rPr>
              <w:t>”</w:t>
            </w:r>
            <w:r>
              <w:rPr>
                <w:rFonts w:hint="eastAsia"/>
                <w:szCs w:val="24"/>
              </w:rPr>
              <w:t>号填列）</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-5,396,153.36</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3,157,759.65</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经营性应收项目的减少（增加以</w:t>
            </w:r>
            <w:r>
              <w:rPr>
                <w:szCs w:val="24"/>
              </w:rPr>
              <w:t>“</w:t>
            </w:r>
            <w:r>
              <w:rPr>
                <w:rFonts w:hint="eastAsia"/>
                <w:szCs w:val="24"/>
              </w:rPr>
              <w:t>－</w:t>
            </w:r>
            <w:r>
              <w:rPr>
                <w:szCs w:val="24"/>
              </w:rPr>
              <w:t>”</w:t>
            </w:r>
            <w:r>
              <w:rPr>
                <w:rFonts w:hint="eastAsia"/>
                <w:szCs w:val="24"/>
              </w:rPr>
              <w:t>号填列）</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-34,929,601.30</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28,627,447.13</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经营性应付项目的增加（减少以</w:t>
            </w:r>
            <w:r>
              <w:rPr>
                <w:szCs w:val="24"/>
              </w:rPr>
              <w:t>“</w:t>
            </w:r>
            <w:r>
              <w:rPr>
                <w:rFonts w:hint="eastAsia"/>
                <w:szCs w:val="24"/>
              </w:rPr>
              <w:t>－</w:t>
            </w:r>
            <w:r>
              <w:rPr>
                <w:szCs w:val="24"/>
              </w:rPr>
              <w:t>”</w:t>
            </w:r>
            <w:r>
              <w:rPr>
                <w:rFonts w:hint="eastAsia"/>
                <w:szCs w:val="24"/>
              </w:rPr>
              <w:t>号填列）</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-134,717,052.21</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-211,762,316.88</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其他</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-34,214,192.32</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经营活动产生的现金流量净额</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-153,640,146.72</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-141,868,483.80</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szCs w:val="24"/>
              </w:rPr>
              <w:t>2</w:t>
            </w:r>
            <w:r>
              <w:rPr>
                <w:rFonts w:hint="eastAsia"/>
                <w:szCs w:val="24"/>
              </w:rPr>
              <w:t>．不涉及现金收支的重大投资和筹资活动：</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szCs w:val="24"/>
              </w:rPr>
              <w:t>3</w:t>
            </w:r>
            <w:r>
              <w:rPr>
                <w:rFonts w:hint="eastAsia"/>
                <w:szCs w:val="24"/>
              </w:rPr>
              <w:t>．现金及现金等价物净变动情况：</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center"/>
              <w:rPr>
                <w:szCs w:val="24"/>
              </w:rPr>
            </w:pPr>
            <w:r>
              <w:rPr>
                <w:szCs w:val="24"/>
              </w:rPr>
              <w:t>--</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现金的期末余额</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210,578,576.62</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88,298,423.17</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减：现金的期初余额</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95,632,436.68</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75,598,002.50</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left"/>
              <w:rPr>
                <w:szCs w:val="24"/>
              </w:rPr>
            </w:pPr>
            <w:r>
              <w:rPr>
                <w:rFonts w:hint="eastAsia"/>
                <w:szCs w:val="24"/>
              </w:rPr>
              <w:t>现金及现金等价物净增加额</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114,946,139.94</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374A36">
            <w:pPr>
              <w:spacing w:before="0" w:after="0" w:line="240" w:lineRule="exact"/>
              <w:jc w:val="right"/>
              <w:rPr>
                <w:szCs w:val="24"/>
              </w:rPr>
            </w:pPr>
            <w:r>
              <w:rPr>
                <w:szCs w:val="24"/>
              </w:rPr>
              <w:t>12,700,420.67</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2</w:t>
      </w:r>
      <w:r w:rsidRPr="00374A36">
        <w:rPr>
          <w:rFonts w:ascii="方正姚体" w:eastAsia="方正姚体" w:hAnsi="宋体" w:hint="eastAsia"/>
          <w:b/>
          <w:kern w:val="0"/>
          <w:sz w:val="28"/>
          <w:szCs w:val="28"/>
          <w:lang w:val="zh-CN"/>
        </w:rPr>
        <w:t>）本报告期取得或处置子公司及其他营业单位的相关信息</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389"/>
        <w:gridCol w:w="2523"/>
        <w:gridCol w:w="2656"/>
      </w:tblGrid>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补充资料</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本期发生额</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上期发生额</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一、取得子公司及其他营业单位的有关信息：</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szCs w:val="24"/>
              </w:rPr>
              <w:t>--</w:t>
            </w:r>
          </w:p>
        </w:tc>
      </w:tr>
      <w:tr w:rsidR="00A768A3" w:rsidTr="00374A36">
        <w:tc>
          <w:tcPr>
            <w:tcW w:w="438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二、处置子公司及其他营业单位的有关信息：</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szCs w:val="24"/>
              </w:rPr>
              <w:t>--</w:t>
            </w:r>
          </w:p>
        </w:tc>
      </w:tr>
    </w:tbl>
    <w:p w:rsidR="00A768A3" w:rsidRPr="00374A36" w:rsidRDefault="00A768A3" w:rsidP="00374A36">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74A36">
        <w:rPr>
          <w:rFonts w:ascii="方正姚体" w:eastAsia="方正姚体" w:hAnsi="宋体" w:hint="eastAsia"/>
          <w:b/>
          <w:kern w:val="0"/>
          <w:sz w:val="28"/>
          <w:szCs w:val="28"/>
          <w:lang w:val="zh-CN"/>
        </w:rPr>
        <w:t>（</w:t>
      </w:r>
      <w:r w:rsidRPr="00374A36">
        <w:rPr>
          <w:rFonts w:ascii="方正姚体" w:eastAsia="方正姚体" w:hAnsi="宋体"/>
          <w:b/>
          <w:kern w:val="0"/>
          <w:sz w:val="28"/>
          <w:szCs w:val="28"/>
          <w:lang w:val="zh-CN"/>
        </w:rPr>
        <w:t>3</w:t>
      </w:r>
      <w:r w:rsidRPr="00374A36">
        <w:rPr>
          <w:rFonts w:ascii="方正姚体" w:eastAsia="方正姚体" w:hAnsi="宋体" w:hint="eastAsia"/>
          <w:b/>
          <w:kern w:val="0"/>
          <w:sz w:val="28"/>
          <w:szCs w:val="28"/>
          <w:lang w:val="zh-CN"/>
        </w:rPr>
        <w:t>）现金和现金等价物的构成</w:t>
      </w:r>
    </w:p>
    <w:p w:rsidR="00A768A3" w:rsidRDefault="00A768A3" w:rsidP="00374A36">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387"/>
        <w:gridCol w:w="2524"/>
        <w:gridCol w:w="2657"/>
      </w:tblGrid>
      <w:tr w:rsidR="00A768A3" w:rsidTr="00374A36">
        <w:tc>
          <w:tcPr>
            <w:tcW w:w="438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项目</w:t>
            </w:r>
          </w:p>
        </w:tc>
        <w:tc>
          <w:tcPr>
            <w:tcW w:w="252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期末数</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期初数</w:t>
            </w:r>
          </w:p>
        </w:tc>
      </w:tr>
      <w:tr w:rsidR="00A768A3" w:rsidTr="00374A36">
        <w:tc>
          <w:tcPr>
            <w:tcW w:w="438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一、现金</w:t>
            </w:r>
          </w:p>
        </w:tc>
        <w:tc>
          <w:tcPr>
            <w:tcW w:w="252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210,578,576.62</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95,632,436.68</w:t>
            </w:r>
          </w:p>
        </w:tc>
      </w:tr>
      <w:tr w:rsidR="00A768A3" w:rsidTr="00374A36">
        <w:tc>
          <w:tcPr>
            <w:tcW w:w="438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其中：库存现金</w:t>
            </w:r>
          </w:p>
        </w:tc>
        <w:tc>
          <w:tcPr>
            <w:tcW w:w="252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149,597.66</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90,887.02</w:t>
            </w:r>
          </w:p>
        </w:tc>
      </w:tr>
      <w:tr w:rsidR="00A768A3" w:rsidTr="00374A36">
        <w:tc>
          <w:tcPr>
            <w:tcW w:w="438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 xml:space="preserve">　　可随时用于支付的银行存款</w:t>
            </w:r>
          </w:p>
        </w:tc>
        <w:tc>
          <w:tcPr>
            <w:tcW w:w="252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210,428,978.96</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95,541,549.66</w:t>
            </w:r>
          </w:p>
        </w:tc>
      </w:tr>
      <w:tr w:rsidR="00A768A3" w:rsidTr="00374A36">
        <w:tc>
          <w:tcPr>
            <w:tcW w:w="438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三、期末现金及现金等价物余额</w:t>
            </w:r>
          </w:p>
        </w:tc>
        <w:tc>
          <w:tcPr>
            <w:tcW w:w="252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210,578,576.62</w:t>
            </w:r>
          </w:p>
        </w:tc>
        <w:tc>
          <w:tcPr>
            <w:tcW w:w="26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95,632,436.68</w:t>
            </w:r>
          </w:p>
        </w:tc>
      </w:tr>
    </w:tbl>
    <w:p w:rsidR="00A768A3" w:rsidRPr="00374A36" w:rsidRDefault="00A768A3" w:rsidP="00E02E30">
      <w:pPr>
        <w:autoSpaceDE w:val="0"/>
        <w:autoSpaceDN w:val="0"/>
        <w:adjustRightInd w:val="0"/>
        <w:spacing w:before="0" w:after="0" w:line="480" w:lineRule="exact"/>
        <w:ind w:firstLine="561"/>
        <w:rPr>
          <w:rFonts w:ascii="仿宋_GB2312" w:eastAsia="仿宋_GB2312" w:hAnsi="宋体"/>
          <w:b/>
          <w:kern w:val="0"/>
          <w:sz w:val="28"/>
          <w:szCs w:val="28"/>
          <w:lang w:val="zh-CN"/>
        </w:rPr>
      </w:pPr>
      <w:r w:rsidRPr="00374A36">
        <w:rPr>
          <w:rFonts w:ascii="仿宋_GB2312" w:eastAsia="仿宋_GB2312" w:hAnsi="宋体" w:hint="eastAsia"/>
          <w:b/>
          <w:kern w:val="0"/>
          <w:sz w:val="28"/>
          <w:szCs w:val="28"/>
          <w:lang w:val="zh-CN"/>
        </w:rPr>
        <w:t>现金流量表补充资料的说明</w:t>
      </w:r>
    </w:p>
    <w:p w:rsidR="00A768A3" w:rsidRPr="00374A36" w:rsidRDefault="00A768A3" w:rsidP="00E02E30">
      <w:pPr>
        <w:autoSpaceDE w:val="0"/>
        <w:autoSpaceDN w:val="0"/>
        <w:adjustRightInd w:val="0"/>
        <w:spacing w:before="0" w:after="0" w:line="480" w:lineRule="exact"/>
        <w:ind w:firstLine="561"/>
        <w:rPr>
          <w:rFonts w:ascii="仿宋_GB2312" w:eastAsia="仿宋_GB2312" w:hAnsi="宋体"/>
          <w:kern w:val="0"/>
          <w:sz w:val="28"/>
          <w:szCs w:val="28"/>
          <w:lang w:val="zh-CN"/>
        </w:rPr>
      </w:pPr>
      <w:r w:rsidRPr="00374A36">
        <w:rPr>
          <w:rFonts w:ascii="仿宋_GB2312" w:eastAsia="仿宋_GB2312" w:hAnsi="宋体" w:hint="eastAsia"/>
          <w:kern w:val="0"/>
          <w:sz w:val="28"/>
          <w:szCs w:val="28"/>
          <w:lang w:val="zh-CN"/>
        </w:rPr>
        <w:t>不含工行外汇贷款质押保证金</w:t>
      </w:r>
      <w:r w:rsidRPr="00374A36">
        <w:rPr>
          <w:rFonts w:ascii="仿宋_GB2312" w:eastAsia="仿宋_GB2312" w:hAnsi="宋体"/>
          <w:kern w:val="0"/>
          <w:sz w:val="28"/>
          <w:szCs w:val="28"/>
          <w:lang w:val="zh-CN"/>
        </w:rPr>
        <w:t>650</w:t>
      </w:r>
      <w:r w:rsidRPr="00374A36">
        <w:rPr>
          <w:rFonts w:ascii="仿宋_GB2312" w:eastAsia="仿宋_GB2312" w:hAnsi="宋体" w:hint="eastAsia"/>
          <w:kern w:val="0"/>
          <w:sz w:val="28"/>
          <w:szCs w:val="28"/>
          <w:lang w:val="zh-CN"/>
        </w:rPr>
        <w:t>万元</w:t>
      </w:r>
      <w:r>
        <w:rPr>
          <w:rFonts w:ascii="仿宋_GB2312" w:eastAsia="仿宋_GB2312" w:hAnsi="宋体"/>
          <w:kern w:val="0"/>
          <w:sz w:val="28"/>
          <w:szCs w:val="28"/>
          <w:lang w:val="zh-CN"/>
        </w:rPr>
        <w:t>.</w:t>
      </w:r>
    </w:p>
    <w:p w:rsidR="00A768A3" w:rsidRPr="00374A36" w:rsidRDefault="00A768A3" w:rsidP="00E02E30">
      <w:pPr>
        <w:autoSpaceDE w:val="0"/>
        <w:autoSpaceDN w:val="0"/>
        <w:adjustRightInd w:val="0"/>
        <w:spacing w:before="0" w:after="0" w:line="480" w:lineRule="exact"/>
        <w:ind w:firstLine="561"/>
        <w:rPr>
          <w:rFonts w:ascii="宋体"/>
          <w:b/>
          <w:kern w:val="0"/>
          <w:sz w:val="28"/>
          <w:szCs w:val="28"/>
          <w:lang w:val="zh-CN"/>
        </w:rPr>
      </w:pPr>
      <w:r w:rsidRPr="00374A36">
        <w:rPr>
          <w:rFonts w:ascii="宋体" w:hAnsi="宋体"/>
          <w:b/>
          <w:kern w:val="0"/>
          <w:sz w:val="28"/>
          <w:szCs w:val="28"/>
          <w:lang w:val="zh-CN"/>
        </w:rPr>
        <w:t>56</w:t>
      </w:r>
      <w:r w:rsidRPr="00374A36">
        <w:rPr>
          <w:rFonts w:ascii="宋体" w:hAnsi="宋体" w:hint="eastAsia"/>
          <w:b/>
          <w:kern w:val="0"/>
          <w:sz w:val="28"/>
          <w:szCs w:val="28"/>
          <w:lang w:val="zh-CN"/>
        </w:rPr>
        <w:t>、所有者权益变动表项目注释</w:t>
      </w:r>
    </w:p>
    <w:p w:rsidR="00A768A3" w:rsidRPr="00374A36" w:rsidRDefault="00A768A3" w:rsidP="00E02E30">
      <w:pPr>
        <w:autoSpaceDE w:val="0"/>
        <w:autoSpaceDN w:val="0"/>
        <w:adjustRightInd w:val="0"/>
        <w:spacing w:before="0" w:after="0" w:line="480" w:lineRule="exact"/>
        <w:ind w:firstLine="561"/>
        <w:rPr>
          <w:rFonts w:ascii="仿宋_GB2312" w:eastAsia="仿宋_GB2312" w:hAnsi="宋体"/>
          <w:kern w:val="0"/>
          <w:sz w:val="28"/>
          <w:szCs w:val="28"/>
          <w:lang w:val="zh-CN"/>
        </w:rPr>
      </w:pPr>
      <w:r w:rsidRPr="00374A36">
        <w:rPr>
          <w:rFonts w:ascii="仿宋_GB2312" w:eastAsia="仿宋_GB2312" w:hAnsi="宋体" w:hint="eastAsia"/>
          <w:kern w:val="0"/>
          <w:sz w:val="28"/>
          <w:szCs w:val="28"/>
          <w:lang w:val="zh-CN"/>
        </w:rPr>
        <w:t>说明对上年年末余额进行调整的“其他”项目名称及调整金额、由同一控制下企业合并产生的追溯调整等事项</w:t>
      </w:r>
    </w:p>
    <w:p w:rsidR="00A768A3" w:rsidRPr="00745C7B" w:rsidRDefault="00A768A3" w:rsidP="00E02E30">
      <w:pPr>
        <w:autoSpaceDE w:val="0"/>
        <w:autoSpaceDN w:val="0"/>
        <w:adjustRightInd w:val="0"/>
        <w:spacing w:before="0" w:after="0" w:line="480" w:lineRule="exact"/>
        <w:ind w:firstLine="561"/>
        <w:rPr>
          <w:rFonts w:ascii="黑体" w:eastAsia="黑体" w:hAnsi="宋体"/>
          <w:b/>
          <w:kern w:val="0"/>
          <w:sz w:val="28"/>
          <w:szCs w:val="28"/>
          <w:lang w:val="zh-CN"/>
        </w:rPr>
      </w:pPr>
      <w:r w:rsidRPr="00745C7B">
        <w:rPr>
          <w:rFonts w:ascii="黑体" w:eastAsia="黑体" w:hAnsi="宋体" w:hint="eastAsia"/>
          <w:b/>
          <w:kern w:val="0"/>
          <w:sz w:val="28"/>
          <w:szCs w:val="28"/>
          <w:lang w:val="zh-CN"/>
        </w:rPr>
        <w:t>八、资产证券化业务的会计处理</w:t>
      </w:r>
    </w:p>
    <w:p w:rsidR="00A768A3" w:rsidRPr="00745C7B" w:rsidRDefault="00A768A3" w:rsidP="00E02E30">
      <w:pPr>
        <w:autoSpaceDE w:val="0"/>
        <w:autoSpaceDN w:val="0"/>
        <w:adjustRightInd w:val="0"/>
        <w:spacing w:before="0" w:after="0" w:line="480" w:lineRule="exact"/>
        <w:ind w:firstLine="561"/>
        <w:rPr>
          <w:rFonts w:ascii="宋体"/>
          <w:b/>
          <w:kern w:val="0"/>
          <w:sz w:val="28"/>
          <w:szCs w:val="28"/>
          <w:lang w:val="zh-CN"/>
        </w:rPr>
      </w:pPr>
      <w:r w:rsidRPr="00745C7B">
        <w:rPr>
          <w:rFonts w:ascii="宋体" w:hAnsi="宋体"/>
          <w:b/>
          <w:kern w:val="0"/>
          <w:sz w:val="28"/>
          <w:szCs w:val="28"/>
          <w:lang w:val="zh-CN"/>
        </w:rPr>
        <w:t>1</w:t>
      </w:r>
      <w:r w:rsidRPr="00745C7B">
        <w:rPr>
          <w:rFonts w:ascii="宋体" w:hAnsi="宋体" w:hint="eastAsia"/>
          <w:b/>
          <w:kern w:val="0"/>
          <w:sz w:val="28"/>
          <w:szCs w:val="28"/>
          <w:lang w:val="zh-CN"/>
        </w:rPr>
        <w:t>、说明资产证券化业务的主要交易安排及其会计处理、破产隔离条款</w:t>
      </w:r>
    </w:p>
    <w:p w:rsidR="00A768A3" w:rsidRPr="00745C7B" w:rsidRDefault="00A768A3" w:rsidP="00E02E30">
      <w:pPr>
        <w:autoSpaceDE w:val="0"/>
        <w:autoSpaceDN w:val="0"/>
        <w:adjustRightInd w:val="0"/>
        <w:spacing w:before="0" w:after="0" w:line="480" w:lineRule="exact"/>
        <w:ind w:firstLine="561"/>
        <w:rPr>
          <w:rFonts w:ascii="仿宋_GB2312" w:eastAsia="仿宋_GB2312" w:hAnsi="宋体"/>
          <w:kern w:val="0"/>
          <w:sz w:val="28"/>
          <w:szCs w:val="28"/>
          <w:lang w:val="zh-CN"/>
        </w:rPr>
      </w:pPr>
      <w:r w:rsidRPr="00745C7B">
        <w:rPr>
          <w:rFonts w:ascii="仿宋_GB2312" w:eastAsia="仿宋_GB2312" w:hAnsi="宋体" w:hint="eastAsia"/>
          <w:kern w:val="0"/>
          <w:sz w:val="28"/>
          <w:szCs w:val="28"/>
          <w:lang w:val="zh-CN"/>
        </w:rPr>
        <w:t>本公司本期无资产证券化业务。</w:t>
      </w:r>
    </w:p>
    <w:p w:rsidR="00A768A3" w:rsidRPr="00745C7B" w:rsidRDefault="00A768A3" w:rsidP="00E02E30">
      <w:pPr>
        <w:autoSpaceDE w:val="0"/>
        <w:autoSpaceDN w:val="0"/>
        <w:adjustRightInd w:val="0"/>
        <w:spacing w:before="0" w:after="0" w:line="480" w:lineRule="exact"/>
        <w:ind w:firstLine="561"/>
        <w:rPr>
          <w:rFonts w:ascii="宋体"/>
          <w:b/>
          <w:kern w:val="0"/>
          <w:sz w:val="28"/>
          <w:szCs w:val="28"/>
          <w:lang w:val="zh-CN"/>
        </w:rPr>
      </w:pPr>
      <w:r w:rsidRPr="00745C7B">
        <w:rPr>
          <w:rFonts w:ascii="宋体" w:hAnsi="宋体"/>
          <w:b/>
          <w:kern w:val="0"/>
          <w:sz w:val="28"/>
          <w:szCs w:val="28"/>
          <w:lang w:val="zh-CN"/>
        </w:rPr>
        <w:t>2</w:t>
      </w:r>
      <w:r w:rsidRPr="00745C7B">
        <w:rPr>
          <w:rFonts w:ascii="宋体" w:hAnsi="宋体" w:hint="eastAsia"/>
          <w:b/>
          <w:kern w:val="0"/>
          <w:sz w:val="28"/>
          <w:szCs w:val="28"/>
          <w:lang w:val="zh-CN"/>
        </w:rPr>
        <w:t>、公司不具有控制权但实质上承担其风险的特殊目的主体情况</w:t>
      </w:r>
    </w:p>
    <w:p w:rsidR="00A768A3" w:rsidRPr="00745C7B" w:rsidRDefault="00A768A3" w:rsidP="00E02E30">
      <w:pPr>
        <w:autoSpaceDE w:val="0"/>
        <w:autoSpaceDN w:val="0"/>
        <w:adjustRightInd w:val="0"/>
        <w:spacing w:before="0" w:after="0" w:line="480" w:lineRule="exact"/>
        <w:ind w:firstLine="561"/>
        <w:rPr>
          <w:rFonts w:ascii="仿宋_GB2312" w:eastAsia="仿宋_GB2312" w:hAnsi="宋体"/>
          <w:kern w:val="0"/>
          <w:sz w:val="28"/>
          <w:szCs w:val="28"/>
          <w:lang w:val="zh-CN"/>
        </w:rPr>
      </w:pPr>
      <w:r w:rsidRPr="00745C7B">
        <w:rPr>
          <w:rFonts w:ascii="仿宋_GB2312" w:eastAsia="仿宋_GB2312" w:hAnsi="宋体" w:hint="eastAsia"/>
          <w:kern w:val="0"/>
          <w:sz w:val="28"/>
          <w:szCs w:val="28"/>
          <w:lang w:val="zh-CN"/>
        </w:rPr>
        <w:t>公司无不具有控制权但实质上承担其风险的特殊目的主体情况</w:t>
      </w:r>
    </w:p>
    <w:p w:rsidR="00A768A3" w:rsidRPr="00745C7B" w:rsidRDefault="00A768A3" w:rsidP="00E02E30">
      <w:pPr>
        <w:autoSpaceDE w:val="0"/>
        <w:autoSpaceDN w:val="0"/>
        <w:adjustRightInd w:val="0"/>
        <w:spacing w:before="0" w:after="0" w:line="480" w:lineRule="exact"/>
        <w:ind w:firstLine="561"/>
        <w:rPr>
          <w:rFonts w:ascii="黑体" w:eastAsia="黑体" w:hAnsi="宋体"/>
          <w:b/>
          <w:kern w:val="0"/>
          <w:sz w:val="28"/>
          <w:szCs w:val="28"/>
          <w:lang w:val="zh-CN"/>
        </w:rPr>
      </w:pPr>
      <w:r w:rsidRPr="00745C7B">
        <w:rPr>
          <w:rFonts w:ascii="黑体" w:eastAsia="黑体" w:hAnsi="宋体" w:hint="eastAsia"/>
          <w:b/>
          <w:kern w:val="0"/>
          <w:sz w:val="28"/>
          <w:szCs w:val="28"/>
          <w:lang w:val="zh-CN"/>
        </w:rPr>
        <w:t>九、关联方及关联交易</w:t>
      </w:r>
    </w:p>
    <w:p w:rsidR="00A768A3" w:rsidRPr="00745C7B" w:rsidRDefault="00A768A3" w:rsidP="00E02E30">
      <w:pPr>
        <w:autoSpaceDE w:val="0"/>
        <w:autoSpaceDN w:val="0"/>
        <w:adjustRightInd w:val="0"/>
        <w:spacing w:before="0" w:after="0" w:line="480" w:lineRule="exact"/>
        <w:ind w:firstLine="561"/>
        <w:rPr>
          <w:rFonts w:ascii="宋体"/>
          <w:b/>
          <w:kern w:val="0"/>
          <w:sz w:val="28"/>
          <w:szCs w:val="28"/>
          <w:lang w:val="zh-CN"/>
        </w:rPr>
      </w:pPr>
      <w:r w:rsidRPr="00745C7B">
        <w:rPr>
          <w:rFonts w:ascii="宋体" w:hAnsi="宋体"/>
          <w:b/>
          <w:kern w:val="0"/>
          <w:sz w:val="28"/>
          <w:szCs w:val="28"/>
          <w:lang w:val="zh-CN"/>
        </w:rPr>
        <w:t>1</w:t>
      </w:r>
      <w:r w:rsidRPr="00745C7B">
        <w:rPr>
          <w:rFonts w:ascii="宋体" w:hAnsi="宋体" w:hint="eastAsia"/>
          <w:b/>
          <w:kern w:val="0"/>
          <w:sz w:val="28"/>
          <w:szCs w:val="28"/>
          <w:lang w:val="zh-CN"/>
        </w:rPr>
        <w:t>、本企业的母公司情况</w:t>
      </w:r>
    </w:p>
    <w:tbl>
      <w:tblPr>
        <w:tblW w:w="0" w:type="auto"/>
        <w:tblInd w:w="28" w:type="dxa"/>
        <w:tblLayout w:type="fixed"/>
        <w:tblCellMar>
          <w:left w:w="28" w:type="dxa"/>
          <w:right w:w="28" w:type="dxa"/>
        </w:tblCellMar>
        <w:tblLook w:val="0000"/>
      </w:tblPr>
      <w:tblGrid>
        <w:gridCol w:w="993"/>
        <w:gridCol w:w="850"/>
        <w:gridCol w:w="770"/>
        <w:gridCol w:w="870"/>
        <w:gridCol w:w="870"/>
        <w:gridCol w:w="870"/>
        <w:gridCol w:w="870"/>
        <w:gridCol w:w="870"/>
        <w:gridCol w:w="870"/>
        <w:gridCol w:w="870"/>
        <w:gridCol w:w="861"/>
      </w:tblGrid>
      <w:tr w:rsidR="00A768A3" w:rsidTr="00745C7B">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母公司名称</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关联关系</w:t>
            </w:r>
          </w:p>
        </w:tc>
        <w:tc>
          <w:tcPr>
            <w:tcW w:w="7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企业</w:t>
            </w:r>
          </w:p>
          <w:p w:rsidR="00A768A3" w:rsidRDefault="00A768A3" w:rsidP="00E02E30">
            <w:pPr>
              <w:spacing w:before="0" w:after="0" w:line="220" w:lineRule="exact"/>
              <w:jc w:val="center"/>
              <w:rPr>
                <w:szCs w:val="24"/>
              </w:rPr>
            </w:pPr>
            <w:r>
              <w:rPr>
                <w:rFonts w:hint="eastAsia"/>
                <w:szCs w:val="24"/>
              </w:rPr>
              <w:t>类型</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注册地</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法定代表人</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业务性质</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注册资本</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母公司对本企业的持股比例</w:t>
            </w:r>
            <w:r>
              <w:rPr>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母公司对本企业的表决权比例</w:t>
            </w:r>
            <w:r>
              <w:rPr>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本企业最终控制方</w:t>
            </w:r>
          </w:p>
        </w:tc>
        <w:tc>
          <w:tcPr>
            <w:tcW w:w="86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组织机构代码</w:t>
            </w:r>
          </w:p>
        </w:tc>
      </w:tr>
      <w:tr w:rsidR="00A768A3" w:rsidTr="00745C7B">
        <w:tc>
          <w:tcPr>
            <w:tcW w:w="99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德力西集团有限公司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控股股东</w:t>
            </w:r>
          </w:p>
        </w:tc>
        <w:tc>
          <w:tcPr>
            <w:tcW w:w="7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有限责任公司</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浙江省乐清市</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胡成中</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综合</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szCs w:val="24"/>
              </w:rPr>
              <w:t>15</w:t>
            </w:r>
            <w:r>
              <w:rPr>
                <w:rFonts w:hint="eastAsia"/>
                <w:szCs w:val="24"/>
              </w:rPr>
              <w:t>亿</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41.55%</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41.55%</w:t>
            </w:r>
          </w:p>
        </w:tc>
        <w:tc>
          <w:tcPr>
            <w:tcW w:w="87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是</w:t>
            </w:r>
          </w:p>
        </w:tc>
        <w:tc>
          <w:tcPr>
            <w:tcW w:w="86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14557316-8</w:t>
            </w:r>
          </w:p>
        </w:tc>
      </w:tr>
    </w:tbl>
    <w:p w:rsidR="00A768A3" w:rsidRPr="00FF3163" w:rsidRDefault="00A768A3" w:rsidP="00FF3163">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FF3163">
        <w:rPr>
          <w:rFonts w:ascii="仿宋_GB2312" w:eastAsia="仿宋_GB2312" w:hAnsi="宋体" w:hint="eastAsia"/>
          <w:b/>
          <w:kern w:val="0"/>
          <w:sz w:val="28"/>
          <w:szCs w:val="28"/>
          <w:lang w:val="zh-CN"/>
        </w:rPr>
        <w:t>本企业的母公司情况的说明</w:t>
      </w:r>
    </w:p>
    <w:p w:rsidR="00A768A3" w:rsidRPr="00FF3163" w:rsidRDefault="00A768A3" w:rsidP="00E02E30">
      <w:pPr>
        <w:autoSpaceDE w:val="0"/>
        <w:autoSpaceDN w:val="0"/>
        <w:adjustRightInd w:val="0"/>
        <w:spacing w:before="0" w:after="0" w:line="480" w:lineRule="exact"/>
        <w:ind w:firstLine="561"/>
        <w:rPr>
          <w:rFonts w:ascii="仿宋_GB2312" w:eastAsia="仿宋_GB2312" w:hAnsi="宋体"/>
          <w:kern w:val="0"/>
          <w:sz w:val="28"/>
          <w:szCs w:val="28"/>
          <w:lang w:val="zh-CN"/>
        </w:rPr>
      </w:pPr>
      <w:r w:rsidRPr="00FF3163">
        <w:rPr>
          <w:rFonts w:ascii="仿宋_GB2312" w:eastAsia="仿宋_GB2312" w:hAnsi="宋体" w:hint="eastAsia"/>
          <w:kern w:val="0"/>
          <w:sz w:val="28"/>
          <w:szCs w:val="28"/>
          <w:lang w:val="zh-CN"/>
        </w:rPr>
        <w:t>胡成中先生持有德力西集团有限公司</w:t>
      </w:r>
      <w:r w:rsidRPr="00FF3163">
        <w:rPr>
          <w:rFonts w:ascii="仿宋_GB2312" w:eastAsia="仿宋_GB2312" w:hAnsi="宋体"/>
          <w:kern w:val="0"/>
          <w:sz w:val="28"/>
          <w:szCs w:val="28"/>
          <w:lang w:val="zh-CN"/>
        </w:rPr>
        <w:t>50.50%</w:t>
      </w:r>
      <w:r w:rsidRPr="00FF3163">
        <w:rPr>
          <w:rFonts w:ascii="仿宋_GB2312" w:eastAsia="仿宋_GB2312" w:hAnsi="宋体" w:hint="eastAsia"/>
          <w:kern w:val="0"/>
          <w:sz w:val="28"/>
          <w:szCs w:val="28"/>
          <w:lang w:val="zh-CN"/>
        </w:rPr>
        <w:t>的股份，通过德力西集团有限公司间接控制公司</w:t>
      </w:r>
      <w:r w:rsidRPr="00FF3163">
        <w:rPr>
          <w:rFonts w:ascii="仿宋_GB2312" w:eastAsia="仿宋_GB2312" w:hAnsi="宋体"/>
          <w:kern w:val="0"/>
          <w:sz w:val="28"/>
          <w:szCs w:val="28"/>
          <w:lang w:val="zh-CN"/>
        </w:rPr>
        <w:t>44.15%</w:t>
      </w:r>
      <w:r w:rsidRPr="00FF3163">
        <w:rPr>
          <w:rFonts w:ascii="仿宋_GB2312" w:eastAsia="仿宋_GB2312" w:hAnsi="宋体" w:hint="eastAsia"/>
          <w:kern w:val="0"/>
          <w:sz w:val="28"/>
          <w:szCs w:val="28"/>
          <w:lang w:val="zh-CN"/>
        </w:rPr>
        <w:t>的股权，为公司的实际控制人。</w:t>
      </w:r>
    </w:p>
    <w:p w:rsidR="00A768A3" w:rsidRPr="00FF3163" w:rsidRDefault="00A768A3" w:rsidP="00FF3163">
      <w:pPr>
        <w:autoSpaceDE w:val="0"/>
        <w:autoSpaceDN w:val="0"/>
        <w:adjustRightInd w:val="0"/>
        <w:spacing w:before="0" w:after="0" w:line="500" w:lineRule="exact"/>
        <w:ind w:firstLine="560"/>
        <w:rPr>
          <w:rFonts w:ascii="宋体"/>
          <w:b/>
          <w:kern w:val="0"/>
          <w:sz w:val="28"/>
          <w:szCs w:val="28"/>
          <w:lang w:val="zh-CN"/>
        </w:rPr>
      </w:pPr>
      <w:r w:rsidRPr="00FF3163">
        <w:rPr>
          <w:rFonts w:ascii="宋体" w:hAnsi="宋体"/>
          <w:b/>
          <w:kern w:val="0"/>
          <w:sz w:val="28"/>
          <w:szCs w:val="28"/>
          <w:lang w:val="zh-CN"/>
        </w:rPr>
        <w:t>2</w:t>
      </w:r>
      <w:r w:rsidRPr="00FF3163">
        <w:rPr>
          <w:rFonts w:ascii="宋体" w:hAnsi="宋体" w:hint="eastAsia"/>
          <w:b/>
          <w:kern w:val="0"/>
          <w:sz w:val="28"/>
          <w:szCs w:val="28"/>
          <w:lang w:val="zh-CN"/>
        </w:rPr>
        <w:t>、本企业的子公司情况</w:t>
      </w:r>
    </w:p>
    <w:tbl>
      <w:tblPr>
        <w:tblW w:w="0" w:type="auto"/>
        <w:tblInd w:w="28" w:type="dxa"/>
        <w:tblLayout w:type="fixed"/>
        <w:tblCellMar>
          <w:left w:w="28" w:type="dxa"/>
          <w:right w:w="28" w:type="dxa"/>
        </w:tblCellMar>
        <w:tblLook w:val="0000"/>
      </w:tblPr>
      <w:tblGrid>
        <w:gridCol w:w="1560"/>
        <w:gridCol w:w="850"/>
        <w:gridCol w:w="851"/>
        <w:gridCol w:w="708"/>
        <w:gridCol w:w="818"/>
        <w:gridCol w:w="600"/>
        <w:gridCol w:w="1314"/>
        <w:gridCol w:w="956"/>
        <w:gridCol w:w="956"/>
        <w:gridCol w:w="957"/>
      </w:tblGrid>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子公司全称</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子公司类型</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企业类型</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注册地</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法定</w:t>
            </w:r>
          </w:p>
          <w:p w:rsidR="00A768A3" w:rsidRDefault="00A768A3" w:rsidP="00E02E30">
            <w:pPr>
              <w:spacing w:before="0" w:after="0" w:line="220" w:lineRule="exact"/>
              <w:jc w:val="center"/>
              <w:rPr>
                <w:szCs w:val="24"/>
              </w:rPr>
            </w:pPr>
            <w:r>
              <w:rPr>
                <w:rFonts w:hint="eastAsia"/>
                <w:szCs w:val="24"/>
              </w:rPr>
              <w:t>代表人</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业务</w:t>
            </w:r>
          </w:p>
          <w:p w:rsidR="00A768A3" w:rsidRDefault="00A768A3" w:rsidP="00E02E30">
            <w:pPr>
              <w:spacing w:before="0" w:after="0" w:line="220" w:lineRule="exact"/>
              <w:jc w:val="center"/>
              <w:rPr>
                <w:szCs w:val="24"/>
              </w:rPr>
            </w:pPr>
            <w:r>
              <w:rPr>
                <w:rFonts w:hint="eastAsia"/>
                <w:szCs w:val="24"/>
              </w:rPr>
              <w:t>性质</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注册资本</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持股比例</w:t>
            </w:r>
            <w:r>
              <w:rPr>
                <w:szCs w:val="24"/>
              </w:rPr>
              <w:t>(%)</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表决权比例</w:t>
            </w:r>
            <w:r>
              <w:rPr>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组织机构代码</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广东江门生物技术开发中心有限公司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麦庆华</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51,070,000.00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19393561-1</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江门机械厂</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陆凤琼</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26,062,000.00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19392830-6</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江门市甘源环保包装制品有限公司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林</w:t>
            </w:r>
            <w:r>
              <w:rPr>
                <w:szCs w:val="24"/>
              </w:rPr>
              <w:t xml:space="preserve">  </w:t>
            </w:r>
            <w:r>
              <w:rPr>
                <w:rFonts w:hint="eastAsia"/>
                <w:szCs w:val="24"/>
              </w:rPr>
              <w:t>英</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74626731-8</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江门市群科药业有限公司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肖方正</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2,000,000.00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74705911-5</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江门市北街（联营）发电厂</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麦庆华</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31,690,000.00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19394123-6</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广东德力光电有限公司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麦庆华</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100,000,000.00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582933934</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湖北德力纸业有限公司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赤壁市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麦庆华</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100,000,000.00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92%</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92%</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59149726-5</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江门生物技术开发中心药业有限公司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控股子公司</w:t>
            </w:r>
          </w:p>
        </w:tc>
        <w:tc>
          <w:tcPr>
            <w:tcW w:w="851"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818"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肖方正</w:t>
            </w:r>
          </w:p>
        </w:tc>
        <w:tc>
          <w:tcPr>
            <w:tcW w:w="60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3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12,000,000.00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90%</w:t>
            </w:r>
          </w:p>
        </w:tc>
        <w:tc>
          <w:tcPr>
            <w:tcW w:w="956"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90%</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19396169-1</w:t>
            </w:r>
          </w:p>
        </w:tc>
      </w:tr>
    </w:tbl>
    <w:p w:rsidR="00A768A3" w:rsidRPr="00FF3163" w:rsidRDefault="00A768A3" w:rsidP="00FF3163">
      <w:pPr>
        <w:autoSpaceDE w:val="0"/>
        <w:autoSpaceDN w:val="0"/>
        <w:adjustRightInd w:val="0"/>
        <w:spacing w:before="0" w:after="0" w:line="500" w:lineRule="exact"/>
        <w:ind w:firstLine="560"/>
        <w:rPr>
          <w:rFonts w:ascii="宋体"/>
          <w:b/>
          <w:kern w:val="0"/>
          <w:sz w:val="28"/>
          <w:szCs w:val="28"/>
          <w:lang w:val="zh-CN"/>
        </w:rPr>
      </w:pPr>
      <w:r w:rsidRPr="00FF3163">
        <w:rPr>
          <w:rFonts w:ascii="宋体" w:hAnsi="宋体"/>
          <w:b/>
          <w:kern w:val="0"/>
          <w:sz w:val="28"/>
          <w:szCs w:val="28"/>
          <w:lang w:val="zh-CN"/>
        </w:rPr>
        <w:t>3</w:t>
      </w:r>
      <w:r w:rsidRPr="00FF3163">
        <w:rPr>
          <w:rFonts w:ascii="宋体" w:hAnsi="宋体" w:hint="eastAsia"/>
          <w:b/>
          <w:kern w:val="0"/>
          <w:sz w:val="28"/>
          <w:szCs w:val="28"/>
          <w:lang w:val="zh-CN"/>
        </w:rPr>
        <w:t>、本企业的合营和联营企业情况</w:t>
      </w:r>
    </w:p>
    <w:tbl>
      <w:tblPr>
        <w:tblW w:w="0" w:type="auto"/>
        <w:tblInd w:w="28" w:type="dxa"/>
        <w:tblLayout w:type="fixed"/>
        <w:tblCellMar>
          <w:left w:w="28" w:type="dxa"/>
          <w:right w:w="28" w:type="dxa"/>
        </w:tblCellMar>
        <w:tblLook w:val="0000"/>
      </w:tblPr>
      <w:tblGrid>
        <w:gridCol w:w="1560"/>
        <w:gridCol w:w="850"/>
        <w:gridCol w:w="709"/>
        <w:gridCol w:w="703"/>
        <w:gridCol w:w="714"/>
        <w:gridCol w:w="1202"/>
        <w:gridCol w:w="959"/>
        <w:gridCol w:w="957"/>
        <w:gridCol w:w="957"/>
        <w:gridCol w:w="959"/>
      </w:tblGrid>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被投资单位名称</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企业类型</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注册地</w:t>
            </w:r>
          </w:p>
        </w:tc>
        <w:tc>
          <w:tcPr>
            <w:tcW w:w="70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法定</w:t>
            </w:r>
          </w:p>
          <w:p w:rsidR="00A768A3" w:rsidRDefault="00A768A3" w:rsidP="00E02E30">
            <w:pPr>
              <w:spacing w:before="0" w:after="0" w:line="220" w:lineRule="exact"/>
              <w:jc w:val="center"/>
              <w:rPr>
                <w:szCs w:val="24"/>
              </w:rPr>
            </w:pPr>
            <w:r>
              <w:rPr>
                <w:rFonts w:hint="eastAsia"/>
                <w:szCs w:val="24"/>
              </w:rPr>
              <w:t>代表人</w:t>
            </w:r>
          </w:p>
        </w:tc>
        <w:tc>
          <w:tcPr>
            <w:tcW w:w="7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业务性质</w:t>
            </w:r>
          </w:p>
        </w:tc>
        <w:tc>
          <w:tcPr>
            <w:tcW w:w="1202"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注册资本</w:t>
            </w:r>
          </w:p>
        </w:tc>
        <w:tc>
          <w:tcPr>
            <w:tcW w:w="95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本企业持股比例</w:t>
            </w:r>
            <w:r>
              <w:rPr>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本企业在被投资单位表决权比例</w:t>
            </w:r>
            <w:r>
              <w:rPr>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关联关系</w:t>
            </w:r>
          </w:p>
        </w:tc>
        <w:tc>
          <w:tcPr>
            <w:tcW w:w="95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组织机构代码</w:t>
            </w:r>
          </w:p>
        </w:tc>
      </w:tr>
      <w:tr w:rsidR="00A768A3" w:rsidTr="00FF3163">
        <w:tc>
          <w:tcPr>
            <w:tcW w:w="9570"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一、合营企业</w:t>
            </w:r>
          </w:p>
        </w:tc>
      </w:tr>
      <w:tr w:rsidR="00A768A3" w:rsidTr="00FF3163">
        <w:tc>
          <w:tcPr>
            <w:tcW w:w="9570"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二、联营企业</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江门亿建建材实业有限公司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70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雷</w:t>
            </w:r>
            <w:r>
              <w:rPr>
                <w:szCs w:val="24"/>
              </w:rPr>
              <w:t xml:space="preserve">  </w:t>
            </w:r>
            <w:r>
              <w:rPr>
                <w:rFonts w:hint="eastAsia"/>
                <w:szCs w:val="24"/>
              </w:rPr>
              <w:t>忠</w:t>
            </w:r>
          </w:p>
        </w:tc>
        <w:tc>
          <w:tcPr>
            <w:tcW w:w="7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202"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2,300,000.00</w:t>
            </w:r>
          </w:p>
        </w:tc>
        <w:tc>
          <w:tcPr>
            <w:tcW w:w="95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39.13%</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39.13%</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联营企业</w:t>
            </w:r>
          </w:p>
        </w:tc>
        <w:tc>
          <w:tcPr>
            <w:tcW w:w="95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79124824-7</w:t>
            </w:r>
          </w:p>
        </w:tc>
      </w:tr>
      <w:tr w:rsidR="00A768A3" w:rsidTr="00FF3163">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江门凯泰生物科技有限公司</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有限责任公司</w:t>
            </w:r>
          </w:p>
        </w:tc>
        <w:tc>
          <w:tcPr>
            <w:tcW w:w="70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江门市</w:t>
            </w:r>
          </w:p>
        </w:tc>
        <w:tc>
          <w:tcPr>
            <w:tcW w:w="703"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王</w:t>
            </w:r>
            <w:r>
              <w:rPr>
                <w:szCs w:val="24"/>
              </w:rPr>
              <w:t xml:space="preserve">  </w:t>
            </w:r>
            <w:r>
              <w:rPr>
                <w:rFonts w:hint="eastAsia"/>
                <w:szCs w:val="24"/>
              </w:rPr>
              <w:t>骏</w:t>
            </w:r>
          </w:p>
        </w:tc>
        <w:tc>
          <w:tcPr>
            <w:tcW w:w="714"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center"/>
              <w:rPr>
                <w:szCs w:val="24"/>
              </w:rPr>
            </w:pPr>
            <w:r>
              <w:rPr>
                <w:rFonts w:hint="eastAsia"/>
                <w:szCs w:val="24"/>
              </w:rPr>
              <w:t>工业</w:t>
            </w:r>
          </w:p>
        </w:tc>
        <w:tc>
          <w:tcPr>
            <w:tcW w:w="1202"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42000000</w:t>
            </w:r>
          </w:p>
        </w:tc>
        <w:tc>
          <w:tcPr>
            <w:tcW w:w="95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25%</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right"/>
              <w:rPr>
                <w:szCs w:val="24"/>
              </w:rPr>
            </w:pPr>
            <w:r>
              <w:rPr>
                <w:szCs w:val="24"/>
              </w:rPr>
              <w:t>25%</w:t>
            </w:r>
          </w:p>
        </w:tc>
        <w:tc>
          <w:tcPr>
            <w:tcW w:w="957"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rFonts w:hint="eastAsia"/>
                <w:szCs w:val="24"/>
              </w:rPr>
              <w:t>联营企业</w:t>
            </w:r>
          </w:p>
        </w:tc>
        <w:tc>
          <w:tcPr>
            <w:tcW w:w="959" w:type="dxa"/>
            <w:tcBorders>
              <w:top w:val="single" w:sz="4" w:space="0" w:color="auto"/>
              <w:left w:val="single" w:sz="4" w:space="0" w:color="auto"/>
              <w:bottom w:val="single" w:sz="4" w:space="0" w:color="auto"/>
              <w:right w:val="single" w:sz="4" w:space="0" w:color="auto"/>
            </w:tcBorders>
            <w:vAlign w:val="center"/>
          </w:tcPr>
          <w:p w:rsidR="00A768A3" w:rsidRDefault="00A768A3" w:rsidP="00E02E30">
            <w:pPr>
              <w:spacing w:before="0" w:after="0" w:line="220" w:lineRule="exact"/>
              <w:jc w:val="left"/>
              <w:rPr>
                <w:szCs w:val="24"/>
              </w:rPr>
            </w:pPr>
            <w:r>
              <w:rPr>
                <w:szCs w:val="24"/>
              </w:rPr>
              <w:t>66818382-0</w:t>
            </w:r>
          </w:p>
        </w:tc>
      </w:tr>
    </w:tbl>
    <w:p w:rsidR="00A768A3" w:rsidRPr="00D520E9" w:rsidRDefault="00A768A3" w:rsidP="00D520E9">
      <w:pPr>
        <w:autoSpaceDE w:val="0"/>
        <w:autoSpaceDN w:val="0"/>
        <w:adjustRightInd w:val="0"/>
        <w:spacing w:before="0" w:after="0" w:line="500" w:lineRule="exact"/>
        <w:ind w:firstLine="560"/>
        <w:rPr>
          <w:rFonts w:ascii="宋体"/>
          <w:b/>
          <w:kern w:val="0"/>
          <w:sz w:val="28"/>
          <w:szCs w:val="28"/>
          <w:lang w:val="zh-CN"/>
        </w:rPr>
      </w:pPr>
      <w:r w:rsidRPr="00D520E9">
        <w:rPr>
          <w:rFonts w:ascii="宋体" w:hAnsi="宋体"/>
          <w:b/>
          <w:kern w:val="0"/>
          <w:sz w:val="28"/>
          <w:szCs w:val="28"/>
          <w:lang w:val="zh-CN"/>
        </w:rPr>
        <w:t>4</w:t>
      </w:r>
      <w:r w:rsidRPr="00D520E9">
        <w:rPr>
          <w:rFonts w:ascii="宋体" w:hAnsi="宋体" w:hint="eastAsia"/>
          <w:b/>
          <w:kern w:val="0"/>
          <w:sz w:val="28"/>
          <w:szCs w:val="28"/>
          <w:lang w:val="zh-CN"/>
        </w:rPr>
        <w:t>、本企业的其他关联方情况</w:t>
      </w:r>
    </w:p>
    <w:tbl>
      <w:tblPr>
        <w:tblW w:w="0" w:type="auto"/>
        <w:tblInd w:w="28" w:type="dxa"/>
        <w:tblLayout w:type="fixed"/>
        <w:tblCellMar>
          <w:left w:w="28" w:type="dxa"/>
          <w:right w:w="28" w:type="dxa"/>
        </w:tblCellMar>
        <w:tblLook w:val="0000"/>
      </w:tblPr>
      <w:tblGrid>
        <w:gridCol w:w="3187"/>
        <w:gridCol w:w="3191"/>
        <w:gridCol w:w="3191"/>
      </w:tblGrid>
      <w:tr w:rsidR="00A768A3" w:rsidTr="00D520E9">
        <w:tc>
          <w:tcPr>
            <w:tcW w:w="3187"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其他关联方名称</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与本公司关系</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组织机构代码</w:t>
            </w:r>
          </w:p>
        </w:tc>
      </w:tr>
      <w:tr w:rsidR="00A768A3" w:rsidTr="00D520E9">
        <w:tc>
          <w:tcPr>
            <w:tcW w:w="3187"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江门市优利贸易有限公司</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参股公司</w:t>
            </w:r>
          </w:p>
        </w:tc>
        <w:tc>
          <w:tcPr>
            <w:tcW w:w="319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szCs w:val="24"/>
              </w:rPr>
              <w:t>72596487-8</w:t>
            </w:r>
          </w:p>
        </w:tc>
      </w:tr>
    </w:tbl>
    <w:p w:rsidR="00A768A3" w:rsidRPr="00E02E30" w:rsidRDefault="00A768A3" w:rsidP="00E02E30">
      <w:pPr>
        <w:autoSpaceDE w:val="0"/>
        <w:autoSpaceDN w:val="0"/>
        <w:adjustRightInd w:val="0"/>
        <w:spacing w:before="0" w:after="0" w:line="500" w:lineRule="exact"/>
        <w:ind w:firstLine="560"/>
        <w:rPr>
          <w:rFonts w:ascii="宋体"/>
          <w:b/>
          <w:kern w:val="0"/>
          <w:sz w:val="28"/>
          <w:szCs w:val="28"/>
          <w:lang w:val="zh-CN"/>
        </w:rPr>
      </w:pPr>
      <w:r w:rsidRPr="00D520E9">
        <w:rPr>
          <w:rFonts w:ascii="宋体" w:hAnsi="宋体"/>
          <w:b/>
          <w:kern w:val="0"/>
          <w:sz w:val="28"/>
          <w:szCs w:val="28"/>
          <w:lang w:val="zh-CN"/>
        </w:rPr>
        <w:t>5</w:t>
      </w:r>
      <w:r w:rsidRPr="00D520E9">
        <w:rPr>
          <w:rFonts w:ascii="宋体" w:hAnsi="宋体" w:hint="eastAsia"/>
          <w:b/>
          <w:kern w:val="0"/>
          <w:sz w:val="28"/>
          <w:szCs w:val="28"/>
          <w:lang w:val="zh-CN"/>
        </w:rPr>
        <w:t>、关联方交易</w:t>
      </w:r>
    </w:p>
    <w:p w:rsidR="00A768A3" w:rsidRPr="00E02E30" w:rsidRDefault="00A768A3" w:rsidP="00E02E30">
      <w:pPr>
        <w:autoSpaceDE w:val="0"/>
        <w:autoSpaceDN w:val="0"/>
        <w:adjustRightInd w:val="0"/>
        <w:spacing w:before="0" w:after="0" w:line="480" w:lineRule="exact"/>
        <w:ind w:firstLine="560"/>
        <w:rPr>
          <w:rFonts w:ascii="仿宋_GB2312" w:eastAsia="仿宋_GB2312" w:hAnsi="宋体"/>
          <w:kern w:val="0"/>
          <w:sz w:val="28"/>
          <w:szCs w:val="28"/>
          <w:lang w:val="zh-CN"/>
        </w:rPr>
      </w:pPr>
      <w:r w:rsidRPr="00E02E30">
        <w:rPr>
          <w:rFonts w:ascii="仿宋_GB2312" w:eastAsia="仿宋_GB2312" w:hAnsi="宋体" w:hint="eastAsia"/>
          <w:kern w:val="0"/>
          <w:sz w:val="28"/>
          <w:szCs w:val="28"/>
          <w:lang w:val="zh-CN"/>
        </w:rPr>
        <w:t>关联方资金拆借</w:t>
      </w:r>
    </w:p>
    <w:p w:rsidR="00A768A3" w:rsidRDefault="00A768A3" w:rsidP="00E02E30">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913"/>
        <w:gridCol w:w="1915"/>
        <w:gridCol w:w="1914"/>
        <w:gridCol w:w="1914"/>
        <w:gridCol w:w="1914"/>
      </w:tblGrid>
      <w:tr w:rsidR="00A768A3" w:rsidTr="00E02E30">
        <w:tc>
          <w:tcPr>
            <w:tcW w:w="1913"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center"/>
              <w:rPr>
                <w:szCs w:val="24"/>
              </w:rPr>
            </w:pPr>
            <w:r w:rsidRPr="00E02E30">
              <w:rPr>
                <w:rFonts w:hint="eastAsia"/>
                <w:szCs w:val="24"/>
              </w:rPr>
              <w:t>关联方</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center"/>
              <w:rPr>
                <w:szCs w:val="24"/>
              </w:rPr>
            </w:pPr>
            <w:r w:rsidRPr="00E02E30">
              <w:rPr>
                <w:rFonts w:hint="eastAsia"/>
                <w:szCs w:val="24"/>
              </w:rPr>
              <w:t>拆借金额</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center"/>
              <w:rPr>
                <w:szCs w:val="24"/>
              </w:rPr>
            </w:pPr>
            <w:r w:rsidRPr="00E02E30">
              <w:rPr>
                <w:rFonts w:hint="eastAsia"/>
                <w:szCs w:val="24"/>
              </w:rPr>
              <w:t>起始日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center"/>
              <w:rPr>
                <w:szCs w:val="24"/>
              </w:rPr>
            </w:pPr>
            <w:r w:rsidRPr="00E02E30">
              <w:rPr>
                <w:rFonts w:hint="eastAsia"/>
                <w:szCs w:val="24"/>
              </w:rPr>
              <w:t>到期日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center"/>
              <w:rPr>
                <w:szCs w:val="24"/>
              </w:rPr>
            </w:pPr>
            <w:r w:rsidRPr="00E02E30">
              <w:rPr>
                <w:rFonts w:hint="eastAsia"/>
                <w:szCs w:val="24"/>
              </w:rPr>
              <w:t>说明</w:t>
            </w:r>
          </w:p>
        </w:tc>
      </w:tr>
      <w:tr w:rsidR="00A768A3" w:rsidTr="00E02E30">
        <w:tc>
          <w:tcPr>
            <w:tcW w:w="9570" w:type="dxa"/>
            <w:gridSpan w:val="5"/>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left"/>
              <w:rPr>
                <w:szCs w:val="24"/>
              </w:rPr>
            </w:pPr>
            <w:r w:rsidRPr="00E02E30">
              <w:rPr>
                <w:rFonts w:hint="eastAsia"/>
                <w:szCs w:val="24"/>
              </w:rPr>
              <w:t>拆入</w:t>
            </w:r>
          </w:p>
        </w:tc>
      </w:tr>
      <w:tr w:rsidR="00A768A3" w:rsidTr="00E02E30">
        <w:tc>
          <w:tcPr>
            <w:tcW w:w="1913"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left"/>
              <w:rPr>
                <w:szCs w:val="24"/>
              </w:rPr>
            </w:pPr>
            <w:r w:rsidRPr="00E02E30">
              <w:rPr>
                <w:rFonts w:hint="eastAsia"/>
                <w:szCs w:val="24"/>
              </w:rPr>
              <w:t>德力西集团有限公司</w:t>
            </w:r>
          </w:p>
        </w:tc>
        <w:tc>
          <w:tcPr>
            <w:tcW w:w="1915"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right"/>
              <w:rPr>
                <w:szCs w:val="24"/>
              </w:rPr>
            </w:pPr>
            <w:r w:rsidRPr="00E02E30">
              <w:rPr>
                <w:szCs w:val="24"/>
              </w:rPr>
              <w:t>-100,000,000.00</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left"/>
              <w:rPr>
                <w:szCs w:val="24"/>
              </w:rPr>
            </w:pPr>
            <w:r w:rsidRPr="00E02E30">
              <w:rPr>
                <w:szCs w:val="24"/>
              </w:rPr>
              <w:t>2011</w:t>
            </w:r>
            <w:r w:rsidRPr="00E02E30">
              <w:rPr>
                <w:rFonts w:hint="eastAsia"/>
                <w:szCs w:val="24"/>
              </w:rPr>
              <w:t>年</w:t>
            </w:r>
            <w:r w:rsidRPr="00E02E30">
              <w:rPr>
                <w:szCs w:val="24"/>
              </w:rPr>
              <w:t>09</w:t>
            </w:r>
            <w:r w:rsidRPr="00E02E30">
              <w:rPr>
                <w:rFonts w:hint="eastAsia"/>
                <w:szCs w:val="24"/>
              </w:rPr>
              <w:t>月</w:t>
            </w:r>
            <w:r w:rsidRPr="00E02E30">
              <w:rPr>
                <w:szCs w:val="24"/>
              </w:rPr>
              <w:t>21</w:t>
            </w:r>
            <w:r w:rsidRPr="00E02E30">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left"/>
              <w:rPr>
                <w:szCs w:val="24"/>
              </w:rPr>
            </w:pPr>
            <w:r w:rsidRPr="00E02E30">
              <w:rPr>
                <w:szCs w:val="24"/>
              </w:rPr>
              <w:t>2016</w:t>
            </w:r>
            <w:r w:rsidRPr="00E02E30">
              <w:rPr>
                <w:rFonts w:hint="eastAsia"/>
                <w:szCs w:val="24"/>
              </w:rPr>
              <w:t>年</w:t>
            </w:r>
            <w:r w:rsidRPr="00E02E30">
              <w:rPr>
                <w:szCs w:val="24"/>
              </w:rPr>
              <w:t>09</w:t>
            </w:r>
            <w:r w:rsidRPr="00E02E30">
              <w:rPr>
                <w:rFonts w:hint="eastAsia"/>
                <w:szCs w:val="24"/>
              </w:rPr>
              <w:t>月</w:t>
            </w:r>
            <w:r w:rsidRPr="00E02E30">
              <w:rPr>
                <w:szCs w:val="24"/>
              </w:rPr>
              <w:t>09</w:t>
            </w:r>
            <w:r w:rsidRPr="00E02E30">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left"/>
              <w:rPr>
                <w:szCs w:val="24"/>
              </w:rPr>
            </w:pPr>
            <w:r w:rsidRPr="00E02E30">
              <w:rPr>
                <w:rFonts w:hint="eastAsia"/>
                <w:szCs w:val="24"/>
              </w:rPr>
              <w:t>提前归还德力西集团有限公司无息借款人民币一亿元。</w:t>
            </w:r>
          </w:p>
        </w:tc>
      </w:tr>
      <w:tr w:rsidR="00A768A3" w:rsidTr="00E02E30">
        <w:tc>
          <w:tcPr>
            <w:tcW w:w="9570" w:type="dxa"/>
            <w:gridSpan w:val="5"/>
            <w:tcBorders>
              <w:top w:val="single" w:sz="4" w:space="0" w:color="auto"/>
              <w:left w:val="single" w:sz="4" w:space="0" w:color="auto"/>
              <w:bottom w:val="single" w:sz="4" w:space="0" w:color="auto"/>
              <w:right w:val="single" w:sz="4" w:space="0" w:color="auto"/>
            </w:tcBorders>
            <w:vAlign w:val="center"/>
          </w:tcPr>
          <w:p w:rsidR="00A768A3" w:rsidRPr="00E02E30" w:rsidRDefault="00A768A3" w:rsidP="00E02E30">
            <w:pPr>
              <w:spacing w:before="0" w:after="0" w:line="220" w:lineRule="exact"/>
              <w:jc w:val="left"/>
              <w:rPr>
                <w:szCs w:val="24"/>
              </w:rPr>
            </w:pPr>
            <w:r w:rsidRPr="00E02E30">
              <w:rPr>
                <w:rFonts w:hint="eastAsia"/>
                <w:szCs w:val="24"/>
              </w:rPr>
              <w:t>拆出</w:t>
            </w:r>
          </w:p>
        </w:tc>
      </w:tr>
    </w:tbl>
    <w:p w:rsidR="00A768A3" w:rsidRPr="00D520E9" w:rsidRDefault="00A768A3" w:rsidP="00D520E9">
      <w:pPr>
        <w:autoSpaceDE w:val="0"/>
        <w:autoSpaceDN w:val="0"/>
        <w:adjustRightInd w:val="0"/>
        <w:spacing w:before="0" w:after="0" w:line="500" w:lineRule="exact"/>
        <w:ind w:firstLine="560"/>
        <w:rPr>
          <w:rFonts w:ascii="宋体"/>
          <w:b/>
          <w:kern w:val="0"/>
          <w:sz w:val="28"/>
          <w:szCs w:val="28"/>
          <w:lang w:val="zh-CN"/>
        </w:rPr>
      </w:pPr>
      <w:r w:rsidRPr="00D520E9">
        <w:rPr>
          <w:rFonts w:ascii="宋体" w:hAnsi="宋体"/>
          <w:b/>
          <w:kern w:val="0"/>
          <w:sz w:val="28"/>
          <w:szCs w:val="28"/>
          <w:lang w:val="zh-CN"/>
        </w:rPr>
        <w:t>6</w:t>
      </w:r>
      <w:r w:rsidRPr="00D520E9">
        <w:rPr>
          <w:rFonts w:ascii="宋体" w:hAnsi="宋体" w:hint="eastAsia"/>
          <w:b/>
          <w:kern w:val="0"/>
          <w:sz w:val="28"/>
          <w:szCs w:val="28"/>
          <w:lang w:val="zh-CN"/>
        </w:rPr>
        <w:t>、关联方应收应付款项</w:t>
      </w:r>
    </w:p>
    <w:p w:rsidR="00A768A3" w:rsidRPr="00D520E9" w:rsidRDefault="00A768A3" w:rsidP="00D520E9">
      <w:pPr>
        <w:autoSpaceDE w:val="0"/>
        <w:autoSpaceDN w:val="0"/>
        <w:adjustRightInd w:val="0"/>
        <w:spacing w:before="0" w:after="0" w:line="500" w:lineRule="exact"/>
        <w:ind w:firstLine="560"/>
        <w:rPr>
          <w:rFonts w:ascii="仿宋_GB2312" w:eastAsia="仿宋_GB2312" w:hAnsi="宋体"/>
          <w:kern w:val="0"/>
          <w:sz w:val="28"/>
          <w:szCs w:val="28"/>
          <w:lang w:val="zh-CN"/>
        </w:rPr>
      </w:pPr>
      <w:r w:rsidRPr="00D520E9">
        <w:rPr>
          <w:rFonts w:ascii="仿宋_GB2312" w:eastAsia="仿宋_GB2312" w:hAnsi="宋体" w:hint="eastAsia"/>
          <w:kern w:val="0"/>
          <w:sz w:val="28"/>
          <w:szCs w:val="28"/>
          <w:lang w:val="zh-CN"/>
        </w:rPr>
        <w:t>上市公司应收关联方款项</w:t>
      </w:r>
    </w:p>
    <w:p w:rsidR="00A768A3" w:rsidRDefault="00A768A3" w:rsidP="00D520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418"/>
        <w:gridCol w:w="2307"/>
        <w:gridCol w:w="1461"/>
        <w:gridCol w:w="1462"/>
        <w:gridCol w:w="1459"/>
        <w:gridCol w:w="1460"/>
      </w:tblGrid>
      <w:tr w:rsidR="00A768A3" w:rsidTr="00D520E9">
        <w:tc>
          <w:tcPr>
            <w:tcW w:w="1418"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项目名称</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关联方</w:t>
            </w:r>
          </w:p>
        </w:tc>
        <w:tc>
          <w:tcPr>
            <w:tcW w:w="292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期末</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期初</w:t>
            </w:r>
          </w:p>
        </w:tc>
      </w:tr>
      <w:tr w:rsidR="00A768A3" w:rsidTr="00D520E9">
        <w:tc>
          <w:tcPr>
            <w:tcW w:w="1418"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p>
        </w:tc>
        <w:tc>
          <w:tcPr>
            <w:tcW w:w="2307" w:type="dxa"/>
            <w:vMerge/>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账面余额</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坏账准备</w:t>
            </w:r>
          </w:p>
        </w:tc>
        <w:tc>
          <w:tcPr>
            <w:tcW w:w="1459"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账面余额</w:t>
            </w:r>
          </w:p>
        </w:tc>
        <w:tc>
          <w:tcPr>
            <w:tcW w:w="1460"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坏账准备</w:t>
            </w:r>
          </w:p>
        </w:tc>
      </w:tr>
      <w:tr w:rsidR="00A768A3" w:rsidTr="00D520E9">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应收账款</w:t>
            </w:r>
          </w:p>
        </w:tc>
        <w:tc>
          <w:tcPr>
            <w:tcW w:w="2307"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江门凯泰生物科技有限公司</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4,300.00</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3,010.00</w:t>
            </w:r>
          </w:p>
        </w:tc>
        <w:tc>
          <w:tcPr>
            <w:tcW w:w="1459"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4,300.00</w:t>
            </w:r>
          </w:p>
        </w:tc>
        <w:tc>
          <w:tcPr>
            <w:tcW w:w="1460"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3,010.00</w:t>
            </w:r>
          </w:p>
        </w:tc>
      </w:tr>
      <w:tr w:rsidR="00A768A3" w:rsidTr="00D520E9">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其他应收款</w:t>
            </w:r>
          </w:p>
        </w:tc>
        <w:tc>
          <w:tcPr>
            <w:tcW w:w="2307"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江门凯泰生物科技有限公司</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6,662,649.05</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666,477.45</w:t>
            </w:r>
          </w:p>
        </w:tc>
        <w:tc>
          <w:tcPr>
            <w:tcW w:w="1459"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6,671,590.88</w:t>
            </w:r>
          </w:p>
        </w:tc>
        <w:tc>
          <w:tcPr>
            <w:tcW w:w="1460"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667,600.80</w:t>
            </w:r>
          </w:p>
        </w:tc>
      </w:tr>
      <w:tr w:rsidR="00A768A3" w:rsidTr="00D520E9">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其他应收款</w:t>
            </w:r>
          </w:p>
        </w:tc>
        <w:tc>
          <w:tcPr>
            <w:tcW w:w="2307"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江门市优利贸易有限公司</w:t>
            </w:r>
          </w:p>
        </w:tc>
        <w:tc>
          <w:tcPr>
            <w:tcW w:w="1461"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500.00</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500.00</w:t>
            </w:r>
          </w:p>
        </w:tc>
        <w:tc>
          <w:tcPr>
            <w:tcW w:w="1459"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500.00</w:t>
            </w:r>
          </w:p>
        </w:tc>
        <w:tc>
          <w:tcPr>
            <w:tcW w:w="1460"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500.00</w:t>
            </w:r>
          </w:p>
        </w:tc>
      </w:tr>
    </w:tbl>
    <w:p w:rsidR="00A768A3" w:rsidRPr="00D520E9" w:rsidRDefault="00A768A3" w:rsidP="00D520E9">
      <w:pPr>
        <w:autoSpaceDE w:val="0"/>
        <w:autoSpaceDN w:val="0"/>
        <w:adjustRightInd w:val="0"/>
        <w:spacing w:before="0" w:after="0" w:line="500" w:lineRule="exact"/>
        <w:ind w:firstLine="560"/>
        <w:rPr>
          <w:rFonts w:ascii="仿宋_GB2312" w:eastAsia="仿宋_GB2312" w:hAnsi="宋体"/>
          <w:kern w:val="0"/>
          <w:sz w:val="28"/>
          <w:szCs w:val="28"/>
          <w:lang w:val="zh-CN"/>
        </w:rPr>
      </w:pPr>
      <w:r w:rsidRPr="00D520E9">
        <w:rPr>
          <w:rFonts w:ascii="仿宋_GB2312" w:eastAsia="仿宋_GB2312" w:hAnsi="宋体" w:hint="eastAsia"/>
          <w:kern w:val="0"/>
          <w:sz w:val="28"/>
          <w:szCs w:val="28"/>
          <w:lang w:val="zh-CN"/>
        </w:rPr>
        <w:t>上市公司应付关联方款项</w:t>
      </w:r>
    </w:p>
    <w:p w:rsidR="00A768A3" w:rsidRDefault="00A768A3" w:rsidP="00D520E9">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794"/>
        <w:gridCol w:w="2258"/>
        <w:gridCol w:w="2258"/>
        <w:gridCol w:w="2258"/>
      </w:tblGrid>
      <w:tr w:rsidR="00A768A3" w:rsidTr="00D520E9">
        <w:tc>
          <w:tcPr>
            <w:tcW w:w="2794"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项目名称</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关联方</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期末金额</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center"/>
              <w:rPr>
                <w:szCs w:val="24"/>
              </w:rPr>
            </w:pPr>
            <w:r>
              <w:rPr>
                <w:rFonts w:hint="eastAsia"/>
                <w:szCs w:val="24"/>
              </w:rPr>
              <w:t>期初金额</w:t>
            </w:r>
          </w:p>
        </w:tc>
      </w:tr>
      <w:tr w:rsidR="00A768A3" w:rsidTr="00D520E9">
        <w:tc>
          <w:tcPr>
            <w:tcW w:w="2794"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应付账款</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江门市优利贸易有限公司</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951.00</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951.00</w:t>
            </w:r>
          </w:p>
        </w:tc>
      </w:tr>
      <w:tr w:rsidR="00A768A3" w:rsidTr="00D520E9">
        <w:tc>
          <w:tcPr>
            <w:tcW w:w="2794"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预收账款</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江门市优利贸易有限公司</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80,441.82</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80,441.82</w:t>
            </w:r>
          </w:p>
        </w:tc>
      </w:tr>
      <w:tr w:rsidR="00A768A3" w:rsidTr="00D520E9">
        <w:tc>
          <w:tcPr>
            <w:tcW w:w="2794"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其他应付款</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江门亿建建材实业有限公司</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250,242.93</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250,242.93</w:t>
            </w:r>
          </w:p>
        </w:tc>
      </w:tr>
      <w:tr w:rsidR="00A768A3" w:rsidTr="00D520E9">
        <w:tc>
          <w:tcPr>
            <w:tcW w:w="2794"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其他应付款</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江门凯泰生物科技有限公司</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195.17</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195.17</w:t>
            </w:r>
          </w:p>
        </w:tc>
      </w:tr>
      <w:tr w:rsidR="00A768A3" w:rsidTr="00D520E9">
        <w:tc>
          <w:tcPr>
            <w:tcW w:w="2794"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其他应付款</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left"/>
              <w:rPr>
                <w:szCs w:val="24"/>
              </w:rPr>
            </w:pPr>
            <w:r>
              <w:rPr>
                <w:rFonts w:hint="eastAsia"/>
                <w:szCs w:val="24"/>
              </w:rPr>
              <w:t>德力西集团有限公司</w:t>
            </w: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p>
        </w:tc>
        <w:tc>
          <w:tcPr>
            <w:tcW w:w="2258" w:type="dxa"/>
            <w:tcBorders>
              <w:top w:val="single" w:sz="4" w:space="0" w:color="auto"/>
              <w:left w:val="single" w:sz="4" w:space="0" w:color="auto"/>
              <w:bottom w:val="single" w:sz="4" w:space="0" w:color="auto"/>
              <w:right w:val="single" w:sz="4" w:space="0" w:color="auto"/>
            </w:tcBorders>
            <w:vAlign w:val="center"/>
          </w:tcPr>
          <w:p w:rsidR="00A768A3" w:rsidRDefault="00A768A3" w:rsidP="00D520E9">
            <w:pPr>
              <w:spacing w:before="0" w:after="0" w:line="240" w:lineRule="exact"/>
              <w:jc w:val="right"/>
              <w:rPr>
                <w:szCs w:val="24"/>
              </w:rPr>
            </w:pPr>
            <w:r>
              <w:rPr>
                <w:szCs w:val="24"/>
              </w:rPr>
              <w:t>100,000,000.00</w:t>
            </w:r>
          </w:p>
        </w:tc>
      </w:tr>
    </w:tbl>
    <w:p w:rsidR="00A768A3" w:rsidRPr="00D520E9" w:rsidRDefault="00A768A3" w:rsidP="00D520E9">
      <w:pPr>
        <w:autoSpaceDE w:val="0"/>
        <w:autoSpaceDN w:val="0"/>
        <w:adjustRightInd w:val="0"/>
        <w:spacing w:before="0" w:after="0" w:line="500" w:lineRule="exact"/>
        <w:ind w:firstLine="560"/>
        <w:rPr>
          <w:rFonts w:ascii="黑体" w:eastAsia="黑体" w:hAnsi="宋体"/>
          <w:b/>
          <w:kern w:val="0"/>
          <w:sz w:val="28"/>
          <w:szCs w:val="28"/>
          <w:lang w:val="zh-CN"/>
        </w:rPr>
      </w:pPr>
      <w:r w:rsidRPr="00D520E9">
        <w:rPr>
          <w:rFonts w:ascii="黑体" w:eastAsia="黑体" w:hAnsi="宋体" w:hint="eastAsia"/>
          <w:b/>
          <w:kern w:val="0"/>
          <w:sz w:val="28"/>
          <w:szCs w:val="28"/>
          <w:lang w:val="zh-CN"/>
        </w:rPr>
        <w:t>十、股份支付</w:t>
      </w:r>
    </w:p>
    <w:p w:rsidR="00A768A3" w:rsidRPr="00D520E9" w:rsidRDefault="00A768A3" w:rsidP="00D520E9">
      <w:pPr>
        <w:autoSpaceDE w:val="0"/>
        <w:autoSpaceDN w:val="0"/>
        <w:adjustRightInd w:val="0"/>
        <w:spacing w:before="0" w:after="0" w:line="500" w:lineRule="exact"/>
        <w:ind w:firstLine="560"/>
        <w:rPr>
          <w:rFonts w:ascii="仿宋_GB2312" w:eastAsia="仿宋_GB2312" w:hAnsi="宋体"/>
          <w:kern w:val="0"/>
          <w:sz w:val="28"/>
          <w:szCs w:val="28"/>
          <w:lang w:val="zh-CN"/>
        </w:rPr>
      </w:pPr>
      <w:r w:rsidRPr="00D520E9">
        <w:rPr>
          <w:rFonts w:ascii="仿宋_GB2312" w:eastAsia="仿宋_GB2312" w:hAnsi="宋体" w:hint="eastAsia"/>
          <w:kern w:val="0"/>
          <w:sz w:val="28"/>
          <w:szCs w:val="28"/>
          <w:lang w:val="zh-CN"/>
        </w:rPr>
        <w:t>报告期内，公司未发生股份支付事项。</w:t>
      </w:r>
    </w:p>
    <w:p w:rsidR="00A768A3" w:rsidRPr="00D520E9" w:rsidRDefault="00A768A3" w:rsidP="00D520E9">
      <w:pPr>
        <w:autoSpaceDE w:val="0"/>
        <w:autoSpaceDN w:val="0"/>
        <w:adjustRightInd w:val="0"/>
        <w:spacing w:before="0" w:after="0" w:line="500" w:lineRule="exact"/>
        <w:ind w:firstLine="560"/>
        <w:rPr>
          <w:rFonts w:ascii="黑体" w:eastAsia="黑体" w:hAnsi="宋体"/>
          <w:b/>
          <w:kern w:val="0"/>
          <w:sz w:val="28"/>
          <w:szCs w:val="28"/>
          <w:lang w:val="zh-CN"/>
        </w:rPr>
      </w:pPr>
      <w:r w:rsidRPr="00D520E9">
        <w:rPr>
          <w:rFonts w:ascii="黑体" w:eastAsia="黑体" w:hAnsi="宋体" w:hint="eastAsia"/>
          <w:b/>
          <w:kern w:val="0"/>
          <w:sz w:val="28"/>
          <w:szCs w:val="28"/>
          <w:lang w:val="zh-CN"/>
        </w:rPr>
        <w:t>十一、或有事项</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1</w:t>
      </w:r>
      <w:r w:rsidRPr="00552EAB">
        <w:rPr>
          <w:rFonts w:ascii="宋体" w:hAnsi="宋体" w:hint="eastAsia"/>
          <w:b/>
          <w:kern w:val="0"/>
          <w:sz w:val="28"/>
          <w:szCs w:val="28"/>
          <w:lang w:val="zh-CN"/>
        </w:rPr>
        <w:t>、未决诉讼或仲裁形成的或有负债及其财务影响</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截至报告日，本公司无此类需披露的或有事项。</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2</w:t>
      </w:r>
      <w:r w:rsidRPr="00552EAB">
        <w:rPr>
          <w:rFonts w:ascii="宋体" w:hAnsi="宋体" w:hint="eastAsia"/>
          <w:b/>
          <w:kern w:val="0"/>
          <w:sz w:val="28"/>
          <w:szCs w:val="28"/>
          <w:lang w:val="zh-CN"/>
        </w:rPr>
        <w:t>、为其他单位提供债务担保形成的或有负债及其财务影响</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截至报告日，本公司无此类需披露的或有事项。</w:t>
      </w:r>
    </w:p>
    <w:p w:rsidR="00A768A3" w:rsidRPr="00552EAB" w:rsidRDefault="00A768A3" w:rsidP="00552EAB">
      <w:pPr>
        <w:autoSpaceDE w:val="0"/>
        <w:autoSpaceDN w:val="0"/>
        <w:adjustRightInd w:val="0"/>
        <w:spacing w:before="0" w:after="0" w:line="500" w:lineRule="exact"/>
        <w:ind w:firstLine="560"/>
        <w:rPr>
          <w:rFonts w:ascii="黑体" w:eastAsia="黑体" w:hAnsi="宋体"/>
          <w:b/>
          <w:kern w:val="0"/>
          <w:sz w:val="28"/>
          <w:szCs w:val="28"/>
          <w:lang w:val="zh-CN"/>
        </w:rPr>
      </w:pPr>
      <w:r w:rsidRPr="00552EAB">
        <w:rPr>
          <w:rFonts w:ascii="黑体" w:eastAsia="黑体" w:hAnsi="宋体" w:hint="eastAsia"/>
          <w:b/>
          <w:kern w:val="0"/>
          <w:sz w:val="28"/>
          <w:szCs w:val="28"/>
          <w:lang w:val="zh-CN"/>
        </w:rPr>
        <w:t>十二、承诺事项</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1</w:t>
      </w:r>
      <w:r w:rsidRPr="00552EAB">
        <w:rPr>
          <w:rFonts w:ascii="宋体" w:hAnsi="宋体" w:hint="eastAsia"/>
          <w:b/>
          <w:kern w:val="0"/>
          <w:sz w:val="28"/>
          <w:szCs w:val="28"/>
          <w:lang w:val="zh-CN"/>
        </w:rPr>
        <w:t>、重大承诺事项</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截至报告日，本公司无需披露的承诺事项。</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2</w:t>
      </w:r>
      <w:r w:rsidRPr="00552EAB">
        <w:rPr>
          <w:rFonts w:ascii="宋体" w:hAnsi="宋体" w:hint="eastAsia"/>
          <w:b/>
          <w:kern w:val="0"/>
          <w:sz w:val="28"/>
          <w:szCs w:val="28"/>
          <w:lang w:val="zh-CN"/>
        </w:rPr>
        <w:t>、前期承诺履行情况</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截至报告日，本公司无需披露的前期承诺事项。</w:t>
      </w:r>
    </w:p>
    <w:p w:rsidR="00A768A3" w:rsidRPr="00552EAB" w:rsidRDefault="00A768A3" w:rsidP="00552EAB">
      <w:pPr>
        <w:autoSpaceDE w:val="0"/>
        <w:autoSpaceDN w:val="0"/>
        <w:adjustRightInd w:val="0"/>
        <w:spacing w:before="0" w:after="0" w:line="500" w:lineRule="exact"/>
        <w:ind w:firstLine="560"/>
        <w:rPr>
          <w:rFonts w:ascii="黑体" w:eastAsia="黑体" w:hAnsi="宋体"/>
          <w:b/>
          <w:kern w:val="0"/>
          <w:sz w:val="28"/>
          <w:szCs w:val="28"/>
          <w:lang w:val="zh-CN"/>
        </w:rPr>
      </w:pPr>
      <w:r w:rsidRPr="00552EAB">
        <w:rPr>
          <w:rFonts w:ascii="黑体" w:eastAsia="黑体" w:hAnsi="宋体" w:hint="eastAsia"/>
          <w:b/>
          <w:kern w:val="0"/>
          <w:sz w:val="28"/>
          <w:szCs w:val="28"/>
          <w:lang w:val="zh-CN"/>
        </w:rPr>
        <w:t>十三、资产负债表日后事项</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1</w:t>
      </w:r>
      <w:r w:rsidRPr="00552EAB">
        <w:rPr>
          <w:rFonts w:ascii="宋体" w:hAnsi="宋体" w:hint="eastAsia"/>
          <w:b/>
          <w:kern w:val="0"/>
          <w:sz w:val="28"/>
          <w:szCs w:val="28"/>
          <w:lang w:val="zh-CN"/>
        </w:rPr>
        <w:t>、重要的资产负债表日后事项说明</w:t>
      </w:r>
    </w:p>
    <w:p w:rsidR="00A768A3" w:rsidRPr="00552EAB" w:rsidRDefault="00A768A3" w:rsidP="00552EAB">
      <w:pPr>
        <w:spacing w:before="0" w:after="0" w:line="240" w:lineRule="exact"/>
        <w:jc w:val="right"/>
        <w:rPr>
          <w:szCs w:val="24"/>
        </w:rPr>
      </w:pPr>
      <w:r w:rsidRPr="00552EAB">
        <w:rPr>
          <w:rFonts w:hint="eastAsia"/>
          <w:szCs w:val="24"/>
        </w:rPr>
        <w:t>单位：</w:t>
      </w:r>
      <w:r w:rsidRPr="00552EAB">
        <w:rPr>
          <w:szCs w:val="24"/>
        </w:rPr>
        <w:t xml:space="preserve"> </w:t>
      </w:r>
      <w:r w:rsidRPr="00552EAB">
        <w:rPr>
          <w:rFonts w:hint="eastAsia"/>
          <w:szCs w:val="24"/>
        </w:rPr>
        <w:t>元</w:t>
      </w:r>
    </w:p>
    <w:tbl>
      <w:tblPr>
        <w:tblW w:w="0" w:type="auto"/>
        <w:tblInd w:w="28" w:type="dxa"/>
        <w:tblLayout w:type="fixed"/>
        <w:tblCellMar>
          <w:left w:w="28" w:type="dxa"/>
          <w:right w:w="28" w:type="dxa"/>
        </w:tblCellMar>
        <w:tblLook w:val="0000"/>
      </w:tblPr>
      <w:tblGrid>
        <w:gridCol w:w="2392"/>
        <w:gridCol w:w="1861"/>
        <w:gridCol w:w="2923"/>
        <w:gridCol w:w="2392"/>
      </w:tblGrid>
      <w:tr w:rsidR="00A768A3" w:rsidRPr="00552EAB" w:rsidTr="00552EAB">
        <w:tc>
          <w:tcPr>
            <w:tcW w:w="2392" w:type="dxa"/>
            <w:tcBorders>
              <w:top w:val="single" w:sz="4" w:space="0" w:color="auto"/>
              <w:left w:val="single" w:sz="4" w:space="0" w:color="auto"/>
              <w:bottom w:val="single" w:sz="4" w:space="0" w:color="auto"/>
              <w:right w:val="single" w:sz="4" w:space="0" w:color="auto"/>
            </w:tcBorders>
            <w:vAlign w:val="center"/>
          </w:tcPr>
          <w:p w:rsidR="00A768A3" w:rsidRPr="00552EAB" w:rsidRDefault="00A768A3" w:rsidP="00552EAB">
            <w:pPr>
              <w:spacing w:before="0" w:after="0" w:line="240" w:lineRule="exact"/>
              <w:jc w:val="center"/>
              <w:rPr>
                <w:szCs w:val="24"/>
              </w:rPr>
            </w:pPr>
            <w:r w:rsidRPr="00552EAB">
              <w:rPr>
                <w:rFonts w:hint="eastAsia"/>
                <w:szCs w:val="24"/>
              </w:rPr>
              <w:t>项目</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Pr="00552EAB" w:rsidRDefault="00A768A3" w:rsidP="00552EAB">
            <w:pPr>
              <w:spacing w:before="0" w:after="0" w:line="240" w:lineRule="exact"/>
              <w:jc w:val="center"/>
              <w:rPr>
                <w:szCs w:val="24"/>
              </w:rPr>
            </w:pPr>
            <w:r w:rsidRPr="00552EAB">
              <w:rPr>
                <w:rFonts w:hint="eastAsia"/>
                <w:szCs w:val="24"/>
              </w:rPr>
              <w:t>内容</w:t>
            </w:r>
          </w:p>
        </w:tc>
        <w:tc>
          <w:tcPr>
            <w:tcW w:w="2923" w:type="dxa"/>
            <w:tcBorders>
              <w:top w:val="single" w:sz="4" w:space="0" w:color="auto"/>
              <w:left w:val="single" w:sz="4" w:space="0" w:color="auto"/>
              <w:bottom w:val="single" w:sz="4" w:space="0" w:color="auto"/>
              <w:right w:val="single" w:sz="4" w:space="0" w:color="auto"/>
            </w:tcBorders>
            <w:vAlign w:val="center"/>
          </w:tcPr>
          <w:p w:rsidR="00A768A3" w:rsidRPr="00552EAB" w:rsidRDefault="00A768A3" w:rsidP="00552EAB">
            <w:pPr>
              <w:spacing w:before="0" w:after="0" w:line="240" w:lineRule="exact"/>
              <w:jc w:val="center"/>
              <w:rPr>
                <w:szCs w:val="24"/>
              </w:rPr>
            </w:pPr>
            <w:r w:rsidRPr="00552EAB">
              <w:rPr>
                <w:rFonts w:hint="eastAsia"/>
                <w:szCs w:val="24"/>
              </w:rPr>
              <w:t>对财务状况和经营成果的影响数</w:t>
            </w:r>
          </w:p>
        </w:tc>
        <w:tc>
          <w:tcPr>
            <w:tcW w:w="2392" w:type="dxa"/>
            <w:tcBorders>
              <w:top w:val="single" w:sz="4" w:space="0" w:color="auto"/>
              <w:left w:val="single" w:sz="4" w:space="0" w:color="auto"/>
              <w:bottom w:val="single" w:sz="4" w:space="0" w:color="auto"/>
              <w:right w:val="single" w:sz="4" w:space="0" w:color="auto"/>
            </w:tcBorders>
            <w:vAlign w:val="center"/>
          </w:tcPr>
          <w:p w:rsidR="00A768A3" w:rsidRPr="00552EAB" w:rsidRDefault="00A768A3" w:rsidP="00552EAB">
            <w:pPr>
              <w:spacing w:before="0" w:after="0" w:line="240" w:lineRule="exact"/>
              <w:jc w:val="center"/>
              <w:rPr>
                <w:szCs w:val="24"/>
              </w:rPr>
            </w:pPr>
            <w:r w:rsidRPr="00552EAB">
              <w:rPr>
                <w:rFonts w:hint="eastAsia"/>
                <w:szCs w:val="24"/>
              </w:rPr>
              <w:t>无法估计影响数的原因</w:t>
            </w:r>
          </w:p>
        </w:tc>
      </w:tr>
      <w:tr w:rsidR="00A768A3" w:rsidTr="00552EAB">
        <w:tc>
          <w:tcPr>
            <w:tcW w:w="23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sidRPr="00552EAB">
              <w:rPr>
                <w:rFonts w:hint="eastAsia"/>
                <w:szCs w:val="24"/>
              </w:rPr>
              <w:t>无</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p>
        </w:tc>
        <w:tc>
          <w:tcPr>
            <w:tcW w:w="2923"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23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p>
        </w:tc>
      </w:tr>
    </w:tbl>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2</w:t>
      </w:r>
      <w:r w:rsidRPr="00552EAB">
        <w:rPr>
          <w:rFonts w:ascii="宋体" w:hAnsi="宋体" w:hint="eastAsia"/>
          <w:b/>
          <w:kern w:val="0"/>
          <w:sz w:val="28"/>
          <w:szCs w:val="28"/>
          <w:lang w:val="zh-CN"/>
        </w:rPr>
        <w:t>、资产负债表日后利润分配情况说明</w:t>
      </w:r>
    </w:p>
    <w:p w:rsidR="00A768A3" w:rsidRDefault="00A768A3" w:rsidP="00552EA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784"/>
        <w:gridCol w:w="4784"/>
      </w:tblGrid>
      <w:tr w:rsidR="00A768A3" w:rsidTr="00552EAB">
        <w:tc>
          <w:tcPr>
            <w:tcW w:w="47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拟分配的利润或股利</w:t>
            </w:r>
          </w:p>
        </w:tc>
        <w:tc>
          <w:tcPr>
            <w:tcW w:w="47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r w:rsidR="00A768A3" w:rsidTr="00552EAB">
        <w:tc>
          <w:tcPr>
            <w:tcW w:w="47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经审议批准宣告发放的利润或股利</w:t>
            </w:r>
          </w:p>
        </w:tc>
        <w:tc>
          <w:tcPr>
            <w:tcW w:w="47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bl>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3</w:t>
      </w:r>
      <w:r w:rsidRPr="00552EAB">
        <w:rPr>
          <w:rFonts w:ascii="宋体" w:hAnsi="宋体" w:hint="eastAsia"/>
          <w:b/>
          <w:kern w:val="0"/>
          <w:sz w:val="28"/>
          <w:szCs w:val="28"/>
          <w:lang w:val="zh-CN"/>
        </w:rPr>
        <w:t>、其他资产负债表日后事项说明</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截至报告日，本公司无需披露的资产负债表日后事项。</w:t>
      </w:r>
    </w:p>
    <w:p w:rsidR="00A768A3" w:rsidRPr="00552EAB" w:rsidRDefault="00A768A3" w:rsidP="00552EAB">
      <w:pPr>
        <w:autoSpaceDE w:val="0"/>
        <w:autoSpaceDN w:val="0"/>
        <w:adjustRightInd w:val="0"/>
        <w:spacing w:before="0" w:after="0" w:line="500" w:lineRule="exact"/>
        <w:ind w:firstLine="560"/>
        <w:rPr>
          <w:rFonts w:ascii="黑体" w:eastAsia="黑体" w:hAnsi="宋体"/>
          <w:b/>
          <w:kern w:val="0"/>
          <w:sz w:val="28"/>
          <w:szCs w:val="28"/>
          <w:lang w:val="zh-CN"/>
        </w:rPr>
      </w:pPr>
      <w:r w:rsidRPr="00552EAB">
        <w:rPr>
          <w:rFonts w:ascii="黑体" w:eastAsia="黑体" w:hAnsi="宋体" w:hint="eastAsia"/>
          <w:b/>
          <w:kern w:val="0"/>
          <w:sz w:val="28"/>
          <w:szCs w:val="28"/>
          <w:lang w:val="zh-CN"/>
        </w:rPr>
        <w:t>十四、其他重要事项</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1</w:t>
      </w:r>
      <w:r w:rsidRPr="00552EAB">
        <w:rPr>
          <w:rFonts w:ascii="宋体" w:hAnsi="宋体" w:hint="eastAsia"/>
          <w:b/>
          <w:kern w:val="0"/>
          <w:sz w:val="28"/>
          <w:szCs w:val="28"/>
          <w:lang w:val="zh-CN"/>
        </w:rPr>
        <w:t>、非货币性资产交换</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根据公司与江门江海区滘北街道办事处签订的《江珠北延线高速公路（江海区段）商品房征收补偿协议（产权调换）》，拆迁公司江海三路</w:t>
      </w:r>
      <w:r w:rsidRPr="00552EAB">
        <w:rPr>
          <w:rFonts w:ascii="仿宋_GB2312" w:eastAsia="仿宋_GB2312" w:hAnsi="宋体"/>
          <w:kern w:val="0"/>
          <w:sz w:val="28"/>
          <w:szCs w:val="28"/>
          <w:lang w:val="zh-CN"/>
        </w:rPr>
        <w:t>137</w:t>
      </w:r>
      <w:r w:rsidRPr="00552EAB">
        <w:rPr>
          <w:rFonts w:ascii="仿宋_GB2312" w:eastAsia="仿宋_GB2312" w:hAnsi="宋体" w:hint="eastAsia"/>
          <w:kern w:val="0"/>
          <w:sz w:val="28"/>
          <w:szCs w:val="28"/>
          <w:lang w:val="zh-CN"/>
        </w:rPr>
        <w:t>号商品房</w:t>
      </w:r>
      <w:r w:rsidRPr="00552EAB">
        <w:rPr>
          <w:rFonts w:ascii="仿宋_GB2312" w:eastAsia="仿宋_GB2312" w:hAnsi="宋体"/>
          <w:kern w:val="0"/>
          <w:sz w:val="28"/>
          <w:szCs w:val="28"/>
          <w:lang w:val="zh-CN"/>
        </w:rPr>
        <w:t>16</w:t>
      </w:r>
      <w:r w:rsidRPr="00552EAB">
        <w:rPr>
          <w:rFonts w:ascii="仿宋_GB2312" w:eastAsia="仿宋_GB2312" w:hAnsi="宋体" w:hint="eastAsia"/>
          <w:kern w:val="0"/>
          <w:sz w:val="28"/>
          <w:szCs w:val="28"/>
          <w:lang w:val="zh-CN"/>
        </w:rPr>
        <w:t>套，建筑面积</w:t>
      </w:r>
      <w:r w:rsidRPr="00552EAB">
        <w:rPr>
          <w:rFonts w:ascii="仿宋_GB2312" w:eastAsia="仿宋_GB2312" w:hAnsi="宋体"/>
          <w:kern w:val="0"/>
          <w:sz w:val="28"/>
          <w:szCs w:val="28"/>
          <w:lang w:val="zh-CN"/>
        </w:rPr>
        <w:t>1,425.68</w:t>
      </w:r>
      <w:r w:rsidRPr="00552EAB">
        <w:rPr>
          <w:rFonts w:ascii="仿宋_GB2312" w:eastAsia="仿宋_GB2312" w:hAnsi="宋体" w:hint="eastAsia"/>
          <w:kern w:val="0"/>
          <w:sz w:val="28"/>
          <w:szCs w:val="28"/>
          <w:lang w:val="zh-CN"/>
        </w:rPr>
        <w:t>平方米，置换新的商品房富华花园</w:t>
      </w:r>
      <w:r w:rsidRPr="00552EAB">
        <w:rPr>
          <w:rFonts w:ascii="仿宋_GB2312" w:eastAsia="仿宋_GB2312" w:hAnsi="宋体"/>
          <w:kern w:val="0"/>
          <w:sz w:val="28"/>
          <w:szCs w:val="28"/>
          <w:lang w:val="zh-CN"/>
        </w:rPr>
        <w:t>17</w:t>
      </w:r>
      <w:r w:rsidRPr="00552EAB">
        <w:rPr>
          <w:rFonts w:ascii="仿宋_GB2312" w:eastAsia="仿宋_GB2312" w:hAnsi="宋体" w:hint="eastAsia"/>
          <w:kern w:val="0"/>
          <w:sz w:val="28"/>
          <w:szCs w:val="28"/>
          <w:lang w:val="zh-CN"/>
        </w:rPr>
        <w:t>套，建筑面积</w:t>
      </w:r>
      <w:r w:rsidRPr="00552EAB">
        <w:rPr>
          <w:rFonts w:ascii="仿宋_GB2312" w:eastAsia="仿宋_GB2312" w:hAnsi="宋体"/>
          <w:kern w:val="0"/>
          <w:sz w:val="28"/>
          <w:szCs w:val="28"/>
          <w:lang w:val="zh-CN"/>
        </w:rPr>
        <w:t>1,407.11</w:t>
      </w:r>
      <w:r w:rsidRPr="00552EAB">
        <w:rPr>
          <w:rFonts w:ascii="仿宋_GB2312" w:eastAsia="仿宋_GB2312" w:hAnsi="宋体" w:hint="eastAsia"/>
          <w:kern w:val="0"/>
          <w:sz w:val="28"/>
          <w:szCs w:val="28"/>
          <w:lang w:val="zh-CN"/>
        </w:rPr>
        <w:t>平方米，面积差</w:t>
      </w:r>
      <w:r w:rsidRPr="00552EAB">
        <w:rPr>
          <w:rFonts w:ascii="仿宋_GB2312" w:eastAsia="仿宋_GB2312" w:hAnsi="宋体"/>
          <w:kern w:val="0"/>
          <w:sz w:val="28"/>
          <w:szCs w:val="28"/>
          <w:lang w:val="zh-CN"/>
        </w:rPr>
        <w:t>18.57</w:t>
      </w:r>
      <w:r w:rsidRPr="00552EAB">
        <w:rPr>
          <w:rFonts w:ascii="仿宋_GB2312" w:eastAsia="仿宋_GB2312" w:hAnsi="宋体" w:hint="eastAsia"/>
          <w:kern w:val="0"/>
          <w:sz w:val="28"/>
          <w:szCs w:val="28"/>
          <w:lang w:val="zh-CN"/>
        </w:rPr>
        <w:t>平方米按</w:t>
      </w:r>
      <w:r w:rsidRPr="00552EAB">
        <w:rPr>
          <w:rFonts w:ascii="仿宋_GB2312" w:eastAsia="仿宋_GB2312" w:hAnsi="宋体"/>
          <w:kern w:val="0"/>
          <w:sz w:val="28"/>
          <w:szCs w:val="28"/>
          <w:lang w:val="zh-CN"/>
        </w:rPr>
        <w:t>4,000</w:t>
      </w:r>
      <w:r w:rsidRPr="00552EAB">
        <w:rPr>
          <w:rFonts w:ascii="仿宋_GB2312" w:eastAsia="仿宋_GB2312" w:hAnsi="宋体" w:hint="eastAsia"/>
          <w:kern w:val="0"/>
          <w:sz w:val="28"/>
          <w:szCs w:val="28"/>
          <w:lang w:val="zh-CN"/>
        </w:rPr>
        <w:t>元补价差。公司于</w:t>
      </w:r>
      <w:r w:rsidRPr="00552EAB">
        <w:rPr>
          <w:rFonts w:ascii="仿宋_GB2312" w:eastAsia="仿宋_GB2312" w:hAnsi="宋体"/>
          <w:kern w:val="0"/>
          <w:sz w:val="28"/>
          <w:szCs w:val="28"/>
          <w:lang w:val="zh-CN"/>
        </w:rPr>
        <w:t>2013</w:t>
      </w:r>
      <w:r w:rsidRPr="00552EAB">
        <w:rPr>
          <w:rFonts w:ascii="仿宋_GB2312" w:eastAsia="仿宋_GB2312" w:hAnsi="宋体" w:hint="eastAsia"/>
          <w:kern w:val="0"/>
          <w:sz w:val="28"/>
          <w:szCs w:val="28"/>
          <w:lang w:val="zh-CN"/>
        </w:rPr>
        <w:t>年</w:t>
      </w:r>
      <w:r w:rsidRPr="00552EAB">
        <w:rPr>
          <w:rFonts w:ascii="仿宋_GB2312" w:eastAsia="仿宋_GB2312" w:hAnsi="宋体"/>
          <w:kern w:val="0"/>
          <w:sz w:val="28"/>
          <w:szCs w:val="28"/>
          <w:lang w:val="zh-CN"/>
        </w:rPr>
        <w:t>5</w:t>
      </w:r>
      <w:r w:rsidRPr="00552EAB">
        <w:rPr>
          <w:rFonts w:ascii="仿宋_GB2312" w:eastAsia="仿宋_GB2312" w:hAnsi="宋体" w:hint="eastAsia"/>
          <w:kern w:val="0"/>
          <w:sz w:val="28"/>
          <w:szCs w:val="28"/>
          <w:lang w:val="zh-CN"/>
        </w:rPr>
        <w:t>月完成产权调换手续并进行账务处理。原补拆迁房屋账面净值</w:t>
      </w:r>
      <w:r w:rsidRPr="00552EAB">
        <w:rPr>
          <w:rFonts w:ascii="仿宋_GB2312" w:eastAsia="仿宋_GB2312" w:hAnsi="宋体"/>
          <w:kern w:val="0"/>
          <w:sz w:val="28"/>
          <w:szCs w:val="28"/>
          <w:lang w:val="zh-CN"/>
        </w:rPr>
        <w:t>1,484,677.16</w:t>
      </w:r>
      <w:r w:rsidRPr="00552EAB">
        <w:rPr>
          <w:rFonts w:ascii="仿宋_GB2312" w:eastAsia="仿宋_GB2312" w:hAnsi="宋体" w:hint="eastAsia"/>
          <w:kern w:val="0"/>
          <w:sz w:val="28"/>
          <w:szCs w:val="28"/>
          <w:lang w:val="zh-CN"/>
        </w:rPr>
        <w:t>元，新转换的房产价值</w:t>
      </w:r>
      <w:r w:rsidRPr="00552EAB">
        <w:rPr>
          <w:rFonts w:ascii="仿宋_GB2312" w:eastAsia="仿宋_GB2312" w:hAnsi="宋体"/>
          <w:kern w:val="0"/>
          <w:sz w:val="28"/>
          <w:szCs w:val="28"/>
          <w:lang w:val="zh-CN"/>
        </w:rPr>
        <w:t>5,702,720.00</w:t>
      </w:r>
      <w:r w:rsidRPr="00552EAB">
        <w:rPr>
          <w:rFonts w:ascii="仿宋_GB2312" w:eastAsia="仿宋_GB2312" w:hAnsi="宋体" w:hint="eastAsia"/>
          <w:kern w:val="0"/>
          <w:sz w:val="28"/>
          <w:szCs w:val="28"/>
          <w:lang w:val="zh-CN"/>
        </w:rPr>
        <w:t>元，另收到提前搬迁奖励</w:t>
      </w:r>
      <w:r w:rsidRPr="00552EAB">
        <w:rPr>
          <w:rFonts w:ascii="仿宋_GB2312" w:eastAsia="仿宋_GB2312" w:hAnsi="宋体"/>
          <w:kern w:val="0"/>
          <w:sz w:val="28"/>
          <w:szCs w:val="28"/>
          <w:lang w:val="zh-CN"/>
        </w:rPr>
        <w:t>855,408.00</w:t>
      </w:r>
      <w:r w:rsidRPr="00552EAB">
        <w:rPr>
          <w:rFonts w:ascii="仿宋_GB2312" w:eastAsia="仿宋_GB2312" w:hAnsi="宋体" w:hint="eastAsia"/>
          <w:kern w:val="0"/>
          <w:sz w:val="28"/>
          <w:szCs w:val="28"/>
          <w:lang w:val="zh-CN"/>
        </w:rPr>
        <w:t>元，公司将扣除原拆迁房产净值后的固定资产增值部</w:t>
      </w:r>
      <w:r w:rsidRPr="00552EAB">
        <w:rPr>
          <w:rFonts w:ascii="仿宋_GB2312" w:eastAsia="仿宋_GB2312" w:hAnsi="宋体"/>
          <w:kern w:val="0"/>
          <w:sz w:val="28"/>
          <w:szCs w:val="28"/>
          <w:lang w:val="zh-CN"/>
        </w:rPr>
        <w:t>5,073,450.84</w:t>
      </w:r>
      <w:r w:rsidRPr="00552EAB">
        <w:rPr>
          <w:rFonts w:ascii="仿宋_GB2312" w:eastAsia="仿宋_GB2312" w:hAnsi="宋体" w:hint="eastAsia"/>
          <w:kern w:val="0"/>
          <w:sz w:val="28"/>
          <w:szCs w:val="28"/>
          <w:lang w:val="zh-CN"/>
        </w:rPr>
        <w:t>元计入了当期的资本公积。</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2</w:t>
      </w:r>
      <w:r w:rsidRPr="00552EAB">
        <w:rPr>
          <w:rFonts w:ascii="宋体" w:hAnsi="宋体" w:hint="eastAsia"/>
          <w:b/>
          <w:kern w:val="0"/>
          <w:sz w:val="28"/>
          <w:szCs w:val="28"/>
          <w:lang w:val="zh-CN"/>
        </w:rPr>
        <w:t>、债务重组</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3</w:t>
      </w:r>
      <w:r w:rsidRPr="00552EAB">
        <w:rPr>
          <w:rFonts w:ascii="宋体" w:hAnsi="宋体" w:hint="eastAsia"/>
          <w:b/>
          <w:kern w:val="0"/>
          <w:sz w:val="28"/>
          <w:szCs w:val="28"/>
          <w:lang w:val="zh-CN"/>
        </w:rPr>
        <w:t>、企业合并</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4</w:t>
      </w:r>
      <w:r w:rsidRPr="00552EAB">
        <w:rPr>
          <w:rFonts w:ascii="宋体" w:hAnsi="宋体" w:hint="eastAsia"/>
          <w:b/>
          <w:kern w:val="0"/>
          <w:sz w:val="28"/>
          <w:szCs w:val="28"/>
          <w:lang w:val="zh-CN"/>
        </w:rPr>
        <w:t>、租赁</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5</w:t>
      </w:r>
      <w:r w:rsidRPr="00552EAB">
        <w:rPr>
          <w:rFonts w:ascii="宋体" w:hAnsi="宋体" w:hint="eastAsia"/>
          <w:b/>
          <w:kern w:val="0"/>
          <w:sz w:val="28"/>
          <w:szCs w:val="28"/>
          <w:lang w:val="zh-CN"/>
        </w:rPr>
        <w:t>、期末发行在外的、可转换为股份的金融工具</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6</w:t>
      </w:r>
      <w:r w:rsidRPr="00552EAB">
        <w:rPr>
          <w:rFonts w:ascii="宋体" w:hAnsi="宋体" w:hint="eastAsia"/>
          <w:b/>
          <w:kern w:val="0"/>
          <w:sz w:val="28"/>
          <w:szCs w:val="28"/>
          <w:lang w:val="zh-CN"/>
        </w:rPr>
        <w:t>、以公允价值计量的资产和负债</w:t>
      </w:r>
    </w:p>
    <w:p w:rsidR="00A768A3" w:rsidRDefault="00A768A3" w:rsidP="00552EA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276"/>
        <w:gridCol w:w="992"/>
        <w:gridCol w:w="1985"/>
        <w:gridCol w:w="2410"/>
        <w:gridCol w:w="1384"/>
        <w:gridCol w:w="1522"/>
      </w:tblGrid>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项目</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期初金额</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本期公允价值变动损益</w:t>
            </w: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计入权益的累计公允价值变动</w:t>
            </w:r>
          </w:p>
        </w:tc>
        <w:tc>
          <w:tcPr>
            <w:tcW w:w="13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本期计提的减值</w:t>
            </w:r>
          </w:p>
        </w:tc>
        <w:tc>
          <w:tcPr>
            <w:tcW w:w="152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期末金额</w:t>
            </w:r>
          </w:p>
        </w:tc>
      </w:tr>
      <w:tr w:rsidR="00A768A3" w:rsidTr="00552EAB">
        <w:tc>
          <w:tcPr>
            <w:tcW w:w="9569" w:type="dxa"/>
            <w:gridSpan w:val="6"/>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金融资产</w:t>
            </w:r>
          </w:p>
        </w:tc>
      </w:tr>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投资性房地产</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上述合计</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金融负债</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bl>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7</w:t>
      </w:r>
      <w:r w:rsidRPr="00552EAB">
        <w:rPr>
          <w:rFonts w:ascii="宋体" w:hAnsi="宋体" w:hint="eastAsia"/>
          <w:b/>
          <w:kern w:val="0"/>
          <w:sz w:val="28"/>
          <w:szCs w:val="28"/>
          <w:lang w:val="zh-CN"/>
        </w:rPr>
        <w:t>、外币金融资产和外币金融负债</w:t>
      </w:r>
    </w:p>
    <w:p w:rsidR="00A768A3" w:rsidRDefault="00A768A3" w:rsidP="00552EA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276"/>
        <w:gridCol w:w="992"/>
        <w:gridCol w:w="1985"/>
        <w:gridCol w:w="2410"/>
        <w:gridCol w:w="1386"/>
        <w:gridCol w:w="1517"/>
      </w:tblGrid>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项目</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期初金额</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本期公允价值变动损益</w:t>
            </w: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计入权益的累计公允价值变动</w:t>
            </w:r>
          </w:p>
        </w:tc>
        <w:tc>
          <w:tcPr>
            <w:tcW w:w="138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本期计提的减值</w:t>
            </w:r>
          </w:p>
        </w:tc>
        <w:tc>
          <w:tcPr>
            <w:tcW w:w="1517"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center"/>
              <w:rPr>
                <w:szCs w:val="24"/>
              </w:rPr>
            </w:pPr>
            <w:r>
              <w:rPr>
                <w:rFonts w:hint="eastAsia"/>
                <w:szCs w:val="24"/>
              </w:rPr>
              <w:t>期末金额</w:t>
            </w:r>
          </w:p>
        </w:tc>
      </w:tr>
      <w:tr w:rsidR="00A768A3" w:rsidTr="00552EAB">
        <w:tc>
          <w:tcPr>
            <w:tcW w:w="9566" w:type="dxa"/>
            <w:gridSpan w:val="6"/>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金融资产</w:t>
            </w:r>
          </w:p>
        </w:tc>
      </w:tr>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金融资产小计</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r w:rsidR="00A768A3" w:rsidTr="00552EAB">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left"/>
              <w:rPr>
                <w:szCs w:val="24"/>
              </w:rPr>
            </w:pPr>
            <w:r>
              <w:rPr>
                <w:rFonts w:hint="eastAsia"/>
                <w:szCs w:val="24"/>
              </w:rPr>
              <w:t>金融负债</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A768A3" w:rsidRDefault="00A768A3" w:rsidP="00552EAB">
            <w:pPr>
              <w:spacing w:before="0" w:after="0" w:line="240" w:lineRule="exact"/>
              <w:jc w:val="right"/>
              <w:rPr>
                <w:szCs w:val="24"/>
              </w:rPr>
            </w:pPr>
            <w:r>
              <w:rPr>
                <w:szCs w:val="24"/>
              </w:rPr>
              <w:t>0.00</w:t>
            </w:r>
          </w:p>
        </w:tc>
      </w:tr>
    </w:tbl>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8</w:t>
      </w:r>
      <w:r w:rsidRPr="00552EAB">
        <w:rPr>
          <w:rFonts w:ascii="宋体" w:hAnsi="宋体" w:hint="eastAsia"/>
          <w:b/>
          <w:kern w:val="0"/>
          <w:sz w:val="28"/>
          <w:szCs w:val="28"/>
          <w:lang w:val="zh-CN"/>
        </w:rPr>
        <w:t>、年金计划主要内容及重大变化</w:t>
      </w:r>
    </w:p>
    <w:p w:rsidR="00A768A3" w:rsidRPr="00552EAB" w:rsidRDefault="00A768A3" w:rsidP="00552EAB">
      <w:pPr>
        <w:autoSpaceDE w:val="0"/>
        <w:autoSpaceDN w:val="0"/>
        <w:adjustRightInd w:val="0"/>
        <w:spacing w:before="0" w:after="0" w:line="500" w:lineRule="exact"/>
        <w:ind w:firstLine="560"/>
        <w:rPr>
          <w:rFonts w:ascii="宋体"/>
          <w:b/>
          <w:kern w:val="0"/>
          <w:sz w:val="28"/>
          <w:szCs w:val="28"/>
          <w:lang w:val="zh-CN"/>
        </w:rPr>
      </w:pPr>
      <w:r w:rsidRPr="00552EAB">
        <w:rPr>
          <w:rFonts w:ascii="宋体" w:hAnsi="宋体"/>
          <w:b/>
          <w:kern w:val="0"/>
          <w:sz w:val="28"/>
          <w:szCs w:val="28"/>
          <w:lang w:val="zh-CN"/>
        </w:rPr>
        <w:t>9</w:t>
      </w:r>
      <w:r w:rsidRPr="00552EAB">
        <w:rPr>
          <w:rFonts w:ascii="宋体" w:hAnsi="宋体" w:hint="eastAsia"/>
          <w:b/>
          <w:kern w:val="0"/>
          <w:sz w:val="28"/>
          <w:szCs w:val="28"/>
          <w:lang w:val="zh-CN"/>
        </w:rPr>
        <w:t>、其他</w:t>
      </w:r>
    </w:p>
    <w:p w:rsidR="00A768A3" w:rsidRPr="00552EAB" w:rsidRDefault="00A768A3" w:rsidP="00552EA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552EAB">
        <w:rPr>
          <w:rFonts w:ascii="方正姚体" w:eastAsia="方正姚体" w:hAnsi="宋体" w:hint="eastAsia"/>
          <w:b/>
          <w:kern w:val="0"/>
          <w:sz w:val="28"/>
          <w:szCs w:val="28"/>
          <w:lang w:val="zh-CN"/>
        </w:rPr>
        <w:t>（</w:t>
      </w:r>
      <w:r w:rsidRPr="00552EAB">
        <w:rPr>
          <w:rFonts w:ascii="方正姚体" w:eastAsia="方正姚体" w:hAnsi="宋体"/>
          <w:b/>
          <w:kern w:val="0"/>
          <w:sz w:val="28"/>
          <w:szCs w:val="28"/>
          <w:lang w:val="zh-CN"/>
        </w:rPr>
        <w:t>1</w:t>
      </w:r>
      <w:r w:rsidRPr="00552EAB">
        <w:rPr>
          <w:rFonts w:ascii="方正姚体" w:eastAsia="方正姚体" w:hAnsi="宋体" w:hint="eastAsia"/>
          <w:b/>
          <w:kern w:val="0"/>
          <w:sz w:val="28"/>
          <w:szCs w:val="28"/>
          <w:lang w:val="zh-CN"/>
        </w:rPr>
        <w:t>）非公开发行股票</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根据公司</w:t>
      </w:r>
      <w:r w:rsidRPr="00552EAB">
        <w:rPr>
          <w:rFonts w:ascii="仿宋_GB2312" w:eastAsia="仿宋_GB2312" w:hAnsi="宋体"/>
          <w:kern w:val="0"/>
          <w:sz w:val="28"/>
          <w:szCs w:val="28"/>
          <w:lang w:val="zh-CN"/>
        </w:rPr>
        <w:t>2011</w:t>
      </w:r>
      <w:r w:rsidRPr="00552EAB">
        <w:rPr>
          <w:rFonts w:ascii="仿宋_GB2312" w:eastAsia="仿宋_GB2312" w:hAnsi="宋体" w:hint="eastAsia"/>
          <w:kern w:val="0"/>
          <w:sz w:val="28"/>
          <w:szCs w:val="28"/>
          <w:lang w:val="zh-CN"/>
        </w:rPr>
        <w:t>年第三次临时股东大会决议和中国证券监督管理委员会《关于核准江门甘蔗化工厂（集团）股份有限公司非公开发行股票的批复》（证监许可</w:t>
      </w:r>
      <w:r w:rsidRPr="00552EAB">
        <w:rPr>
          <w:rFonts w:ascii="仿宋_GB2312" w:eastAsia="仿宋_GB2312" w:hAnsi="宋体"/>
          <w:kern w:val="0"/>
          <w:sz w:val="28"/>
          <w:szCs w:val="28"/>
          <w:lang w:val="zh-CN"/>
        </w:rPr>
        <w:t xml:space="preserve"> [2012]1584</w:t>
      </w:r>
      <w:r w:rsidRPr="00552EAB">
        <w:rPr>
          <w:rFonts w:ascii="仿宋_GB2312" w:eastAsia="仿宋_GB2312" w:hAnsi="宋体" w:hint="eastAsia"/>
          <w:kern w:val="0"/>
          <w:sz w:val="28"/>
          <w:szCs w:val="28"/>
          <w:lang w:val="zh-CN"/>
        </w:rPr>
        <w:t>号），核准公司本次非公开发行股票不超过</w:t>
      </w:r>
      <w:r w:rsidRPr="00552EAB">
        <w:rPr>
          <w:rFonts w:ascii="仿宋_GB2312" w:eastAsia="仿宋_GB2312" w:hAnsi="宋体"/>
          <w:kern w:val="0"/>
          <w:sz w:val="28"/>
          <w:szCs w:val="28"/>
          <w:lang w:val="zh-CN"/>
        </w:rPr>
        <w:t>12,000</w:t>
      </w:r>
      <w:r w:rsidRPr="00552EAB">
        <w:rPr>
          <w:rFonts w:ascii="仿宋_GB2312" w:eastAsia="仿宋_GB2312" w:hAnsi="宋体" w:hint="eastAsia"/>
          <w:kern w:val="0"/>
          <w:sz w:val="28"/>
          <w:szCs w:val="28"/>
          <w:lang w:val="zh-CN"/>
        </w:rPr>
        <w:t>万股。本期公司实际发行股票</w:t>
      </w:r>
      <w:r w:rsidRPr="00552EAB">
        <w:rPr>
          <w:rFonts w:ascii="仿宋_GB2312" w:eastAsia="仿宋_GB2312" w:hAnsi="宋体"/>
          <w:kern w:val="0"/>
          <w:sz w:val="28"/>
          <w:szCs w:val="28"/>
          <w:lang w:val="zh-CN"/>
        </w:rPr>
        <w:t>120,000,000</w:t>
      </w:r>
      <w:r w:rsidRPr="00552EAB">
        <w:rPr>
          <w:rFonts w:ascii="仿宋_GB2312" w:eastAsia="仿宋_GB2312" w:hAnsi="宋体" w:hint="eastAsia"/>
          <w:kern w:val="0"/>
          <w:sz w:val="28"/>
          <w:szCs w:val="28"/>
          <w:lang w:val="zh-CN"/>
        </w:rPr>
        <w:t>股，发行价格为</w:t>
      </w:r>
      <w:r w:rsidRPr="00552EAB">
        <w:rPr>
          <w:rFonts w:ascii="仿宋_GB2312" w:eastAsia="仿宋_GB2312" w:hAnsi="宋体"/>
          <w:kern w:val="0"/>
          <w:sz w:val="28"/>
          <w:szCs w:val="28"/>
          <w:lang w:val="zh-CN"/>
        </w:rPr>
        <w:t>6.78</w:t>
      </w:r>
      <w:r w:rsidRPr="00552EAB">
        <w:rPr>
          <w:rFonts w:ascii="仿宋_GB2312" w:eastAsia="仿宋_GB2312" w:hAnsi="宋体" w:hint="eastAsia"/>
          <w:kern w:val="0"/>
          <w:sz w:val="28"/>
          <w:szCs w:val="28"/>
          <w:lang w:val="zh-CN"/>
        </w:rPr>
        <w:t>元</w:t>
      </w:r>
      <w:r w:rsidRPr="00552EAB">
        <w:rPr>
          <w:rFonts w:ascii="仿宋_GB2312" w:eastAsia="仿宋_GB2312" w:hAnsi="宋体"/>
          <w:kern w:val="0"/>
          <w:sz w:val="28"/>
          <w:szCs w:val="28"/>
          <w:lang w:val="zh-CN"/>
        </w:rPr>
        <w:t>/</w:t>
      </w:r>
      <w:r w:rsidRPr="00552EAB">
        <w:rPr>
          <w:rFonts w:ascii="仿宋_GB2312" w:eastAsia="仿宋_GB2312" w:hAnsi="宋体" w:hint="eastAsia"/>
          <w:kern w:val="0"/>
          <w:sz w:val="28"/>
          <w:szCs w:val="28"/>
          <w:lang w:val="zh-CN"/>
        </w:rPr>
        <w:t>股，募集资金总额为</w:t>
      </w:r>
      <w:r w:rsidRPr="00552EAB">
        <w:rPr>
          <w:rFonts w:ascii="仿宋_GB2312" w:eastAsia="仿宋_GB2312" w:hAnsi="宋体"/>
          <w:kern w:val="0"/>
          <w:sz w:val="28"/>
          <w:szCs w:val="28"/>
          <w:lang w:val="zh-CN"/>
        </w:rPr>
        <w:t>813,600,000.00</w:t>
      </w:r>
      <w:r w:rsidRPr="00552EAB">
        <w:rPr>
          <w:rFonts w:ascii="仿宋_GB2312" w:eastAsia="仿宋_GB2312" w:hAnsi="宋体" w:hint="eastAsia"/>
          <w:kern w:val="0"/>
          <w:sz w:val="28"/>
          <w:szCs w:val="28"/>
          <w:lang w:val="zh-CN"/>
        </w:rPr>
        <w:t>元。公司</w:t>
      </w:r>
      <w:r w:rsidRPr="00552EAB">
        <w:rPr>
          <w:rFonts w:ascii="仿宋_GB2312" w:eastAsia="仿宋_GB2312" w:hAnsi="宋体"/>
          <w:kern w:val="0"/>
          <w:sz w:val="28"/>
          <w:szCs w:val="28"/>
          <w:lang w:val="zh-CN"/>
        </w:rPr>
        <w:t>2013</w:t>
      </w:r>
      <w:r w:rsidRPr="00552EAB">
        <w:rPr>
          <w:rFonts w:ascii="仿宋_GB2312" w:eastAsia="仿宋_GB2312" w:hAnsi="宋体" w:hint="eastAsia"/>
          <w:kern w:val="0"/>
          <w:sz w:val="28"/>
          <w:szCs w:val="28"/>
          <w:lang w:val="zh-CN"/>
        </w:rPr>
        <w:t>年</w:t>
      </w:r>
      <w:r w:rsidRPr="00552EAB">
        <w:rPr>
          <w:rFonts w:ascii="仿宋_GB2312" w:eastAsia="仿宋_GB2312" w:hAnsi="宋体"/>
          <w:kern w:val="0"/>
          <w:sz w:val="28"/>
          <w:szCs w:val="28"/>
          <w:lang w:val="zh-CN"/>
        </w:rPr>
        <w:t>4</w:t>
      </w:r>
      <w:r w:rsidRPr="00552EAB">
        <w:rPr>
          <w:rFonts w:ascii="仿宋_GB2312" w:eastAsia="仿宋_GB2312" w:hAnsi="宋体" w:hint="eastAsia"/>
          <w:kern w:val="0"/>
          <w:sz w:val="28"/>
          <w:szCs w:val="28"/>
          <w:lang w:val="zh-CN"/>
        </w:rPr>
        <w:t>月收到募集资金</w:t>
      </w:r>
      <w:r w:rsidRPr="00552EAB">
        <w:rPr>
          <w:rFonts w:ascii="仿宋_GB2312" w:eastAsia="仿宋_GB2312" w:hAnsi="宋体"/>
          <w:kern w:val="0"/>
          <w:sz w:val="28"/>
          <w:szCs w:val="28"/>
          <w:lang w:val="zh-CN"/>
        </w:rPr>
        <w:t>797,360,000.00</w:t>
      </w:r>
      <w:r w:rsidRPr="00552EAB">
        <w:rPr>
          <w:rFonts w:ascii="仿宋_GB2312" w:eastAsia="仿宋_GB2312" w:hAnsi="宋体" w:hint="eastAsia"/>
          <w:kern w:val="0"/>
          <w:sz w:val="28"/>
          <w:szCs w:val="28"/>
          <w:lang w:val="zh-CN"/>
        </w:rPr>
        <w:t>元（已扣除恒泰证券股份有限公司的承销保荐费</w:t>
      </w:r>
      <w:r w:rsidRPr="00552EAB">
        <w:rPr>
          <w:rFonts w:ascii="仿宋_GB2312" w:eastAsia="仿宋_GB2312" w:hAnsi="宋体"/>
          <w:kern w:val="0"/>
          <w:sz w:val="28"/>
          <w:szCs w:val="28"/>
          <w:lang w:val="zh-CN"/>
        </w:rPr>
        <w:t>16,240,000.00</w:t>
      </w:r>
      <w:r w:rsidRPr="00552EAB">
        <w:rPr>
          <w:rFonts w:ascii="仿宋_GB2312" w:eastAsia="仿宋_GB2312" w:hAnsi="宋体" w:hint="eastAsia"/>
          <w:kern w:val="0"/>
          <w:sz w:val="28"/>
          <w:szCs w:val="28"/>
          <w:lang w:val="zh-CN"/>
        </w:rPr>
        <w:t>元），减除其他发行费用</w:t>
      </w:r>
      <w:r w:rsidRPr="00552EAB">
        <w:rPr>
          <w:rFonts w:ascii="仿宋_GB2312" w:eastAsia="仿宋_GB2312" w:hAnsi="宋体"/>
          <w:kern w:val="0"/>
          <w:sz w:val="28"/>
          <w:szCs w:val="28"/>
          <w:lang w:val="zh-CN"/>
        </w:rPr>
        <w:t>3,090,095.39</w:t>
      </w:r>
      <w:r w:rsidRPr="00552EAB">
        <w:rPr>
          <w:rFonts w:ascii="仿宋_GB2312" w:eastAsia="仿宋_GB2312" w:hAnsi="宋体" w:hint="eastAsia"/>
          <w:kern w:val="0"/>
          <w:sz w:val="28"/>
          <w:szCs w:val="28"/>
          <w:lang w:val="zh-CN"/>
        </w:rPr>
        <w:t>元，本次募集资金净额为</w:t>
      </w:r>
      <w:r w:rsidRPr="00552EAB">
        <w:rPr>
          <w:rFonts w:ascii="仿宋_GB2312" w:eastAsia="仿宋_GB2312" w:hAnsi="宋体"/>
          <w:kern w:val="0"/>
          <w:sz w:val="28"/>
          <w:szCs w:val="28"/>
          <w:lang w:val="zh-CN"/>
        </w:rPr>
        <w:t>794,269,904.61</w:t>
      </w:r>
      <w:r w:rsidRPr="00552EAB">
        <w:rPr>
          <w:rFonts w:ascii="仿宋_GB2312" w:eastAsia="仿宋_GB2312" w:hAnsi="宋体" w:hint="eastAsia"/>
          <w:kern w:val="0"/>
          <w:sz w:val="28"/>
          <w:szCs w:val="28"/>
          <w:lang w:val="zh-CN"/>
        </w:rPr>
        <w:t>元，增加公司股本</w:t>
      </w:r>
      <w:r w:rsidRPr="00552EAB">
        <w:rPr>
          <w:rFonts w:ascii="仿宋_GB2312" w:eastAsia="仿宋_GB2312" w:hAnsi="宋体"/>
          <w:kern w:val="0"/>
          <w:sz w:val="28"/>
          <w:szCs w:val="28"/>
          <w:lang w:val="zh-CN"/>
        </w:rPr>
        <w:t>120,000,000.00</w:t>
      </w:r>
      <w:r w:rsidRPr="00552EAB">
        <w:rPr>
          <w:rFonts w:ascii="仿宋_GB2312" w:eastAsia="仿宋_GB2312" w:hAnsi="宋体" w:hint="eastAsia"/>
          <w:kern w:val="0"/>
          <w:sz w:val="28"/>
          <w:szCs w:val="28"/>
          <w:lang w:val="zh-CN"/>
        </w:rPr>
        <w:t>元，增加资本公积（股本溢价）</w:t>
      </w:r>
      <w:r w:rsidRPr="00552EAB">
        <w:rPr>
          <w:rFonts w:ascii="仿宋_GB2312" w:eastAsia="仿宋_GB2312" w:hAnsi="宋体"/>
          <w:kern w:val="0"/>
          <w:sz w:val="28"/>
          <w:szCs w:val="28"/>
          <w:lang w:val="zh-CN"/>
        </w:rPr>
        <w:t>674,269,904.61</w:t>
      </w:r>
      <w:r w:rsidRPr="00552EAB">
        <w:rPr>
          <w:rFonts w:ascii="仿宋_GB2312" w:eastAsia="仿宋_GB2312" w:hAnsi="宋体" w:hint="eastAsia"/>
          <w:kern w:val="0"/>
          <w:sz w:val="28"/>
          <w:szCs w:val="28"/>
          <w:lang w:val="zh-CN"/>
        </w:rPr>
        <w:t>元。</w:t>
      </w:r>
    </w:p>
    <w:p w:rsidR="00A768A3" w:rsidRPr="00552EAB" w:rsidRDefault="00A768A3" w:rsidP="00552EA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552EAB">
        <w:rPr>
          <w:rFonts w:ascii="方正姚体" w:eastAsia="方正姚体" w:hAnsi="宋体" w:hint="eastAsia"/>
          <w:b/>
          <w:kern w:val="0"/>
          <w:sz w:val="28"/>
          <w:szCs w:val="28"/>
          <w:lang w:val="zh-CN"/>
        </w:rPr>
        <w:t>（</w:t>
      </w:r>
      <w:r w:rsidRPr="00552EAB">
        <w:rPr>
          <w:rFonts w:ascii="方正姚体" w:eastAsia="方正姚体" w:hAnsi="宋体"/>
          <w:b/>
          <w:kern w:val="0"/>
          <w:sz w:val="28"/>
          <w:szCs w:val="28"/>
          <w:lang w:val="zh-CN"/>
        </w:rPr>
        <w:t>2</w:t>
      </w:r>
      <w:r w:rsidRPr="00552EAB">
        <w:rPr>
          <w:rFonts w:ascii="方正姚体" w:eastAsia="方正姚体" w:hAnsi="宋体" w:hint="eastAsia"/>
          <w:b/>
          <w:kern w:val="0"/>
          <w:sz w:val="28"/>
          <w:szCs w:val="28"/>
          <w:lang w:val="zh-CN"/>
        </w:rPr>
        <w:t>）控股子公司结业清算</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hint="eastAsia"/>
          <w:kern w:val="0"/>
          <w:sz w:val="28"/>
          <w:szCs w:val="28"/>
          <w:lang w:val="zh-CN"/>
        </w:rPr>
        <w:t>经</w:t>
      </w:r>
      <w:r w:rsidRPr="00552EAB">
        <w:rPr>
          <w:rFonts w:ascii="仿宋_GB2312" w:eastAsia="仿宋_GB2312" w:hAnsi="宋体"/>
          <w:kern w:val="0"/>
          <w:sz w:val="28"/>
          <w:szCs w:val="28"/>
          <w:lang w:val="zh-CN"/>
        </w:rPr>
        <w:t>2013</w:t>
      </w:r>
      <w:r w:rsidRPr="00552EAB">
        <w:rPr>
          <w:rFonts w:ascii="仿宋_GB2312" w:eastAsia="仿宋_GB2312" w:hAnsi="宋体" w:hint="eastAsia"/>
          <w:kern w:val="0"/>
          <w:sz w:val="28"/>
          <w:szCs w:val="28"/>
          <w:lang w:val="zh-CN"/>
        </w:rPr>
        <w:t>年</w:t>
      </w:r>
      <w:r w:rsidRPr="00552EAB">
        <w:rPr>
          <w:rFonts w:ascii="仿宋_GB2312" w:eastAsia="仿宋_GB2312" w:hAnsi="宋体"/>
          <w:kern w:val="0"/>
          <w:sz w:val="28"/>
          <w:szCs w:val="28"/>
          <w:lang w:val="zh-CN"/>
        </w:rPr>
        <w:t>1</w:t>
      </w:r>
      <w:r w:rsidRPr="00552EAB">
        <w:rPr>
          <w:rFonts w:ascii="仿宋_GB2312" w:eastAsia="仿宋_GB2312" w:hAnsi="宋体" w:hint="eastAsia"/>
          <w:kern w:val="0"/>
          <w:sz w:val="28"/>
          <w:szCs w:val="28"/>
          <w:lang w:val="zh-CN"/>
        </w:rPr>
        <w:t>月</w:t>
      </w:r>
      <w:r w:rsidRPr="00552EAB">
        <w:rPr>
          <w:rFonts w:ascii="仿宋_GB2312" w:eastAsia="仿宋_GB2312" w:hAnsi="宋体"/>
          <w:kern w:val="0"/>
          <w:sz w:val="28"/>
          <w:szCs w:val="28"/>
          <w:lang w:val="zh-CN"/>
        </w:rPr>
        <w:t>29</w:t>
      </w:r>
      <w:r w:rsidRPr="00552EAB">
        <w:rPr>
          <w:rFonts w:ascii="仿宋_GB2312" w:eastAsia="仿宋_GB2312" w:hAnsi="宋体" w:hint="eastAsia"/>
          <w:kern w:val="0"/>
          <w:sz w:val="28"/>
          <w:szCs w:val="28"/>
          <w:lang w:val="zh-CN"/>
        </w:rPr>
        <w:t>日公司第七届董事会第二十五次会议审议通过，公司对控股子公司江门市群科药业有限公司及下属控股子公司江门生物技术开发中心药业有限公司进行结业清算，上述两公司结业清算工作正在进行当中。</w:t>
      </w:r>
    </w:p>
    <w:p w:rsidR="00A768A3" w:rsidRPr="00552EAB" w:rsidRDefault="00A768A3" w:rsidP="00552EA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552EAB">
        <w:rPr>
          <w:rFonts w:ascii="方正姚体" w:eastAsia="方正姚体" w:hAnsi="宋体" w:hint="eastAsia"/>
          <w:b/>
          <w:kern w:val="0"/>
          <w:sz w:val="28"/>
          <w:szCs w:val="28"/>
          <w:lang w:val="zh-CN"/>
        </w:rPr>
        <w:t>（</w:t>
      </w:r>
      <w:r w:rsidRPr="00552EAB">
        <w:rPr>
          <w:rFonts w:ascii="方正姚体" w:eastAsia="方正姚体" w:hAnsi="宋体"/>
          <w:b/>
          <w:kern w:val="0"/>
          <w:sz w:val="28"/>
          <w:szCs w:val="28"/>
          <w:lang w:val="zh-CN"/>
        </w:rPr>
        <w:t>3</w:t>
      </w:r>
      <w:r w:rsidRPr="00552EAB">
        <w:rPr>
          <w:rFonts w:ascii="方正姚体" w:eastAsia="方正姚体" w:hAnsi="宋体" w:hint="eastAsia"/>
          <w:b/>
          <w:kern w:val="0"/>
          <w:sz w:val="28"/>
          <w:szCs w:val="28"/>
          <w:lang w:val="zh-CN"/>
        </w:rPr>
        <w:t>）员工身份转换</w:t>
      </w:r>
    </w:p>
    <w:p w:rsidR="00A768A3" w:rsidRPr="00552EAB" w:rsidRDefault="00A768A3" w:rsidP="00552EAB">
      <w:pPr>
        <w:autoSpaceDE w:val="0"/>
        <w:autoSpaceDN w:val="0"/>
        <w:adjustRightInd w:val="0"/>
        <w:spacing w:before="0" w:after="0" w:line="500" w:lineRule="exact"/>
        <w:ind w:firstLine="560"/>
        <w:rPr>
          <w:rFonts w:ascii="仿宋_GB2312" w:eastAsia="仿宋_GB2312" w:hAnsi="宋体"/>
          <w:kern w:val="0"/>
          <w:sz w:val="28"/>
          <w:szCs w:val="28"/>
          <w:lang w:val="zh-CN"/>
        </w:rPr>
      </w:pPr>
      <w:r w:rsidRPr="00552EAB">
        <w:rPr>
          <w:rFonts w:ascii="仿宋_GB2312" w:eastAsia="仿宋_GB2312" w:hAnsi="宋体"/>
          <w:kern w:val="0"/>
          <w:sz w:val="28"/>
          <w:szCs w:val="28"/>
          <w:lang w:val="zh-CN"/>
        </w:rPr>
        <w:t>2013</w:t>
      </w:r>
      <w:r w:rsidRPr="00552EAB">
        <w:rPr>
          <w:rFonts w:ascii="仿宋_GB2312" w:eastAsia="仿宋_GB2312" w:hAnsi="宋体" w:hint="eastAsia"/>
          <w:kern w:val="0"/>
          <w:sz w:val="28"/>
          <w:szCs w:val="28"/>
          <w:lang w:val="zh-CN"/>
        </w:rPr>
        <w:t>年</w:t>
      </w:r>
      <w:r w:rsidRPr="00552EAB">
        <w:rPr>
          <w:rFonts w:ascii="仿宋_GB2312" w:eastAsia="仿宋_GB2312" w:hAnsi="宋体"/>
          <w:kern w:val="0"/>
          <w:sz w:val="28"/>
          <w:szCs w:val="28"/>
          <w:lang w:val="zh-CN"/>
        </w:rPr>
        <w:t>3</w:t>
      </w:r>
      <w:r w:rsidRPr="00552EAB">
        <w:rPr>
          <w:rFonts w:ascii="仿宋_GB2312" w:eastAsia="仿宋_GB2312" w:hAnsi="宋体" w:hint="eastAsia"/>
          <w:kern w:val="0"/>
          <w:sz w:val="28"/>
          <w:szCs w:val="28"/>
          <w:lang w:val="zh-CN"/>
        </w:rPr>
        <w:t>月，公司收到江门市国资委关于甘化公司解决历史遗留问题及员工安置有关费用分摊确认的函，确认截止至</w:t>
      </w:r>
      <w:r w:rsidRPr="00552EAB">
        <w:rPr>
          <w:rFonts w:ascii="仿宋_GB2312" w:eastAsia="仿宋_GB2312" w:hAnsi="宋体"/>
          <w:kern w:val="0"/>
          <w:sz w:val="28"/>
          <w:szCs w:val="28"/>
          <w:lang w:val="zh-CN"/>
        </w:rPr>
        <w:t>2012</w:t>
      </w:r>
      <w:r w:rsidRPr="00552EAB">
        <w:rPr>
          <w:rFonts w:ascii="仿宋_GB2312" w:eastAsia="仿宋_GB2312" w:hAnsi="宋体" w:hint="eastAsia"/>
          <w:kern w:val="0"/>
          <w:sz w:val="28"/>
          <w:szCs w:val="28"/>
          <w:lang w:val="zh-CN"/>
        </w:rPr>
        <w:t>年</w:t>
      </w:r>
      <w:r w:rsidRPr="00552EAB">
        <w:rPr>
          <w:rFonts w:ascii="仿宋_GB2312" w:eastAsia="仿宋_GB2312" w:hAnsi="宋体"/>
          <w:kern w:val="0"/>
          <w:sz w:val="28"/>
          <w:szCs w:val="28"/>
          <w:lang w:val="zh-CN"/>
        </w:rPr>
        <w:t>12</w:t>
      </w:r>
      <w:r w:rsidRPr="00552EAB">
        <w:rPr>
          <w:rFonts w:ascii="仿宋_GB2312" w:eastAsia="仿宋_GB2312" w:hAnsi="宋体" w:hint="eastAsia"/>
          <w:kern w:val="0"/>
          <w:sz w:val="28"/>
          <w:szCs w:val="28"/>
          <w:lang w:val="zh-CN"/>
        </w:rPr>
        <w:t>月</w:t>
      </w:r>
      <w:r w:rsidRPr="00552EAB">
        <w:rPr>
          <w:rFonts w:ascii="仿宋_GB2312" w:eastAsia="仿宋_GB2312" w:hAnsi="宋体"/>
          <w:kern w:val="0"/>
          <w:sz w:val="28"/>
          <w:szCs w:val="28"/>
          <w:lang w:val="zh-CN"/>
        </w:rPr>
        <w:t>31</w:t>
      </w:r>
      <w:r w:rsidRPr="00552EAB">
        <w:rPr>
          <w:rFonts w:ascii="仿宋_GB2312" w:eastAsia="仿宋_GB2312" w:hAnsi="宋体" w:hint="eastAsia"/>
          <w:kern w:val="0"/>
          <w:sz w:val="28"/>
          <w:szCs w:val="28"/>
          <w:lang w:val="zh-CN"/>
        </w:rPr>
        <w:t>日历史遗留问题及员工安置费用支出总额为</w:t>
      </w:r>
      <w:r w:rsidRPr="00552EAB">
        <w:rPr>
          <w:rFonts w:ascii="仿宋_GB2312" w:eastAsia="仿宋_GB2312" w:hAnsi="宋体"/>
          <w:kern w:val="0"/>
          <w:sz w:val="28"/>
          <w:szCs w:val="28"/>
          <w:lang w:val="zh-CN"/>
        </w:rPr>
        <w:t>234</w:t>
      </w:r>
      <w:r>
        <w:rPr>
          <w:rFonts w:ascii="仿宋_GB2312" w:eastAsia="仿宋_GB2312" w:hAnsi="宋体"/>
          <w:kern w:val="0"/>
          <w:sz w:val="28"/>
          <w:szCs w:val="28"/>
          <w:lang w:val="zh-CN"/>
        </w:rPr>
        <w:t>,</w:t>
      </w:r>
      <w:r w:rsidRPr="00552EAB">
        <w:rPr>
          <w:rFonts w:ascii="仿宋_GB2312" w:eastAsia="仿宋_GB2312" w:hAnsi="宋体"/>
          <w:kern w:val="0"/>
          <w:sz w:val="28"/>
          <w:szCs w:val="28"/>
          <w:lang w:val="zh-CN"/>
        </w:rPr>
        <w:t>102,325.61</w:t>
      </w:r>
      <w:r w:rsidRPr="00552EAB">
        <w:rPr>
          <w:rFonts w:ascii="仿宋_GB2312" w:eastAsia="仿宋_GB2312" w:hAnsi="宋体" w:hint="eastAsia"/>
          <w:kern w:val="0"/>
          <w:sz w:val="28"/>
          <w:szCs w:val="28"/>
          <w:lang w:val="zh-CN"/>
        </w:rPr>
        <w:t>元，其中江门市国资委承担</w:t>
      </w:r>
      <w:r w:rsidRPr="00552EAB">
        <w:rPr>
          <w:rFonts w:ascii="仿宋_GB2312" w:eastAsia="仿宋_GB2312" w:hAnsi="宋体"/>
          <w:kern w:val="0"/>
          <w:sz w:val="28"/>
          <w:szCs w:val="28"/>
          <w:lang w:val="zh-CN"/>
        </w:rPr>
        <w:t>99,850,218.83</w:t>
      </w:r>
      <w:r w:rsidRPr="00552EAB">
        <w:rPr>
          <w:rFonts w:ascii="仿宋_GB2312" w:eastAsia="仿宋_GB2312" w:hAnsi="宋体" w:hint="eastAsia"/>
          <w:kern w:val="0"/>
          <w:sz w:val="28"/>
          <w:szCs w:val="28"/>
          <w:lang w:val="zh-CN"/>
        </w:rPr>
        <w:t>元，公司承担</w:t>
      </w:r>
      <w:r w:rsidRPr="00552EAB">
        <w:rPr>
          <w:rFonts w:ascii="仿宋_GB2312" w:eastAsia="仿宋_GB2312" w:hAnsi="宋体"/>
          <w:kern w:val="0"/>
          <w:sz w:val="28"/>
          <w:szCs w:val="28"/>
          <w:lang w:val="zh-CN"/>
        </w:rPr>
        <w:t>134,252,106.78</w:t>
      </w:r>
      <w:r w:rsidRPr="00552EAB">
        <w:rPr>
          <w:rFonts w:ascii="仿宋_GB2312" w:eastAsia="仿宋_GB2312" w:hAnsi="宋体" w:hint="eastAsia"/>
          <w:kern w:val="0"/>
          <w:sz w:val="28"/>
          <w:szCs w:val="28"/>
          <w:lang w:val="zh-CN"/>
        </w:rPr>
        <w:t>元。公司已收到江门市国资委承担部分款项并全部支付完毕，公司承担部分除房积金补差外，其他已支付完毕。房积金补差预算金额</w:t>
      </w:r>
      <w:r w:rsidRPr="00552EAB">
        <w:rPr>
          <w:rFonts w:ascii="仿宋_GB2312" w:eastAsia="仿宋_GB2312" w:hAnsi="宋体"/>
          <w:kern w:val="0"/>
          <w:sz w:val="28"/>
          <w:szCs w:val="28"/>
          <w:lang w:val="zh-CN"/>
        </w:rPr>
        <w:t>12,000,000.00</w:t>
      </w:r>
      <w:r w:rsidRPr="00552EAB">
        <w:rPr>
          <w:rFonts w:ascii="仿宋_GB2312" w:eastAsia="仿宋_GB2312" w:hAnsi="宋体" w:hint="eastAsia"/>
          <w:kern w:val="0"/>
          <w:sz w:val="28"/>
          <w:szCs w:val="28"/>
          <w:lang w:val="zh-CN"/>
        </w:rPr>
        <w:t>元，本期已支付</w:t>
      </w:r>
      <w:r w:rsidRPr="00552EAB">
        <w:rPr>
          <w:rFonts w:ascii="仿宋_GB2312" w:eastAsia="仿宋_GB2312" w:hAnsi="宋体"/>
          <w:kern w:val="0"/>
          <w:sz w:val="28"/>
          <w:szCs w:val="28"/>
          <w:lang w:val="zh-CN"/>
        </w:rPr>
        <w:t>7</w:t>
      </w:r>
      <w:r>
        <w:rPr>
          <w:rFonts w:ascii="仿宋_GB2312" w:eastAsia="仿宋_GB2312" w:hAnsi="宋体"/>
          <w:kern w:val="0"/>
          <w:sz w:val="28"/>
          <w:szCs w:val="28"/>
          <w:lang w:val="zh-CN"/>
        </w:rPr>
        <w:t>,</w:t>
      </w:r>
      <w:r w:rsidRPr="00552EAB">
        <w:rPr>
          <w:rFonts w:ascii="仿宋_GB2312" w:eastAsia="仿宋_GB2312" w:hAnsi="宋体"/>
          <w:kern w:val="0"/>
          <w:sz w:val="28"/>
          <w:szCs w:val="28"/>
          <w:lang w:val="zh-CN"/>
        </w:rPr>
        <w:t>696</w:t>
      </w:r>
      <w:r>
        <w:rPr>
          <w:rFonts w:ascii="仿宋_GB2312" w:eastAsia="仿宋_GB2312" w:hAnsi="宋体"/>
          <w:kern w:val="0"/>
          <w:sz w:val="28"/>
          <w:szCs w:val="28"/>
          <w:lang w:val="zh-CN"/>
        </w:rPr>
        <w:t>,</w:t>
      </w:r>
      <w:r w:rsidRPr="00552EAB">
        <w:rPr>
          <w:rFonts w:ascii="仿宋_GB2312" w:eastAsia="仿宋_GB2312" w:hAnsi="宋体"/>
          <w:kern w:val="0"/>
          <w:sz w:val="28"/>
          <w:szCs w:val="28"/>
          <w:lang w:val="zh-CN"/>
        </w:rPr>
        <w:t>607</w:t>
      </w:r>
      <w:r w:rsidRPr="00552EAB">
        <w:rPr>
          <w:rFonts w:ascii="仿宋_GB2312" w:eastAsia="仿宋_GB2312" w:hAnsi="宋体" w:hint="eastAsia"/>
          <w:kern w:val="0"/>
          <w:sz w:val="28"/>
          <w:szCs w:val="28"/>
          <w:lang w:val="zh-CN"/>
        </w:rPr>
        <w:t>元。</w:t>
      </w:r>
    </w:p>
    <w:p w:rsidR="00A768A3" w:rsidRPr="00552EAB" w:rsidRDefault="00A768A3" w:rsidP="000B6F07">
      <w:pPr>
        <w:autoSpaceDE w:val="0"/>
        <w:autoSpaceDN w:val="0"/>
        <w:adjustRightInd w:val="0"/>
        <w:spacing w:before="0" w:after="0" w:line="500" w:lineRule="exact"/>
        <w:ind w:firstLine="560"/>
        <w:rPr>
          <w:rFonts w:ascii="方正姚体" w:eastAsia="方正姚体" w:hAnsi="宋体"/>
          <w:b/>
          <w:kern w:val="0"/>
          <w:sz w:val="28"/>
          <w:szCs w:val="28"/>
          <w:lang w:val="zh-CN"/>
        </w:rPr>
      </w:pPr>
      <w:r w:rsidRPr="00552EAB">
        <w:rPr>
          <w:rFonts w:ascii="方正姚体" w:eastAsia="方正姚体" w:hAnsi="宋体" w:hint="eastAsia"/>
          <w:b/>
          <w:kern w:val="0"/>
          <w:sz w:val="28"/>
          <w:szCs w:val="28"/>
          <w:lang w:val="zh-CN"/>
        </w:rPr>
        <w:t>（</w:t>
      </w:r>
      <w:r w:rsidRPr="00552EAB">
        <w:rPr>
          <w:rFonts w:ascii="方正姚体" w:eastAsia="方正姚体" w:hAnsi="宋体"/>
          <w:b/>
          <w:kern w:val="0"/>
          <w:sz w:val="28"/>
          <w:szCs w:val="28"/>
          <w:lang w:val="zh-CN"/>
        </w:rPr>
        <w:t>4</w:t>
      </w:r>
      <w:r w:rsidRPr="00552EAB">
        <w:rPr>
          <w:rFonts w:ascii="方正姚体" w:eastAsia="方正姚体" w:hAnsi="宋体" w:hint="eastAsia"/>
          <w:b/>
          <w:kern w:val="0"/>
          <w:sz w:val="28"/>
          <w:szCs w:val="28"/>
          <w:lang w:val="zh-CN"/>
        </w:rPr>
        <w:t>）三旧改造</w:t>
      </w:r>
    </w:p>
    <w:p w:rsidR="00A768A3" w:rsidRPr="008C72DC" w:rsidRDefault="00A768A3" w:rsidP="008C72DC">
      <w:pPr>
        <w:autoSpaceDE w:val="0"/>
        <w:autoSpaceDN w:val="0"/>
        <w:adjustRightInd w:val="0"/>
        <w:spacing w:before="0" w:after="0" w:line="500" w:lineRule="exact"/>
        <w:ind w:firstLine="560"/>
        <w:rPr>
          <w:rFonts w:ascii="仿宋_GB2312" w:eastAsia="仿宋_GB2312" w:hAnsi="宋体"/>
          <w:kern w:val="0"/>
          <w:sz w:val="28"/>
          <w:szCs w:val="28"/>
          <w:lang w:val="zh-CN"/>
        </w:rPr>
      </w:pPr>
      <w:r w:rsidRPr="008C72DC">
        <w:rPr>
          <w:rFonts w:ascii="仿宋_GB2312" w:eastAsia="仿宋_GB2312" w:hAnsi="宋体" w:hint="eastAsia"/>
          <w:kern w:val="0"/>
          <w:sz w:val="28"/>
          <w:szCs w:val="28"/>
          <w:lang w:val="zh-CN"/>
        </w:rPr>
        <w:t>①三旧改造情况</w:t>
      </w:r>
    </w:p>
    <w:p w:rsidR="00A768A3" w:rsidRPr="008C72DC" w:rsidRDefault="00A768A3" w:rsidP="008C72DC">
      <w:pPr>
        <w:autoSpaceDE w:val="0"/>
        <w:autoSpaceDN w:val="0"/>
        <w:adjustRightInd w:val="0"/>
        <w:spacing w:before="0" w:after="0" w:line="500" w:lineRule="exact"/>
        <w:ind w:firstLine="560"/>
        <w:rPr>
          <w:rFonts w:ascii="仿宋_GB2312" w:eastAsia="仿宋_GB2312" w:hAnsi="宋体"/>
          <w:kern w:val="0"/>
          <w:sz w:val="28"/>
          <w:szCs w:val="28"/>
          <w:lang w:val="zh-CN"/>
        </w:rPr>
      </w:pPr>
      <w:r w:rsidRPr="008C72DC">
        <w:rPr>
          <w:rFonts w:ascii="仿宋_GB2312" w:eastAsia="仿宋_GB2312" w:hAnsi="宋体" w:hint="eastAsia"/>
          <w:kern w:val="0"/>
          <w:sz w:val="28"/>
          <w:szCs w:val="28"/>
          <w:lang w:val="zh-CN"/>
        </w:rPr>
        <w:t>根据江门市城市规划的要求，公司本部生产区内土地（江门市甘化路</w:t>
      </w:r>
      <w:r w:rsidRPr="008C72DC">
        <w:rPr>
          <w:rFonts w:ascii="仿宋_GB2312" w:eastAsia="仿宋_GB2312" w:hAnsi="宋体"/>
          <w:kern w:val="0"/>
          <w:sz w:val="28"/>
          <w:szCs w:val="28"/>
          <w:lang w:val="zh-CN"/>
        </w:rPr>
        <w:t>56</w:t>
      </w:r>
      <w:r w:rsidRPr="008C72DC">
        <w:rPr>
          <w:rFonts w:ascii="仿宋_GB2312" w:eastAsia="仿宋_GB2312" w:hAnsi="宋体" w:hint="eastAsia"/>
          <w:kern w:val="0"/>
          <w:sz w:val="28"/>
          <w:szCs w:val="28"/>
          <w:lang w:val="zh-CN"/>
        </w:rPr>
        <w:t>号）已被列入市“三旧”改造范围。</w:t>
      </w:r>
      <w:r w:rsidRPr="008C72DC">
        <w:rPr>
          <w:rFonts w:ascii="仿宋_GB2312" w:eastAsia="仿宋_GB2312" w:hAnsi="宋体"/>
          <w:kern w:val="0"/>
          <w:sz w:val="28"/>
          <w:szCs w:val="28"/>
          <w:lang w:val="zh-CN"/>
        </w:rPr>
        <w:t>2011</w:t>
      </w:r>
      <w:r w:rsidRPr="008C72DC">
        <w:rPr>
          <w:rFonts w:ascii="仿宋_GB2312" w:eastAsia="仿宋_GB2312" w:hAnsi="宋体" w:hint="eastAsia"/>
          <w:kern w:val="0"/>
          <w:sz w:val="28"/>
          <w:szCs w:val="28"/>
          <w:lang w:val="zh-CN"/>
        </w:rPr>
        <w:t>年</w:t>
      </w:r>
      <w:r w:rsidRPr="008C72DC">
        <w:rPr>
          <w:rFonts w:ascii="仿宋_GB2312" w:eastAsia="仿宋_GB2312" w:hAnsi="宋体"/>
          <w:kern w:val="0"/>
          <w:sz w:val="28"/>
          <w:szCs w:val="28"/>
          <w:lang w:val="zh-CN"/>
        </w:rPr>
        <w:t>12</w:t>
      </w:r>
      <w:r w:rsidRPr="008C72DC">
        <w:rPr>
          <w:rFonts w:ascii="仿宋_GB2312" w:eastAsia="仿宋_GB2312" w:hAnsi="宋体" w:hint="eastAsia"/>
          <w:kern w:val="0"/>
          <w:sz w:val="28"/>
          <w:szCs w:val="28"/>
          <w:lang w:val="zh-CN"/>
        </w:rPr>
        <w:t>月</w:t>
      </w:r>
      <w:r w:rsidRPr="008C72DC">
        <w:rPr>
          <w:rFonts w:ascii="仿宋_GB2312" w:eastAsia="仿宋_GB2312" w:hAnsi="宋体"/>
          <w:kern w:val="0"/>
          <w:sz w:val="28"/>
          <w:szCs w:val="28"/>
          <w:lang w:val="zh-CN"/>
        </w:rPr>
        <w:t>2</w:t>
      </w:r>
      <w:r w:rsidRPr="008C72DC">
        <w:rPr>
          <w:rFonts w:ascii="仿宋_GB2312" w:eastAsia="仿宋_GB2312" w:hAnsi="宋体" w:hint="eastAsia"/>
          <w:kern w:val="0"/>
          <w:sz w:val="28"/>
          <w:szCs w:val="28"/>
          <w:lang w:val="zh-CN"/>
        </w:rPr>
        <w:t>日，公司收到江门市推进“三旧”改造工作领导小组办公室的函（江三旧办</w:t>
      </w:r>
      <w:r w:rsidRPr="008C72DC">
        <w:rPr>
          <w:rFonts w:ascii="仿宋_GB2312" w:eastAsia="仿宋_GB2312" w:hAnsi="宋体"/>
          <w:kern w:val="0"/>
          <w:sz w:val="28"/>
          <w:szCs w:val="28"/>
          <w:lang w:val="zh-CN"/>
        </w:rPr>
        <w:t>[2011]5</w:t>
      </w:r>
      <w:r w:rsidRPr="008C72DC">
        <w:rPr>
          <w:rFonts w:ascii="仿宋_GB2312" w:eastAsia="仿宋_GB2312" w:hAnsi="宋体" w:hint="eastAsia"/>
          <w:kern w:val="0"/>
          <w:sz w:val="28"/>
          <w:szCs w:val="28"/>
          <w:lang w:val="zh-CN"/>
        </w:rPr>
        <w:t>号），经市政府同意正式启动对公司的“三旧”改造土地收储程序，要求公司根据实际情况配合做好“三旧”改造相关工作。</w:t>
      </w:r>
    </w:p>
    <w:p w:rsidR="00A768A3" w:rsidRPr="008C72DC" w:rsidRDefault="00A768A3" w:rsidP="008C72DC">
      <w:pPr>
        <w:autoSpaceDE w:val="0"/>
        <w:autoSpaceDN w:val="0"/>
        <w:adjustRightInd w:val="0"/>
        <w:spacing w:before="0" w:after="0" w:line="500" w:lineRule="exact"/>
        <w:ind w:firstLine="560"/>
        <w:rPr>
          <w:rFonts w:ascii="仿宋_GB2312" w:eastAsia="仿宋_GB2312" w:hAnsi="宋体"/>
          <w:kern w:val="0"/>
          <w:sz w:val="28"/>
          <w:szCs w:val="28"/>
          <w:lang w:val="zh-CN"/>
        </w:rPr>
      </w:pPr>
      <w:r w:rsidRPr="008C72DC">
        <w:rPr>
          <w:rFonts w:ascii="仿宋_GB2312" w:eastAsia="仿宋_GB2312" w:hAnsi="宋体"/>
          <w:kern w:val="0"/>
          <w:sz w:val="28"/>
          <w:szCs w:val="28"/>
          <w:lang w:val="zh-CN"/>
        </w:rPr>
        <w:t>2012</w:t>
      </w:r>
      <w:r w:rsidRPr="008C72DC">
        <w:rPr>
          <w:rFonts w:ascii="仿宋_GB2312" w:eastAsia="仿宋_GB2312" w:hAnsi="宋体" w:hint="eastAsia"/>
          <w:kern w:val="0"/>
          <w:sz w:val="28"/>
          <w:szCs w:val="28"/>
          <w:lang w:val="zh-CN"/>
        </w:rPr>
        <w:t>年</w:t>
      </w:r>
      <w:r w:rsidRPr="008C72DC">
        <w:rPr>
          <w:rFonts w:ascii="仿宋_GB2312" w:eastAsia="仿宋_GB2312" w:hAnsi="宋体"/>
          <w:kern w:val="0"/>
          <w:sz w:val="28"/>
          <w:szCs w:val="28"/>
          <w:lang w:val="zh-CN"/>
        </w:rPr>
        <w:t>8</w:t>
      </w:r>
      <w:r w:rsidRPr="008C72DC">
        <w:rPr>
          <w:rFonts w:ascii="仿宋_GB2312" w:eastAsia="仿宋_GB2312" w:hAnsi="宋体" w:hint="eastAsia"/>
          <w:kern w:val="0"/>
          <w:sz w:val="28"/>
          <w:szCs w:val="28"/>
          <w:lang w:val="zh-CN"/>
        </w:rPr>
        <w:t>月</w:t>
      </w:r>
      <w:r w:rsidRPr="008C72DC">
        <w:rPr>
          <w:rFonts w:ascii="仿宋_GB2312" w:eastAsia="仿宋_GB2312" w:hAnsi="宋体"/>
          <w:kern w:val="0"/>
          <w:sz w:val="28"/>
          <w:szCs w:val="28"/>
          <w:lang w:val="zh-CN"/>
        </w:rPr>
        <w:t>28</w:t>
      </w:r>
      <w:r w:rsidRPr="008C72DC">
        <w:rPr>
          <w:rFonts w:ascii="仿宋_GB2312" w:eastAsia="仿宋_GB2312" w:hAnsi="宋体" w:hint="eastAsia"/>
          <w:kern w:val="0"/>
          <w:sz w:val="28"/>
          <w:szCs w:val="28"/>
          <w:lang w:val="zh-CN"/>
        </w:rPr>
        <w:t>日，公司收到江门市推进“三旧”改造工作领导小组办公室关于推进公司本部生产区土地“三旧”改造工作的函（“江三旧办</w:t>
      </w:r>
      <w:r w:rsidRPr="008C72DC">
        <w:rPr>
          <w:rFonts w:ascii="仿宋_GB2312" w:eastAsia="仿宋_GB2312" w:hAnsi="宋体"/>
          <w:kern w:val="0"/>
          <w:sz w:val="28"/>
          <w:szCs w:val="28"/>
          <w:lang w:val="zh-CN"/>
        </w:rPr>
        <w:t>[2012]10</w:t>
      </w:r>
      <w:r w:rsidRPr="008C72DC">
        <w:rPr>
          <w:rFonts w:ascii="仿宋_GB2312" w:eastAsia="仿宋_GB2312" w:hAnsi="宋体" w:hint="eastAsia"/>
          <w:kern w:val="0"/>
          <w:sz w:val="28"/>
          <w:szCs w:val="28"/>
          <w:lang w:val="zh-CN"/>
        </w:rPr>
        <w:t>号”），确认江门市国土资源局于</w:t>
      </w:r>
      <w:r w:rsidRPr="008C72DC">
        <w:rPr>
          <w:rFonts w:ascii="仿宋_GB2312" w:eastAsia="仿宋_GB2312" w:hAnsi="宋体"/>
          <w:kern w:val="0"/>
          <w:sz w:val="28"/>
          <w:szCs w:val="28"/>
          <w:lang w:val="zh-CN"/>
        </w:rPr>
        <w:t>2013</w:t>
      </w:r>
      <w:r w:rsidRPr="008C72DC">
        <w:rPr>
          <w:rFonts w:ascii="仿宋_GB2312" w:eastAsia="仿宋_GB2312" w:hAnsi="宋体" w:hint="eastAsia"/>
          <w:kern w:val="0"/>
          <w:sz w:val="28"/>
          <w:szCs w:val="28"/>
          <w:lang w:val="zh-CN"/>
        </w:rPr>
        <w:t>年</w:t>
      </w:r>
      <w:r w:rsidRPr="008C72DC">
        <w:rPr>
          <w:rFonts w:ascii="仿宋_GB2312" w:eastAsia="仿宋_GB2312" w:hAnsi="宋体"/>
          <w:kern w:val="0"/>
          <w:sz w:val="28"/>
          <w:szCs w:val="28"/>
          <w:lang w:val="zh-CN"/>
        </w:rPr>
        <w:t>12</w:t>
      </w:r>
      <w:r w:rsidRPr="008C72DC">
        <w:rPr>
          <w:rFonts w:ascii="仿宋_GB2312" w:eastAsia="仿宋_GB2312" w:hAnsi="宋体" w:hint="eastAsia"/>
          <w:kern w:val="0"/>
          <w:sz w:val="28"/>
          <w:szCs w:val="28"/>
          <w:lang w:val="zh-CN"/>
        </w:rPr>
        <w:t>月底前完成土地公开出让程序，土地成交款按规定于</w:t>
      </w:r>
      <w:r w:rsidRPr="008C72DC">
        <w:rPr>
          <w:rFonts w:ascii="仿宋_GB2312" w:eastAsia="仿宋_GB2312" w:hAnsi="宋体"/>
          <w:kern w:val="0"/>
          <w:sz w:val="28"/>
          <w:szCs w:val="28"/>
          <w:lang w:val="zh-CN"/>
        </w:rPr>
        <w:t>2014</w:t>
      </w:r>
      <w:r w:rsidRPr="008C72DC">
        <w:rPr>
          <w:rFonts w:ascii="仿宋_GB2312" w:eastAsia="仿宋_GB2312" w:hAnsi="宋体" w:hint="eastAsia"/>
          <w:kern w:val="0"/>
          <w:sz w:val="28"/>
          <w:szCs w:val="28"/>
          <w:lang w:val="zh-CN"/>
        </w:rPr>
        <w:t>年</w:t>
      </w:r>
      <w:r w:rsidRPr="008C72DC">
        <w:rPr>
          <w:rFonts w:ascii="仿宋_GB2312" w:eastAsia="仿宋_GB2312" w:hAnsi="宋体"/>
          <w:kern w:val="0"/>
          <w:sz w:val="28"/>
          <w:szCs w:val="28"/>
          <w:lang w:val="zh-CN"/>
        </w:rPr>
        <w:t>12</w:t>
      </w:r>
      <w:r w:rsidRPr="008C72DC">
        <w:rPr>
          <w:rFonts w:ascii="仿宋_GB2312" w:eastAsia="仿宋_GB2312" w:hAnsi="宋体" w:hint="eastAsia"/>
          <w:kern w:val="0"/>
          <w:sz w:val="28"/>
          <w:szCs w:val="28"/>
          <w:lang w:val="zh-CN"/>
        </w:rPr>
        <w:t>月底前交付给公司。</w:t>
      </w:r>
    </w:p>
    <w:p w:rsidR="00A768A3" w:rsidRPr="008C72DC" w:rsidRDefault="00A768A3" w:rsidP="008C72DC">
      <w:pPr>
        <w:autoSpaceDE w:val="0"/>
        <w:autoSpaceDN w:val="0"/>
        <w:adjustRightInd w:val="0"/>
        <w:spacing w:before="0" w:after="0" w:line="500" w:lineRule="exact"/>
        <w:ind w:firstLine="560"/>
        <w:rPr>
          <w:rFonts w:ascii="仿宋_GB2312" w:eastAsia="仿宋_GB2312" w:hAnsi="宋体"/>
          <w:kern w:val="0"/>
          <w:sz w:val="28"/>
          <w:szCs w:val="28"/>
          <w:lang w:val="zh-CN"/>
        </w:rPr>
      </w:pPr>
      <w:r w:rsidRPr="008C72DC">
        <w:rPr>
          <w:rFonts w:ascii="仿宋_GB2312" w:eastAsia="仿宋_GB2312" w:hAnsi="宋体" w:hint="eastAsia"/>
          <w:kern w:val="0"/>
          <w:sz w:val="28"/>
          <w:szCs w:val="28"/>
          <w:lang w:val="zh-CN"/>
        </w:rPr>
        <w:t>②财务核算</w:t>
      </w:r>
    </w:p>
    <w:p w:rsidR="00A768A3" w:rsidRPr="008C72DC" w:rsidRDefault="00A768A3" w:rsidP="008C72DC">
      <w:pPr>
        <w:autoSpaceDE w:val="0"/>
        <w:autoSpaceDN w:val="0"/>
        <w:adjustRightInd w:val="0"/>
        <w:spacing w:before="0" w:after="0" w:line="500" w:lineRule="exact"/>
        <w:ind w:firstLine="560"/>
        <w:rPr>
          <w:rFonts w:ascii="仿宋_GB2312" w:eastAsia="仿宋_GB2312" w:hAnsi="宋体"/>
          <w:kern w:val="0"/>
          <w:sz w:val="28"/>
          <w:szCs w:val="28"/>
          <w:lang w:val="zh-CN"/>
        </w:rPr>
      </w:pPr>
      <w:r w:rsidRPr="008C72DC">
        <w:rPr>
          <w:rFonts w:ascii="仿宋_GB2312" w:eastAsia="仿宋_GB2312" w:hAnsi="宋体" w:hint="eastAsia"/>
          <w:kern w:val="0"/>
          <w:sz w:val="28"/>
          <w:szCs w:val="28"/>
          <w:lang w:val="zh-CN"/>
        </w:rPr>
        <w:t>公司于</w:t>
      </w:r>
      <w:r w:rsidRPr="008C72DC">
        <w:rPr>
          <w:rFonts w:ascii="仿宋_GB2312" w:eastAsia="仿宋_GB2312" w:hAnsi="宋体"/>
          <w:kern w:val="0"/>
          <w:sz w:val="28"/>
          <w:szCs w:val="28"/>
          <w:lang w:val="zh-CN"/>
        </w:rPr>
        <w:t>2011</w:t>
      </w:r>
      <w:r w:rsidRPr="008C72DC">
        <w:rPr>
          <w:rFonts w:ascii="仿宋_GB2312" w:eastAsia="仿宋_GB2312" w:hAnsi="宋体" w:hint="eastAsia"/>
          <w:kern w:val="0"/>
          <w:sz w:val="28"/>
          <w:szCs w:val="28"/>
          <w:lang w:val="zh-CN"/>
        </w:rPr>
        <w:t>年</w:t>
      </w:r>
      <w:r w:rsidRPr="008C72DC">
        <w:rPr>
          <w:rFonts w:ascii="仿宋_GB2312" w:eastAsia="仿宋_GB2312" w:hAnsi="宋体"/>
          <w:kern w:val="0"/>
          <w:sz w:val="28"/>
          <w:szCs w:val="28"/>
          <w:lang w:val="zh-CN"/>
        </w:rPr>
        <w:t>12</w:t>
      </w:r>
      <w:r w:rsidRPr="008C72DC">
        <w:rPr>
          <w:rFonts w:ascii="仿宋_GB2312" w:eastAsia="仿宋_GB2312" w:hAnsi="宋体" w:hint="eastAsia"/>
          <w:kern w:val="0"/>
          <w:sz w:val="28"/>
          <w:szCs w:val="28"/>
          <w:lang w:val="zh-CN"/>
        </w:rPr>
        <w:t>月</w:t>
      </w:r>
      <w:r w:rsidRPr="008C72DC">
        <w:rPr>
          <w:rFonts w:ascii="仿宋_GB2312" w:eastAsia="仿宋_GB2312" w:hAnsi="宋体"/>
          <w:kern w:val="0"/>
          <w:sz w:val="28"/>
          <w:szCs w:val="28"/>
          <w:lang w:val="zh-CN"/>
        </w:rPr>
        <w:t>2</w:t>
      </w:r>
      <w:r w:rsidRPr="008C72DC">
        <w:rPr>
          <w:rFonts w:ascii="仿宋_GB2312" w:eastAsia="仿宋_GB2312" w:hAnsi="宋体" w:hint="eastAsia"/>
          <w:kern w:val="0"/>
          <w:sz w:val="28"/>
          <w:szCs w:val="28"/>
          <w:lang w:val="zh-CN"/>
        </w:rPr>
        <w:t>日收到江门市推进“三旧”改造工作领导小组办公室的函（江三旧办</w:t>
      </w:r>
      <w:r w:rsidRPr="008C72DC">
        <w:rPr>
          <w:rFonts w:ascii="仿宋_GB2312" w:eastAsia="仿宋_GB2312" w:hAnsi="宋体"/>
          <w:kern w:val="0"/>
          <w:sz w:val="28"/>
          <w:szCs w:val="28"/>
          <w:lang w:val="zh-CN"/>
        </w:rPr>
        <w:t>[2011]5</w:t>
      </w:r>
      <w:r w:rsidRPr="008C72DC">
        <w:rPr>
          <w:rFonts w:ascii="仿宋_GB2312" w:eastAsia="仿宋_GB2312" w:hAnsi="宋体" w:hint="eastAsia"/>
          <w:kern w:val="0"/>
          <w:sz w:val="28"/>
          <w:szCs w:val="28"/>
          <w:lang w:val="zh-CN"/>
        </w:rPr>
        <w:t>号）后正式启动三旧改造相关工作。</w:t>
      </w:r>
      <w:r w:rsidRPr="008C72DC">
        <w:rPr>
          <w:rFonts w:ascii="仿宋_GB2312" w:eastAsia="仿宋_GB2312" w:hAnsi="宋体"/>
          <w:kern w:val="0"/>
          <w:sz w:val="28"/>
          <w:szCs w:val="28"/>
          <w:lang w:val="zh-CN"/>
        </w:rPr>
        <w:t>2012</w:t>
      </w:r>
      <w:r w:rsidRPr="008C72DC">
        <w:rPr>
          <w:rFonts w:ascii="仿宋_GB2312" w:eastAsia="仿宋_GB2312" w:hAnsi="宋体" w:hint="eastAsia"/>
          <w:kern w:val="0"/>
          <w:sz w:val="28"/>
          <w:szCs w:val="28"/>
          <w:lang w:val="zh-CN"/>
        </w:rPr>
        <w:t>年</w:t>
      </w:r>
      <w:r w:rsidRPr="008C72DC">
        <w:rPr>
          <w:rFonts w:ascii="仿宋_GB2312" w:eastAsia="仿宋_GB2312" w:hAnsi="宋体"/>
          <w:kern w:val="0"/>
          <w:sz w:val="28"/>
          <w:szCs w:val="28"/>
          <w:lang w:val="zh-CN"/>
        </w:rPr>
        <w:t>1</w:t>
      </w:r>
      <w:r w:rsidRPr="008C72DC">
        <w:rPr>
          <w:rFonts w:ascii="仿宋_GB2312" w:eastAsia="仿宋_GB2312" w:hAnsi="宋体" w:hint="eastAsia"/>
          <w:kern w:val="0"/>
          <w:sz w:val="28"/>
          <w:szCs w:val="28"/>
          <w:lang w:val="zh-CN"/>
        </w:rPr>
        <w:t>月起，将涉及三旧改造的固定资产、无形资产分别转入固定资产清理及其他非流动资产进行核算。根据《财政部关于印发企业会计准则解释第</w:t>
      </w:r>
      <w:r w:rsidRPr="008C72DC">
        <w:rPr>
          <w:rFonts w:ascii="仿宋_GB2312" w:eastAsia="仿宋_GB2312" w:hAnsi="宋体"/>
          <w:kern w:val="0"/>
          <w:sz w:val="28"/>
          <w:szCs w:val="28"/>
          <w:lang w:val="zh-CN"/>
        </w:rPr>
        <w:t>3</w:t>
      </w:r>
      <w:r w:rsidRPr="008C72DC">
        <w:rPr>
          <w:rFonts w:ascii="仿宋_GB2312" w:eastAsia="仿宋_GB2312" w:hAnsi="宋体" w:hint="eastAsia"/>
          <w:kern w:val="0"/>
          <w:sz w:val="28"/>
          <w:szCs w:val="28"/>
          <w:lang w:val="zh-CN"/>
        </w:rPr>
        <w:t>号的通知》，将与三旧改造有关支出列入专项应付款。期末将专项应付款借方余额转入其他非流动资产进行列报。</w:t>
      </w:r>
    </w:p>
    <w:p w:rsidR="00A768A3" w:rsidRPr="002020E5" w:rsidRDefault="00A768A3" w:rsidP="002020E5">
      <w:pPr>
        <w:autoSpaceDE w:val="0"/>
        <w:autoSpaceDN w:val="0"/>
        <w:adjustRightInd w:val="0"/>
        <w:spacing w:before="0" w:after="0" w:line="500" w:lineRule="exact"/>
        <w:ind w:firstLine="560"/>
        <w:rPr>
          <w:rFonts w:ascii="黑体" w:eastAsia="黑体" w:hAnsi="宋体"/>
          <w:b/>
          <w:kern w:val="0"/>
          <w:sz w:val="28"/>
          <w:szCs w:val="28"/>
          <w:lang w:val="zh-CN"/>
        </w:rPr>
      </w:pPr>
      <w:r w:rsidRPr="002020E5">
        <w:rPr>
          <w:rFonts w:ascii="黑体" w:eastAsia="黑体" w:hAnsi="宋体" w:hint="eastAsia"/>
          <w:b/>
          <w:kern w:val="0"/>
          <w:sz w:val="28"/>
          <w:szCs w:val="28"/>
          <w:lang w:val="zh-CN"/>
        </w:rPr>
        <w:t>十五、母公司财务报表主要项目注释</w:t>
      </w:r>
    </w:p>
    <w:p w:rsidR="00A768A3" w:rsidRPr="002020E5" w:rsidRDefault="00A768A3" w:rsidP="002020E5">
      <w:pPr>
        <w:autoSpaceDE w:val="0"/>
        <w:autoSpaceDN w:val="0"/>
        <w:adjustRightInd w:val="0"/>
        <w:spacing w:before="0" w:after="0" w:line="500" w:lineRule="exact"/>
        <w:ind w:firstLine="560"/>
        <w:rPr>
          <w:rFonts w:ascii="宋体"/>
          <w:b/>
          <w:kern w:val="0"/>
          <w:sz w:val="28"/>
          <w:szCs w:val="28"/>
          <w:lang w:val="zh-CN"/>
        </w:rPr>
      </w:pPr>
      <w:r w:rsidRPr="002020E5">
        <w:rPr>
          <w:rFonts w:ascii="宋体" w:hAnsi="宋体"/>
          <w:b/>
          <w:kern w:val="0"/>
          <w:sz w:val="28"/>
          <w:szCs w:val="28"/>
          <w:lang w:val="zh-CN"/>
        </w:rPr>
        <w:t>1</w:t>
      </w:r>
      <w:r w:rsidRPr="002020E5">
        <w:rPr>
          <w:rFonts w:ascii="宋体" w:hAnsi="宋体" w:hint="eastAsia"/>
          <w:b/>
          <w:kern w:val="0"/>
          <w:sz w:val="28"/>
          <w:szCs w:val="28"/>
          <w:lang w:val="zh-CN"/>
        </w:rPr>
        <w:t>、应收账款</w:t>
      </w:r>
    </w:p>
    <w:p w:rsidR="00A768A3" w:rsidRPr="002020E5" w:rsidRDefault="00A768A3" w:rsidP="002020E5">
      <w:pPr>
        <w:autoSpaceDE w:val="0"/>
        <w:autoSpaceDN w:val="0"/>
        <w:adjustRightInd w:val="0"/>
        <w:spacing w:before="0" w:after="0" w:line="500" w:lineRule="exact"/>
        <w:ind w:firstLine="560"/>
        <w:rPr>
          <w:rFonts w:ascii="方正姚体" w:eastAsia="方正姚体" w:hAnsi="宋体"/>
          <w:b/>
          <w:kern w:val="0"/>
          <w:sz w:val="28"/>
          <w:szCs w:val="28"/>
          <w:lang w:val="zh-CN"/>
        </w:rPr>
      </w:pPr>
      <w:r w:rsidRPr="002020E5">
        <w:rPr>
          <w:rFonts w:ascii="方正姚体" w:eastAsia="方正姚体" w:hAnsi="宋体" w:hint="eastAsia"/>
          <w:b/>
          <w:kern w:val="0"/>
          <w:sz w:val="28"/>
          <w:szCs w:val="28"/>
          <w:lang w:val="zh-CN"/>
        </w:rPr>
        <w:t>（</w:t>
      </w:r>
      <w:r w:rsidRPr="002020E5">
        <w:rPr>
          <w:rFonts w:ascii="方正姚体" w:eastAsia="方正姚体" w:hAnsi="宋体"/>
          <w:b/>
          <w:kern w:val="0"/>
          <w:sz w:val="28"/>
          <w:szCs w:val="28"/>
          <w:lang w:val="zh-CN"/>
        </w:rPr>
        <w:t>1</w:t>
      </w:r>
      <w:r w:rsidRPr="002020E5">
        <w:rPr>
          <w:rFonts w:ascii="方正姚体" w:eastAsia="方正姚体" w:hAnsi="宋体" w:hint="eastAsia"/>
          <w:b/>
          <w:kern w:val="0"/>
          <w:sz w:val="28"/>
          <w:szCs w:val="28"/>
          <w:lang w:val="zh-CN"/>
        </w:rPr>
        <w:t>）应收账款</w:t>
      </w:r>
    </w:p>
    <w:p w:rsidR="00A768A3" w:rsidRDefault="00A768A3" w:rsidP="002020E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999"/>
        <w:gridCol w:w="1194"/>
        <w:gridCol w:w="531"/>
        <w:gridCol w:w="1328"/>
        <w:gridCol w:w="665"/>
        <w:gridCol w:w="1194"/>
        <w:gridCol w:w="665"/>
        <w:gridCol w:w="1328"/>
        <w:gridCol w:w="665"/>
      </w:tblGrid>
      <w:tr w:rsidR="00A768A3" w:rsidTr="002020E5">
        <w:tc>
          <w:tcPr>
            <w:tcW w:w="1999"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种类</w:t>
            </w:r>
          </w:p>
        </w:tc>
        <w:tc>
          <w:tcPr>
            <w:tcW w:w="3718"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期末数</w:t>
            </w:r>
          </w:p>
        </w:tc>
        <w:tc>
          <w:tcPr>
            <w:tcW w:w="3852"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期初数</w:t>
            </w:r>
          </w:p>
        </w:tc>
      </w:tr>
      <w:tr w:rsidR="00A768A3" w:rsidTr="002020E5">
        <w:tc>
          <w:tcPr>
            <w:tcW w:w="1999" w:type="dxa"/>
            <w:vMerge/>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账面余额</w:t>
            </w:r>
          </w:p>
        </w:tc>
        <w:tc>
          <w:tcPr>
            <w:tcW w:w="199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坏账准备</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账面余额</w:t>
            </w:r>
          </w:p>
        </w:tc>
        <w:tc>
          <w:tcPr>
            <w:tcW w:w="199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坏账准备</w:t>
            </w:r>
          </w:p>
        </w:tc>
      </w:tr>
      <w:tr w:rsidR="00A768A3" w:rsidTr="002020E5">
        <w:tc>
          <w:tcPr>
            <w:tcW w:w="1999" w:type="dxa"/>
            <w:vMerge/>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金额</w:t>
            </w:r>
          </w:p>
        </w:tc>
        <w:tc>
          <w:tcPr>
            <w:tcW w:w="531"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比例</w:t>
            </w:r>
            <w:r>
              <w:rPr>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金额</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比例</w:t>
            </w:r>
            <w:r>
              <w:rPr>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金额</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比例</w:t>
            </w:r>
            <w:r>
              <w:rPr>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金额</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比例</w:t>
            </w:r>
            <w:r>
              <w:rPr>
                <w:szCs w:val="24"/>
              </w:rPr>
              <w:t>(%)</w:t>
            </w:r>
          </w:p>
        </w:tc>
      </w:tr>
      <w:tr w:rsidR="00A768A3" w:rsidTr="002020E5">
        <w:tc>
          <w:tcPr>
            <w:tcW w:w="1999"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单项金额重大并单项计提坏账准备的应收账款</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7,712,777.34</w:t>
            </w:r>
          </w:p>
        </w:tc>
        <w:tc>
          <w:tcPr>
            <w:tcW w:w="531"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6.4%</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7,712,777.34</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100%</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9,067,649.34</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9,067,649.34</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100%</w:t>
            </w:r>
          </w:p>
        </w:tc>
      </w:tr>
      <w:tr w:rsidR="00A768A3" w:rsidTr="002020E5">
        <w:tc>
          <w:tcPr>
            <w:tcW w:w="9569" w:type="dxa"/>
            <w:gridSpan w:val="9"/>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按组合计提坏账准备的应收账款</w:t>
            </w:r>
          </w:p>
        </w:tc>
      </w:tr>
      <w:tr w:rsidR="00A768A3" w:rsidTr="002020E5">
        <w:tc>
          <w:tcPr>
            <w:tcW w:w="1999"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按账龄组合计提坏账准备的应收账款</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112,786,141.27</w:t>
            </w:r>
          </w:p>
        </w:tc>
        <w:tc>
          <w:tcPr>
            <w:tcW w:w="531"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93.6%</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57,235,778.73</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50.75%</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120,529,935.16</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93%</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57,235,778.73</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47.49%</w:t>
            </w:r>
          </w:p>
        </w:tc>
      </w:tr>
      <w:tr w:rsidR="00A768A3" w:rsidTr="002020E5">
        <w:tc>
          <w:tcPr>
            <w:tcW w:w="1999"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组合小计</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112,786,141.27</w:t>
            </w:r>
          </w:p>
        </w:tc>
        <w:tc>
          <w:tcPr>
            <w:tcW w:w="531"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93.6%</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57,235,778.73</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50.75%</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120,529,935.16</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93%</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57,235,778.73</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47.49%</w:t>
            </w:r>
          </w:p>
        </w:tc>
      </w:tr>
      <w:tr w:rsidR="00A768A3" w:rsidTr="002020E5">
        <w:tc>
          <w:tcPr>
            <w:tcW w:w="1999"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合计</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120,498,918.61</w:t>
            </w:r>
          </w:p>
        </w:tc>
        <w:tc>
          <w:tcPr>
            <w:tcW w:w="531"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64,948,556.07</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129,597,584.50</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66,303,428.07</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r>
    </w:tbl>
    <w:p w:rsidR="00A768A3" w:rsidRPr="002020E5" w:rsidRDefault="00A768A3" w:rsidP="002020E5">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2020E5">
        <w:rPr>
          <w:rFonts w:ascii="仿宋_GB2312" w:eastAsia="仿宋_GB2312" w:hAnsi="宋体" w:hint="eastAsia"/>
          <w:b/>
          <w:kern w:val="0"/>
          <w:sz w:val="28"/>
          <w:szCs w:val="28"/>
          <w:lang w:val="zh-CN"/>
        </w:rPr>
        <w:t>期末单项金额重大并单项计提坏账准备的应收账款</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kern w:val="0"/>
          <w:sz w:val="28"/>
          <w:szCs w:val="28"/>
          <w:lang w:val="zh-CN"/>
        </w:rPr>
      </w:pPr>
      <w:r w:rsidRPr="002020E5">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适用</w:t>
      </w:r>
      <w:r w:rsidRPr="002020E5">
        <w:rPr>
          <w:rFonts w:ascii="仿宋_GB2312" w:eastAsia="仿宋_GB2312" w:hAnsi="宋体"/>
          <w:kern w:val="0"/>
          <w:sz w:val="28"/>
          <w:szCs w:val="28"/>
          <w:lang w:val="zh-CN"/>
        </w:rPr>
        <w:t xml:space="preserve"> </w:t>
      </w:r>
      <w:r>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不适用</w:t>
      </w:r>
      <w:r w:rsidRPr="002020E5">
        <w:rPr>
          <w:rFonts w:ascii="仿宋_GB2312" w:eastAsia="仿宋_GB2312" w:hAnsi="宋体"/>
          <w:kern w:val="0"/>
          <w:sz w:val="28"/>
          <w:szCs w:val="28"/>
          <w:lang w:val="zh-CN"/>
        </w:rPr>
        <w:t xml:space="preserve"> </w:t>
      </w:r>
    </w:p>
    <w:p w:rsidR="00A768A3" w:rsidRDefault="00A768A3" w:rsidP="002020E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27"/>
        <w:gridCol w:w="1417"/>
        <w:gridCol w:w="1276"/>
        <w:gridCol w:w="992"/>
        <w:gridCol w:w="3758"/>
      </w:tblGrid>
      <w:tr w:rsidR="00A768A3" w:rsidTr="002020E5">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应收账款内容</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账面余额</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坏账准备</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375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计提理由</w:t>
            </w:r>
          </w:p>
        </w:tc>
      </w:tr>
      <w:tr w:rsidR="00A768A3" w:rsidTr="002020E5">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江门市群益造纸有限公司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7,046,697.01</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7,046,697.01</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100%</w:t>
            </w:r>
          </w:p>
        </w:tc>
        <w:tc>
          <w:tcPr>
            <w:tcW w:w="375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资不抵债清算中，有效资产少欠款收回可能性小</w:t>
            </w:r>
          </w:p>
        </w:tc>
      </w:tr>
      <w:tr w:rsidR="00A768A3" w:rsidTr="002020E5">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江门市光明造纸有限公司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666,080.33</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666,080.33</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100%</w:t>
            </w:r>
          </w:p>
        </w:tc>
        <w:tc>
          <w:tcPr>
            <w:tcW w:w="375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资不抵债清算中，有效资产少欠款收回可能性小</w:t>
            </w:r>
          </w:p>
        </w:tc>
      </w:tr>
      <w:tr w:rsidR="00A768A3" w:rsidTr="002020E5">
        <w:tc>
          <w:tcPr>
            <w:tcW w:w="212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7,712,777.34</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7,712,777.34</w:t>
            </w:r>
          </w:p>
        </w:tc>
        <w:tc>
          <w:tcPr>
            <w:tcW w:w="99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szCs w:val="24"/>
              </w:rPr>
              <w:t>--</w:t>
            </w:r>
          </w:p>
        </w:tc>
        <w:tc>
          <w:tcPr>
            <w:tcW w:w="3758"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szCs w:val="24"/>
              </w:rPr>
              <w:t>--</w:t>
            </w:r>
          </w:p>
        </w:tc>
      </w:tr>
    </w:tbl>
    <w:p w:rsidR="00A768A3" w:rsidRPr="002020E5" w:rsidRDefault="00A768A3" w:rsidP="002020E5">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2020E5">
        <w:rPr>
          <w:rFonts w:ascii="仿宋_GB2312" w:eastAsia="仿宋_GB2312" w:hAnsi="宋体" w:hint="eastAsia"/>
          <w:b/>
          <w:kern w:val="0"/>
          <w:sz w:val="28"/>
          <w:szCs w:val="28"/>
          <w:lang w:val="zh-CN"/>
        </w:rPr>
        <w:t>组合中，采用账龄分析法计提坏账准备的应收账款</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kern w:val="0"/>
          <w:sz w:val="28"/>
          <w:szCs w:val="28"/>
          <w:lang w:val="zh-CN"/>
        </w:rPr>
      </w:pPr>
      <w:r w:rsidRPr="002020E5">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适用</w:t>
      </w:r>
      <w:r w:rsidRPr="002020E5">
        <w:rPr>
          <w:rFonts w:ascii="仿宋_GB2312" w:eastAsia="仿宋_GB2312" w:hAnsi="宋体"/>
          <w:kern w:val="0"/>
          <w:sz w:val="28"/>
          <w:szCs w:val="28"/>
          <w:lang w:val="zh-CN"/>
        </w:rPr>
        <w:t xml:space="preserve"> </w:t>
      </w:r>
      <w:r>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不适用</w:t>
      </w:r>
      <w:r w:rsidRPr="002020E5">
        <w:rPr>
          <w:rFonts w:ascii="仿宋_GB2312" w:eastAsia="仿宋_GB2312" w:hAnsi="宋体"/>
          <w:kern w:val="0"/>
          <w:sz w:val="28"/>
          <w:szCs w:val="28"/>
          <w:lang w:val="zh-CN"/>
        </w:rPr>
        <w:t xml:space="preserve"> </w:t>
      </w:r>
    </w:p>
    <w:p w:rsidR="00A768A3" w:rsidRDefault="00A768A3" w:rsidP="002020E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065"/>
        <w:gridCol w:w="1994"/>
        <w:gridCol w:w="664"/>
        <w:gridCol w:w="1462"/>
        <w:gridCol w:w="2126"/>
        <w:gridCol w:w="664"/>
        <w:gridCol w:w="1594"/>
      </w:tblGrid>
      <w:tr w:rsidR="00A768A3" w:rsidTr="002020E5">
        <w:tc>
          <w:tcPr>
            <w:tcW w:w="1065"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账龄</w:t>
            </w:r>
          </w:p>
        </w:tc>
        <w:tc>
          <w:tcPr>
            <w:tcW w:w="4120"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期末数</w:t>
            </w: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期初数</w:t>
            </w:r>
          </w:p>
        </w:tc>
      </w:tr>
      <w:tr w:rsidR="00A768A3" w:rsidTr="002020E5">
        <w:tc>
          <w:tcPr>
            <w:tcW w:w="106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账面余额</w:t>
            </w: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坏账准备</w:t>
            </w: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账面余额</w:t>
            </w:r>
          </w:p>
        </w:tc>
        <w:tc>
          <w:tcPr>
            <w:tcW w:w="159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坏账准备</w:t>
            </w:r>
          </w:p>
        </w:tc>
      </w:tr>
      <w:tr w:rsidR="00A768A3" w:rsidTr="002020E5">
        <w:tc>
          <w:tcPr>
            <w:tcW w:w="1065" w:type="dxa"/>
            <w:vMerge/>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金额</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比例</w:t>
            </w:r>
            <w:r>
              <w:rPr>
                <w:szCs w:val="24"/>
              </w:rPr>
              <w:t>(%)</w:t>
            </w:r>
          </w:p>
        </w:tc>
        <w:tc>
          <w:tcPr>
            <w:tcW w:w="1462" w:type="dxa"/>
            <w:vMerge/>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金额</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比例</w:t>
            </w:r>
            <w:r>
              <w:rPr>
                <w:szCs w:val="24"/>
              </w:rPr>
              <w:t>(%)</w:t>
            </w:r>
          </w:p>
        </w:tc>
        <w:tc>
          <w:tcPr>
            <w:tcW w:w="159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p>
        </w:tc>
      </w:tr>
      <w:tr w:rsidR="00A768A3" w:rsidTr="002020E5">
        <w:tc>
          <w:tcPr>
            <w:tcW w:w="9569"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1</w:t>
            </w:r>
            <w:r>
              <w:rPr>
                <w:rFonts w:hint="eastAsia"/>
                <w:szCs w:val="24"/>
              </w:rPr>
              <w:t>年以内</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rFonts w:hint="eastAsia"/>
                <w:szCs w:val="24"/>
              </w:rPr>
              <w:t>其中：</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1</w:t>
            </w:r>
            <w:r>
              <w:rPr>
                <w:rFonts w:hint="eastAsia"/>
                <w:szCs w:val="24"/>
              </w:rPr>
              <w:t>年以内小计</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54,827,237.79</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48.61%</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3,023,551.58</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60,471,031.68</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50.17%</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3,023,551.58</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1</w:t>
            </w:r>
            <w:r>
              <w:rPr>
                <w:rFonts w:hint="eastAsia"/>
                <w:szCs w:val="24"/>
              </w:rPr>
              <w:t>至</w:t>
            </w:r>
            <w:r>
              <w:rPr>
                <w:szCs w:val="24"/>
              </w:rPr>
              <w:t>2</w:t>
            </w:r>
            <w:r>
              <w:rPr>
                <w:rFonts w:hint="eastAsia"/>
                <w:szCs w:val="24"/>
              </w:rPr>
              <w:t>年</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3,372,559.69</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2.99%</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367,255.64</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3,672,559.69</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3.05%</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367,255.97</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2</w:t>
            </w:r>
            <w:r>
              <w:rPr>
                <w:rFonts w:hint="eastAsia"/>
                <w:szCs w:val="24"/>
              </w:rPr>
              <w:t>至</w:t>
            </w:r>
            <w:r>
              <w:rPr>
                <w:szCs w:val="24"/>
              </w:rPr>
              <w:t>3</w:t>
            </w:r>
            <w:r>
              <w:rPr>
                <w:rFonts w:hint="eastAsia"/>
                <w:szCs w:val="24"/>
              </w:rPr>
              <w:t>年</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1,071,207.33</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0.95%</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574,241.47</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2,871,207.33</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2.38%</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574,241.47</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3</w:t>
            </w:r>
            <w:r>
              <w:rPr>
                <w:rFonts w:hint="eastAsia"/>
                <w:szCs w:val="24"/>
              </w:rPr>
              <w:t>年以上</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53,515,136.46</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47.45%</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53,270,729.71</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53,515,136.46</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44.4%</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53,270,729.71</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3</w:t>
            </w:r>
            <w:r>
              <w:rPr>
                <w:rFonts w:hint="eastAsia"/>
                <w:szCs w:val="24"/>
              </w:rPr>
              <w:t>至</w:t>
            </w:r>
            <w:r>
              <w:rPr>
                <w:szCs w:val="24"/>
              </w:rPr>
              <w:t>4</w:t>
            </w:r>
            <w:r>
              <w:rPr>
                <w:rFonts w:hint="eastAsia"/>
                <w:szCs w:val="24"/>
              </w:rPr>
              <w:t>年</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72,767.78</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0.06%</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36,383.89</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72,767.78</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0.06%</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36,383.89</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4</w:t>
            </w:r>
            <w:r>
              <w:rPr>
                <w:rFonts w:hint="eastAsia"/>
                <w:szCs w:val="24"/>
              </w:rPr>
              <w:t>至</w:t>
            </w:r>
            <w:r>
              <w:rPr>
                <w:szCs w:val="24"/>
              </w:rPr>
              <w:t>5</w:t>
            </w:r>
            <w:r>
              <w:rPr>
                <w:rFonts w:hint="eastAsia"/>
                <w:szCs w:val="24"/>
              </w:rPr>
              <w:t>年</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693,409.53</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0.62%</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485,386.67</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693,409.53</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0.58%</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485,386.67</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left"/>
              <w:rPr>
                <w:szCs w:val="24"/>
              </w:rPr>
            </w:pPr>
            <w:r>
              <w:rPr>
                <w:szCs w:val="24"/>
              </w:rPr>
              <w:t>5</w:t>
            </w:r>
            <w:r>
              <w:rPr>
                <w:rFonts w:hint="eastAsia"/>
                <w:szCs w:val="24"/>
              </w:rPr>
              <w:t>年以上</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52,748,959.15</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46.77%</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52,748,959.15</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52,748,959.15</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43.76%</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52,748,959.15</w:t>
            </w:r>
          </w:p>
        </w:tc>
      </w:tr>
      <w:tr w:rsidR="00A768A3" w:rsidTr="002020E5">
        <w:tc>
          <w:tcPr>
            <w:tcW w:w="1065"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rFonts w:hint="eastAsia"/>
                <w:szCs w:val="24"/>
              </w:rPr>
              <w:t>合计</w:t>
            </w:r>
          </w:p>
        </w:tc>
        <w:tc>
          <w:tcPr>
            <w:tcW w:w="19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112,786,141.27</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57,235,778.73</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120,529,935.16</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2020E5">
            <w:pPr>
              <w:spacing w:before="0" w:after="0" w:line="240" w:lineRule="exact"/>
              <w:jc w:val="right"/>
              <w:rPr>
                <w:szCs w:val="24"/>
              </w:rPr>
            </w:pPr>
            <w:r>
              <w:rPr>
                <w:szCs w:val="24"/>
              </w:rPr>
              <w:t>57,235,778.73</w:t>
            </w:r>
          </w:p>
        </w:tc>
      </w:tr>
    </w:tbl>
    <w:p w:rsidR="00A768A3" w:rsidRPr="002020E5" w:rsidRDefault="00A768A3" w:rsidP="002020E5">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2020E5">
        <w:rPr>
          <w:rFonts w:ascii="仿宋_GB2312" w:eastAsia="仿宋_GB2312" w:hAnsi="宋体" w:hint="eastAsia"/>
          <w:b/>
          <w:kern w:val="0"/>
          <w:sz w:val="28"/>
          <w:szCs w:val="28"/>
          <w:lang w:val="zh-CN"/>
        </w:rPr>
        <w:t>组合中，采用余额百分比法计提坏账准备的应收账款</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适用</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不适用</w:t>
      </w:r>
      <w:r w:rsidRPr="002020E5">
        <w:rPr>
          <w:rFonts w:ascii="仿宋_GB2312" w:eastAsia="仿宋_GB2312" w:hAnsi="宋体"/>
          <w:kern w:val="0"/>
          <w:sz w:val="28"/>
          <w:szCs w:val="28"/>
          <w:lang w:val="zh-CN"/>
        </w:rPr>
        <w:t xml:space="preserve"> </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2020E5">
        <w:rPr>
          <w:rFonts w:ascii="仿宋_GB2312" w:eastAsia="仿宋_GB2312" w:hAnsi="宋体" w:hint="eastAsia"/>
          <w:b/>
          <w:kern w:val="0"/>
          <w:sz w:val="28"/>
          <w:szCs w:val="28"/>
          <w:lang w:val="zh-CN"/>
        </w:rPr>
        <w:t>组合中，采用其他方法计提坏账准备的应收账款</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适用</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不适用</w:t>
      </w:r>
      <w:r w:rsidRPr="002020E5">
        <w:rPr>
          <w:rFonts w:ascii="仿宋_GB2312" w:eastAsia="仿宋_GB2312" w:hAnsi="宋体"/>
          <w:kern w:val="0"/>
          <w:sz w:val="28"/>
          <w:szCs w:val="28"/>
          <w:lang w:val="zh-CN"/>
        </w:rPr>
        <w:t xml:space="preserve"> </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2020E5">
        <w:rPr>
          <w:rFonts w:ascii="仿宋_GB2312" w:eastAsia="仿宋_GB2312" w:hAnsi="宋体" w:hint="eastAsia"/>
          <w:b/>
          <w:kern w:val="0"/>
          <w:sz w:val="28"/>
          <w:szCs w:val="28"/>
          <w:lang w:val="zh-CN"/>
        </w:rPr>
        <w:t>期末单项金额虽不重大但单项计提坏账准备的应收账款</w:t>
      </w:r>
    </w:p>
    <w:p w:rsidR="00A768A3" w:rsidRPr="002020E5" w:rsidRDefault="00A768A3" w:rsidP="002020E5">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适用</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w:t>
      </w:r>
      <w:r w:rsidRPr="002020E5">
        <w:rPr>
          <w:rFonts w:ascii="仿宋_GB2312" w:eastAsia="仿宋_GB2312" w:hAnsi="宋体"/>
          <w:kern w:val="0"/>
          <w:sz w:val="28"/>
          <w:szCs w:val="28"/>
          <w:lang w:val="zh-CN"/>
        </w:rPr>
        <w:t xml:space="preserve"> </w:t>
      </w:r>
      <w:r w:rsidRPr="002020E5">
        <w:rPr>
          <w:rFonts w:ascii="仿宋_GB2312" w:eastAsia="仿宋_GB2312" w:hAnsi="宋体" w:hint="eastAsia"/>
          <w:kern w:val="0"/>
          <w:sz w:val="28"/>
          <w:szCs w:val="28"/>
          <w:lang w:val="zh-CN"/>
        </w:rPr>
        <w:t>不适用</w:t>
      </w:r>
      <w:r w:rsidRPr="002020E5">
        <w:rPr>
          <w:rFonts w:ascii="仿宋_GB2312" w:eastAsia="仿宋_GB2312" w:hAnsi="宋体"/>
          <w:kern w:val="0"/>
          <w:sz w:val="28"/>
          <w:szCs w:val="28"/>
          <w:lang w:val="zh-CN"/>
        </w:rPr>
        <w:t xml:space="preserve"> </w:t>
      </w:r>
    </w:p>
    <w:p w:rsidR="00A768A3" w:rsidRPr="002020E5" w:rsidRDefault="00A768A3" w:rsidP="002020E5">
      <w:pPr>
        <w:autoSpaceDE w:val="0"/>
        <w:autoSpaceDN w:val="0"/>
        <w:adjustRightInd w:val="0"/>
        <w:spacing w:before="0" w:after="0" w:line="500" w:lineRule="exact"/>
        <w:ind w:firstLine="560"/>
        <w:rPr>
          <w:rFonts w:ascii="方正姚体" w:eastAsia="方正姚体" w:hAnsi="宋体"/>
          <w:b/>
          <w:kern w:val="0"/>
          <w:sz w:val="28"/>
          <w:szCs w:val="28"/>
          <w:lang w:val="zh-CN"/>
        </w:rPr>
      </w:pPr>
      <w:r w:rsidRPr="002020E5">
        <w:rPr>
          <w:rFonts w:ascii="方正姚体" w:eastAsia="方正姚体" w:hAnsi="宋体" w:hint="eastAsia"/>
          <w:b/>
          <w:kern w:val="0"/>
          <w:sz w:val="28"/>
          <w:szCs w:val="28"/>
          <w:lang w:val="zh-CN"/>
        </w:rPr>
        <w:t>（</w:t>
      </w:r>
      <w:r w:rsidRPr="002020E5">
        <w:rPr>
          <w:rFonts w:ascii="方正姚体" w:eastAsia="方正姚体" w:hAnsi="宋体"/>
          <w:b/>
          <w:kern w:val="0"/>
          <w:sz w:val="28"/>
          <w:szCs w:val="28"/>
          <w:lang w:val="zh-CN"/>
        </w:rPr>
        <w:t>2</w:t>
      </w:r>
      <w:r w:rsidRPr="002020E5">
        <w:rPr>
          <w:rFonts w:ascii="方正姚体" w:eastAsia="方正姚体" w:hAnsi="宋体" w:hint="eastAsia"/>
          <w:b/>
          <w:kern w:val="0"/>
          <w:sz w:val="28"/>
          <w:szCs w:val="28"/>
          <w:lang w:val="zh-CN"/>
        </w:rPr>
        <w:t>）本报告期转回或收回的应收账款情况</w:t>
      </w:r>
    </w:p>
    <w:p w:rsidR="00A768A3" w:rsidRDefault="00A768A3" w:rsidP="002020E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93"/>
        <w:gridCol w:w="926"/>
        <w:gridCol w:w="2647"/>
        <w:gridCol w:w="1918"/>
        <w:gridCol w:w="1884"/>
      </w:tblGrid>
      <w:tr w:rsidR="00A768A3" w:rsidTr="002020E5">
        <w:tc>
          <w:tcPr>
            <w:tcW w:w="2193"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应收账款内容</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转回或收回原因</w:t>
            </w:r>
          </w:p>
        </w:tc>
        <w:tc>
          <w:tcPr>
            <w:tcW w:w="264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确定原坏账准备的依据</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转回或收回前累计已计提坏账准备金额</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转回或收回金额</w:t>
            </w:r>
          </w:p>
        </w:tc>
      </w:tr>
      <w:tr w:rsidR="00A768A3" w:rsidTr="002020E5">
        <w:tc>
          <w:tcPr>
            <w:tcW w:w="2193"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江门市光明造纸有限公司</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厂房低债</w:t>
            </w:r>
          </w:p>
        </w:tc>
        <w:tc>
          <w:tcPr>
            <w:tcW w:w="264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资不抵债清算中，有效资产少欠款收回可能性小</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2,020,952.33</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1,354,872.00</w:t>
            </w:r>
          </w:p>
        </w:tc>
      </w:tr>
      <w:tr w:rsidR="00A768A3" w:rsidTr="002020E5">
        <w:tc>
          <w:tcPr>
            <w:tcW w:w="2193"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合计</w:t>
            </w:r>
          </w:p>
        </w:tc>
        <w:tc>
          <w:tcPr>
            <w:tcW w:w="92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w:t>
            </w:r>
          </w:p>
        </w:tc>
        <w:tc>
          <w:tcPr>
            <w:tcW w:w="264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2,020,952.33</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w:t>
            </w:r>
          </w:p>
        </w:tc>
      </w:tr>
    </w:tbl>
    <w:p w:rsidR="00A768A3" w:rsidRPr="002020E5" w:rsidRDefault="00A768A3" w:rsidP="002020E5">
      <w:pPr>
        <w:autoSpaceDE w:val="0"/>
        <w:autoSpaceDN w:val="0"/>
        <w:adjustRightInd w:val="0"/>
        <w:spacing w:before="0" w:after="0" w:line="500" w:lineRule="exact"/>
        <w:ind w:firstLine="560"/>
        <w:rPr>
          <w:rFonts w:ascii="方正姚体" w:eastAsia="方正姚体" w:hAnsi="宋体"/>
          <w:b/>
          <w:kern w:val="0"/>
          <w:sz w:val="28"/>
          <w:szCs w:val="28"/>
          <w:lang w:val="zh-CN"/>
        </w:rPr>
      </w:pPr>
      <w:r w:rsidRPr="002020E5">
        <w:rPr>
          <w:rFonts w:ascii="方正姚体" w:eastAsia="方正姚体" w:hAnsi="宋体" w:hint="eastAsia"/>
          <w:b/>
          <w:kern w:val="0"/>
          <w:sz w:val="28"/>
          <w:szCs w:val="28"/>
          <w:lang w:val="zh-CN"/>
        </w:rPr>
        <w:t>（</w:t>
      </w:r>
      <w:r w:rsidRPr="002020E5">
        <w:rPr>
          <w:rFonts w:ascii="方正姚体" w:eastAsia="方正姚体" w:hAnsi="宋体"/>
          <w:b/>
          <w:kern w:val="0"/>
          <w:sz w:val="28"/>
          <w:szCs w:val="28"/>
          <w:lang w:val="zh-CN"/>
        </w:rPr>
        <w:t>3</w:t>
      </w:r>
      <w:r w:rsidRPr="002020E5">
        <w:rPr>
          <w:rFonts w:ascii="方正姚体" w:eastAsia="方正姚体" w:hAnsi="宋体" w:hint="eastAsia"/>
          <w:b/>
          <w:kern w:val="0"/>
          <w:sz w:val="28"/>
          <w:szCs w:val="28"/>
          <w:lang w:val="zh-CN"/>
        </w:rPr>
        <w:t>）应收账款中金额前五名单位情况</w:t>
      </w:r>
    </w:p>
    <w:p w:rsidR="00A768A3" w:rsidRDefault="00A768A3" w:rsidP="002020E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977"/>
        <w:gridCol w:w="1276"/>
        <w:gridCol w:w="1701"/>
        <w:gridCol w:w="1417"/>
        <w:gridCol w:w="2199"/>
      </w:tblGrid>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单位名称</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与本公司关系</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金额</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年限</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占应收账款总额的比例</w:t>
            </w:r>
            <w:r>
              <w:rPr>
                <w:szCs w:val="24"/>
              </w:rPr>
              <w:t>(%)</w:t>
            </w:r>
          </w:p>
        </w:tc>
      </w:tr>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广宁县人民纸厂</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客户</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8,902,752.25</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5</w:t>
            </w:r>
            <w:r>
              <w:rPr>
                <w:rFonts w:hint="eastAsia"/>
                <w:szCs w:val="24"/>
              </w:rPr>
              <w:t>年以上</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7.39%</w:t>
            </w:r>
          </w:p>
        </w:tc>
      </w:tr>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江门群益造纸有限公司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客户</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7,046,697.01</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2-4</w:t>
            </w:r>
            <w:r>
              <w:rPr>
                <w:rFonts w:hint="eastAsia"/>
                <w:szCs w:val="24"/>
              </w:rPr>
              <w:t>年</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5.85%</w:t>
            </w:r>
          </w:p>
        </w:tc>
      </w:tr>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上海泽胜复合材料有限公司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客户</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4,638,711.16</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1</w:t>
            </w:r>
            <w:r>
              <w:rPr>
                <w:rFonts w:hint="eastAsia"/>
                <w:szCs w:val="24"/>
              </w:rPr>
              <w:t>年以内</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3.85%</w:t>
            </w:r>
          </w:p>
        </w:tc>
      </w:tr>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江门市群科药业有限公司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子公司</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4,408,645.59</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4-5</w:t>
            </w:r>
            <w:r>
              <w:rPr>
                <w:rFonts w:hint="eastAsia"/>
                <w:szCs w:val="24"/>
              </w:rPr>
              <w:t>年</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3.66%</w:t>
            </w:r>
          </w:p>
        </w:tc>
      </w:tr>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江门市蓬江区罗氏实业发展有限公司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客户</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3,250,396.32</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1-3</w:t>
            </w:r>
            <w:r>
              <w:rPr>
                <w:rFonts w:hint="eastAsia"/>
                <w:szCs w:val="24"/>
              </w:rPr>
              <w:t>年</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2.7%</w:t>
            </w:r>
          </w:p>
        </w:tc>
      </w:tr>
      <w:tr w:rsidR="00A768A3" w:rsidTr="002020E5">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28,247,202.33</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szCs w:val="24"/>
              </w:rPr>
              <w:t>--</w:t>
            </w:r>
          </w:p>
        </w:tc>
        <w:tc>
          <w:tcPr>
            <w:tcW w:w="219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23.45%</w:t>
            </w:r>
          </w:p>
        </w:tc>
      </w:tr>
    </w:tbl>
    <w:p w:rsidR="00A768A3" w:rsidRPr="002020E5" w:rsidRDefault="00A768A3" w:rsidP="002020E5">
      <w:pPr>
        <w:autoSpaceDE w:val="0"/>
        <w:autoSpaceDN w:val="0"/>
        <w:adjustRightInd w:val="0"/>
        <w:spacing w:before="0" w:after="0" w:line="500" w:lineRule="exact"/>
        <w:ind w:firstLine="560"/>
        <w:rPr>
          <w:rFonts w:ascii="宋体"/>
          <w:b/>
          <w:kern w:val="0"/>
          <w:sz w:val="28"/>
          <w:szCs w:val="28"/>
          <w:lang w:val="zh-CN"/>
        </w:rPr>
      </w:pPr>
      <w:r w:rsidRPr="002020E5">
        <w:rPr>
          <w:rFonts w:ascii="宋体" w:hAnsi="宋体"/>
          <w:b/>
          <w:kern w:val="0"/>
          <w:sz w:val="28"/>
          <w:szCs w:val="28"/>
          <w:lang w:val="zh-CN"/>
        </w:rPr>
        <w:t>2</w:t>
      </w:r>
      <w:r w:rsidRPr="002020E5">
        <w:rPr>
          <w:rFonts w:ascii="宋体" w:hAnsi="宋体" w:hint="eastAsia"/>
          <w:b/>
          <w:kern w:val="0"/>
          <w:sz w:val="28"/>
          <w:szCs w:val="28"/>
          <w:lang w:val="zh-CN"/>
        </w:rPr>
        <w:t>、其他应收款</w:t>
      </w:r>
    </w:p>
    <w:p w:rsidR="00A768A3" w:rsidRPr="002020E5" w:rsidRDefault="00A768A3" w:rsidP="002020E5">
      <w:pPr>
        <w:autoSpaceDE w:val="0"/>
        <w:autoSpaceDN w:val="0"/>
        <w:adjustRightInd w:val="0"/>
        <w:spacing w:before="0" w:after="0" w:line="500" w:lineRule="exact"/>
        <w:ind w:firstLine="560"/>
        <w:rPr>
          <w:rFonts w:ascii="方正姚体" w:eastAsia="方正姚体" w:hAnsi="宋体"/>
          <w:b/>
          <w:kern w:val="0"/>
          <w:sz w:val="28"/>
          <w:szCs w:val="28"/>
          <w:lang w:val="zh-CN"/>
        </w:rPr>
      </w:pPr>
      <w:r w:rsidRPr="002020E5">
        <w:rPr>
          <w:rFonts w:ascii="方正姚体" w:eastAsia="方正姚体" w:hAnsi="宋体" w:hint="eastAsia"/>
          <w:b/>
          <w:kern w:val="0"/>
          <w:sz w:val="28"/>
          <w:szCs w:val="28"/>
          <w:lang w:val="zh-CN"/>
        </w:rPr>
        <w:t>（</w:t>
      </w:r>
      <w:r w:rsidRPr="002020E5">
        <w:rPr>
          <w:rFonts w:ascii="方正姚体" w:eastAsia="方正姚体" w:hAnsi="宋体"/>
          <w:b/>
          <w:kern w:val="0"/>
          <w:sz w:val="28"/>
          <w:szCs w:val="28"/>
          <w:lang w:val="zh-CN"/>
        </w:rPr>
        <w:t>1</w:t>
      </w:r>
      <w:r w:rsidRPr="002020E5">
        <w:rPr>
          <w:rFonts w:ascii="方正姚体" w:eastAsia="方正姚体" w:hAnsi="宋体" w:hint="eastAsia"/>
          <w:b/>
          <w:kern w:val="0"/>
          <w:sz w:val="28"/>
          <w:szCs w:val="28"/>
          <w:lang w:val="zh-CN"/>
        </w:rPr>
        <w:t>）其他应收款</w:t>
      </w:r>
    </w:p>
    <w:p w:rsidR="00A768A3" w:rsidRDefault="00A768A3" w:rsidP="002020E5">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170"/>
        <w:gridCol w:w="98"/>
        <w:gridCol w:w="1356"/>
        <w:gridCol w:w="528"/>
        <w:gridCol w:w="1321"/>
        <w:gridCol w:w="528"/>
        <w:gridCol w:w="1322"/>
        <w:gridCol w:w="528"/>
        <w:gridCol w:w="1189"/>
        <w:gridCol w:w="527"/>
      </w:tblGrid>
      <w:tr w:rsidR="00A768A3" w:rsidTr="002020E5">
        <w:tc>
          <w:tcPr>
            <w:tcW w:w="217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种类</w:t>
            </w:r>
          </w:p>
        </w:tc>
        <w:tc>
          <w:tcPr>
            <w:tcW w:w="3831"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期末数</w:t>
            </w:r>
          </w:p>
        </w:tc>
        <w:tc>
          <w:tcPr>
            <w:tcW w:w="3566" w:type="dxa"/>
            <w:gridSpan w:val="4"/>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期初数</w:t>
            </w:r>
          </w:p>
        </w:tc>
      </w:tr>
      <w:tr w:rsidR="00A768A3" w:rsidTr="002020E5">
        <w:tc>
          <w:tcPr>
            <w:tcW w:w="217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账面余额</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坏账准备</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账面余额</w:t>
            </w:r>
          </w:p>
        </w:tc>
        <w:tc>
          <w:tcPr>
            <w:tcW w:w="171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坏账准备</w:t>
            </w:r>
          </w:p>
        </w:tc>
      </w:tr>
      <w:tr w:rsidR="00A768A3" w:rsidTr="002020E5">
        <w:tc>
          <w:tcPr>
            <w:tcW w:w="217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金额</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比例</w:t>
            </w:r>
            <w:r>
              <w:rPr>
                <w:szCs w:val="24"/>
              </w:rPr>
              <w:t>(%)</w:t>
            </w:r>
          </w:p>
        </w:tc>
        <w:tc>
          <w:tcPr>
            <w:tcW w:w="132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金额</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比例</w:t>
            </w:r>
            <w:r>
              <w:rPr>
                <w:szCs w:val="24"/>
              </w:rPr>
              <w:t>(%)</w:t>
            </w:r>
          </w:p>
        </w:tc>
        <w:tc>
          <w:tcPr>
            <w:tcW w:w="1322"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金额</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比例</w:t>
            </w:r>
            <w:r>
              <w:rPr>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金额</w:t>
            </w:r>
          </w:p>
        </w:tc>
        <w:tc>
          <w:tcPr>
            <w:tcW w:w="52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center"/>
              <w:rPr>
                <w:szCs w:val="24"/>
              </w:rPr>
            </w:pPr>
            <w:r>
              <w:rPr>
                <w:rFonts w:hint="eastAsia"/>
                <w:szCs w:val="24"/>
              </w:rPr>
              <w:t>比例</w:t>
            </w:r>
            <w:r>
              <w:rPr>
                <w:szCs w:val="24"/>
              </w:rPr>
              <w:t>(%)</w:t>
            </w:r>
          </w:p>
        </w:tc>
      </w:tr>
      <w:tr w:rsidR="00A768A3" w:rsidTr="002020E5">
        <w:tc>
          <w:tcPr>
            <w:tcW w:w="2170"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单项金额重大并单项计提坏账准备的其他应收款</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65,804,972.44</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38.68%</w:t>
            </w:r>
          </w:p>
        </w:tc>
        <w:tc>
          <w:tcPr>
            <w:tcW w:w="132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65,804,972.44</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100%</w:t>
            </w:r>
          </w:p>
        </w:tc>
        <w:tc>
          <w:tcPr>
            <w:tcW w:w="1322"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65,941,831.28</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37.46%</w:t>
            </w:r>
          </w:p>
        </w:tc>
        <w:tc>
          <w:tcPr>
            <w:tcW w:w="118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65,941,831.28</w:t>
            </w:r>
          </w:p>
        </w:tc>
        <w:tc>
          <w:tcPr>
            <w:tcW w:w="52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100%</w:t>
            </w:r>
          </w:p>
        </w:tc>
      </w:tr>
      <w:tr w:rsidR="00A768A3" w:rsidTr="002020E5">
        <w:tc>
          <w:tcPr>
            <w:tcW w:w="9567" w:type="dxa"/>
            <w:gridSpan w:val="10"/>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按组合计提坏账准备的其他应收款</w:t>
            </w:r>
          </w:p>
        </w:tc>
      </w:tr>
      <w:tr w:rsidR="00A768A3" w:rsidTr="00836BCF">
        <w:tc>
          <w:tcPr>
            <w:tcW w:w="22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按账龄组合计提坏账准备的其他应收款</w:t>
            </w:r>
          </w:p>
        </w:tc>
        <w:tc>
          <w:tcPr>
            <w:tcW w:w="135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103,835,759.37</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61.03%</w:t>
            </w:r>
          </w:p>
        </w:tc>
        <w:tc>
          <w:tcPr>
            <w:tcW w:w="132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35,826,806.73</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34.64%</w:t>
            </w:r>
          </w:p>
        </w:tc>
        <w:tc>
          <w:tcPr>
            <w:tcW w:w="1322"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109,597,776.11</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62.26%</w:t>
            </w:r>
          </w:p>
        </w:tc>
        <w:tc>
          <w:tcPr>
            <w:tcW w:w="118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35,826,806.73</w:t>
            </w:r>
          </w:p>
        </w:tc>
        <w:tc>
          <w:tcPr>
            <w:tcW w:w="52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32.69%</w:t>
            </w:r>
          </w:p>
        </w:tc>
      </w:tr>
      <w:tr w:rsidR="00A768A3" w:rsidTr="00836BCF">
        <w:tc>
          <w:tcPr>
            <w:tcW w:w="22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组合小计</w:t>
            </w:r>
          </w:p>
        </w:tc>
        <w:tc>
          <w:tcPr>
            <w:tcW w:w="135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103,835,759.37</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61.03%</w:t>
            </w:r>
          </w:p>
        </w:tc>
        <w:tc>
          <w:tcPr>
            <w:tcW w:w="132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35,826,806.73</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36.64%</w:t>
            </w:r>
          </w:p>
        </w:tc>
        <w:tc>
          <w:tcPr>
            <w:tcW w:w="1322"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109,597,776.11</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62.26%</w:t>
            </w:r>
          </w:p>
        </w:tc>
        <w:tc>
          <w:tcPr>
            <w:tcW w:w="118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35,826,806.73</w:t>
            </w:r>
          </w:p>
        </w:tc>
        <w:tc>
          <w:tcPr>
            <w:tcW w:w="52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32.69%</w:t>
            </w:r>
          </w:p>
        </w:tc>
      </w:tr>
      <w:tr w:rsidR="00A768A3" w:rsidTr="00836BCF">
        <w:tc>
          <w:tcPr>
            <w:tcW w:w="22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单项金额虽不重大但单项计提坏账准备的其他应收款</w:t>
            </w:r>
          </w:p>
        </w:tc>
        <w:tc>
          <w:tcPr>
            <w:tcW w:w="135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497,252.04</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0.29%</w:t>
            </w:r>
          </w:p>
        </w:tc>
        <w:tc>
          <w:tcPr>
            <w:tcW w:w="132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497,252.04</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100%</w:t>
            </w:r>
          </w:p>
        </w:tc>
        <w:tc>
          <w:tcPr>
            <w:tcW w:w="1322"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497,252.04</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0.28%</w:t>
            </w:r>
          </w:p>
        </w:tc>
        <w:tc>
          <w:tcPr>
            <w:tcW w:w="118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497,252.04</w:t>
            </w:r>
          </w:p>
        </w:tc>
        <w:tc>
          <w:tcPr>
            <w:tcW w:w="52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100%</w:t>
            </w:r>
          </w:p>
        </w:tc>
      </w:tr>
      <w:tr w:rsidR="00A768A3" w:rsidTr="00836BCF">
        <w:tc>
          <w:tcPr>
            <w:tcW w:w="2268"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rFonts w:hint="eastAsia"/>
                <w:szCs w:val="24"/>
              </w:rPr>
              <w:t>合计</w:t>
            </w:r>
          </w:p>
        </w:tc>
        <w:tc>
          <w:tcPr>
            <w:tcW w:w="1356"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170,137,983.85</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szCs w:val="24"/>
              </w:rPr>
              <w:t>--</w:t>
            </w:r>
          </w:p>
        </w:tc>
        <w:tc>
          <w:tcPr>
            <w:tcW w:w="1321"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102,129,031.21</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szCs w:val="24"/>
              </w:rPr>
              <w:t>--</w:t>
            </w:r>
          </w:p>
        </w:tc>
        <w:tc>
          <w:tcPr>
            <w:tcW w:w="1322"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176,036,859.43</w:t>
            </w:r>
          </w:p>
        </w:tc>
        <w:tc>
          <w:tcPr>
            <w:tcW w:w="528"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right"/>
              <w:rPr>
                <w:szCs w:val="24"/>
              </w:rPr>
            </w:pPr>
            <w:r>
              <w:rPr>
                <w:szCs w:val="24"/>
              </w:rPr>
              <w:t>102,265,890.05</w:t>
            </w:r>
          </w:p>
        </w:tc>
        <w:tc>
          <w:tcPr>
            <w:tcW w:w="527" w:type="dxa"/>
            <w:tcBorders>
              <w:top w:val="single" w:sz="4" w:space="0" w:color="auto"/>
              <w:left w:val="single" w:sz="4" w:space="0" w:color="auto"/>
              <w:bottom w:val="single" w:sz="4" w:space="0" w:color="auto"/>
              <w:right w:val="single" w:sz="4" w:space="0" w:color="auto"/>
            </w:tcBorders>
            <w:vAlign w:val="center"/>
          </w:tcPr>
          <w:p w:rsidR="00A768A3" w:rsidRDefault="00A768A3" w:rsidP="00FD1320">
            <w:pPr>
              <w:spacing w:before="0" w:after="0" w:line="280" w:lineRule="exact"/>
              <w:jc w:val="left"/>
              <w:rPr>
                <w:szCs w:val="24"/>
              </w:rPr>
            </w:pPr>
            <w:r>
              <w:rPr>
                <w:szCs w:val="24"/>
              </w:rPr>
              <w:t>--</w:t>
            </w:r>
          </w:p>
        </w:tc>
      </w:tr>
    </w:tbl>
    <w:p w:rsidR="00A768A3" w:rsidRDefault="00A768A3" w:rsidP="00C00D21">
      <w:pPr>
        <w:autoSpaceDE w:val="0"/>
        <w:autoSpaceDN w:val="0"/>
        <w:adjustRightInd w:val="0"/>
        <w:spacing w:before="0" w:after="0" w:line="500" w:lineRule="exact"/>
        <w:ind w:firstLine="560"/>
        <w:rPr>
          <w:rFonts w:ascii="仿宋_GB2312" w:eastAsia="仿宋_GB2312" w:hAnsi="宋体"/>
          <w:b/>
          <w:kern w:val="0"/>
          <w:sz w:val="28"/>
          <w:szCs w:val="28"/>
          <w:lang w:val="zh-CN"/>
        </w:rPr>
      </w:pP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C00D21">
        <w:rPr>
          <w:rFonts w:ascii="仿宋_GB2312" w:eastAsia="仿宋_GB2312" w:hAnsi="宋体" w:hint="eastAsia"/>
          <w:b/>
          <w:kern w:val="0"/>
          <w:sz w:val="28"/>
          <w:szCs w:val="28"/>
          <w:lang w:val="zh-CN"/>
        </w:rPr>
        <w:t>期末单项金额重大并单项计提坏账准备的其他应收款</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kern w:val="0"/>
          <w:sz w:val="28"/>
          <w:szCs w:val="28"/>
          <w:lang w:val="zh-CN"/>
        </w:rPr>
      </w:pPr>
      <w:r w:rsidRPr="00C00D21">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适用</w:t>
      </w:r>
      <w:r w:rsidRPr="00C00D21">
        <w:rPr>
          <w:rFonts w:ascii="仿宋_GB2312" w:eastAsia="仿宋_GB2312" w:hAnsi="宋体"/>
          <w:kern w:val="0"/>
          <w:sz w:val="28"/>
          <w:szCs w:val="28"/>
          <w:lang w:val="zh-CN"/>
        </w:rPr>
        <w:t xml:space="preserve"> </w:t>
      </w:r>
      <w:r>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不适用</w:t>
      </w:r>
      <w:r w:rsidRPr="00C00D21">
        <w:rPr>
          <w:rFonts w:ascii="仿宋_GB2312" w:eastAsia="仿宋_GB2312" w:hAnsi="宋体"/>
          <w:kern w:val="0"/>
          <w:sz w:val="28"/>
          <w:szCs w:val="28"/>
          <w:lang w:val="zh-CN"/>
        </w:rPr>
        <w:t xml:space="preserve"> </w:t>
      </w:r>
    </w:p>
    <w:p w:rsidR="00A768A3" w:rsidRDefault="00A768A3" w:rsidP="00C00D21">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410"/>
        <w:gridCol w:w="1418"/>
        <w:gridCol w:w="1275"/>
        <w:gridCol w:w="1134"/>
        <w:gridCol w:w="3333"/>
      </w:tblGrid>
      <w:tr w:rsidR="00A768A3" w:rsidTr="00C00D21">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其他应收款内容</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账面余额</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坏账金额</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333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理由</w:t>
            </w:r>
          </w:p>
        </w:tc>
      </w:tr>
      <w:tr w:rsidR="00A768A3" w:rsidTr="00C00D21">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中山江城工贸公司</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51,540,301.99</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51,540,301.99</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100%</w:t>
            </w:r>
          </w:p>
        </w:tc>
        <w:tc>
          <w:tcPr>
            <w:tcW w:w="333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历史遗留欠款个别认定</w:t>
            </w:r>
          </w:p>
        </w:tc>
      </w:tr>
      <w:tr w:rsidR="00A768A3" w:rsidTr="00C00D21">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南宁恒祥房地产开发有限公司</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13,168,217.00</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13,168,217.00</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100%</w:t>
            </w:r>
          </w:p>
        </w:tc>
        <w:tc>
          <w:tcPr>
            <w:tcW w:w="333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历史遗留欠款对方进入清算破产个别认定</w:t>
            </w:r>
          </w:p>
        </w:tc>
      </w:tr>
      <w:tr w:rsidR="00A768A3" w:rsidTr="00C00D21">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银行休眠账户存款</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1,096,453.45</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1,096,453.45</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100%</w:t>
            </w:r>
          </w:p>
        </w:tc>
        <w:tc>
          <w:tcPr>
            <w:tcW w:w="333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历史遗留挂账无账户资料个别认定</w:t>
            </w:r>
          </w:p>
        </w:tc>
      </w:tr>
      <w:tr w:rsidR="00A768A3" w:rsidTr="00C00D21">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合计</w:t>
            </w:r>
          </w:p>
        </w:tc>
        <w:tc>
          <w:tcPr>
            <w:tcW w:w="141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65,804,972.44</w:t>
            </w:r>
          </w:p>
        </w:tc>
        <w:tc>
          <w:tcPr>
            <w:tcW w:w="127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65,804,972.44</w:t>
            </w:r>
          </w:p>
        </w:tc>
        <w:tc>
          <w:tcPr>
            <w:tcW w:w="113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szCs w:val="24"/>
              </w:rPr>
              <w:t>--</w:t>
            </w:r>
          </w:p>
        </w:tc>
        <w:tc>
          <w:tcPr>
            <w:tcW w:w="333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szCs w:val="24"/>
              </w:rPr>
              <w:t>--</w:t>
            </w:r>
          </w:p>
        </w:tc>
      </w:tr>
    </w:tbl>
    <w:p w:rsidR="00A768A3" w:rsidRPr="00C00D21" w:rsidRDefault="00A768A3" w:rsidP="00C00D21">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C00D21">
        <w:rPr>
          <w:rFonts w:ascii="仿宋_GB2312" w:eastAsia="仿宋_GB2312" w:hAnsi="宋体" w:hint="eastAsia"/>
          <w:b/>
          <w:kern w:val="0"/>
          <w:sz w:val="28"/>
          <w:szCs w:val="28"/>
          <w:lang w:val="zh-CN"/>
        </w:rPr>
        <w:t>组合中，采用账龄分析法计提坏账准备的其他应收款</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kern w:val="0"/>
          <w:sz w:val="28"/>
          <w:szCs w:val="28"/>
          <w:lang w:val="zh-CN"/>
        </w:rPr>
      </w:pPr>
      <w:r w:rsidRPr="00C00D21">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适用</w:t>
      </w:r>
      <w:r w:rsidRPr="00C00D21">
        <w:rPr>
          <w:rFonts w:ascii="仿宋_GB2312" w:eastAsia="仿宋_GB2312" w:hAnsi="宋体"/>
          <w:kern w:val="0"/>
          <w:sz w:val="28"/>
          <w:szCs w:val="28"/>
          <w:lang w:val="zh-CN"/>
        </w:rPr>
        <w:t xml:space="preserve"> </w:t>
      </w:r>
      <w:r>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不适用</w:t>
      </w:r>
      <w:r w:rsidRPr="00C00D21">
        <w:rPr>
          <w:rFonts w:ascii="仿宋_GB2312" w:eastAsia="仿宋_GB2312" w:hAnsi="宋体"/>
          <w:kern w:val="0"/>
          <w:sz w:val="28"/>
          <w:szCs w:val="28"/>
          <w:lang w:val="zh-CN"/>
        </w:rPr>
        <w:t xml:space="preserve"> </w:t>
      </w:r>
    </w:p>
    <w:p w:rsidR="00A768A3" w:rsidRDefault="00A768A3" w:rsidP="00C00D21">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266"/>
        <w:gridCol w:w="1793"/>
        <w:gridCol w:w="664"/>
        <w:gridCol w:w="1594"/>
        <w:gridCol w:w="1861"/>
        <w:gridCol w:w="665"/>
        <w:gridCol w:w="1726"/>
      </w:tblGrid>
      <w:tr w:rsidR="00A768A3" w:rsidTr="00C00D21">
        <w:tc>
          <w:tcPr>
            <w:tcW w:w="126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账龄</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期末数</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期初数</w:t>
            </w:r>
          </w:p>
        </w:tc>
      </w:tr>
      <w:tr w:rsidR="00A768A3" w:rsidTr="00C00D21">
        <w:tc>
          <w:tcPr>
            <w:tcW w:w="126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账面余额</w:t>
            </w:r>
          </w:p>
        </w:tc>
        <w:tc>
          <w:tcPr>
            <w:tcW w:w="159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坏账准备</w:t>
            </w:r>
          </w:p>
        </w:tc>
        <w:tc>
          <w:tcPr>
            <w:tcW w:w="2526"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账面余额</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坏账准备</w:t>
            </w:r>
          </w:p>
        </w:tc>
      </w:tr>
      <w:tr w:rsidR="00A768A3" w:rsidTr="00C00D21">
        <w:tc>
          <w:tcPr>
            <w:tcW w:w="126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金额</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比例</w:t>
            </w:r>
            <w:r>
              <w:rPr>
                <w:szCs w:val="24"/>
              </w:rPr>
              <w:t>(%)</w:t>
            </w:r>
          </w:p>
        </w:tc>
        <w:tc>
          <w:tcPr>
            <w:tcW w:w="159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金额</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比例</w:t>
            </w:r>
            <w:r>
              <w:rPr>
                <w:szCs w:val="24"/>
              </w:rPr>
              <w:t>(%)</w:t>
            </w:r>
          </w:p>
        </w:tc>
        <w:tc>
          <w:tcPr>
            <w:tcW w:w="1726" w:type="dxa"/>
            <w:vMerge/>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p>
        </w:tc>
      </w:tr>
      <w:tr w:rsidR="00A768A3" w:rsidTr="00C00D21">
        <w:tc>
          <w:tcPr>
            <w:tcW w:w="9569" w:type="dxa"/>
            <w:gridSpan w:val="7"/>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1</w:t>
            </w:r>
            <w:r>
              <w:rPr>
                <w:rFonts w:hint="eastAsia"/>
                <w:szCs w:val="24"/>
              </w:rPr>
              <w:t>年以内</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其中：</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1</w:t>
            </w:r>
            <w:r>
              <w:rPr>
                <w:rFonts w:hint="eastAsia"/>
                <w:szCs w:val="24"/>
              </w:rPr>
              <w:t>年以内小计</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58,265,644.08</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56.11%</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2,089,450.92</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63,082,236.42</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57.56%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2,089,450.92</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1</w:t>
            </w:r>
            <w:r>
              <w:rPr>
                <w:rFonts w:hint="eastAsia"/>
                <w:szCs w:val="24"/>
              </w:rPr>
              <w:t>至</w:t>
            </w:r>
            <w:r>
              <w:rPr>
                <w:szCs w:val="24"/>
              </w:rPr>
              <w:t>2</w:t>
            </w:r>
            <w:r>
              <w:rPr>
                <w:rFonts w:hint="eastAsia"/>
                <w:szCs w:val="24"/>
              </w:rPr>
              <w:t>年</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7,519,393.51</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7.24%</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765,174.95</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7,657,457.93</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6.99%</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765,174.95</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2</w:t>
            </w:r>
            <w:r>
              <w:rPr>
                <w:rFonts w:hint="eastAsia"/>
                <w:szCs w:val="24"/>
              </w:rPr>
              <w:t>至</w:t>
            </w:r>
            <w:r>
              <w:rPr>
                <w:szCs w:val="24"/>
              </w:rPr>
              <w:t>3</w:t>
            </w:r>
            <w:r>
              <w:rPr>
                <w:rFonts w:hint="eastAsia"/>
                <w:szCs w:val="24"/>
              </w:rPr>
              <w:t>年</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3,758,851.87</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3.62%</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784,217.25</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3,921,086.26</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3.58%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784,217.25</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3</w:t>
            </w:r>
            <w:r>
              <w:rPr>
                <w:rFonts w:hint="eastAsia"/>
                <w:szCs w:val="24"/>
              </w:rPr>
              <w:t>年以上</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34,291,869.91</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33.03%</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32,187,963.61</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34,936,995.50</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31.87%</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32,187,963.61</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3</w:t>
            </w:r>
            <w:r>
              <w:rPr>
                <w:rFonts w:hint="eastAsia"/>
                <w:szCs w:val="24"/>
              </w:rPr>
              <w:t>至</w:t>
            </w:r>
            <w:r>
              <w:rPr>
                <w:szCs w:val="24"/>
              </w:rPr>
              <w:t>4</w:t>
            </w:r>
            <w:r>
              <w:rPr>
                <w:rFonts w:hint="eastAsia"/>
                <w:szCs w:val="24"/>
              </w:rPr>
              <w:t>年</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3,084,417.03</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2.97%</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1,492,251.57</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2,984,503.13</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2.72%</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1,492,251.57</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4</w:t>
            </w:r>
            <w:r>
              <w:rPr>
                <w:rFonts w:hint="eastAsia"/>
                <w:szCs w:val="24"/>
              </w:rPr>
              <w:t>至</w:t>
            </w:r>
            <w:r>
              <w:rPr>
                <w:szCs w:val="24"/>
              </w:rPr>
              <w:t>5</w:t>
            </w:r>
            <w:r>
              <w:rPr>
                <w:rFonts w:hint="eastAsia"/>
                <w:szCs w:val="24"/>
              </w:rPr>
              <w:t>年</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4,151,588.29</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4%</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2,932,487.45</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4,189,267.78</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3.82%</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2,932,487.45</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szCs w:val="24"/>
              </w:rPr>
              <w:t>5</w:t>
            </w:r>
            <w:r>
              <w:rPr>
                <w:rFonts w:hint="eastAsia"/>
                <w:szCs w:val="24"/>
              </w:rPr>
              <w:t>年以上</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27,055,864.59</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26.06%</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27,763,224.59</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27,763,224.59</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25.33%</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27,763,224.59</w:t>
            </w:r>
          </w:p>
        </w:tc>
      </w:tr>
      <w:tr w:rsidR="00A768A3" w:rsidTr="00C00D21">
        <w:tc>
          <w:tcPr>
            <w:tcW w:w="12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合计</w:t>
            </w:r>
          </w:p>
        </w:tc>
        <w:tc>
          <w:tcPr>
            <w:tcW w:w="1793"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103,835,759.37</w:t>
            </w:r>
          </w:p>
        </w:tc>
        <w:tc>
          <w:tcPr>
            <w:tcW w:w="66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35,826,806.73</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109,597,776.11</w:t>
            </w:r>
          </w:p>
        </w:tc>
        <w:tc>
          <w:tcPr>
            <w:tcW w:w="665"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szCs w:val="24"/>
              </w:rPr>
              <w:t>--</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35,826,806.73</w:t>
            </w:r>
          </w:p>
        </w:tc>
      </w:tr>
    </w:tbl>
    <w:p w:rsidR="00A768A3" w:rsidRPr="00C00D21" w:rsidRDefault="00A768A3" w:rsidP="00C00D21">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C00D21">
        <w:rPr>
          <w:rFonts w:ascii="仿宋_GB2312" w:eastAsia="仿宋_GB2312" w:hAnsi="宋体" w:hint="eastAsia"/>
          <w:b/>
          <w:kern w:val="0"/>
          <w:sz w:val="28"/>
          <w:szCs w:val="28"/>
          <w:lang w:val="zh-CN"/>
        </w:rPr>
        <w:t>组合中，采用余额百分比法计提坏账准备的其他应收款</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适用</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不适用</w:t>
      </w:r>
      <w:r w:rsidRPr="00C00D21">
        <w:rPr>
          <w:rFonts w:ascii="仿宋_GB2312" w:eastAsia="仿宋_GB2312" w:hAnsi="宋体"/>
          <w:kern w:val="0"/>
          <w:sz w:val="28"/>
          <w:szCs w:val="28"/>
          <w:lang w:val="zh-CN"/>
        </w:rPr>
        <w:t xml:space="preserve"> </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C00D21">
        <w:rPr>
          <w:rFonts w:ascii="仿宋_GB2312" w:eastAsia="仿宋_GB2312" w:hAnsi="宋体" w:hint="eastAsia"/>
          <w:b/>
          <w:kern w:val="0"/>
          <w:sz w:val="28"/>
          <w:szCs w:val="28"/>
          <w:lang w:val="zh-CN"/>
        </w:rPr>
        <w:t>组合中，采用其他方法计提坏账准备的其他应收款</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适用</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不适用</w:t>
      </w:r>
      <w:r w:rsidRPr="00C00D21">
        <w:rPr>
          <w:rFonts w:ascii="仿宋_GB2312" w:eastAsia="仿宋_GB2312" w:hAnsi="宋体"/>
          <w:kern w:val="0"/>
          <w:sz w:val="28"/>
          <w:szCs w:val="28"/>
          <w:lang w:val="zh-CN"/>
        </w:rPr>
        <w:t xml:space="preserve"> </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C00D21">
        <w:rPr>
          <w:rFonts w:ascii="仿宋_GB2312" w:eastAsia="仿宋_GB2312" w:hAnsi="宋体" w:hint="eastAsia"/>
          <w:b/>
          <w:kern w:val="0"/>
          <w:sz w:val="28"/>
          <w:szCs w:val="28"/>
          <w:lang w:val="zh-CN"/>
        </w:rPr>
        <w:t>期末单项金额虽不重大但单项计提坏账准备的其他应收款</w:t>
      </w:r>
    </w:p>
    <w:p w:rsidR="00A768A3" w:rsidRPr="00C00D21" w:rsidRDefault="00A768A3" w:rsidP="00C00D21">
      <w:pPr>
        <w:autoSpaceDE w:val="0"/>
        <w:autoSpaceDN w:val="0"/>
        <w:adjustRightInd w:val="0"/>
        <w:spacing w:before="0" w:after="0" w:line="500" w:lineRule="exact"/>
        <w:ind w:firstLine="560"/>
        <w:rPr>
          <w:rFonts w:ascii="仿宋_GB2312" w:eastAsia="仿宋_GB2312" w:hAnsi="宋体"/>
          <w:kern w:val="0"/>
          <w:sz w:val="28"/>
          <w:szCs w:val="28"/>
          <w:lang w:val="zh-CN"/>
        </w:rPr>
      </w:pPr>
      <w:r w:rsidRPr="00C00D21">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适用</w:t>
      </w:r>
      <w:r w:rsidRPr="00C00D21">
        <w:rPr>
          <w:rFonts w:ascii="仿宋_GB2312" w:eastAsia="仿宋_GB2312" w:hAnsi="宋体"/>
          <w:kern w:val="0"/>
          <w:sz w:val="28"/>
          <w:szCs w:val="28"/>
          <w:lang w:val="zh-CN"/>
        </w:rPr>
        <w:t xml:space="preserve"> </w:t>
      </w:r>
      <w:r>
        <w:rPr>
          <w:rFonts w:ascii="仿宋_GB2312" w:eastAsia="仿宋_GB2312" w:hAnsi="宋体" w:hint="eastAsia"/>
          <w:kern w:val="0"/>
          <w:sz w:val="28"/>
          <w:szCs w:val="28"/>
          <w:lang w:val="zh-CN"/>
        </w:rPr>
        <w:t>□</w:t>
      </w:r>
      <w:r w:rsidRPr="00C00D21">
        <w:rPr>
          <w:rFonts w:ascii="仿宋_GB2312" w:eastAsia="仿宋_GB2312" w:hAnsi="宋体"/>
          <w:kern w:val="0"/>
          <w:sz w:val="28"/>
          <w:szCs w:val="28"/>
          <w:lang w:val="zh-CN"/>
        </w:rPr>
        <w:t xml:space="preserve"> </w:t>
      </w:r>
      <w:r w:rsidRPr="00C00D21">
        <w:rPr>
          <w:rFonts w:ascii="仿宋_GB2312" w:eastAsia="仿宋_GB2312" w:hAnsi="宋体" w:hint="eastAsia"/>
          <w:kern w:val="0"/>
          <w:sz w:val="28"/>
          <w:szCs w:val="28"/>
          <w:lang w:val="zh-CN"/>
        </w:rPr>
        <w:t>不适用</w:t>
      </w:r>
      <w:r w:rsidRPr="00C00D21">
        <w:rPr>
          <w:rFonts w:ascii="仿宋_GB2312" w:eastAsia="仿宋_GB2312" w:hAnsi="宋体"/>
          <w:kern w:val="0"/>
          <w:sz w:val="28"/>
          <w:szCs w:val="28"/>
          <w:lang w:val="zh-CN"/>
        </w:rPr>
        <w:t xml:space="preserve"> </w:t>
      </w:r>
    </w:p>
    <w:p w:rsidR="00A768A3" w:rsidRPr="00C00D21" w:rsidRDefault="00A768A3" w:rsidP="00C00D21">
      <w:pPr>
        <w:spacing w:before="0" w:after="0" w:line="240" w:lineRule="exact"/>
        <w:jc w:val="right"/>
        <w:rPr>
          <w:szCs w:val="24"/>
        </w:rPr>
      </w:pPr>
      <w:r w:rsidRPr="00C00D21">
        <w:rPr>
          <w:rFonts w:hint="eastAsia"/>
          <w:szCs w:val="24"/>
        </w:rPr>
        <w:t>单位：</w:t>
      </w:r>
      <w:r w:rsidRPr="00C00D21">
        <w:rPr>
          <w:szCs w:val="24"/>
        </w:rPr>
        <w:t xml:space="preserve"> </w:t>
      </w:r>
      <w:r w:rsidRPr="00C00D21">
        <w:rPr>
          <w:rFonts w:hint="eastAsia"/>
          <w:szCs w:val="24"/>
        </w:rPr>
        <w:t>元</w:t>
      </w:r>
    </w:p>
    <w:tbl>
      <w:tblPr>
        <w:tblW w:w="0" w:type="auto"/>
        <w:tblInd w:w="28" w:type="dxa"/>
        <w:tblLayout w:type="fixed"/>
        <w:tblCellMar>
          <w:left w:w="28" w:type="dxa"/>
          <w:right w:w="28" w:type="dxa"/>
        </w:tblCellMar>
        <w:tblLook w:val="0000"/>
      </w:tblPr>
      <w:tblGrid>
        <w:gridCol w:w="2268"/>
        <w:gridCol w:w="1560"/>
        <w:gridCol w:w="1559"/>
        <w:gridCol w:w="1417"/>
        <w:gridCol w:w="2766"/>
      </w:tblGrid>
      <w:tr w:rsidR="00A768A3" w:rsidTr="003D0C2B">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其他应收款内容</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账面余额</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坏账准备</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计提比例（</w:t>
            </w:r>
            <w:r>
              <w:rPr>
                <w:szCs w:val="24"/>
              </w:rPr>
              <w:t>%</w:t>
            </w:r>
            <w:r>
              <w:rPr>
                <w:rFonts w:hint="eastAsia"/>
                <w:szCs w:val="24"/>
              </w:rPr>
              <w:t>）</w:t>
            </w:r>
          </w:p>
        </w:tc>
        <w:tc>
          <w:tcPr>
            <w:tcW w:w="27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rFonts w:hint="eastAsia"/>
                <w:szCs w:val="24"/>
              </w:rPr>
              <w:t>计提理由</w:t>
            </w:r>
          </w:p>
        </w:tc>
      </w:tr>
      <w:tr w:rsidR="00A768A3" w:rsidTr="003D0C2B">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幼儿园社保</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146,988.04</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146,988.04</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100%</w:t>
            </w:r>
          </w:p>
        </w:tc>
        <w:tc>
          <w:tcPr>
            <w:tcW w:w="27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账龄</w:t>
            </w:r>
            <w:r>
              <w:rPr>
                <w:szCs w:val="24"/>
              </w:rPr>
              <w:t>4-5</w:t>
            </w:r>
            <w:r>
              <w:rPr>
                <w:rFonts w:hint="eastAsia"/>
                <w:szCs w:val="24"/>
              </w:rPr>
              <w:t>年，幼儿园已撤销</w:t>
            </w:r>
          </w:p>
        </w:tc>
      </w:tr>
      <w:tr w:rsidR="00A768A3" w:rsidTr="003D0C2B">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衡阳市龙须草科技发展公司</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233,132.10</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233,132.10</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100%</w:t>
            </w:r>
          </w:p>
        </w:tc>
        <w:tc>
          <w:tcPr>
            <w:tcW w:w="27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对方单位已停产，收回可能性小</w:t>
            </w:r>
          </w:p>
        </w:tc>
      </w:tr>
      <w:tr w:rsidR="00A768A3" w:rsidTr="003D0C2B">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遂溪县恒泉贸易有限公司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117,131.90</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117,131.90</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100%</w:t>
            </w:r>
          </w:p>
        </w:tc>
        <w:tc>
          <w:tcPr>
            <w:tcW w:w="27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对方单位已停产，收回可能性小</w:t>
            </w:r>
          </w:p>
        </w:tc>
      </w:tr>
      <w:tr w:rsidR="00A768A3" w:rsidTr="003D0C2B">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left"/>
              <w:rPr>
                <w:szCs w:val="24"/>
              </w:rPr>
            </w:pPr>
            <w:r>
              <w:rPr>
                <w:rFonts w:hint="eastAsia"/>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497,252.04</w:t>
            </w:r>
          </w:p>
        </w:tc>
        <w:tc>
          <w:tcPr>
            <w:tcW w:w="1559"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right"/>
              <w:rPr>
                <w:szCs w:val="24"/>
              </w:rPr>
            </w:pPr>
            <w:r>
              <w:rPr>
                <w:szCs w:val="24"/>
              </w:rPr>
              <w:t>497,252.04</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szCs w:val="24"/>
              </w:rPr>
              <w:t>--</w:t>
            </w:r>
          </w:p>
        </w:tc>
        <w:tc>
          <w:tcPr>
            <w:tcW w:w="2766" w:type="dxa"/>
            <w:tcBorders>
              <w:top w:val="single" w:sz="4" w:space="0" w:color="auto"/>
              <w:left w:val="single" w:sz="4" w:space="0" w:color="auto"/>
              <w:bottom w:val="single" w:sz="4" w:space="0" w:color="auto"/>
              <w:right w:val="single" w:sz="4" w:space="0" w:color="auto"/>
            </w:tcBorders>
            <w:vAlign w:val="center"/>
          </w:tcPr>
          <w:p w:rsidR="00A768A3" w:rsidRDefault="00A768A3" w:rsidP="00C00D21">
            <w:pPr>
              <w:spacing w:before="0" w:after="0" w:line="240" w:lineRule="exact"/>
              <w:jc w:val="center"/>
              <w:rPr>
                <w:szCs w:val="24"/>
              </w:rPr>
            </w:pPr>
            <w:r>
              <w:rPr>
                <w:szCs w:val="24"/>
              </w:rPr>
              <w:t>--</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2</w:t>
      </w:r>
      <w:r w:rsidRPr="003D0C2B">
        <w:rPr>
          <w:rFonts w:ascii="方正姚体" w:eastAsia="方正姚体" w:hAnsi="宋体" w:hint="eastAsia"/>
          <w:b/>
          <w:kern w:val="0"/>
          <w:sz w:val="28"/>
          <w:szCs w:val="28"/>
          <w:lang w:val="zh-CN"/>
        </w:rPr>
        <w:t>）本报告期转回或收回的其他应收款情况</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1560"/>
        <w:gridCol w:w="850"/>
        <w:gridCol w:w="3356"/>
        <w:gridCol w:w="1918"/>
        <w:gridCol w:w="1884"/>
      </w:tblGrid>
      <w:tr w:rsidR="00A768A3" w:rsidTr="003D0C2B">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其他应收款内容</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转回或收回原因</w:t>
            </w:r>
          </w:p>
        </w:tc>
        <w:tc>
          <w:tcPr>
            <w:tcW w:w="335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确定原坏账准备的依据</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转回或收回前累计已计提坏账准备金额</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转回或收回金额</w:t>
            </w:r>
          </w:p>
        </w:tc>
      </w:tr>
      <w:tr w:rsidR="00A768A3" w:rsidTr="003D0C2B">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银行休眠账户存款</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结清帐户</w:t>
            </w:r>
          </w:p>
        </w:tc>
        <w:tc>
          <w:tcPr>
            <w:tcW w:w="335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历史遗留挂账无账户资料个别认定</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1,233,312.29</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136,858.84</w:t>
            </w:r>
          </w:p>
        </w:tc>
      </w:tr>
      <w:tr w:rsidR="00A768A3" w:rsidTr="003D0C2B">
        <w:tc>
          <w:tcPr>
            <w:tcW w:w="156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合计</w:t>
            </w:r>
          </w:p>
        </w:tc>
        <w:tc>
          <w:tcPr>
            <w:tcW w:w="85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335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191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1,233,312.29</w:t>
            </w:r>
          </w:p>
        </w:tc>
        <w:tc>
          <w:tcPr>
            <w:tcW w:w="188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3</w:t>
      </w:r>
      <w:r w:rsidRPr="003D0C2B">
        <w:rPr>
          <w:rFonts w:ascii="方正姚体" w:eastAsia="方正姚体" w:hAnsi="宋体" w:hint="eastAsia"/>
          <w:b/>
          <w:kern w:val="0"/>
          <w:sz w:val="28"/>
          <w:szCs w:val="28"/>
          <w:lang w:val="zh-CN"/>
        </w:rPr>
        <w:t>）其他应收款金额前五名单位情况</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977"/>
        <w:gridCol w:w="1276"/>
        <w:gridCol w:w="1489"/>
        <w:gridCol w:w="1488"/>
        <w:gridCol w:w="2340"/>
      </w:tblGrid>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单位名称</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与本公司关系</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金额</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年限</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占其他应收款总额的比例</w:t>
            </w:r>
            <w:r>
              <w:rPr>
                <w:szCs w:val="24"/>
              </w:rPr>
              <w:t>(%)</w:t>
            </w:r>
          </w:p>
        </w:tc>
      </w:tr>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中山江城工贸公司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非关联方</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51,540,301.99</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30.29%</w:t>
            </w:r>
          </w:p>
        </w:tc>
      </w:tr>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广东江门生物技术开发中心有限公司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子公司</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49,838,028.75</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1</w:t>
            </w:r>
            <w:r>
              <w:rPr>
                <w:rFonts w:hint="eastAsia"/>
                <w:szCs w:val="24"/>
              </w:rPr>
              <w:t>年以内</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29.29%</w:t>
            </w:r>
          </w:p>
        </w:tc>
      </w:tr>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江门机械厂</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子公司</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23,385,715.72</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1</w:t>
            </w:r>
            <w:r>
              <w:rPr>
                <w:rFonts w:hint="eastAsia"/>
                <w:szCs w:val="24"/>
              </w:rPr>
              <w:t>年以内</w:t>
            </w: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13.75%</w:t>
            </w:r>
          </w:p>
        </w:tc>
      </w:tr>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南宁恒祥房地产开发有限公司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非关联方</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13,168,217.00</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7.74%</w:t>
            </w:r>
          </w:p>
        </w:tc>
      </w:tr>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江门市群科药业有限公司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子公司</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7,771,148.59</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2-5</w:t>
            </w:r>
            <w:r>
              <w:rPr>
                <w:rFonts w:hint="eastAsia"/>
                <w:szCs w:val="24"/>
              </w:rPr>
              <w:t>年以上</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4.57%</w:t>
            </w:r>
          </w:p>
        </w:tc>
      </w:tr>
      <w:tr w:rsidR="00A768A3" w:rsidTr="003D0C2B">
        <w:tc>
          <w:tcPr>
            <w:tcW w:w="297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148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145,703,412.05</w:t>
            </w:r>
          </w:p>
        </w:tc>
        <w:tc>
          <w:tcPr>
            <w:tcW w:w="148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234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85.64%</w:t>
            </w:r>
          </w:p>
        </w:tc>
      </w:tr>
    </w:tbl>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3</w:t>
      </w:r>
      <w:r w:rsidRPr="003D0C2B">
        <w:rPr>
          <w:rFonts w:ascii="宋体" w:hAnsi="宋体" w:hint="eastAsia"/>
          <w:b/>
          <w:kern w:val="0"/>
          <w:sz w:val="28"/>
          <w:szCs w:val="28"/>
          <w:lang w:val="zh-CN"/>
        </w:rPr>
        <w:t>、长期股权投资</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794"/>
        <w:gridCol w:w="798"/>
        <w:gridCol w:w="798"/>
        <w:gridCol w:w="798"/>
        <w:gridCol w:w="798"/>
        <w:gridCol w:w="798"/>
        <w:gridCol w:w="798"/>
        <w:gridCol w:w="798"/>
        <w:gridCol w:w="798"/>
        <w:gridCol w:w="798"/>
        <w:gridCol w:w="798"/>
        <w:gridCol w:w="798"/>
      </w:tblGrid>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被投资单位</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核算方法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投资成本</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期初余额</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增减变动</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期末余额</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在被投资单位持股比例</w:t>
            </w: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在被投资单位表决权比例</w:t>
            </w: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在被投资单位持股比例与表决权比例不一致的说明</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减值准备</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本期计提减值准备</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本期现金红利</w:t>
            </w: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广东江门生物技术开发中心有限公司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71,314,428.95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71,314,428.95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121,314,428.95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江门机械厂</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37,808,737.59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37,808,737.59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37,808,737.59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37,808,737.59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江门市甘源环保包装制品有限公司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江门市群科药业有限公司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1,700,000.00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1,700,000.00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1,700,000.00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85%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85%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1,700,000.00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江门市北街（联营）发电厂</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62,283,900.00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62,283,900.00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62,283,900.00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6,838,695.24</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广东德力光电有限公司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250,000,000.00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350,000,000.00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湖北德力纸业有限公司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92%</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92%</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江门亿建建材实业有限公司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权益法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523,908.83</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523,908.83</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39.13%</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39.13%</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江门市优利贸易有限公司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13.88%</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13.88%</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两广纸张联菅公司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中国造纸开发公司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广州商品期货交贸所</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5%</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750,000.00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北京融汇中糖电子商务有限公司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中糖世纪股份有限公司</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成本法</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1.39%</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79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合计</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308,907,066.54</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308,230,975.37</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300,000,000.00</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608,230,975.37</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48,747,432.83</w:t>
            </w: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bl>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4</w:t>
      </w:r>
      <w:r w:rsidRPr="003D0C2B">
        <w:rPr>
          <w:rFonts w:ascii="宋体" w:hAnsi="宋体" w:hint="eastAsia"/>
          <w:b/>
          <w:kern w:val="0"/>
          <w:sz w:val="28"/>
          <w:szCs w:val="28"/>
          <w:lang w:val="zh-CN"/>
        </w:rPr>
        <w:t>、营业收入和营业成本</w:t>
      </w:r>
    </w:p>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1</w:t>
      </w:r>
      <w:r w:rsidRPr="003D0C2B">
        <w:rPr>
          <w:rFonts w:ascii="方正姚体" w:eastAsia="方正姚体" w:hAnsi="宋体" w:hint="eastAsia"/>
          <w:b/>
          <w:kern w:val="0"/>
          <w:sz w:val="28"/>
          <w:szCs w:val="28"/>
          <w:lang w:val="zh-CN"/>
        </w:rPr>
        <w:t>）营业收入</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525"/>
        <w:gridCol w:w="3455"/>
        <w:gridCol w:w="3588"/>
      </w:tblGrid>
      <w:tr w:rsidR="00A768A3" w:rsidTr="003D0C2B">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项目</w:t>
            </w:r>
          </w:p>
        </w:tc>
        <w:tc>
          <w:tcPr>
            <w:tcW w:w="345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本期发生额</w:t>
            </w:r>
          </w:p>
        </w:tc>
        <w:tc>
          <w:tcPr>
            <w:tcW w:w="3588"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上期发生额</w:t>
            </w:r>
          </w:p>
        </w:tc>
      </w:tr>
      <w:tr w:rsidR="00A768A3" w:rsidTr="003D0C2B">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主营业务收入</w:t>
            </w:r>
          </w:p>
        </w:tc>
        <w:tc>
          <w:tcPr>
            <w:tcW w:w="345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3588"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162,880,184.36</w:t>
            </w:r>
          </w:p>
        </w:tc>
      </w:tr>
      <w:tr w:rsidR="00A768A3" w:rsidTr="003D0C2B">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其他业务收入</w:t>
            </w:r>
          </w:p>
        </w:tc>
        <w:tc>
          <w:tcPr>
            <w:tcW w:w="345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1,625,290.25</w:t>
            </w:r>
          </w:p>
        </w:tc>
        <w:tc>
          <w:tcPr>
            <w:tcW w:w="3588"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402,087.21</w:t>
            </w:r>
          </w:p>
        </w:tc>
      </w:tr>
      <w:tr w:rsidR="00A768A3" w:rsidTr="003D0C2B">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合计</w:t>
            </w:r>
          </w:p>
        </w:tc>
        <w:tc>
          <w:tcPr>
            <w:tcW w:w="345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177,273,796.04</w:t>
            </w:r>
          </w:p>
        </w:tc>
        <w:tc>
          <w:tcPr>
            <w:tcW w:w="3588"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163,282,271.57</w:t>
            </w:r>
          </w:p>
        </w:tc>
      </w:tr>
      <w:tr w:rsidR="00A768A3" w:rsidTr="003D0C2B">
        <w:tc>
          <w:tcPr>
            <w:tcW w:w="252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营业成本</w:t>
            </w:r>
          </w:p>
        </w:tc>
        <w:tc>
          <w:tcPr>
            <w:tcW w:w="3455"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168,079,007.72</w:t>
            </w:r>
          </w:p>
        </w:tc>
        <w:tc>
          <w:tcPr>
            <w:tcW w:w="3588"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150,961,641.21</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2</w:t>
      </w:r>
      <w:r w:rsidRPr="003D0C2B">
        <w:rPr>
          <w:rFonts w:ascii="方正姚体" w:eastAsia="方正姚体" w:hAnsi="宋体" w:hint="eastAsia"/>
          <w:b/>
          <w:kern w:val="0"/>
          <w:sz w:val="28"/>
          <w:szCs w:val="28"/>
          <w:lang w:val="zh-CN"/>
        </w:rPr>
        <w:t>）主营业务（分行业）</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61"/>
        <w:gridCol w:w="1861"/>
        <w:gridCol w:w="1860"/>
        <w:gridCol w:w="1861"/>
        <w:gridCol w:w="1726"/>
      </w:tblGrid>
      <w:tr w:rsidR="00A768A3" w:rsidTr="003D0C2B">
        <w:tc>
          <w:tcPr>
            <w:tcW w:w="226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行业名称</w:t>
            </w:r>
          </w:p>
        </w:tc>
        <w:tc>
          <w:tcPr>
            <w:tcW w:w="3721"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本期发生额</w:t>
            </w:r>
          </w:p>
        </w:tc>
        <w:tc>
          <w:tcPr>
            <w:tcW w:w="358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上期发生额</w:t>
            </w:r>
          </w:p>
        </w:tc>
      </w:tr>
      <w:tr w:rsidR="00A768A3" w:rsidTr="003D0C2B">
        <w:tc>
          <w:tcPr>
            <w:tcW w:w="226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营业成本</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营业成本</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szCs w:val="24"/>
              </w:rPr>
              <w:t xml:space="preserve"> </w:t>
            </w:r>
            <w:r>
              <w:rPr>
                <w:rFonts w:hint="eastAsia"/>
                <w:szCs w:val="24"/>
              </w:rPr>
              <w:t>工业</w:t>
            </w:r>
            <w:r>
              <w:rPr>
                <w:szCs w:val="24"/>
              </w:rPr>
              <w:t xml:space="preserve"> </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166,873,575.10</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162,880,184.36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150,935,790.23</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合计</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166,873,575.10</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162,880,184.36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150,935,790.23</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3</w:t>
      </w:r>
      <w:r w:rsidRPr="003D0C2B">
        <w:rPr>
          <w:rFonts w:ascii="方正姚体" w:eastAsia="方正姚体" w:hAnsi="宋体" w:hint="eastAsia"/>
          <w:b/>
          <w:kern w:val="0"/>
          <w:sz w:val="28"/>
          <w:szCs w:val="28"/>
          <w:lang w:val="zh-CN"/>
        </w:rPr>
        <w:t>）主营业务（分产品）</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61"/>
        <w:gridCol w:w="1861"/>
        <w:gridCol w:w="1860"/>
        <w:gridCol w:w="1861"/>
        <w:gridCol w:w="1726"/>
      </w:tblGrid>
      <w:tr w:rsidR="00A768A3" w:rsidTr="003D0C2B">
        <w:tc>
          <w:tcPr>
            <w:tcW w:w="226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产品名称</w:t>
            </w:r>
          </w:p>
        </w:tc>
        <w:tc>
          <w:tcPr>
            <w:tcW w:w="3721"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本期发生额</w:t>
            </w:r>
          </w:p>
        </w:tc>
        <w:tc>
          <w:tcPr>
            <w:tcW w:w="358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上期发生额</w:t>
            </w:r>
          </w:p>
        </w:tc>
      </w:tr>
      <w:tr w:rsidR="00A768A3" w:rsidTr="003D0C2B">
        <w:tc>
          <w:tcPr>
            <w:tcW w:w="226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营业成本</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营业成本</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造纸产品</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166,873,575.10</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154,072,641.02</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142,497,906.87</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生化产品</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6,926,918.78</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6,305,276.40</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建材产品及其他</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1,880,624.56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2,132,606.96</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合计</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166,873,575.10</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162,880,184.36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150,935,790.23</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4</w:t>
      </w:r>
      <w:r w:rsidRPr="003D0C2B">
        <w:rPr>
          <w:rFonts w:ascii="方正姚体" w:eastAsia="方正姚体" w:hAnsi="宋体" w:hint="eastAsia"/>
          <w:b/>
          <w:kern w:val="0"/>
          <w:sz w:val="28"/>
          <w:szCs w:val="28"/>
          <w:lang w:val="zh-CN"/>
        </w:rPr>
        <w:t>）主营业务（分地区）</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61"/>
        <w:gridCol w:w="1861"/>
        <w:gridCol w:w="1860"/>
        <w:gridCol w:w="1861"/>
        <w:gridCol w:w="1726"/>
      </w:tblGrid>
      <w:tr w:rsidR="00A768A3" w:rsidTr="003D0C2B">
        <w:tc>
          <w:tcPr>
            <w:tcW w:w="2261"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地区名称</w:t>
            </w:r>
          </w:p>
        </w:tc>
        <w:tc>
          <w:tcPr>
            <w:tcW w:w="3721"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本期发生额</w:t>
            </w:r>
          </w:p>
        </w:tc>
        <w:tc>
          <w:tcPr>
            <w:tcW w:w="3587"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上期发生额</w:t>
            </w:r>
          </w:p>
        </w:tc>
      </w:tr>
      <w:tr w:rsidR="00A768A3" w:rsidTr="003D0C2B">
        <w:tc>
          <w:tcPr>
            <w:tcW w:w="2261" w:type="dxa"/>
            <w:vMerge/>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营业成本</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营业成本</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国内</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166,873,575.10</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162,880,184.36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150,935,790.23</w:t>
            </w: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国外</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p>
        </w:tc>
      </w:tr>
      <w:tr w:rsidR="00A768A3" w:rsidTr="003D0C2B">
        <w:tc>
          <w:tcPr>
            <w:tcW w:w="22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合计</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175,648,505.79</w:t>
            </w:r>
          </w:p>
        </w:tc>
        <w:tc>
          <w:tcPr>
            <w:tcW w:w="1860"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166,873,575.10</w:t>
            </w:r>
          </w:p>
        </w:tc>
        <w:tc>
          <w:tcPr>
            <w:tcW w:w="1861"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162,880,184.36</w:t>
            </w:r>
          </w:p>
        </w:tc>
        <w:tc>
          <w:tcPr>
            <w:tcW w:w="172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150,935,790.23</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5</w:t>
      </w:r>
      <w:r w:rsidRPr="003D0C2B">
        <w:rPr>
          <w:rFonts w:ascii="方正姚体" w:eastAsia="方正姚体" w:hAnsi="宋体" w:hint="eastAsia"/>
          <w:b/>
          <w:kern w:val="0"/>
          <w:sz w:val="28"/>
          <w:szCs w:val="28"/>
          <w:lang w:val="zh-CN"/>
        </w:rPr>
        <w:t>）公司来自前五名客户的营业收入情况</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3686"/>
        <w:gridCol w:w="2693"/>
        <w:gridCol w:w="3189"/>
      </w:tblGrid>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客户名称</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营业收入总额</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占公司全部营业收入的比例</w:t>
            </w:r>
            <w:r>
              <w:rPr>
                <w:szCs w:val="24"/>
              </w:rPr>
              <w:t>(%)</w:t>
            </w:r>
          </w:p>
        </w:tc>
      </w:tr>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中山市骏盛胶粘纸塑制品有限公司</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11,587,929.23</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6.54%</w:t>
            </w:r>
          </w:p>
        </w:tc>
      </w:tr>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上海泽胜复合材料有限公司</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8,325,004.61</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4.7%</w:t>
            </w:r>
          </w:p>
        </w:tc>
      </w:tr>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中山富洲胶粘制品有限公司</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7,748,587.40</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4.37%</w:t>
            </w:r>
          </w:p>
        </w:tc>
      </w:tr>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肇庆市新浩胶粘纸制品有限公司</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6,326,335.64</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3.57%</w:t>
            </w:r>
          </w:p>
        </w:tc>
      </w:tr>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left"/>
              <w:rPr>
                <w:szCs w:val="24"/>
              </w:rPr>
            </w:pPr>
            <w:r>
              <w:rPr>
                <w:rFonts w:hint="eastAsia"/>
                <w:szCs w:val="24"/>
              </w:rPr>
              <w:t>浙江省出版印刷物资集团有限公司</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5,334,910.36</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3.01%</w:t>
            </w:r>
          </w:p>
        </w:tc>
      </w:tr>
      <w:tr w:rsidR="00A768A3" w:rsidTr="003D0C2B">
        <w:tc>
          <w:tcPr>
            <w:tcW w:w="3686"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center"/>
              <w:rPr>
                <w:szCs w:val="24"/>
              </w:rPr>
            </w:pPr>
            <w:r>
              <w:rPr>
                <w:rFonts w:hint="eastAsia"/>
                <w:szCs w:val="24"/>
              </w:rPr>
              <w:t>合计</w:t>
            </w:r>
          </w:p>
        </w:tc>
        <w:tc>
          <w:tcPr>
            <w:tcW w:w="2693"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39,322,767.24</w:t>
            </w:r>
          </w:p>
        </w:tc>
        <w:tc>
          <w:tcPr>
            <w:tcW w:w="3189" w:type="dxa"/>
            <w:tcBorders>
              <w:top w:val="single" w:sz="4" w:space="0" w:color="auto"/>
              <w:left w:val="single" w:sz="4" w:space="0" w:color="auto"/>
              <w:bottom w:val="single" w:sz="4" w:space="0" w:color="auto"/>
              <w:right w:val="single" w:sz="4" w:space="0" w:color="auto"/>
            </w:tcBorders>
            <w:vAlign w:val="center"/>
          </w:tcPr>
          <w:p w:rsidR="00A768A3" w:rsidRDefault="00A768A3" w:rsidP="00126D84">
            <w:pPr>
              <w:spacing w:before="0" w:after="0" w:line="280" w:lineRule="exact"/>
              <w:jc w:val="right"/>
              <w:rPr>
                <w:szCs w:val="24"/>
              </w:rPr>
            </w:pPr>
            <w:r>
              <w:rPr>
                <w:szCs w:val="24"/>
              </w:rPr>
              <w:t>22.19%</w:t>
            </w:r>
          </w:p>
        </w:tc>
      </w:tr>
    </w:tbl>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5</w:t>
      </w:r>
      <w:r w:rsidRPr="003D0C2B">
        <w:rPr>
          <w:rFonts w:ascii="宋体" w:hAnsi="宋体" w:hint="eastAsia"/>
          <w:b/>
          <w:kern w:val="0"/>
          <w:sz w:val="28"/>
          <w:szCs w:val="28"/>
          <w:lang w:val="zh-CN"/>
        </w:rPr>
        <w:t>、投资收益</w:t>
      </w:r>
    </w:p>
    <w:p w:rsidR="00A768A3" w:rsidRPr="003D0C2B" w:rsidRDefault="00A768A3" w:rsidP="003D0C2B">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3D0C2B">
        <w:rPr>
          <w:rFonts w:ascii="仿宋_GB2312" w:eastAsia="仿宋_GB2312" w:hAnsi="宋体" w:hint="eastAsia"/>
          <w:b/>
          <w:kern w:val="0"/>
          <w:sz w:val="28"/>
          <w:szCs w:val="28"/>
          <w:lang w:val="zh-CN"/>
        </w:rPr>
        <w:t>投资收益明细</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522"/>
        <w:gridCol w:w="2523"/>
        <w:gridCol w:w="2523"/>
      </w:tblGrid>
      <w:tr w:rsidR="00A768A3" w:rsidTr="003D0C2B">
        <w:tc>
          <w:tcPr>
            <w:tcW w:w="452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项目</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本期发生额</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上期发生额</w:t>
            </w:r>
          </w:p>
        </w:tc>
      </w:tr>
      <w:tr w:rsidR="00A768A3" w:rsidTr="003D0C2B">
        <w:tc>
          <w:tcPr>
            <w:tcW w:w="452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权益法核算的长期股权投资收益</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-1,061.85</w:t>
            </w:r>
          </w:p>
        </w:tc>
      </w:tr>
      <w:tr w:rsidR="00A768A3" w:rsidTr="003D0C2B">
        <w:tc>
          <w:tcPr>
            <w:tcW w:w="452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合计</w:t>
            </w: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-1,061.85</w:t>
            </w:r>
          </w:p>
        </w:tc>
      </w:tr>
    </w:tbl>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6</w:t>
      </w:r>
      <w:r w:rsidRPr="003D0C2B">
        <w:rPr>
          <w:rFonts w:ascii="宋体" w:hAnsi="宋体" w:hint="eastAsia"/>
          <w:b/>
          <w:kern w:val="0"/>
          <w:sz w:val="28"/>
          <w:szCs w:val="28"/>
          <w:lang w:val="zh-CN"/>
        </w:rPr>
        <w:t>、现金流量表补充资料</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5529"/>
        <w:gridCol w:w="2126"/>
        <w:gridCol w:w="1913"/>
      </w:tblGrid>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补充资料</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本期金额</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上期金额</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1</w:t>
            </w:r>
            <w:r>
              <w:rPr>
                <w:rFonts w:hint="eastAsia"/>
                <w:szCs w:val="24"/>
              </w:rPr>
              <w:t>．将净利润调节为经营活动现金流量：</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净利润</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8,160,299.14</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65,192,455.89</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加：资产减值准备</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-1,491,730.84</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固定资产折旧、油气资产折耗、生产性生物资产折旧</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654,553.77</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642,728.72</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无形资产摊销</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71,352.78</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处置固定资产、无形资产和其他长期资产的损失（收益以</w:t>
            </w:r>
            <w:r>
              <w:rPr>
                <w:szCs w:val="24"/>
              </w:rPr>
              <w:t>“</w:t>
            </w:r>
            <w:r>
              <w:rPr>
                <w:rFonts w:hint="eastAsia"/>
                <w:szCs w:val="24"/>
              </w:rPr>
              <w:t>－</w:t>
            </w:r>
            <w:r>
              <w:rPr>
                <w:szCs w:val="24"/>
              </w:rPr>
              <w:t>”</w:t>
            </w:r>
            <w:r>
              <w:rPr>
                <w:rFonts w:hint="eastAsia"/>
                <w:szCs w:val="24"/>
              </w:rPr>
              <w:t>号填列）</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63,474.71</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财务费用（收益以</w:t>
            </w:r>
            <w:r>
              <w:rPr>
                <w:szCs w:val="24"/>
              </w:rPr>
              <w:t>“</w:t>
            </w:r>
            <w:r>
              <w:rPr>
                <w:rFonts w:hint="eastAsia"/>
                <w:szCs w:val="24"/>
              </w:rPr>
              <w:t>－</w:t>
            </w:r>
            <w:r>
              <w:rPr>
                <w:szCs w:val="24"/>
              </w:rPr>
              <w:t>”</w:t>
            </w:r>
            <w:r>
              <w:rPr>
                <w:rFonts w:hint="eastAsia"/>
                <w:szCs w:val="24"/>
              </w:rPr>
              <w:t>号填列）</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7,514,050.62</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1,699,230.32</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投资损失（收益以</w:t>
            </w:r>
            <w:r>
              <w:rPr>
                <w:szCs w:val="24"/>
              </w:rPr>
              <w:t>“</w:t>
            </w:r>
            <w:r>
              <w:rPr>
                <w:rFonts w:hint="eastAsia"/>
                <w:szCs w:val="24"/>
              </w:rPr>
              <w:t>－</w:t>
            </w:r>
            <w:r>
              <w:rPr>
                <w:szCs w:val="24"/>
              </w:rPr>
              <w:t>”</w:t>
            </w:r>
            <w:r>
              <w:rPr>
                <w:rFonts w:hint="eastAsia"/>
                <w:szCs w:val="24"/>
              </w:rPr>
              <w:t>号填列）</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1,061.85</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存货的减少（增加以</w:t>
            </w:r>
            <w:r>
              <w:rPr>
                <w:szCs w:val="24"/>
              </w:rPr>
              <w:t>“</w:t>
            </w:r>
            <w:r>
              <w:rPr>
                <w:rFonts w:hint="eastAsia"/>
                <w:szCs w:val="24"/>
              </w:rPr>
              <w:t>－</w:t>
            </w:r>
            <w:r>
              <w:rPr>
                <w:szCs w:val="24"/>
              </w:rPr>
              <w:t>”</w:t>
            </w:r>
            <w:r>
              <w:rPr>
                <w:rFonts w:hint="eastAsia"/>
                <w:szCs w:val="24"/>
              </w:rPr>
              <w:t>号填列）</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3,097,711.87</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经营性应收项目的减少（增加以</w:t>
            </w:r>
            <w:r>
              <w:rPr>
                <w:szCs w:val="24"/>
              </w:rPr>
              <w:t>“</w:t>
            </w:r>
            <w:r>
              <w:rPr>
                <w:rFonts w:hint="eastAsia"/>
                <w:szCs w:val="24"/>
              </w:rPr>
              <w:t>－</w:t>
            </w:r>
            <w:r>
              <w:rPr>
                <w:szCs w:val="24"/>
              </w:rPr>
              <w:t>”</w:t>
            </w:r>
            <w:r>
              <w:rPr>
                <w:rFonts w:hint="eastAsia"/>
                <w:szCs w:val="24"/>
              </w:rPr>
              <w:t>号填列）</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-44,981,178.75</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29,751,170.59</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经营性应付项目的增加（减少以</w:t>
            </w:r>
            <w:r>
              <w:rPr>
                <w:szCs w:val="24"/>
              </w:rPr>
              <w:t>“</w:t>
            </w:r>
            <w:r>
              <w:rPr>
                <w:rFonts w:hint="eastAsia"/>
                <w:szCs w:val="24"/>
              </w:rPr>
              <w:t>－</w:t>
            </w:r>
            <w:r>
              <w:rPr>
                <w:szCs w:val="24"/>
              </w:rPr>
              <w:t>”</w:t>
            </w:r>
            <w:r>
              <w:rPr>
                <w:rFonts w:hint="eastAsia"/>
                <w:szCs w:val="24"/>
              </w:rPr>
              <w:t>号填列）</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-126,330,220.48</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-146,411,551.44</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其他</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-44,265,504.13</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经营活动产生的现金流量净额</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-156,339,399.05</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-90,292,696.33</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2</w:t>
            </w:r>
            <w:r>
              <w:rPr>
                <w:rFonts w:hint="eastAsia"/>
                <w:szCs w:val="24"/>
              </w:rPr>
              <w:t>．不涉及现金收支的重大投资和筹资活动：</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szCs w:val="24"/>
              </w:rPr>
              <w:t>3</w:t>
            </w:r>
            <w:r>
              <w:rPr>
                <w:rFonts w:hint="eastAsia"/>
                <w:szCs w:val="24"/>
              </w:rPr>
              <w:t>．现金及现金等价物净变动情况：</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现金的期末余额</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102,825,787.72</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78,934,808.27</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减：现金的期初余额</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84,220,625.10</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63,124,287.41</w:t>
            </w:r>
          </w:p>
        </w:tc>
      </w:tr>
      <w:tr w:rsidR="00A768A3" w:rsidTr="003D0C2B">
        <w:tc>
          <w:tcPr>
            <w:tcW w:w="5529"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现金及现金等价物净增加额</w:t>
            </w:r>
          </w:p>
        </w:tc>
        <w:tc>
          <w:tcPr>
            <w:tcW w:w="212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18,605,162.62</w:t>
            </w:r>
          </w:p>
        </w:tc>
        <w:tc>
          <w:tcPr>
            <w:tcW w:w="191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15,810,520.86</w:t>
            </w:r>
          </w:p>
        </w:tc>
      </w:tr>
    </w:tbl>
    <w:p w:rsidR="00A768A3" w:rsidRPr="003D0C2B" w:rsidRDefault="00A768A3" w:rsidP="003D0C2B">
      <w:pPr>
        <w:autoSpaceDE w:val="0"/>
        <w:autoSpaceDN w:val="0"/>
        <w:adjustRightInd w:val="0"/>
        <w:spacing w:before="0" w:after="0" w:line="500" w:lineRule="exact"/>
        <w:ind w:firstLine="560"/>
        <w:rPr>
          <w:rFonts w:ascii="黑体" w:eastAsia="黑体" w:hAnsi="宋体"/>
          <w:b/>
          <w:kern w:val="0"/>
          <w:sz w:val="28"/>
          <w:szCs w:val="28"/>
          <w:lang w:val="zh-CN"/>
        </w:rPr>
      </w:pPr>
      <w:r w:rsidRPr="003D0C2B">
        <w:rPr>
          <w:rFonts w:ascii="黑体" w:eastAsia="黑体" w:hAnsi="宋体" w:hint="eastAsia"/>
          <w:b/>
          <w:kern w:val="0"/>
          <w:sz w:val="28"/>
          <w:szCs w:val="28"/>
          <w:lang w:val="zh-CN"/>
        </w:rPr>
        <w:t>十六、补充资料</w:t>
      </w:r>
    </w:p>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1</w:t>
      </w:r>
      <w:r w:rsidRPr="003D0C2B">
        <w:rPr>
          <w:rFonts w:ascii="宋体" w:hAnsi="宋体" w:hint="eastAsia"/>
          <w:b/>
          <w:kern w:val="0"/>
          <w:sz w:val="28"/>
          <w:szCs w:val="28"/>
          <w:lang w:val="zh-CN"/>
        </w:rPr>
        <w:t>、当期非经常性损益明细表</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4962"/>
        <w:gridCol w:w="2268"/>
        <w:gridCol w:w="2338"/>
      </w:tblGrid>
      <w:tr w:rsidR="00A768A3" w:rsidTr="003D0C2B">
        <w:tc>
          <w:tcPr>
            <w:tcW w:w="496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项目</w:t>
            </w:r>
          </w:p>
        </w:tc>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金额</w:t>
            </w:r>
          </w:p>
        </w:tc>
        <w:tc>
          <w:tcPr>
            <w:tcW w:w="233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说明</w:t>
            </w:r>
          </w:p>
        </w:tc>
      </w:tr>
      <w:tr w:rsidR="00A768A3" w:rsidTr="003D0C2B">
        <w:tc>
          <w:tcPr>
            <w:tcW w:w="496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非流动资产处置损益（包括已计提资产减值准备的冲销部分）</w:t>
            </w:r>
          </w:p>
        </w:tc>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-63,474.71</w:t>
            </w:r>
          </w:p>
        </w:tc>
        <w:tc>
          <w:tcPr>
            <w:tcW w:w="233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r>
      <w:tr w:rsidR="00A768A3" w:rsidTr="003D0C2B">
        <w:tc>
          <w:tcPr>
            <w:tcW w:w="496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计入当期损益的政府补助（与企业业务密切相关，按照国家统一标准定额或定量享受的政府补助除外）</w:t>
            </w:r>
          </w:p>
        </w:tc>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3,811,196.03</w:t>
            </w:r>
          </w:p>
        </w:tc>
        <w:tc>
          <w:tcPr>
            <w:tcW w:w="233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r>
      <w:tr w:rsidR="00A768A3" w:rsidTr="003D0C2B">
        <w:tc>
          <w:tcPr>
            <w:tcW w:w="496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单独进行减值测试的应收款项减值准备转回</w:t>
            </w:r>
          </w:p>
        </w:tc>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1,491,730.84</w:t>
            </w:r>
          </w:p>
        </w:tc>
        <w:tc>
          <w:tcPr>
            <w:tcW w:w="233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r>
      <w:tr w:rsidR="00A768A3" w:rsidTr="003D0C2B">
        <w:tc>
          <w:tcPr>
            <w:tcW w:w="496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除上述各项之外的其他营业外收入和支出</w:t>
            </w:r>
          </w:p>
        </w:tc>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7,290,542.51</w:t>
            </w:r>
          </w:p>
        </w:tc>
        <w:tc>
          <w:tcPr>
            <w:tcW w:w="233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p>
        </w:tc>
      </w:tr>
      <w:tr w:rsidR="00A768A3" w:rsidTr="003D0C2B">
        <w:tc>
          <w:tcPr>
            <w:tcW w:w="4962"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合计</w:t>
            </w:r>
          </w:p>
        </w:tc>
        <w:tc>
          <w:tcPr>
            <w:tcW w:w="226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12,529,994.67</w:t>
            </w:r>
          </w:p>
        </w:tc>
        <w:tc>
          <w:tcPr>
            <w:tcW w:w="2338"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szCs w:val="24"/>
              </w:rPr>
              <w:t>--</w:t>
            </w:r>
          </w:p>
        </w:tc>
      </w:tr>
    </w:tbl>
    <w:p w:rsidR="00A768A3" w:rsidRPr="003D0C2B" w:rsidRDefault="00A768A3" w:rsidP="003D0C2B">
      <w:pPr>
        <w:autoSpaceDE w:val="0"/>
        <w:autoSpaceDN w:val="0"/>
        <w:adjustRightInd w:val="0"/>
        <w:spacing w:before="0" w:after="0" w:line="500" w:lineRule="exact"/>
        <w:ind w:firstLine="560"/>
        <w:rPr>
          <w:rFonts w:ascii="仿宋_GB2312" w:eastAsia="仿宋_GB2312" w:hAnsi="宋体"/>
          <w:b/>
          <w:kern w:val="0"/>
          <w:sz w:val="28"/>
          <w:szCs w:val="28"/>
          <w:lang w:val="zh-CN"/>
        </w:rPr>
      </w:pPr>
      <w:r w:rsidRPr="003D0C2B">
        <w:rPr>
          <w:rFonts w:ascii="仿宋_GB2312" w:eastAsia="仿宋_GB2312" w:hAnsi="宋体" w:hint="eastAsia"/>
          <w:b/>
          <w:kern w:val="0"/>
          <w:sz w:val="28"/>
          <w:szCs w:val="28"/>
          <w:lang w:val="zh-CN"/>
        </w:rPr>
        <w:t>对公司根据《公开发行证券的公司信息披露解释性公告第</w:t>
      </w:r>
      <w:r w:rsidRPr="003D0C2B">
        <w:rPr>
          <w:rFonts w:ascii="仿宋_GB2312" w:eastAsia="仿宋_GB2312" w:hAnsi="宋体"/>
          <w:b/>
          <w:kern w:val="0"/>
          <w:sz w:val="28"/>
          <w:szCs w:val="28"/>
          <w:lang w:val="zh-CN"/>
        </w:rPr>
        <w:t>1</w:t>
      </w:r>
      <w:r w:rsidRPr="003D0C2B">
        <w:rPr>
          <w:rFonts w:ascii="仿宋_GB2312" w:eastAsia="仿宋_GB2312" w:hAnsi="宋体" w:hint="eastAsia"/>
          <w:b/>
          <w:kern w:val="0"/>
          <w:sz w:val="28"/>
          <w:szCs w:val="28"/>
          <w:lang w:val="zh-CN"/>
        </w:rPr>
        <w:t>号</w:t>
      </w:r>
      <w:r w:rsidRPr="003D0C2B">
        <w:rPr>
          <w:rFonts w:ascii="仿宋_GB2312" w:eastAsia="仿宋_GB2312" w:hAnsi="宋体"/>
          <w:b/>
          <w:kern w:val="0"/>
          <w:sz w:val="28"/>
          <w:szCs w:val="28"/>
          <w:lang w:val="zh-CN"/>
        </w:rPr>
        <w:t>——</w:t>
      </w:r>
      <w:r w:rsidRPr="003D0C2B">
        <w:rPr>
          <w:rFonts w:ascii="仿宋_GB2312" w:eastAsia="仿宋_GB2312" w:hAnsi="宋体" w:hint="eastAsia"/>
          <w:b/>
          <w:kern w:val="0"/>
          <w:sz w:val="28"/>
          <w:szCs w:val="28"/>
          <w:lang w:val="zh-CN"/>
        </w:rPr>
        <w:t>非经常性损益》定义界定的非经常性损益项目，以及把《公开发行证券的公司信息披露解释性公告第</w:t>
      </w:r>
      <w:r w:rsidRPr="003D0C2B">
        <w:rPr>
          <w:rFonts w:ascii="仿宋_GB2312" w:eastAsia="仿宋_GB2312" w:hAnsi="宋体"/>
          <w:b/>
          <w:kern w:val="0"/>
          <w:sz w:val="28"/>
          <w:szCs w:val="28"/>
          <w:lang w:val="zh-CN"/>
        </w:rPr>
        <w:t>1</w:t>
      </w:r>
      <w:r w:rsidRPr="003D0C2B">
        <w:rPr>
          <w:rFonts w:ascii="仿宋_GB2312" w:eastAsia="仿宋_GB2312" w:hAnsi="宋体" w:hint="eastAsia"/>
          <w:b/>
          <w:kern w:val="0"/>
          <w:sz w:val="28"/>
          <w:szCs w:val="28"/>
          <w:lang w:val="zh-CN"/>
        </w:rPr>
        <w:t>号</w:t>
      </w:r>
      <w:r w:rsidRPr="003D0C2B">
        <w:rPr>
          <w:rFonts w:ascii="仿宋_GB2312" w:eastAsia="仿宋_GB2312" w:hAnsi="宋体"/>
          <w:b/>
          <w:kern w:val="0"/>
          <w:sz w:val="28"/>
          <w:szCs w:val="28"/>
          <w:lang w:val="zh-CN"/>
        </w:rPr>
        <w:t>——</w:t>
      </w:r>
      <w:r w:rsidRPr="003D0C2B">
        <w:rPr>
          <w:rFonts w:ascii="仿宋_GB2312" w:eastAsia="仿宋_GB2312" w:hAnsi="宋体" w:hint="eastAsia"/>
          <w:b/>
          <w:kern w:val="0"/>
          <w:sz w:val="28"/>
          <w:szCs w:val="28"/>
          <w:lang w:val="zh-CN"/>
        </w:rPr>
        <w:t>非经常性损益》中列举的非经常性损益项目界定为经常性损益的项目，应说明原因</w:t>
      </w:r>
    </w:p>
    <w:p w:rsidR="00A768A3" w:rsidRPr="003D0C2B" w:rsidRDefault="00A768A3" w:rsidP="003D0C2B">
      <w:pPr>
        <w:autoSpaceDE w:val="0"/>
        <w:autoSpaceDN w:val="0"/>
        <w:adjustRightInd w:val="0"/>
        <w:spacing w:before="0" w:after="0" w:line="500" w:lineRule="exact"/>
        <w:ind w:firstLine="560"/>
        <w:rPr>
          <w:rFonts w:ascii="仿宋_GB2312" w:eastAsia="仿宋_GB2312" w:hAnsi="宋体"/>
          <w:kern w:val="0"/>
          <w:sz w:val="28"/>
          <w:szCs w:val="28"/>
          <w:lang w:val="zh-CN"/>
        </w:rPr>
      </w:pPr>
      <w:r>
        <w:rPr>
          <w:rFonts w:ascii="仿宋_GB2312" w:eastAsia="仿宋_GB2312" w:hAnsi="宋体" w:hint="eastAsia"/>
          <w:kern w:val="0"/>
          <w:sz w:val="28"/>
          <w:szCs w:val="28"/>
          <w:lang w:val="zh-CN"/>
        </w:rPr>
        <w:t>□</w:t>
      </w:r>
      <w:r w:rsidRPr="003D0C2B">
        <w:rPr>
          <w:rFonts w:ascii="仿宋_GB2312" w:eastAsia="仿宋_GB2312" w:hAnsi="宋体"/>
          <w:kern w:val="0"/>
          <w:sz w:val="28"/>
          <w:szCs w:val="28"/>
          <w:lang w:val="zh-CN"/>
        </w:rPr>
        <w:t xml:space="preserve"> </w:t>
      </w:r>
      <w:r w:rsidRPr="003D0C2B">
        <w:rPr>
          <w:rFonts w:ascii="仿宋_GB2312" w:eastAsia="仿宋_GB2312" w:hAnsi="宋体" w:hint="eastAsia"/>
          <w:kern w:val="0"/>
          <w:sz w:val="28"/>
          <w:szCs w:val="28"/>
          <w:lang w:val="zh-CN"/>
        </w:rPr>
        <w:t>适用</w:t>
      </w:r>
      <w:r w:rsidRPr="003D0C2B">
        <w:rPr>
          <w:rFonts w:ascii="仿宋_GB2312" w:eastAsia="仿宋_GB2312" w:hAnsi="宋体"/>
          <w:kern w:val="0"/>
          <w:sz w:val="28"/>
          <w:szCs w:val="28"/>
          <w:lang w:val="zh-CN"/>
        </w:rPr>
        <w:t xml:space="preserve"> </w:t>
      </w:r>
      <w:r w:rsidRPr="003D0C2B">
        <w:rPr>
          <w:rFonts w:ascii="仿宋_GB2312" w:eastAsia="仿宋_GB2312" w:hAnsi="宋体" w:hint="eastAsia"/>
          <w:kern w:val="0"/>
          <w:sz w:val="28"/>
          <w:szCs w:val="28"/>
          <w:lang w:val="zh-CN"/>
        </w:rPr>
        <w:t>√</w:t>
      </w:r>
      <w:r w:rsidRPr="003D0C2B">
        <w:rPr>
          <w:rFonts w:ascii="仿宋_GB2312" w:eastAsia="仿宋_GB2312" w:hAnsi="宋体"/>
          <w:kern w:val="0"/>
          <w:sz w:val="28"/>
          <w:szCs w:val="28"/>
          <w:lang w:val="zh-CN"/>
        </w:rPr>
        <w:t xml:space="preserve"> </w:t>
      </w:r>
      <w:r w:rsidRPr="003D0C2B">
        <w:rPr>
          <w:rFonts w:ascii="仿宋_GB2312" w:eastAsia="仿宋_GB2312" w:hAnsi="宋体" w:hint="eastAsia"/>
          <w:kern w:val="0"/>
          <w:sz w:val="28"/>
          <w:szCs w:val="28"/>
          <w:lang w:val="zh-CN"/>
        </w:rPr>
        <w:t>不适用</w:t>
      </w:r>
      <w:r w:rsidRPr="003D0C2B">
        <w:rPr>
          <w:rFonts w:ascii="仿宋_GB2312" w:eastAsia="仿宋_GB2312" w:hAnsi="宋体"/>
          <w:kern w:val="0"/>
          <w:sz w:val="28"/>
          <w:szCs w:val="28"/>
          <w:lang w:val="zh-CN"/>
        </w:rPr>
        <w:t xml:space="preserve"> </w:t>
      </w:r>
    </w:p>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2</w:t>
      </w:r>
      <w:r w:rsidRPr="003D0C2B">
        <w:rPr>
          <w:rFonts w:ascii="宋体" w:hAnsi="宋体" w:hint="eastAsia"/>
          <w:b/>
          <w:kern w:val="0"/>
          <w:sz w:val="28"/>
          <w:szCs w:val="28"/>
          <w:lang w:val="zh-CN"/>
        </w:rPr>
        <w:t>、境内外会计准则下会计数据差异</w:t>
      </w:r>
    </w:p>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1</w:t>
      </w:r>
      <w:r w:rsidRPr="003D0C2B">
        <w:rPr>
          <w:rFonts w:ascii="方正姚体" w:eastAsia="方正姚体" w:hAnsi="宋体" w:hint="eastAsia"/>
          <w:b/>
          <w:kern w:val="0"/>
          <w:sz w:val="28"/>
          <w:szCs w:val="28"/>
          <w:lang w:val="zh-CN"/>
        </w:rPr>
        <w:t>）同时按照国际会计准则与按照中国会计准则披露的财务报告中净利润和净资产差异情况</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84"/>
        <w:gridCol w:w="1741"/>
        <w:gridCol w:w="2003"/>
        <w:gridCol w:w="1770"/>
        <w:gridCol w:w="1770"/>
      </w:tblGrid>
      <w:tr w:rsidR="00A768A3" w:rsidTr="003D0C2B">
        <w:tc>
          <w:tcPr>
            <w:tcW w:w="228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p>
        </w:tc>
        <w:tc>
          <w:tcPr>
            <w:tcW w:w="374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归属于上市公司股东的净利润</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归属于上市公司股东的净资产</w:t>
            </w:r>
          </w:p>
        </w:tc>
      </w:tr>
      <w:tr w:rsidR="00A768A3" w:rsidTr="003D0C2B">
        <w:tc>
          <w:tcPr>
            <w:tcW w:w="228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本期数</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上期数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期末数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期初数</w:t>
            </w:r>
          </w:p>
        </w:tc>
      </w:tr>
      <w:tr w:rsidR="00A768A3" w:rsidTr="003D0C2B">
        <w:tc>
          <w:tcPr>
            <w:tcW w:w="228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按中国会计准则</w:t>
            </w: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6,249,289.08</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65,269,574.95</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979,593,829.03</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174,517,198.96</w:t>
            </w:r>
          </w:p>
        </w:tc>
      </w:tr>
      <w:tr w:rsidR="00A768A3" w:rsidTr="003D0C2B">
        <w:tc>
          <w:tcPr>
            <w:tcW w:w="9568"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按国际会计准则调整的项目及金额</w:t>
            </w:r>
          </w:p>
        </w:tc>
      </w:tr>
    </w:tbl>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2</w:t>
      </w:r>
      <w:r w:rsidRPr="003D0C2B">
        <w:rPr>
          <w:rFonts w:ascii="方正姚体" w:eastAsia="方正姚体" w:hAnsi="宋体" w:hint="eastAsia"/>
          <w:b/>
          <w:kern w:val="0"/>
          <w:sz w:val="28"/>
          <w:szCs w:val="28"/>
          <w:lang w:val="zh-CN"/>
        </w:rPr>
        <w:t>）同时按照境外会计准则与按照中国会计准则披露的财务报告中净利润和净资产差异情况</w:t>
      </w:r>
    </w:p>
    <w:p w:rsidR="00A768A3" w:rsidRDefault="00A768A3" w:rsidP="003D0C2B">
      <w:pPr>
        <w:spacing w:before="0" w:after="0" w:line="240" w:lineRule="exact"/>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tblPr>
      <w:tblGrid>
        <w:gridCol w:w="2284"/>
        <w:gridCol w:w="1741"/>
        <w:gridCol w:w="2003"/>
        <w:gridCol w:w="1770"/>
        <w:gridCol w:w="1770"/>
      </w:tblGrid>
      <w:tr w:rsidR="00A768A3" w:rsidTr="003D0C2B">
        <w:tc>
          <w:tcPr>
            <w:tcW w:w="2284"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p>
        </w:tc>
        <w:tc>
          <w:tcPr>
            <w:tcW w:w="3744"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归属于上市公司股东的净利润</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归属于上市公司股东的净资产</w:t>
            </w:r>
          </w:p>
        </w:tc>
      </w:tr>
      <w:tr w:rsidR="00A768A3" w:rsidTr="003D0C2B">
        <w:tc>
          <w:tcPr>
            <w:tcW w:w="2284" w:type="dxa"/>
            <w:vMerge/>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本期数</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上期数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期末数</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期初数</w:t>
            </w:r>
          </w:p>
        </w:tc>
      </w:tr>
      <w:tr w:rsidR="00A768A3" w:rsidTr="003D0C2B">
        <w:tc>
          <w:tcPr>
            <w:tcW w:w="2284"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按中国会计准则</w:t>
            </w:r>
          </w:p>
        </w:tc>
        <w:tc>
          <w:tcPr>
            <w:tcW w:w="1741"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6,249,289.08</w:t>
            </w:r>
          </w:p>
        </w:tc>
        <w:tc>
          <w:tcPr>
            <w:tcW w:w="200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65,269,574.95</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979,593,829.03</w:t>
            </w:r>
          </w:p>
        </w:tc>
        <w:tc>
          <w:tcPr>
            <w:tcW w:w="177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174,517,198.96</w:t>
            </w:r>
          </w:p>
        </w:tc>
      </w:tr>
      <w:tr w:rsidR="00A768A3" w:rsidTr="003D0C2B">
        <w:tc>
          <w:tcPr>
            <w:tcW w:w="9568" w:type="dxa"/>
            <w:gridSpan w:val="5"/>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按境外会计准则调整的项目及金额</w:t>
            </w:r>
          </w:p>
        </w:tc>
      </w:tr>
    </w:tbl>
    <w:p w:rsidR="00A768A3" w:rsidRPr="003D0C2B" w:rsidRDefault="00A768A3" w:rsidP="003D0C2B">
      <w:pPr>
        <w:autoSpaceDE w:val="0"/>
        <w:autoSpaceDN w:val="0"/>
        <w:adjustRightInd w:val="0"/>
        <w:spacing w:before="0" w:after="0" w:line="500" w:lineRule="exact"/>
        <w:ind w:firstLine="560"/>
        <w:rPr>
          <w:rFonts w:ascii="仿宋_GB2312" w:eastAsia="仿宋_GB2312" w:hAnsi="宋体"/>
          <w:kern w:val="0"/>
          <w:sz w:val="28"/>
          <w:szCs w:val="28"/>
          <w:lang w:val="zh-CN"/>
        </w:rPr>
      </w:pPr>
      <w:r w:rsidRPr="003D0C2B">
        <w:rPr>
          <w:rFonts w:ascii="仿宋_GB2312" w:eastAsia="仿宋_GB2312" w:hAnsi="宋体" w:hint="eastAsia"/>
          <w:kern w:val="0"/>
          <w:sz w:val="28"/>
          <w:szCs w:val="28"/>
          <w:lang w:val="zh-CN"/>
        </w:rPr>
        <w:t>不适用</w:t>
      </w:r>
    </w:p>
    <w:p w:rsidR="00A768A3" w:rsidRPr="003D0C2B" w:rsidRDefault="00A768A3" w:rsidP="003D0C2B">
      <w:pPr>
        <w:autoSpaceDE w:val="0"/>
        <w:autoSpaceDN w:val="0"/>
        <w:adjustRightInd w:val="0"/>
        <w:spacing w:before="0" w:after="0" w:line="500" w:lineRule="exact"/>
        <w:ind w:firstLine="560"/>
        <w:rPr>
          <w:rFonts w:ascii="方正姚体" w:eastAsia="方正姚体" w:hAnsi="宋体"/>
          <w:b/>
          <w:kern w:val="0"/>
          <w:sz w:val="28"/>
          <w:szCs w:val="28"/>
          <w:lang w:val="zh-CN"/>
        </w:rPr>
      </w:pPr>
      <w:r w:rsidRPr="003D0C2B">
        <w:rPr>
          <w:rFonts w:ascii="方正姚体" w:eastAsia="方正姚体" w:hAnsi="宋体" w:hint="eastAsia"/>
          <w:b/>
          <w:kern w:val="0"/>
          <w:sz w:val="28"/>
          <w:szCs w:val="28"/>
          <w:lang w:val="zh-CN"/>
        </w:rPr>
        <w:t>（</w:t>
      </w:r>
      <w:r w:rsidRPr="003D0C2B">
        <w:rPr>
          <w:rFonts w:ascii="方正姚体" w:eastAsia="方正姚体" w:hAnsi="宋体"/>
          <w:b/>
          <w:kern w:val="0"/>
          <w:sz w:val="28"/>
          <w:szCs w:val="28"/>
          <w:lang w:val="zh-CN"/>
        </w:rPr>
        <w:t>3</w:t>
      </w:r>
      <w:r w:rsidRPr="003D0C2B">
        <w:rPr>
          <w:rFonts w:ascii="方正姚体" w:eastAsia="方正姚体" w:hAnsi="宋体" w:hint="eastAsia"/>
          <w:b/>
          <w:kern w:val="0"/>
          <w:sz w:val="28"/>
          <w:szCs w:val="28"/>
          <w:lang w:val="zh-CN"/>
        </w:rPr>
        <w:t>）境内外会计准则下会计数据差异原因说明</w:t>
      </w:r>
    </w:p>
    <w:p w:rsidR="00A768A3" w:rsidRPr="003D0C2B" w:rsidRDefault="00A768A3" w:rsidP="003D0C2B">
      <w:pPr>
        <w:autoSpaceDE w:val="0"/>
        <w:autoSpaceDN w:val="0"/>
        <w:adjustRightInd w:val="0"/>
        <w:spacing w:before="0" w:after="0" w:line="500" w:lineRule="exact"/>
        <w:ind w:firstLine="560"/>
        <w:rPr>
          <w:rFonts w:ascii="仿宋_GB2312" w:eastAsia="仿宋_GB2312" w:hAnsi="宋体"/>
          <w:kern w:val="0"/>
          <w:sz w:val="28"/>
          <w:szCs w:val="28"/>
          <w:lang w:val="zh-CN"/>
        </w:rPr>
      </w:pPr>
      <w:r w:rsidRPr="003D0C2B">
        <w:rPr>
          <w:rFonts w:ascii="仿宋_GB2312" w:eastAsia="仿宋_GB2312" w:hAnsi="宋体" w:hint="eastAsia"/>
          <w:kern w:val="0"/>
          <w:sz w:val="28"/>
          <w:szCs w:val="28"/>
          <w:lang w:val="zh-CN"/>
        </w:rPr>
        <w:t>不适用</w:t>
      </w:r>
    </w:p>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3</w:t>
      </w:r>
      <w:r w:rsidRPr="003D0C2B">
        <w:rPr>
          <w:rFonts w:ascii="宋体" w:hAnsi="宋体" w:hint="eastAsia"/>
          <w:b/>
          <w:kern w:val="0"/>
          <w:sz w:val="28"/>
          <w:szCs w:val="28"/>
          <w:lang w:val="zh-CN"/>
        </w:rPr>
        <w:t>、净资产收益率及每股收益</w:t>
      </w:r>
    </w:p>
    <w:p w:rsidR="00A768A3" w:rsidRDefault="00A768A3" w:rsidP="003D0C2B">
      <w:pPr>
        <w:spacing w:before="0" w:after="0" w:line="240" w:lineRule="exact"/>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253"/>
        <w:gridCol w:w="2410"/>
        <w:gridCol w:w="1417"/>
        <w:gridCol w:w="1586"/>
      </w:tblGrid>
      <w:tr w:rsidR="00A768A3" w:rsidTr="003D0C2B">
        <w:tc>
          <w:tcPr>
            <w:tcW w:w="4253"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报告期利润</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加权平均净资产收益率（</w:t>
            </w:r>
            <w:r>
              <w:rPr>
                <w:szCs w:val="24"/>
              </w:rPr>
              <w:t>%</w:t>
            </w:r>
            <w:r>
              <w:rPr>
                <w:rFonts w:hint="eastAsia"/>
                <w:szCs w:val="24"/>
              </w:rPr>
              <w:t>）</w:t>
            </w: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每股收益</w:t>
            </w:r>
          </w:p>
        </w:tc>
      </w:tr>
      <w:tr w:rsidR="00A768A3" w:rsidTr="003D0C2B">
        <w:tc>
          <w:tcPr>
            <w:tcW w:w="4253" w:type="dxa"/>
            <w:vMerge/>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基本每股收益</w:t>
            </w:r>
          </w:p>
        </w:tc>
        <w:tc>
          <w:tcPr>
            <w:tcW w:w="158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center"/>
              <w:rPr>
                <w:szCs w:val="24"/>
              </w:rPr>
            </w:pPr>
            <w:r>
              <w:rPr>
                <w:rFonts w:hint="eastAsia"/>
                <w:szCs w:val="24"/>
              </w:rPr>
              <w:t>稀释每股收益</w:t>
            </w:r>
          </w:p>
        </w:tc>
      </w:tr>
      <w:tr w:rsidR="00A768A3" w:rsidTr="003D0C2B">
        <w:tc>
          <w:tcPr>
            <w:tcW w:w="425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归属于公司普通股股东的净利润</w:t>
            </w: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1.41%</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0.02</w:t>
            </w:r>
          </w:p>
        </w:tc>
        <w:tc>
          <w:tcPr>
            <w:tcW w:w="158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0.02</w:t>
            </w:r>
          </w:p>
        </w:tc>
      </w:tr>
      <w:tr w:rsidR="00A768A3" w:rsidTr="003D0C2B">
        <w:tc>
          <w:tcPr>
            <w:tcW w:w="4253"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left"/>
              <w:rPr>
                <w:szCs w:val="24"/>
              </w:rPr>
            </w:pPr>
            <w:r>
              <w:rPr>
                <w:rFonts w:hint="eastAsia"/>
                <w:szCs w:val="24"/>
              </w:rPr>
              <w:t>扣除非经常性损益后归属于公司普通股股东的净利润</w:t>
            </w:r>
          </w:p>
        </w:tc>
        <w:tc>
          <w:tcPr>
            <w:tcW w:w="2410"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-1.42%</w:t>
            </w:r>
          </w:p>
        </w:tc>
        <w:tc>
          <w:tcPr>
            <w:tcW w:w="1417"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-0.02</w:t>
            </w:r>
          </w:p>
        </w:tc>
        <w:tc>
          <w:tcPr>
            <w:tcW w:w="1586" w:type="dxa"/>
            <w:tcBorders>
              <w:top w:val="single" w:sz="4" w:space="0" w:color="auto"/>
              <w:left w:val="single" w:sz="4" w:space="0" w:color="auto"/>
              <w:bottom w:val="single" w:sz="4" w:space="0" w:color="auto"/>
              <w:right w:val="single" w:sz="4" w:space="0" w:color="auto"/>
            </w:tcBorders>
            <w:vAlign w:val="center"/>
          </w:tcPr>
          <w:p w:rsidR="00A768A3" w:rsidRDefault="00A768A3" w:rsidP="003D0C2B">
            <w:pPr>
              <w:spacing w:before="0" w:after="0" w:line="240" w:lineRule="exact"/>
              <w:jc w:val="right"/>
              <w:rPr>
                <w:szCs w:val="24"/>
              </w:rPr>
            </w:pPr>
            <w:r>
              <w:rPr>
                <w:szCs w:val="24"/>
              </w:rPr>
              <w:t>-0.02</w:t>
            </w:r>
          </w:p>
        </w:tc>
      </w:tr>
    </w:tbl>
    <w:p w:rsidR="00A768A3" w:rsidRPr="003D0C2B" w:rsidRDefault="00A768A3" w:rsidP="003D0C2B">
      <w:pPr>
        <w:autoSpaceDE w:val="0"/>
        <w:autoSpaceDN w:val="0"/>
        <w:adjustRightInd w:val="0"/>
        <w:spacing w:before="0" w:after="0" w:line="500" w:lineRule="exact"/>
        <w:ind w:firstLine="560"/>
        <w:rPr>
          <w:rFonts w:ascii="宋体"/>
          <w:b/>
          <w:kern w:val="0"/>
          <w:sz w:val="28"/>
          <w:szCs w:val="28"/>
          <w:lang w:val="zh-CN"/>
        </w:rPr>
      </w:pPr>
      <w:r w:rsidRPr="003D0C2B">
        <w:rPr>
          <w:rFonts w:ascii="宋体" w:hAnsi="宋体"/>
          <w:b/>
          <w:kern w:val="0"/>
          <w:sz w:val="28"/>
          <w:szCs w:val="28"/>
          <w:lang w:val="zh-CN"/>
        </w:rPr>
        <w:t>4</w:t>
      </w:r>
      <w:r w:rsidRPr="003D0C2B">
        <w:rPr>
          <w:rFonts w:ascii="宋体" w:hAnsi="宋体" w:hint="eastAsia"/>
          <w:b/>
          <w:kern w:val="0"/>
          <w:sz w:val="28"/>
          <w:szCs w:val="28"/>
          <w:lang w:val="zh-CN"/>
        </w:rPr>
        <w:t>、公司主要会计报表项目的异常情况及原因的说明</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w:t>
      </w:r>
      <w:r w:rsidRPr="00F45124">
        <w:rPr>
          <w:rFonts w:ascii="仿宋_GB2312" w:eastAsia="仿宋_GB2312" w:hint="eastAsia"/>
          <w:sz w:val="28"/>
          <w:szCs w:val="28"/>
        </w:rPr>
        <w:t>、货币资金期末余额比期初增加</w:t>
      </w:r>
      <w:r w:rsidRPr="00F45124">
        <w:rPr>
          <w:rFonts w:ascii="仿宋_GB2312" w:eastAsia="仿宋_GB2312"/>
          <w:sz w:val="28"/>
          <w:szCs w:val="28"/>
        </w:rPr>
        <w:t>106,396,139.94</w:t>
      </w:r>
      <w:r w:rsidRPr="00F45124">
        <w:rPr>
          <w:rFonts w:ascii="仿宋_GB2312" w:eastAsia="仿宋_GB2312" w:hint="eastAsia"/>
          <w:sz w:val="28"/>
          <w:szCs w:val="28"/>
        </w:rPr>
        <w:t>元，增幅</w:t>
      </w:r>
      <w:r w:rsidRPr="00F45124">
        <w:rPr>
          <w:rFonts w:ascii="仿宋_GB2312" w:eastAsia="仿宋_GB2312"/>
          <w:sz w:val="28"/>
          <w:szCs w:val="28"/>
        </w:rPr>
        <w:t>96.13%</w:t>
      </w:r>
      <w:r w:rsidRPr="00F45124">
        <w:rPr>
          <w:rFonts w:ascii="仿宋_GB2312" w:eastAsia="仿宋_GB2312" w:hint="eastAsia"/>
          <w:sz w:val="28"/>
          <w:szCs w:val="28"/>
        </w:rPr>
        <w:t>，主要是</w:t>
      </w:r>
      <w:r w:rsidRPr="00F45124">
        <w:rPr>
          <w:rFonts w:ascii="仿宋_GB2312" w:eastAsia="仿宋_GB2312"/>
          <w:sz w:val="28"/>
          <w:szCs w:val="28"/>
        </w:rPr>
        <w:t>4</w:t>
      </w:r>
      <w:r w:rsidRPr="00F45124">
        <w:rPr>
          <w:rFonts w:ascii="仿宋_GB2312" w:eastAsia="仿宋_GB2312" w:hint="eastAsia"/>
          <w:sz w:val="28"/>
          <w:szCs w:val="28"/>
        </w:rPr>
        <w:t>月份定向增发资金募集到位，部分资金尚未支付使用，暂存银行使货币资金增加。</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w:t>
      </w:r>
      <w:r w:rsidRPr="00F45124">
        <w:rPr>
          <w:rFonts w:ascii="仿宋_GB2312" w:eastAsia="仿宋_GB2312" w:hint="eastAsia"/>
          <w:sz w:val="28"/>
          <w:szCs w:val="28"/>
        </w:rPr>
        <w:t>、应收票据期末余额比期初增加</w:t>
      </w:r>
      <w:r w:rsidRPr="00F45124">
        <w:rPr>
          <w:rFonts w:ascii="仿宋_GB2312" w:eastAsia="仿宋_GB2312"/>
          <w:sz w:val="28"/>
          <w:szCs w:val="28"/>
        </w:rPr>
        <w:t>37,652,835.37</w:t>
      </w:r>
      <w:r w:rsidRPr="00F45124">
        <w:rPr>
          <w:rFonts w:ascii="仿宋_GB2312" w:eastAsia="仿宋_GB2312" w:hint="eastAsia"/>
          <w:sz w:val="28"/>
          <w:szCs w:val="28"/>
        </w:rPr>
        <w:t>元，增幅</w:t>
      </w:r>
      <w:r w:rsidRPr="00F45124">
        <w:rPr>
          <w:rFonts w:ascii="仿宋_GB2312" w:eastAsia="仿宋_GB2312"/>
          <w:sz w:val="28"/>
          <w:szCs w:val="28"/>
        </w:rPr>
        <w:t>417.71%</w:t>
      </w:r>
      <w:r w:rsidRPr="00F45124">
        <w:rPr>
          <w:rFonts w:ascii="仿宋_GB2312" w:eastAsia="仿宋_GB2312" w:hint="eastAsia"/>
          <w:sz w:val="28"/>
          <w:szCs w:val="28"/>
        </w:rPr>
        <w:t>，主要是纸张贸易货款结算大多以银行承兑汇票结算，且年初应收票据余额较低，使应收票据增幅较大。</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3</w:t>
      </w:r>
      <w:r w:rsidRPr="00F45124">
        <w:rPr>
          <w:rFonts w:ascii="仿宋_GB2312" w:eastAsia="仿宋_GB2312" w:hint="eastAsia"/>
          <w:sz w:val="28"/>
          <w:szCs w:val="28"/>
        </w:rPr>
        <w:t>、预付款项期末账面净值较期初减少</w:t>
      </w:r>
      <w:r w:rsidRPr="00F45124">
        <w:rPr>
          <w:rFonts w:ascii="仿宋_GB2312" w:eastAsia="仿宋_GB2312"/>
          <w:sz w:val="28"/>
          <w:szCs w:val="28"/>
        </w:rPr>
        <w:t>13,421,020.11</w:t>
      </w:r>
      <w:r w:rsidRPr="00F45124">
        <w:rPr>
          <w:rFonts w:ascii="仿宋_GB2312" w:eastAsia="仿宋_GB2312" w:hint="eastAsia"/>
          <w:sz w:val="28"/>
          <w:szCs w:val="28"/>
        </w:rPr>
        <w:t>元，减幅</w:t>
      </w:r>
      <w:r w:rsidRPr="00F45124">
        <w:rPr>
          <w:rFonts w:ascii="仿宋_GB2312" w:eastAsia="仿宋_GB2312"/>
          <w:sz w:val="28"/>
          <w:szCs w:val="28"/>
        </w:rPr>
        <w:t>49.68%</w:t>
      </w:r>
      <w:r w:rsidRPr="00F45124">
        <w:rPr>
          <w:rFonts w:ascii="仿宋_GB2312" w:eastAsia="仿宋_GB2312" w:hint="eastAsia"/>
          <w:sz w:val="28"/>
          <w:szCs w:val="28"/>
        </w:rPr>
        <w:t>，主要是预付赤壁晨鸣纸业有限公司账款减少。</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4</w:t>
      </w:r>
      <w:r w:rsidRPr="00F45124">
        <w:rPr>
          <w:rFonts w:ascii="仿宋_GB2312" w:eastAsia="仿宋_GB2312" w:hint="eastAsia"/>
          <w:sz w:val="28"/>
          <w:szCs w:val="28"/>
        </w:rPr>
        <w:t>、其他应收款期末账面净值较期初减少</w:t>
      </w:r>
      <w:r w:rsidRPr="00F45124">
        <w:rPr>
          <w:rFonts w:ascii="仿宋_GB2312" w:eastAsia="仿宋_GB2312"/>
          <w:sz w:val="28"/>
          <w:szCs w:val="28"/>
        </w:rPr>
        <w:t>36,333,590.62</w:t>
      </w:r>
      <w:r w:rsidRPr="00F45124">
        <w:rPr>
          <w:rFonts w:ascii="仿宋_GB2312" w:eastAsia="仿宋_GB2312" w:hint="eastAsia"/>
          <w:sz w:val="28"/>
          <w:szCs w:val="28"/>
        </w:rPr>
        <w:t>元，减幅</w:t>
      </w:r>
      <w:r w:rsidRPr="00F45124">
        <w:rPr>
          <w:rFonts w:ascii="仿宋_GB2312" w:eastAsia="仿宋_GB2312"/>
          <w:sz w:val="28"/>
          <w:szCs w:val="28"/>
        </w:rPr>
        <w:t>74.83%</w:t>
      </w:r>
      <w:r w:rsidRPr="00F45124">
        <w:rPr>
          <w:rFonts w:ascii="仿宋_GB2312" w:eastAsia="仿宋_GB2312" w:hint="eastAsia"/>
          <w:sz w:val="28"/>
          <w:szCs w:val="28"/>
        </w:rPr>
        <w:t>，主要是收回去年闲置资产处置余款所致。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5</w:t>
      </w:r>
      <w:r w:rsidRPr="00F45124">
        <w:rPr>
          <w:rFonts w:ascii="仿宋_GB2312" w:eastAsia="仿宋_GB2312" w:hint="eastAsia"/>
          <w:sz w:val="28"/>
          <w:szCs w:val="28"/>
        </w:rPr>
        <w:t>、存货期末账面净值比期初增加</w:t>
      </w:r>
      <w:r w:rsidRPr="00F45124">
        <w:rPr>
          <w:rFonts w:ascii="仿宋_GB2312" w:eastAsia="仿宋_GB2312"/>
          <w:sz w:val="28"/>
          <w:szCs w:val="28"/>
        </w:rPr>
        <w:t>5,396,153.36</w:t>
      </w:r>
      <w:r w:rsidRPr="00F45124">
        <w:rPr>
          <w:rFonts w:ascii="仿宋_GB2312" w:eastAsia="仿宋_GB2312" w:hint="eastAsia"/>
          <w:sz w:val="28"/>
          <w:szCs w:val="28"/>
        </w:rPr>
        <w:t>元，增幅</w:t>
      </w:r>
      <w:r w:rsidRPr="00F45124">
        <w:rPr>
          <w:rFonts w:ascii="仿宋_GB2312" w:eastAsia="仿宋_GB2312"/>
          <w:sz w:val="28"/>
          <w:szCs w:val="28"/>
        </w:rPr>
        <w:t>53.77%</w:t>
      </w:r>
      <w:r w:rsidRPr="00F45124">
        <w:rPr>
          <w:rFonts w:ascii="仿宋_GB2312" w:eastAsia="仿宋_GB2312" w:hint="eastAsia"/>
          <w:sz w:val="28"/>
          <w:szCs w:val="28"/>
        </w:rPr>
        <w:t>，主要是市场变化，酵母类产品销售欠佳，使存货增加。</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6</w:t>
      </w:r>
      <w:r w:rsidRPr="00F45124">
        <w:rPr>
          <w:rFonts w:ascii="仿宋_GB2312" w:eastAsia="仿宋_GB2312" w:hint="eastAsia"/>
          <w:sz w:val="28"/>
          <w:szCs w:val="28"/>
        </w:rPr>
        <w:t>、其他流动资产期末余额比期初增加</w:t>
      </w:r>
      <w:r w:rsidRPr="00F45124">
        <w:rPr>
          <w:rFonts w:ascii="仿宋_GB2312" w:eastAsia="仿宋_GB2312"/>
          <w:sz w:val="28"/>
          <w:szCs w:val="28"/>
        </w:rPr>
        <w:t>71,649,693.55</w:t>
      </w:r>
      <w:r w:rsidRPr="00F45124">
        <w:rPr>
          <w:rFonts w:ascii="仿宋_GB2312" w:eastAsia="仿宋_GB2312" w:hint="eastAsia"/>
          <w:sz w:val="28"/>
          <w:szCs w:val="28"/>
        </w:rPr>
        <w:t>元，增幅</w:t>
      </w:r>
      <w:r w:rsidRPr="00F45124">
        <w:rPr>
          <w:rFonts w:ascii="仿宋_GB2312" w:eastAsia="仿宋_GB2312"/>
          <w:sz w:val="28"/>
          <w:szCs w:val="28"/>
        </w:rPr>
        <w:t>113252.14%</w:t>
      </w:r>
      <w:r w:rsidRPr="00F45124">
        <w:rPr>
          <w:rFonts w:ascii="仿宋_GB2312" w:eastAsia="仿宋_GB2312" w:hint="eastAsia"/>
          <w:sz w:val="28"/>
          <w:szCs w:val="28"/>
        </w:rPr>
        <w:t>，主要是购进</w:t>
      </w:r>
      <w:r w:rsidRPr="00F45124">
        <w:rPr>
          <w:rFonts w:ascii="仿宋_GB2312" w:eastAsia="仿宋_GB2312"/>
          <w:sz w:val="28"/>
          <w:szCs w:val="28"/>
        </w:rPr>
        <w:t>MOCVD</w:t>
      </w:r>
      <w:r w:rsidRPr="00F45124">
        <w:rPr>
          <w:rFonts w:ascii="仿宋_GB2312" w:eastAsia="仿宋_GB2312" w:hint="eastAsia"/>
          <w:sz w:val="28"/>
          <w:szCs w:val="28"/>
        </w:rPr>
        <w:t>设备支付进口增值税待抵扣挂账和本期购买理财产品所致。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7</w:t>
      </w:r>
      <w:r w:rsidRPr="00F45124">
        <w:rPr>
          <w:rFonts w:ascii="仿宋_GB2312" w:eastAsia="仿宋_GB2312" w:hint="eastAsia"/>
          <w:sz w:val="28"/>
          <w:szCs w:val="28"/>
        </w:rPr>
        <w:t>、在建工程期末余额比期初增加</w:t>
      </w:r>
      <w:r w:rsidRPr="00F45124">
        <w:rPr>
          <w:rFonts w:ascii="仿宋_GB2312" w:eastAsia="仿宋_GB2312"/>
          <w:sz w:val="28"/>
          <w:szCs w:val="28"/>
        </w:rPr>
        <w:t>62,267,055.19</w:t>
      </w:r>
      <w:r w:rsidRPr="00F45124">
        <w:rPr>
          <w:rFonts w:ascii="仿宋_GB2312" w:eastAsia="仿宋_GB2312" w:hint="eastAsia"/>
          <w:sz w:val="28"/>
          <w:szCs w:val="28"/>
        </w:rPr>
        <w:t>元，增幅</w:t>
      </w:r>
      <w:r w:rsidRPr="00F45124">
        <w:rPr>
          <w:rFonts w:ascii="仿宋_GB2312" w:eastAsia="仿宋_GB2312"/>
          <w:sz w:val="28"/>
          <w:szCs w:val="28"/>
        </w:rPr>
        <w:t>93.51%</w:t>
      </w:r>
      <w:r w:rsidRPr="00F45124">
        <w:rPr>
          <w:rFonts w:ascii="仿宋_GB2312" w:eastAsia="仿宋_GB2312" w:hint="eastAsia"/>
          <w:sz w:val="28"/>
          <w:szCs w:val="28"/>
        </w:rPr>
        <w:t>，主要是</w:t>
      </w:r>
      <w:r w:rsidRPr="00F45124">
        <w:rPr>
          <w:rFonts w:ascii="仿宋_GB2312" w:eastAsia="仿宋_GB2312"/>
          <w:sz w:val="28"/>
          <w:szCs w:val="28"/>
        </w:rPr>
        <w:t>LED</w:t>
      </w:r>
      <w:r w:rsidRPr="00F45124">
        <w:rPr>
          <w:rFonts w:ascii="仿宋_GB2312" w:eastAsia="仿宋_GB2312" w:hint="eastAsia"/>
          <w:sz w:val="28"/>
          <w:szCs w:val="28"/>
        </w:rPr>
        <w:t>外延片及芯片生产线项目土建工程和酵母生物技术技改扩建工程投入增加所致。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8</w:t>
      </w:r>
      <w:r w:rsidRPr="00F45124">
        <w:rPr>
          <w:rFonts w:ascii="仿宋_GB2312" w:eastAsia="仿宋_GB2312" w:hint="eastAsia"/>
          <w:sz w:val="28"/>
          <w:szCs w:val="28"/>
        </w:rPr>
        <w:t>、短期借款期末余额比期初减少</w:t>
      </w:r>
      <w:r w:rsidRPr="00F45124">
        <w:rPr>
          <w:rFonts w:ascii="仿宋_GB2312" w:eastAsia="仿宋_GB2312"/>
          <w:sz w:val="28"/>
          <w:szCs w:val="28"/>
        </w:rPr>
        <w:t>339,334,488.80</w:t>
      </w:r>
      <w:r w:rsidRPr="00F45124">
        <w:rPr>
          <w:rFonts w:ascii="仿宋_GB2312" w:eastAsia="仿宋_GB2312" w:hint="eastAsia"/>
          <w:sz w:val="28"/>
          <w:szCs w:val="28"/>
        </w:rPr>
        <w:t>元，减幅</w:t>
      </w:r>
      <w:r w:rsidRPr="00F45124">
        <w:rPr>
          <w:rFonts w:ascii="仿宋_GB2312" w:eastAsia="仿宋_GB2312"/>
          <w:sz w:val="28"/>
          <w:szCs w:val="28"/>
        </w:rPr>
        <w:t>95.32%</w:t>
      </w:r>
      <w:r w:rsidRPr="00F45124">
        <w:rPr>
          <w:rFonts w:ascii="仿宋_GB2312" w:eastAsia="仿宋_GB2312" w:hint="eastAsia"/>
          <w:sz w:val="28"/>
          <w:szCs w:val="28"/>
        </w:rPr>
        <w:t>，主要是归还了银行借款所致。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9</w:t>
      </w:r>
      <w:r w:rsidRPr="00F45124">
        <w:rPr>
          <w:rFonts w:ascii="仿宋_GB2312" w:eastAsia="仿宋_GB2312" w:hint="eastAsia"/>
          <w:sz w:val="28"/>
          <w:szCs w:val="28"/>
        </w:rPr>
        <w:t>、应付票据期末余额比期初减少</w:t>
      </w:r>
      <w:r w:rsidRPr="00F45124">
        <w:rPr>
          <w:rFonts w:ascii="仿宋_GB2312" w:eastAsia="仿宋_GB2312"/>
          <w:sz w:val="28"/>
          <w:szCs w:val="28"/>
        </w:rPr>
        <w:t>28,500,000</w:t>
      </w:r>
      <w:r w:rsidRPr="00F45124">
        <w:rPr>
          <w:rFonts w:ascii="仿宋_GB2312" w:eastAsia="仿宋_GB2312" w:hint="eastAsia"/>
          <w:sz w:val="28"/>
          <w:szCs w:val="28"/>
        </w:rPr>
        <w:t>元，减幅</w:t>
      </w:r>
      <w:r w:rsidRPr="00F45124">
        <w:rPr>
          <w:rFonts w:ascii="仿宋_GB2312" w:eastAsia="仿宋_GB2312"/>
          <w:sz w:val="28"/>
          <w:szCs w:val="28"/>
        </w:rPr>
        <w:t>100%</w:t>
      </w:r>
      <w:r w:rsidRPr="00F45124">
        <w:rPr>
          <w:rFonts w:ascii="仿宋_GB2312" w:eastAsia="仿宋_GB2312" w:hint="eastAsia"/>
          <w:sz w:val="28"/>
          <w:szCs w:val="28"/>
        </w:rPr>
        <w:t>，是承付了到期的银行承兑汇票。</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10</w:t>
      </w:r>
      <w:r w:rsidRPr="00F45124">
        <w:rPr>
          <w:rFonts w:ascii="仿宋_GB2312" w:eastAsia="仿宋_GB2312" w:hint="eastAsia"/>
          <w:sz w:val="28"/>
          <w:szCs w:val="28"/>
        </w:rPr>
        <w:t>、应付账款期末余额比期初减少</w:t>
      </w:r>
      <w:r w:rsidRPr="00F45124">
        <w:rPr>
          <w:rFonts w:ascii="仿宋_GB2312" w:eastAsia="仿宋_GB2312"/>
          <w:sz w:val="28"/>
          <w:szCs w:val="28"/>
        </w:rPr>
        <w:t>6,723,904.29</w:t>
      </w:r>
      <w:r w:rsidRPr="00F45124">
        <w:rPr>
          <w:rFonts w:ascii="仿宋_GB2312" w:eastAsia="仿宋_GB2312" w:hint="eastAsia"/>
          <w:sz w:val="28"/>
          <w:szCs w:val="28"/>
        </w:rPr>
        <w:t>元，减幅</w:t>
      </w:r>
      <w:r w:rsidRPr="00F45124">
        <w:rPr>
          <w:rFonts w:ascii="仿宋_GB2312" w:eastAsia="仿宋_GB2312"/>
          <w:sz w:val="28"/>
          <w:szCs w:val="28"/>
        </w:rPr>
        <w:t>30.27%</w:t>
      </w:r>
      <w:r w:rsidRPr="00F45124">
        <w:rPr>
          <w:rFonts w:ascii="仿宋_GB2312" w:eastAsia="仿宋_GB2312" w:hint="eastAsia"/>
          <w:sz w:val="28"/>
          <w:szCs w:val="28"/>
        </w:rPr>
        <w:t>，主要是账款结算使应付账款减少。</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11</w:t>
      </w:r>
      <w:r w:rsidRPr="00F45124">
        <w:rPr>
          <w:rFonts w:ascii="仿宋_GB2312" w:eastAsia="仿宋_GB2312" w:hint="eastAsia"/>
          <w:sz w:val="28"/>
          <w:szCs w:val="28"/>
        </w:rPr>
        <w:t>、预收款项期末余额比期初增加</w:t>
      </w:r>
      <w:r w:rsidRPr="00F45124">
        <w:rPr>
          <w:rFonts w:ascii="仿宋_GB2312" w:eastAsia="仿宋_GB2312"/>
          <w:sz w:val="28"/>
          <w:szCs w:val="28"/>
        </w:rPr>
        <w:t>2,044,712.59</w:t>
      </w:r>
      <w:r w:rsidRPr="00F45124">
        <w:rPr>
          <w:rFonts w:ascii="仿宋_GB2312" w:eastAsia="仿宋_GB2312" w:hint="eastAsia"/>
          <w:sz w:val="28"/>
          <w:szCs w:val="28"/>
        </w:rPr>
        <w:t>元，增幅</w:t>
      </w:r>
      <w:r w:rsidRPr="00F45124">
        <w:rPr>
          <w:rFonts w:ascii="仿宋_GB2312" w:eastAsia="仿宋_GB2312"/>
          <w:sz w:val="28"/>
          <w:szCs w:val="28"/>
        </w:rPr>
        <w:t>32.11%</w:t>
      </w:r>
      <w:r w:rsidRPr="00F45124">
        <w:rPr>
          <w:rFonts w:ascii="仿宋_GB2312" w:eastAsia="仿宋_GB2312" w:hint="eastAsia"/>
          <w:sz w:val="28"/>
          <w:szCs w:val="28"/>
        </w:rPr>
        <w:t>，主要是预收部分客户货款。</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12</w:t>
      </w:r>
      <w:r w:rsidRPr="00F45124">
        <w:rPr>
          <w:rFonts w:ascii="仿宋_GB2312" w:eastAsia="仿宋_GB2312" w:hint="eastAsia"/>
          <w:sz w:val="28"/>
          <w:szCs w:val="28"/>
        </w:rPr>
        <w:t>、应付职工薪酬期末余额比期初减少</w:t>
      </w:r>
      <w:r w:rsidRPr="00F45124">
        <w:rPr>
          <w:rFonts w:ascii="仿宋_GB2312" w:eastAsia="仿宋_GB2312"/>
          <w:sz w:val="28"/>
          <w:szCs w:val="28"/>
        </w:rPr>
        <w:t>10,031,527.32</w:t>
      </w:r>
      <w:r w:rsidRPr="00F45124">
        <w:rPr>
          <w:rFonts w:ascii="仿宋_GB2312" w:eastAsia="仿宋_GB2312" w:hint="eastAsia"/>
          <w:sz w:val="28"/>
          <w:szCs w:val="28"/>
        </w:rPr>
        <w:t>元，减幅</w:t>
      </w:r>
      <w:r w:rsidRPr="00F45124">
        <w:rPr>
          <w:rFonts w:ascii="仿宋_GB2312" w:eastAsia="仿宋_GB2312"/>
          <w:sz w:val="28"/>
          <w:szCs w:val="28"/>
        </w:rPr>
        <w:t>51.61%</w:t>
      </w:r>
      <w:r w:rsidRPr="00F45124">
        <w:rPr>
          <w:rFonts w:ascii="仿宋_GB2312" w:eastAsia="仿宋_GB2312" w:hint="eastAsia"/>
          <w:sz w:val="28"/>
          <w:szCs w:val="28"/>
        </w:rPr>
        <w:t>，主要是支付改制员工住房公积金补差款所致。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13</w:t>
      </w:r>
      <w:r w:rsidRPr="00F45124">
        <w:rPr>
          <w:rFonts w:ascii="仿宋_GB2312" w:eastAsia="仿宋_GB2312" w:hint="eastAsia"/>
          <w:sz w:val="28"/>
          <w:szCs w:val="28"/>
        </w:rPr>
        <w:t>、其他应付款期末余额比期初减少</w:t>
      </w:r>
      <w:r w:rsidRPr="00F45124">
        <w:rPr>
          <w:rFonts w:ascii="仿宋_GB2312" w:eastAsia="仿宋_GB2312"/>
          <w:sz w:val="28"/>
          <w:szCs w:val="28"/>
        </w:rPr>
        <w:t>97,414,352.26</w:t>
      </w:r>
      <w:r w:rsidRPr="00F45124">
        <w:rPr>
          <w:rFonts w:ascii="仿宋_GB2312" w:eastAsia="仿宋_GB2312" w:hint="eastAsia"/>
          <w:sz w:val="28"/>
          <w:szCs w:val="28"/>
        </w:rPr>
        <w:t>元，减幅</w:t>
      </w:r>
      <w:r w:rsidRPr="00F45124">
        <w:rPr>
          <w:rFonts w:ascii="仿宋_GB2312" w:eastAsia="仿宋_GB2312"/>
          <w:sz w:val="28"/>
          <w:szCs w:val="28"/>
        </w:rPr>
        <w:t>79.38%</w:t>
      </w:r>
      <w:r w:rsidRPr="00F45124">
        <w:rPr>
          <w:rFonts w:ascii="仿宋_GB2312" w:eastAsia="仿宋_GB2312" w:hint="eastAsia"/>
          <w:sz w:val="28"/>
          <w:szCs w:val="28"/>
        </w:rPr>
        <w:t>，主要是归还了德力西集团公司借款</w:t>
      </w:r>
      <w:r w:rsidRPr="00F45124">
        <w:rPr>
          <w:rFonts w:ascii="仿宋_GB2312" w:eastAsia="仿宋_GB2312"/>
          <w:sz w:val="28"/>
          <w:szCs w:val="28"/>
        </w:rPr>
        <w:t>1</w:t>
      </w:r>
      <w:r w:rsidRPr="00F45124">
        <w:rPr>
          <w:rFonts w:ascii="仿宋_GB2312" w:eastAsia="仿宋_GB2312" w:hint="eastAsia"/>
          <w:sz w:val="28"/>
          <w:szCs w:val="28"/>
        </w:rPr>
        <w:t>亿元。</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14</w:t>
      </w:r>
      <w:r w:rsidRPr="00F45124">
        <w:rPr>
          <w:rFonts w:ascii="仿宋_GB2312" w:eastAsia="仿宋_GB2312" w:hint="eastAsia"/>
          <w:sz w:val="28"/>
          <w:szCs w:val="28"/>
        </w:rPr>
        <w:t>、一年内到期的非流动负债期末余额比期初增加</w:t>
      </w:r>
      <w:r w:rsidRPr="00F45124">
        <w:rPr>
          <w:rFonts w:ascii="仿宋_GB2312" w:eastAsia="仿宋_GB2312"/>
          <w:sz w:val="28"/>
          <w:szCs w:val="28"/>
        </w:rPr>
        <w:t>5,000,000</w:t>
      </w:r>
      <w:r w:rsidRPr="00F45124">
        <w:rPr>
          <w:rFonts w:ascii="仿宋_GB2312" w:eastAsia="仿宋_GB2312" w:hint="eastAsia"/>
          <w:sz w:val="28"/>
          <w:szCs w:val="28"/>
        </w:rPr>
        <w:t>元，增幅</w:t>
      </w:r>
      <w:r w:rsidRPr="00F45124">
        <w:rPr>
          <w:rFonts w:ascii="仿宋_GB2312" w:eastAsia="仿宋_GB2312"/>
          <w:sz w:val="28"/>
          <w:szCs w:val="28"/>
        </w:rPr>
        <w:t>91.11%</w:t>
      </w:r>
      <w:r w:rsidRPr="00F45124">
        <w:rPr>
          <w:rFonts w:ascii="仿宋_GB2312" w:eastAsia="仿宋_GB2312" w:hint="eastAsia"/>
          <w:sz w:val="28"/>
          <w:szCs w:val="28"/>
        </w:rPr>
        <w:t>，是长期借款中有部分借款一年内到期。</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15</w:t>
      </w:r>
      <w:r w:rsidRPr="00F45124">
        <w:rPr>
          <w:rFonts w:ascii="仿宋_GB2312" w:eastAsia="仿宋_GB2312" w:hint="eastAsia"/>
          <w:sz w:val="28"/>
          <w:szCs w:val="28"/>
        </w:rPr>
        <w:t>、长期借款期末余额比期初减少</w:t>
      </w:r>
      <w:r w:rsidRPr="00F45124">
        <w:rPr>
          <w:rFonts w:ascii="仿宋_GB2312" w:eastAsia="仿宋_GB2312"/>
          <w:sz w:val="28"/>
          <w:szCs w:val="28"/>
        </w:rPr>
        <w:t>57,709,181.61</w:t>
      </w:r>
      <w:r w:rsidRPr="00F45124">
        <w:rPr>
          <w:rFonts w:ascii="仿宋_GB2312" w:eastAsia="仿宋_GB2312" w:hint="eastAsia"/>
          <w:sz w:val="28"/>
          <w:szCs w:val="28"/>
        </w:rPr>
        <w:t>元，减幅</w:t>
      </w:r>
      <w:r w:rsidRPr="00F45124">
        <w:rPr>
          <w:rFonts w:ascii="仿宋_GB2312" w:eastAsia="仿宋_GB2312"/>
          <w:sz w:val="28"/>
          <w:szCs w:val="28"/>
        </w:rPr>
        <w:t>54.72%</w:t>
      </w:r>
      <w:r w:rsidRPr="00F45124">
        <w:rPr>
          <w:rFonts w:ascii="仿宋_GB2312" w:eastAsia="仿宋_GB2312" w:hint="eastAsia"/>
          <w:sz w:val="28"/>
          <w:szCs w:val="28"/>
        </w:rPr>
        <w:t>，主要是归还了部分长期借款所致。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16</w:t>
      </w:r>
      <w:r w:rsidRPr="00F45124">
        <w:rPr>
          <w:rFonts w:ascii="仿宋_GB2312" w:eastAsia="仿宋_GB2312" w:hint="eastAsia"/>
          <w:sz w:val="28"/>
          <w:szCs w:val="28"/>
        </w:rPr>
        <w:t>、其他非流动负债期末余额比期初增加</w:t>
      </w:r>
      <w:r w:rsidRPr="00F45124">
        <w:rPr>
          <w:rFonts w:ascii="仿宋_GB2312" w:eastAsia="仿宋_GB2312"/>
          <w:sz w:val="28"/>
          <w:szCs w:val="28"/>
        </w:rPr>
        <w:t>7,300,000</w:t>
      </w:r>
      <w:r w:rsidRPr="00F45124">
        <w:rPr>
          <w:rFonts w:ascii="仿宋_GB2312" w:eastAsia="仿宋_GB2312" w:hint="eastAsia"/>
          <w:sz w:val="28"/>
          <w:szCs w:val="28"/>
        </w:rPr>
        <w:t>元，增幅</w:t>
      </w:r>
      <w:r w:rsidRPr="00F45124">
        <w:rPr>
          <w:rFonts w:ascii="仿宋_GB2312" w:eastAsia="仿宋_GB2312"/>
          <w:sz w:val="28"/>
          <w:szCs w:val="28"/>
        </w:rPr>
        <w:t>33.96%</w:t>
      </w:r>
      <w:r w:rsidRPr="00F45124">
        <w:rPr>
          <w:rFonts w:ascii="仿宋_GB2312" w:eastAsia="仿宋_GB2312" w:hint="eastAsia"/>
          <w:sz w:val="28"/>
          <w:szCs w:val="28"/>
        </w:rPr>
        <w:t>，是收到江门高新工业园</w:t>
      </w:r>
      <w:r w:rsidRPr="00F45124">
        <w:rPr>
          <w:rFonts w:ascii="仿宋_GB2312" w:eastAsia="仿宋_GB2312"/>
          <w:sz w:val="28"/>
          <w:szCs w:val="28"/>
        </w:rPr>
        <w:t>LED</w:t>
      </w:r>
      <w:r w:rsidRPr="00F45124">
        <w:rPr>
          <w:rFonts w:ascii="仿宋_GB2312" w:eastAsia="仿宋_GB2312" w:hint="eastAsia"/>
          <w:sz w:val="28"/>
          <w:szCs w:val="28"/>
        </w:rPr>
        <w:t>项目扶持资金。</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17</w:t>
      </w:r>
      <w:r w:rsidRPr="00F45124">
        <w:rPr>
          <w:rFonts w:ascii="仿宋_GB2312" w:eastAsia="仿宋_GB2312" w:hint="eastAsia"/>
          <w:sz w:val="28"/>
          <w:szCs w:val="28"/>
        </w:rPr>
        <w:t>、股本期末余额比期初增加</w:t>
      </w:r>
      <w:r w:rsidRPr="00F45124">
        <w:rPr>
          <w:rFonts w:ascii="仿宋_GB2312" w:eastAsia="仿宋_GB2312"/>
          <w:sz w:val="28"/>
          <w:szCs w:val="28"/>
        </w:rPr>
        <w:t>120,000,000</w:t>
      </w:r>
      <w:r w:rsidRPr="00F45124">
        <w:rPr>
          <w:rFonts w:ascii="仿宋_GB2312" w:eastAsia="仿宋_GB2312" w:hint="eastAsia"/>
          <w:sz w:val="28"/>
          <w:szCs w:val="28"/>
        </w:rPr>
        <w:t>元，增幅</w:t>
      </w:r>
      <w:r w:rsidRPr="00F45124">
        <w:rPr>
          <w:rFonts w:ascii="仿宋_GB2312" w:eastAsia="仿宋_GB2312"/>
          <w:sz w:val="28"/>
          <w:szCs w:val="28"/>
        </w:rPr>
        <w:t>37.17%</w:t>
      </w:r>
      <w:r w:rsidRPr="00F45124">
        <w:rPr>
          <w:rFonts w:ascii="仿宋_GB2312" w:eastAsia="仿宋_GB2312" w:hint="eastAsia"/>
          <w:sz w:val="28"/>
          <w:szCs w:val="28"/>
        </w:rPr>
        <w:t>，是公司本期向德力西集团非公开发行股票</w:t>
      </w:r>
      <w:r w:rsidRPr="00F45124">
        <w:rPr>
          <w:rFonts w:ascii="仿宋_GB2312" w:eastAsia="仿宋_GB2312"/>
          <w:sz w:val="28"/>
          <w:szCs w:val="28"/>
        </w:rPr>
        <w:t>1.2</w:t>
      </w:r>
      <w:r w:rsidRPr="00F45124">
        <w:rPr>
          <w:rFonts w:ascii="仿宋_GB2312" w:eastAsia="仿宋_GB2312" w:hint="eastAsia"/>
          <w:sz w:val="28"/>
          <w:szCs w:val="28"/>
        </w:rPr>
        <w:t>亿股。</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18</w:t>
      </w:r>
      <w:r w:rsidRPr="00F45124">
        <w:rPr>
          <w:rFonts w:ascii="仿宋_GB2312" w:eastAsia="仿宋_GB2312" w:hint="eastAsia"/>
          <w:sz w:val="28"/>
          <w:szCs w:val="28"/>
        </w:rPr>
        <w:t>、资本公积期末余额比期初增加</w:t>
      </w:r>
      <w:r w:rsidRPr="00F45124">
        <w:rPr>
          <w:rFonts w:ascii="仿宋_GB2312" w:eastAsia="仿宋_GB2312"/>
          <w:sz w:val="28"/>
          <w:szCs w:val="28"/>
        </w:rPr>
        <w:t>678,827,340.99</w:t>
      </w:r>
      <w:r w:rsidRPr="00F45124">
        <w:rPr>
          <w:rFonts w:ascii="仿宋_GB2312" w:eastAsia="仿宋_GB2312" w:hint="eastAsia"/>
          <w:sz w:val="28"/>
          <w:szCs w:val="28"/>
        </w:rPr>
        <w:t>元，增幅</w:t>
      </w:r>
      <w:r w:rsidRPr="00F45124">
        <w:rPr>
          <w:rFonts w:ascii="仿宋_GB2312" w:eastAsia="仿宋_GB2312"/>
          <w:sz w:val="28"/>
          <w:szCs w:val="28"/>
        </w:rPr>
        <w:t>402.5%</w:t>
      </w:r>
      <w:r w:rsidRPr="00F45124">
        <w:rPr>
          <w:rFonts w:ascii="仿宋_GB2312" w:eastAsia="仿宋_GB2312" w:hint="eastAsia"/>
          <w:sz w:val="28"/>
          <w:szCs w:val="28"/>
        </w:rPr>
        <w:t>，主要是公司本期向德力西集团非公开发行股票</w:t>
      </w:r>
      <w:r w:rsidRPr="00F45124">
        <w:rPr>
          <w:rFonts w:ascii="仿宋_GB2312" w:eastAsia="仿宋_GB2312"/>
          <w:sz w:val="28"/>
          <w:szCs w:val="28"/>
        </w:rPr>
        <w:t>1.2</w:t>
      </w:r>
      <w:r w:rsidRPr="00F45124">
        <w:rPr>
          <w:rFonts w:ascii="仿宋_GB2312" w:eastAsia="仿宋_GB2312" w:hint="eastAsia"/>
          <w:sz w:val="28"/>
          <w:szCs w:val="28"/>
        </w:rPr>
        <w:t>亿股的股本溢价增加资本公积</w:t>
      </w:r>
      <w:r w:rsidRPr="00F45124">
        <w:rPr>
          <w:rFonts w:ascii="仿宋_GB2312" w:eastAsia="仿宋_GB2312"/>
          <w:sz w:val="28"/>
          <w:szCs w:val="28"/>
        </w:rPr>
        <w:t>674,269,904.61</w:t>
      </w:r>
      <w:r w:rsidRPr="00F45124">
        <w:rPr>
          <w:rFonts w:ascii="仿宋_GB2312" w:eastAsia="仿宋_GB2312" w:hint="eastAsia"/>
          <w:sz w:val="28"/>
          <w:szCs w:val="28"/>
        </w:rPr>
        <w:t>元。</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19</w:t>
      </w:r>
      <w:r w:rsidRPr="00F45124">
        <w:rPr>
          <w:rFonts w:ascii="仿宋_GB2312" w:eastAsia="仿宋_GB2312" w:hint="eastAsia"/>
          <w:sz w:val="28"/>
          <w:szCs w:val="28"/>
        </w:rPr>
        <w:t>、营业税金及附加同比减少</w:t>
      </w:r>
      <w:r w:rsidRPr="00F45124">
        <w:rPr>
          <w:rFonts w:ascii="仿宋_GB2312" w:eastAsia="仿宋_GB2312"/>
          <w:sz w:val="28"/>
          <w:szCs w:val="28"/>
        </w:rPr>
        <w:t>543,914.07</w:t>
      </w:r>
      <w:r w:rsidRPr="00F45124">
        <w:rPr>
          <w:rFonts w:ascii="仿宋_GB2312" w:eastAsia="仿宋_GB2312" w:hint="eastAsia"/>
          <w:sz w:val="28"/>
          <w:szCs w:val="28"/>
        </w:rPr>
        <w:t>元，减幅</w:t>
      </w:r>
      <w:r w:rsidRPr="00F45124">
        <w:rPr>
          <w:rFonts w:ascii="仿宋_GB2312" w:eastAsia="仿宋_GB2312"/>
          <w:sz w:val="28"/>
          <w:szCs w:val="28"/>
        </w:rPr>
        <w:t>68.82%</w:t>
      </w:r>
      <w:r w:rsidRPr="00F45124">
        <w:rPr>
          <w:rFonts w:ascii="仿宋_GB2312" w:eastAsia="仿宋_GB2312" w:hint="eastAsia"/>
          <w:sz w:val="28"/>
          <w:szCs w:val="28"/>
        </w:rPr>
        <w:t>，主要是去年</w:t>
      </w:r>
      <w:r w:rsidRPr="00F45124">
        <w:rPr>
          <w:rFonts w:ascii="仿宋_GB2312" w:eastAsia="仿宋_GB2312"/>
          <w:sz w:val="28"/>
          <w:szCs w:val="28"/>
        </w:rPr>
        <w:t>1</w:t>
      </w:r>
      <w:r w:rsidRPr="00F45124">
        <w:rPr>
          <w:rFonts w:ascii="仿宋_GB2312" w:eastAsia="仿宋_GB2312" w:hint="eastAsia"/>
          <w:sz w:val="28"/>
          <w:szCs w:val="28"/>
        </w:rPr>
        <w:t>季度缴纳增值税较多，相应的附加税增加。</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20</w:t>
      </w:r>
      <w:r w:rsidRPr="00F45124">
        <w:rPr>
          <w:rFonts w:ascii="仿宋_GB2312" w:eastAsia="仿宋_GB2312" w:hint="eastAsia"/>
          <w:sz w:val="28"/>
          <w:szCs w:val="28"/>
        </w:rPr>
        <w:t>、销售费用同比增加</w:t>
      </w:r>
      <w:r w:rsidRPr="00F45124">
        <w:rPr>
          <w:rFonts w:ascii="仿宋_GB2312" w:eastAsia="仿宋_GB2312"/>
          <w:sz w:val="28"/>
          <w:szCs w:val="28"/>
        </w:rPr>
        <w:t>1,373,620.61</w:t>
      </w:r>
      <w:r w:rsidRPr="00F45124">
        <w:rPr>
          <w:rFonts w:ascii="仿宋_GB2312" w:eastAsia="仿宋_GB2312" w:hint="eastAsia"/>
          <w:sz w:val="28"/>
          <w:szCs w:val="28"/>
        </w:rPr>
        <w:t>元，增幅</w:t>
      </w:r>
      <w:r w:rsidRPr="00F45124">
        <w:rPr>
          <w:rFonts w:ascii="仿宋_GB2312" w:eastAsia="仿宋_GB2312"/>
          <w:sz w:val="28"/>
          <w:szCs w:val="28"/>
        </w:rPr>
        <w:t>40.92%</w:t>
      </w:r>
      <w:r w:rsidRPr="00F45124">
        <w:rPr>
          <w:rFonts w:ascii="仿宋_GB2312" w:eastAsia="仿宋_GB2312" w:hint="eastAsia"/>
          <w:sz w:val="28"/>
          <w:szCs w:val="28"/>
        </w:rPr>
        <w:t>，主要是销售人员增加及加大市场营销力度。</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21</w:t>
      </w:r>
      <w:r w:rsidRPr="00F45124">
        <w:rPr>
          <w:rFonts w:ascii="仿宋_GB2312" w:eastAsia="仿宋_GB2312" w:hint="eastAsia"/>
          <w:sz w:val="28"/>
          <w:szCs w:val="28"/>
        </w:rPr>
        <w:t>、财务费用同比增加</w:t>
      </w:r>
      <w:r w:rsidRPr="00F45124">
        <w:rPr>
          <w:rFonts w:ascii="仿宋_GB2312" w:eastAsia="仿宋_GB2312"/>
          <w:sz w:val="28"/>
          <w:szCs w:val="28"/>
        </w:rPr>
        <w:t>7,873,184.03</w:t>
      </w:r>
      <w:r w:rsidRPr="00F45124">
        <w:rPr>
          <w:rFonts w:ascii="仿宋_GB2312" w:eastAsia="仿宋_GB2312" w:hint="eastAsia"/>
          <w:sz w:val="28"/>
          <w:szCs w:val="28"/>
        </w:rPr>
        <w:t>元，增幅</w:t>
      </w:r>
      <w:r w:rsidRPr="00F45124">
        <w:rPr>
          <w:rFonts w:ascii="仿宋_GB2312" w:eastAsia="仿宋_GB2312"/>
          <w:sz w:val="28"/>
          <w:szCs w:val="28"/>
        </w:rPr>
        <w:t>336.81%</w:t>
      </w:r>
      <w:r w:rsidRPr="00F45124">
        <w:rPr>
          <w:rFonts w:ascii="仿宋_GB2312" w:eastAsia="仿宋_GB2312" w:hint="eastAsia"/>
          <w:sz w:val="28"/>
          <w:szCs w:val="28"/>
        </w:rPr>
        <w:t>，主要是去年同期的短期借款利息部分记入“专项应付款</w:t>
      </w:r>
      <w:r w:rsidRPr="00F45124">
        <w:rPr>
          <w:rFonts w:ascii="仿宋_GB2312" w:eastAsia="仿宋_GB2312"/>
          <w:sz w:val="28"/>
          <w:szCs w:val="28"/>
        </w:rPr>
        <w:t>-</w:t>
      </w:r>
      <w:r w:rsidRPr="00F45124">
        <w:rPr>
          <w:rFonts w:ascii="仿宋_GB2312" w:eastAsia="仿宋_GB2312" w:hint="eastAsia"/>
          <w:sz w:val="28"/>
          <w:szCs w:val="28"/>
        </w:rPr>
        <w:t>三旧改造”，今年全部记入财务费用，同比利息支出增加。</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22</w:t>
      </w:r>
      <w:r w:rsidRPr="00F45124">
        <w:rPr>
          <w:rFonts w:ascii="仿宋_GB2312" w:eastAsia="仿宋_GB2312" w:hint="eastAsia"/>
          <w:sz w:val="28"/>
          <w:szCs w:val="28"/>
        </w:rPr>
        <w:t>、资产减值损失同比减少</w:t>
      </w:r>
      <w:r w:rsidRPr="00F45124">
        <w:rPr>
          <w:rFonts w:ascii="仿宋_GB2312" w:eastAsia="仿宋_GB2312"/>
          <w:sz w:val="28"/>
          <w:szCs w:val="28"/>
        </w:rPr>
        <w:t>1,491,730.84</w:t>
      </w:r>
      <w:r w:rsidRPr="00F45124">
        <w:rPr>
          <w:rFonts w:ascii="仿宋_GB2312" w:eastAsia="仿宋_GB2312" w:hint="eastAsia"/>
          <w:sz w:val="28"/>
          <w:szCs w:val="28"/>
        </w:rPr>
        <w:t>元，减幅</w:t>
      </w:r>
      <w:r w:rsidRPr="00F45124">
        <w:rPr>
          <w:rFonts w:ascii="仿宋_GB2312" w:eastAsia="仿宋_GB2312"/>
          <w:sz w:val="28"/>
          <w:szCs w:val="28"/>
        </w:rPr>
        <w:t>100%</w:t>
      </w:r>
      <w:r w:rsidRPr="00F45124">
        <w:rPr>
          <w:rFonts w:ascii="仿宋_GB2312" w:eastAsia="仿宋_GB2312" w:hint="eastAsia"/>
          <w:sz w:val="28"/>
          <w:szCs w:val="28"/>
        </w:rPr>
        <w:t>，主要是收回江门市光明造纸有限公司欠款。</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23</w:t>
      </w:r>
      <w:r w:rsidRPr="00F45124">
        <w:rPr>
          <w:rFonts w:ascii="仿宋_GB2312" w:eastAsia="仿宋_GB2312" w:hint="eastAsia"/>
          <w:sz w:val="28"/>
          <w:szCs w:val="28"/>
        </w:rPr>
        <w:t>、营业外收入同比减少</w:t>
      </w:r>
      <w:r w:rsidRPr="00F45124">
        <w:rPr>
          <w:rFonts w:ascii="仿宋_GB2312" w:eastAsia="仿宋_GB2312"/>
          <w:sz w:val="28"/>
          <w:szCs w:val="28"/>
        </w:rPr>
        <w:t>49,714,016.61</w:t>
      </w:r>
      <w:r w:rsidRPr="00F45124">
        <w:rPr>
          <w:rFonts w:ascii="仿宋_GB2312" w:eastAsia="仿宋_GB2312" w:hint="eastAsia"/>
          <w:sz w:val="28"/>
          <w:szCs w:val="28"/>
        </w:rPr>
        <w:t>元，减幅</w:t>
      </w:r>
      <w:r w:rsidRPr="00F45124">
        <w:rPr>
          <w:rFonts w:ascii="仿宋_GB2312" w:eastAsia="仿宋_GB2312"/>
          <w:sz w:val="28"/>
          <w:szCs w:val="28"/>
        </w:rPr>
        <w:t>81.74%</w:t>
      </w:r>
      <w:r w:rsidRPr="00F45124">
        <w:rPr>
          <w:rFonts w:ascii="仿宋_GB2312" w:eastAsia="仿宋_GB2312" w:hint="eastAsia"/>
          <w:sz w:val="28"/>
          <w:szCs w:val="28"/>
        </w:rPr>
        <w:t>，主要是去年同期收到江门市国资委扶持资金</w:t>
      </w:r>
      <w:r w:rsidRPr="00F45124">
        <w:rPr>
          <w:rFonts w:ascii="仿宋_GB2312" w:eastAsia="仿宋_GB2312"/>
          <w:sz w:val="28"/>
          <w:szCs w:val="28"/>
        </w:rPr>
        <w:t>6,000</w:t>
      </w:r>
      <w:r w:rsidRPr="00F45124">
        <w:rPr>
          <w:rFonts w:ascii="仿宋_GB2312" w:eastAsia="仿宋_GB2312" w:hint="eastAsia"/>
          <w:sz w:val="28"/>
          <w:szCs w:val="28"/>
        </w:rPr>
        <w:t>万元。</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24</w:t>
      </w:r>
      <w:r w:rsidRPr="00F45124">
        <w:rPr>
          <w:rFonts w:ascii="仿宋_GB2312" w:eastAsia="仿宋_GB2312" w:hint="eastAsia"/>
          <w:sz w:val="28"/>
          <w:szCs w:val="28"/>
        </w:rPr>
        <w:t>、收到的税费返还同比增加</w:t>
      </w:r>
      <w:r w:rsidRPr="00F45124">
        <w:rPr>
          <w:rFonts w:ascii="仿宋_GB2312" w:eastAsia="仿宋_GB2312"/>
          <w:sz w:val="28"/>
          <w:szCs w:val="28"/>
        </w:rPr>
        <w:t>3,678,396.03</w:t>
      </w:r>
      <w:r w:rsidRPr="00F45124">
        <w:rPr>
          <w:rFonts w:ascii="仿宋_GB2312" w:eastAsia="仿宋_GB2312" w:hint="eastAsia"/>
          <w:sz w:val="28"/>
          <w:szCs w:val="28"/>
        </w:rPr>
        <w:t>元，增幅</w:t>
      </w:r>
      <w:r w:rsidRPr="00F45124">
        <w:rPr>
          <w:rFonts w:ascii="仿宋_GB2312" w:eastAsia="仿宋_GB2312"/>
          <w:sz w:val="28"/>
          <w:szCs w:val="28"/>
        </w:rPr>
        <w:t>100%</w:t>
      </w:r>
      <w:r w:rsidRPr="00F45124">
        <w:rPr>
          <w:rFonts w:ascii="仿宋_GB2312" w:eastAsia="仿宋_GB2312" w:hint="eastAsia"/>
          <w:sz w:val="28"/>
          <w:szCs w:val="28"/>
        </w:rPr>
        <w:t>，是本期收到江门市国税局退税款。</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25</w:t>
      </w:r>
      <w:r w:rsidRPr="00F45124">
        <w:rPr>
          <w:rFonts w:ascii="仿宋_GB2312" w:eastAsia="仿宋_GB2312" w:hint="eastAsia"/>
          <w:sz w:val="28"/>
          <w:szCs w:val="28"/>
        </w:rPr>
        <w:t>、收到其他与经营活动有关的现金同比减少</w:t>
      </w:r>
      <w:r w:rsidRPr="00F45124">
        <w:rPr>
          <w:rFonts w:ascii="仿宋_GB2312" w:eastAsia="仿宋_GB2312"/>
          <w:sz w:val="28"/>
          <w:szCs w:val="28"/>
        </w:rPr>
        <w:t>214,613,420.5</w:t>
      </w:r>
      <w:r w:rsidRPr="00F45124">
        <w:rPr>
          <w:rFonts w:ascii="仿宋_GB2312" w:eastAsia="仿宋_GB2312" w:hint="eastAsia"/>
          <w:sz w:val="28"/>
          <w:szCs w:val="28"/>
        </w:rPr>
        <w:t>元，减幅</w:t>
      </w:r>
      <w:r w:rsidRPr="00F45124">
        <w:rPr>
          <w:rFonts w:ascii="仿宋_GB2312" w:eastAsia="仿宋_GB2312"/>
          <w:sz w:val="28"/>
          <w:szCs w:val="28"/>
        </w:rPr>
        <w:t>87.47%</w:t>
      </w:r>
      <w:r w:rsidRPr="00F45124">
        <w:rPr>
          <w:rFonts w:ascii="仿宋_GB2312" w:eastAsia="仿宋_GB2312" w:hint="eastAsia"/>
          <w:sz w:val="28"/>
          <w:szCs w:val="28"/>
        </w:rPr>
        <w:t>，主要是去年同期收到国资委职工安置补偿款</w:t>
      </w:r>
      <w:r w:rsidRPr="00F45124">
        <w:rPr>
          <w:rFonts w:ascii="仿宋_GB2312" w:eastAsia="仿宋_GB2312"/>
          <w:sz w:val="28"/>
          <w:szCs w:val="28"/>
        </w:rPr>
        <w:t>11,700</w:t>
      </w:r>
      <w:r w:rsidRPr="00F45124">
        <w:rPr>
          <w:rFonts w:ascii="仿宋_GB2312" w:eastAsia="仿宋_GB2312" w:hint="eastAsia"/>
          <w:sz w:val="28"/>
          <w:szCs w:val="28"/>
        </w:rPr>
        <w:t>万元和扶持资金</w:t>
      </w:r>
      <w:r w:rsidRPr="00F45124">
        <w:rPr>
          <w:rFonts w:ascii="仿宋_GB2312" w:eastAsia="仿宋_GB2312"/>
          <w:sz w:val="28"/>
          <w:szCs w:val="28"/>
        </w:rPr>
        <w:t>6,000</w:t>
      </w:r>
      <w:r w:rsidRPr="00F45124">
        <w:rPr>
          <w:rFonts w:ascii="仿宋_GB2312" w:eastAsia="仿宋_GB2312" w:hint="eastAsia"/>
          <w:sz w:val="28"/>
          <w:szCs w:val="28"/>
        </w:rPr>
        <w:t>万元。</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26</w:t>
      </w:r>
      <w:r w:rsidRPr="00F45124">
        <w:rPr>
          <w:rFonts w:ascii="仿宋_GB2312" w:eastAsia="仿宋_GB2312" w:hint="eastAsia"/>
          <w:sz w:val="28"/>
          <w:szCs w:val="28"/>
        </w:rPr>
        <w:t>、支付给职工以及为职工支付的现金同比减少</w:t>
      </w:r>
      <w:r w:rsidRPr="00F45124">
        <w:rPr>
          <w:rFonts w:ascii="仿宋_GB2312" w:eastAsia="仿宋_GB2312"/>
          <w:sz w:val="28"/>
          <w:szCs w:val="28"/>
        </w:rPr>
        <w:t>165,042,849.23</w:t>
      </w:r>
      <w:r w:rsidRPr="00F45124">
        <w:rPr>
          <w:rFonts w:ascii="仿宋_GB2312" w:eastAsia="仿宋_GB2312" w:hint="eastAsia"/>
          <w:sz w:val="28"/>
          <w:szCs w:val="28"/>
        </w:rPr>
        <w:t>元，减幅</w:t>
      </w:r>
      <w:r w:rsidRPr="00F45124">
        <w:rPr>
          <w:rFonts w:ascii="仿宋_GB2312" w:eastAsia="仿宋_GB2312"/>
          <w:sz w:val="28"/>
          <w:szCs w:val="28"/>
        </w:rPr>
        <w:t>89.25%</w:t>
      </w:r>
      <w:r w:rsidRPr="00F45124">
        <w:rPr>
          <w:rFonts w:ascii="仿宋_GB2312" w:eastAsia="仿宋_GB2312" w:hint="eastAsia"/>
          <w:sz w:val="28"/>
          <w:szCs w:val="28"/>
        </w:rPr>
        <w:t>，主要是去年同期支付了员工身份转换补偿及辞退福利等费用所致。</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27</w:t>
      </w:r>
      <w:r w:rsidRPr="00F45124">
        <w:rPr>
          <w:rFonts w:ascii="仿宋_GB2312" w:eastAsia="仿宋_GB2312" w:hint="eastAsia"/>
          <w:sz w:val="28"/>
          <w:szCs w:val="28"/>
        </w:rPr>
        <w:t>、支付的各项税费同比增加</w:t>
      </w:r>
      <w:r w:rsidRPr="00F45124">
        <w:rPr>
          <w:rFonts w:ascii="仿宋_GB2312" w:eastAsia="仿宋_GB2312"/>
          <w:sz w:val="28"/>
          <w:szCs w:val="28"/>
        </w:rPr>
        <w:t>9,541,369.23</w:t>
      </w:r>
      <w:r w:rsidRPr="00F45124">
        <w:rPr>
          <w:rFonts w:ascii="仿宋_GB2312" w:eastAsia="仿宋_GB2312" w:hint="eastAsia"/>
          <w:sz w:val="28"/>
          <w:szCs w:val="28"/>
        </w:rPr>
        <w:t>元，增幅</w:t>
      </w:r>
      <w:r w:rsidRPr="00F45124">
        <w:rPr>
          <w:rFonts w:ascii="仿宋_GB2312" w:eastAsia="仿宋_GB2312"/>
          <w:sz w:val="28"/>
          <w:szCs w:val="28"/>
        </w:rPr>
        <w:t>60.57%</w:t>
      </w:r>
      <w:r w:rsidRPr="00F45124">
        <w:rPr>
          <w:rFonts w:ascii="仿宋_GB2312" w:eastAsia="仿宋_GB2312" w:hint="eastAsia"/>
          <w:sz w:val="28"/>
          <w:szCs w:val="28"/>
        </w:rPr>
        <w:t>，主要是本期购进</w:t>
      </w:r>
      <w:r w:rsidRPr="00F45124">
        <w:rPr>
          <w:rFonts w:ascii="仿宋_GB2312" w:eastAsia="仿宋_GB2312"/>
          <w:sz w:val="28"/>
          <w:szCs w:val="28"/>
        </w:rPr>
        <w:t>MOCVD</w:t>
      </w:r>
      <w:r w:rsidRPr="00F45124">
        <w:rPr>
          <w:rFonts w:ascii="仿宋_GB2312" w:eastAsia="仿宋_GB2312" w:hint="eastAsia"/>
          <w:sz w:val="28"/>
          <w:szCs w:val="28"/>
        </w:rPr>
        <w:t>设备支付进口增值税。</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28</w:t>
      </w:r>
      <w:r w:rsidRPr="00F45124">
        <w:rPr>
          <w:rFonts w:ascii="仿宋_GB2312" w:eastAsia="仿宋_GB2312" w:hint="eastAsia"/>
          <w:sz w:val="28"/>
          <w:szCs w:val="28"/>
        </w:rPr>
        <w:t>、处置固定资产、无形资产和其他长期资产收回的现金净额同比减少</w:t>
      </w:r>
      <w:r w:rsidRPr="00F45124">
        <w:rPr>
          <w:rFonts w:ascii="仿宋_GB2312" w:eastAsia="仿宋_GB2312"/>
          <w:sz w:val="28"/>
          <w:szCs w:val="28"/>
        </w:rPr>
        <w:t>20,616,692</w:t>
      </w:r>
      <w:r w:rsidRPr="00F45124">
        <w:rPr>
          <w:rFonts w:ascii="仿宋_GB2312" w:eastAsia="仿宋_GB2312" w:hint="eastAsia"/>
          <w:sz w:val="28"/>
          <w:szCs w:val="28"/>
        </w:rPr>
        <w:t>元，减幅</w:t>
      </w:r>
      <w:r w:rsidRPr="00F45124">
        <w:rPr>
          <w:rFonts w:ascii="仿宋_GB2312" w:eastAsia="仿宋_GB2312"/>
          <w:sz w:val="28"/>
          <w:szCs w:val="28"/>
        </w:rPr>
        <w:t>33.91%</w:t>
      </w:r>
      <w:r w:rsidRPr="00F45124">
        <w:rPr>
          <w:rFonts w:ascii="仿宋_GB2312" w:eastAsia="仿宋_GB2312" w:hint="eastAsia"/>
          <w:sz w:val="28"/>
          <w:szCs w:val="28"/>
        </w:rPr>
        <w:t>，主要是处置固定资产同比减少。</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29</w:t>
      </w:r>
      <w:r w:rsidRPr="00F45124">
        <w:rPr>
          <w:rFonts w:ascii="仿宋_GB2312" w:eastAsia="仿宋_GB2312" w:hint="eastAsia"/>
          <w:sz w:val="28"/>
          <w:szCs w:val="28"/>
        </w:rPr>
        <w:t>、购建固定资产、无形资产和其他长期资产所支付的现金增加</w:t>
      </w:r>
      <w:r w:rsidRPr="00F45124">
        <w:rPr>
          <w:rFonts w:ascii="仿宋_GB2312" w:eastAsia="仿宋_GB2312"/>
          <w:sz w:val="28"/>
          <w:szCs w:val="28"/>
        </w:rPr>
        <w:t>102,689,959.26</w:t>
      </w:r>
      <w:r w:rsidRPr="00F45124">
        <w:rPr>
          <w:rFonts w:ascii="仿宋_GB2312" w:eastAsia="仿宋_GB2312" w:hint="eastAsia"/>
          <w:sz w:val="28"/>
          <w:szCs w:val="28"/>
        </w:rPr>
        <w:t>元，增幅</w:t>
      </w:r>
      <w:r w:rsidRPr="00F45124">
        <w:rPr>
          <w:rFonts w:ascii="仿宋_GB2312" w:eastAsia="仿宋_GB2312"/>
          <w:sz w:val="28"/>
          <w:szCs w:val="28"/>
        </w:rPr>
        <w:t>853.21%</w:t>
      </w:r>
      <w:r w:rsidRPr="00F45124">
        <w:rPr>
          <w:rFonts w:ascii="仿宋_GB2312" w:eastAsia="仿宋_GB2312" w:hint="eastAsia"/>
          <w:sz w:val="28"/>
          <w:szCs w:val="28"/>
        </w:rPr>
        <w:t>，主要是</w:t>
      </w:r>
      <w:r w:rsidRPr="00F45124">
        <w:rPr>
          <w:rFonts w:ascii="仿宋_GB2312" w:eastAsia="仿宋_GB2312"/>
          <w:sz w:val="28"/>
          <w:szCs w:val="28"/>
        </w:rPr>
        <w:t>LED</w:t>
      </w:r>
      <w:r w:rsidRPr="00F45124">
        <w:rPr>
          <w:rFonts w:ascii="仿宋_GB2312" w:eastAsia="仿宋_GB2312" w:hint="eastAsia"/>
          <w:sz w:val="28"/>
          <w:szCs w:val="28"/>
        </w:rPr>
        <w:t>外延片及芯片生产线项目土建工程和酵母生物技术技改扩建工程投入增加。</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30</w:t>
      </w:r>
      <w:r w:rsidRPr="00F45124">
        <w:rPr>
          <w:rFonts w:ascii="仿宋_GB2312" w:eastAsia="仿宋_GB2312" w:hint="eastAsia"/>
          <w:sz w:val="28"/>
          <w:szCs w:val="28"/>
        </w:rPr>
        <w:t>、投资支付的现金同比增加</w:t>
      </w:r>
      <w:r w:rsidRPr="00F45124">
        <w:rPr>
          <w:rFonts w:ascii="仿宋_GB2312" w:eastAsia="仿宋_GB2312"/>
          <w:sz w:val="28"/>
          <w:szCs w:val="28"/>
        </w:rPr>
        <w:t>50,000,000</w:t>
      </w:r>
      <w:r w:rsidRPr="00F45124">
        <w:rPr>
          <w:rFonts w:ascii="仿宋_GB2312" w:eastAsia="仿宋_GB2312" w:hint="eastAsia"/>
          <w:sz w:val="28"/>
          <w:szCs w:val="28"/>
        </w:rPr>
        <w:t>元，</w:t>
      </w:r>
      <w:r>
        <w:rPr>
          <w:rFonts w:ascii="仿宋_GB2312" w:eastAsia="仿宋_GB2312" w:hint="eastAsia"/>
          <w:sz w:val="28"/>
          <w:szCs w:val="28"/>
        </w:rPr>
        <w:t>增幅</w:t>
      </w:r>
      <w:r>
        <w:rPr>
          <w:rFonts w:ascii="仿宋_GB2312" w:eastAsia="仿宋_GB2312"/>
          <w:sz w:val="28"/>
          <w:szCs w:val="28"/>
        </w:rPr>
        <w:t>100%</w:t>
      </w:r>
      <w:r>
        <w:rPr>
          <w:rFonts w:ascii="仿宋_GB2312" w:eastAsia="仿宋_GB2312" w:hint="eastAsia"/>
          <w:sz w:val="28"/>
          <w:szCs w:val="28"/>
        </w:rPr>
        <w:t>，</w:t>
      </w:r>
      <w:r w:rsidRPr="00F45124">
        <w:rPr>
          <w:rFonts w:ascii="仿宋_GB2312" w:eastAsia="仿宋_GB2312" w:hint="eastAsia"/>
          <w:sz w:val="28"/>
          <w:szCs w:val="28"/>
        </w:rPr>
        <w:t>原因是本期向工行江门北街支行和江门融和农商银行购买银行理财产品。</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31</w:t>
      </w:r>
      <w:r w:rsidRPr="00F45124">
        <w:rPr>
          <w:rFonts w:ascii="仿宋_GB2312" w:eastAsia="仿宋_GB2312" w:hint="eastAsia"/>
          <w:sz w:val="28"/>
          <w:szCs w:val="28"/>
        </w:rPr>
        <w:t>、吸收投资所收到的现金同比增加</w:t>
      </w:r>
      <w:r w:rsidRPr="00F45124">
        <w:rPr>
          <w:rFonts w:ascii="仿宋_GB2312" w:eastAsia="仿宋_GB2312"/>
          <w:sz w:val="28"/>
          <w:szCs w:val="28"/>
        </w:rPr>
        <w:t>785,960,000</w:t>
      </w:r>
      <w:r w:rsidRPr="00F45124">
        <w:rPr>
          <w:rFonts w:ascii="仿宋_GB2312" w:eastAsia="仿宋_GB2312" w:hint="eastAsia"/>
          <w:sz w:val="28"/>
          <w:szCs w:val="28"/>
        </w:rPr>
        <w:t>元，增幅</w:t>
      </w:r>
      <w:r w:rsidRPr="00F45124">
        <w:rPr>
          <w:rFonts w:ascii="仿宋_GB2312" w:eastAsia="仿宋_GB2312"/>
          <w:sz w:val="28"/>
          <w:szCs w:val="28"/>
        </w:rPr>
        <w:t>6894.39%</w:t>
      </w:r>
      <w:r w:rsidRPr="00F45124">
        <w:rPr>
          <w:rFonts w:ascii="仿宋_GB2312" w:eastAsia="仿宋_GB2312" w:hint="eastAsia"/>
          <w:sz w:val="28"/>
          <w:szCs w:val="28"/>
        </w:rPr>
        <w:t>，主要是本期向德力西集团非公开发行股票</w:t>
      </w:r>
      <w:r w:rsidRPr="00F45124">
        <w:rPr>
          <w:rFonts w:ascii="仿宋_GB2312" w:eastAsia="仿宋_GB2312"/>
          <w:sz w:val="28"/>
          <w:szCs w:val="28"/>
        </w:rPr>
        <w:t>1.2</w:t>
      </w:r>
      <w:r w:rsidRPr="00F45124">
        <w:rPr>
          <w:rFonts w:ascii="仿宋_GB2312" w:eastAsia="仿宋_GB2312" w:hint="eastAsia"/>
          <w:sz w:val="28"/>
          <w:szCs w:val="28"/>
        </w:rPr>
        <w:t>亿股，收到募集资金。</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32</w:t>
      </w:r>
      <w:r w:rsidRPr="00F45124">
        <w:rPr>
          <w:rFonts w:ascii="仿宋_GB2312" w:eastAsia="仿宋_GB2312" w:hint="eastAsia"/>
          <w:sz w:val="28"/>
          <w:szCs w:val="28"/>
        </w:rPr>
        <w:t>、取得借款收到的现金同比减少</w:t>
      </w:r>
      <w:r w:rsidRPr="00F45124">
        <w:rPr>
          <w:rFonts w:ascii="仿宋_GB2312" w:eastAsia="仿宋_GB2312"/>
          <w:sz w:val="28"/>
          <w:szCs w:val="28"/>
        </w:rPr>
        <w:t>140,334,488.8</w:t>
      </w:r>
      <w:r w:rsidRPr="00F45124">
        <w:rPr>
          <w:rFonts w:ascii="仿宋_GB2312" w:eastAsia="仿宋_GB2312" w:hint="eastAsia"/>
          <w:sz w:val="28"/>
          <w:szCs w:val="28"/>
        </w:rPr>
        <w:t>元，减幅</w:t>
      </w:r>
      <w:r w:rsidRPr="00F45124">
        <w:rPr>
          <w:rFonts w:ascii="仿宋_GB2312" w:eastAsia="仿宋_GB2312"/>
          <w:sz w:val="28"/>
          <w:szCs w:val="28"/>
        </w:rPr>
        <w:t>59.72%</w:t>
      </w:r>
      <w:r w:rsidRPr="00F45124">
        <w:rPr>
          <w:rFonts w:ascii="仿宋_GB2312" w:eastAsia="仿宋_GB2312" w:hint="eastAsia"/>
          <w:sz w:val="28"/>
          <w:szCs w:val="28"/>
        </w:rPr>
        <w:t>，是因为本期比去年同期减少向银行借款。</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33</w:t>
      </w:r>
      <w:r w:rsidRPr="00F45124">
        <w:rPr>
          <w:rFonts w:ascii="仿宋_GB2312" w:eastAsia="仿宋_GB2312" w:hint="eastAsia"/>
          <w:sz w:val="28"/>
          <w:szCs w:val="28"/>
        </w:rPr>
        <w:t>、收到的其他与筹资活动有关的现金同比增加</w:t>
      </w:r>
      <w:r w:rsidRPr="00F45124">
        <w:rPr>
          <w:rFonts w:ascii="仿宋_GB2312" w:eastAsia="仿宋_GB2312"/>
          <w:sz w:val="28"/>
          <w:szCs w:val="28"/>
        </w:rPr>
        <w:t>1,069,304.74</w:t>
      </w:r>
      <w:r w:rsidRPr="00F45124">
        <w:rPr>
          <w:rFonts w:ascii="仿宋_GB2312" w:eastAsia="仿宋_GB2312" w:hint="eastAsia"/>
          <w:sz w:val="28"/>
          <w:szCs w:val="28"/>
        </w:rPr>
        <w:t>元，增幅</w:t>
      </w:r>
      <w:r w:rsidRPr="00F45124">
        <w:rPr>
          <w:rFonts w:ascii="仿宋_GB2312" w:eastAsia="仿宋_GB2312"/>
          <w:sz w:val="28"/>
          <w:szCs w:val="28"/>
        </w:rPr>
        <w:t>940.66%</w:t>
      </w:r>
      <w:r w:rsidRPr="00F45124">
        <w:rPr>
          <w:rFonts w:ascii="仿宋_GB2312" w:eastAsia="仿宋_GB2312" w:hint="eastAsia"/>
          <w:sz w:val="28"/>
          <w:szCs w:val="28"/>
        </w:rPr>
        <w:t>，主要是尚未使用的募集资金产生的存款利息收入同比增加。</w:t>
      </w:r>
    </w:p>
    <w:p w:rsidR="00A768A3" w:rsidRPr="00F45124" w:rsidRDefault="00A768A3" w:rsidP="00851966">
      <w:pPr>
        <w:spacing w:before="0" w:after="0" w:line="500" w:lineRule="exact"/>
        <w:ind w:firstLineChars="200" w:firstLine="31680"/>
        <w:rPr>
          <w:rFonts w:ascii="仿宋_GB2312" w:eastAsia="仿宋_GB2312"/>
          <w:sz w:val="28"/>
          <w:szCs w:val="28"/>
        </w:rPr>
      </w:pPr>
      <w:r w:rsidRPr="00F45124">
        <w:rPr>
          <w:rFonts w:ascii="仿宋_GB2312" w:eastAsia="仿宋_GB2312"/>
          <w:sz w:val="28"/>
          <w:szCs w:val="28"/>
        </w:rPr>
        <w:t>34</w:t>
      </w:r>
      <w:r w:rsidRPr="00F45124">
        <w:rPr>
          <w:rFonts w:ascii="仿宋_GB2312" w:eastAsia="仿宋_GB2312" w:hint="eastAsia"/>
          <w:sz w:val="28"/>
          <w:szCs w:val="28"/>
        </w:rPr>
        <w:t>、偿还债务所支付的现金同比增加</w:t>
      </w:r>
      <w:r w:rsidRPr="00F45124">
        <w:rPr>
          <w:rFonts w:ascii="仿宋_GB2312" w:eastAsia="仿宋_GB2312"/>
          <w:sz w:val="28"/>
          <w:szCs w:val="28"/>
        </w:rPr>
        <w:t>364,733,316.49</w:t>
      </w:r>
      <w:r w:rsidRPr="00F45124">
        <w:rPr>
          <w:rFonts w:ascii="仿宋_GB2312" w:eastAsia="仿宋_GB2312" w:hint="eastAsia"/>
          <w:sz w:val="28"/>
          <w:szCs w:val="28"/>
        </w:rPr>
        <w:t>元，增幅</w:t>
      </w:r>
      <w:r w:rsidRPr="00F45124">
        <w:rPr>
          <w:rFonts w:ascii="仿宋_GB2312" w:eastAsia="仿宋_GB2312"/>
          <w:sz w:val="28"/>
          <w:szCs w:val="28"/>
        </w:rPr>
        <w:t>299.02%</w:t>
      </w:r>
      <w:r w:rsidRPr="00F45124">
        <w:rPr>
          <w:rFonts w:ascii="仿宋_GB2312" w:eastAsia="仿宋_GB2312" w:hint="eastAsia"/>
          <w:sz w:val="28"/>
          <w:szCs w:val="28"/>
        </w:rPr>
        <w:t>，主要是归还了部分短期借款和长期借款。</w:t>
      </w:r>
    </w:p>
    <w:p w:rsidR="00A768A3" w:rsidRDefault="00A768A3">
      <w:pPr>
        <w:autoSpaceDE w:val="0"/>
        <w:autoSpaceDN w:val="0"/>
        <w:adjustRightInd w:val="0"/>
        <w:spacing w:before="0" w:after="0"/>
        <w:jc w:val="left"/>
        <w:rPr>
          <w:kern w:val="0"/>
          <w:sz w:val="24"/>
          <w:szCs w:val="24"/>
        </w:rPr>
        <w:sectPr w:rsidR="00A768A3" w:rsidSect="002C7C72">
          <w:pgSz w:w="11906" w:h="16838" w:code="9"/>
          <w:pgMar w:top="1440" w:right="1134" w:bottom="1440" w:left="1134" w:header="851" w:footer="992" w:gutter="0"/>
          <w:cols w:space="425"/>
          <w:titlePg/>
          <w:docGrid w:type="linesAndChars" w:linePitch="312"/>
        </w:sectPr>
      </w:pPr>
    </w:p>
    <w:p w:rsidR="00A768A3" w:rsidRPr="003D0C2B" w:rsidRDefault="00A768A3" w:rsidP="003128BC">
      <w:pPr>
        <w:pStyle w:val="Title"/>
        <w:spacing w:before="0" w:after="0" w:line="240" w:lineRule="auto"/>
        <w:outlineLvl w:val="0"/>
        <w:rPr>
          <w:rFonts w:ascii="幼圆" w:eastAsia="幼圆"/>
          <w:bCs w:val="0"/>
          <w:sz w:val="28"/>
          <w:szCs w:val="28"/>
        </w:rPr>
      </w:pPr>
      <w:bookmarkStart w:id="8" w:name="_Toc300000092"/>
      <w:r w:rsidRPr="003D0C2B">
        <w:rPr>
          <w:rFonts w:ascii="幼圆" w:eastAsia="幼圆" w:hint="eastAsia"/>
          <w:bCs w:val="0"/>
          <w:sz w:val="28"/>
          <w:szCs w:val="28"/>
        </w:rPr>
        <w:t>第九节</w:t>
      </w:r>
      <w:r w:rsidRPr="003D0C2B">
        <w:rPr>
          <w:rFonts w:ascii="幼圆" w:eastAsia="幼圆"/>
          <w:bCs w:val="0"/>
          <w:sz w:val="28"/>
          <w:szCs w:val="28"/>
        </w:rPr>
        <w:t xml:space="preserve"> </w:t>
      </w:r>
      <w:r w:rsidRPr="003D0C2B">
        <w:rPr>
          <w:rFonts w:ascii="幼圆" w:eastAsia="幼圆" w:hint="eastAsia"/>
          <w:bCs w:val="0"/>
          <w:sz w:val="28"/>
          <w:szCs w:val="28"/>
        </w:rPr>
        <w:t>备查文件目录</w:t>
      </w:r>
      <w:bookmarkEnd w:id="8"/>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在本公司证券事务部备有下列文件供股东查询：</w:t>
      </w: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（一）载有法定代表人签名的半年度报告文本；</w:t>
      </w: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（二）载有单位负责人、主管会计工作负责人、会计机构负责人签名并盖章的财务报告文本；</w:t>
      </w: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（三）报告期内在中国证监会指定报刊上公开披露过的所有文件的正本及公告的原稿；</w:t>
      </w: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（四）其他有关资料。</w:t>
      </w: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董事长：</w:t>
      </w:r>
    </w:p>
    <w:p w:rsidR="00A768A3" w:rsidRPr="003128BC" w:rsidRDefault="00A768A3" w:rsidP="003128BC">
      <w:pPr>
        <w:autoSpaceDE w:val="0"/>
        <w:autoSpaceDN w:val="0"/>
        <w:adjustRightInd w:val="0"/>
        <w:spacing w:before="0" w:after="0" w:line="500" w:lineRule="exact"/>
        <w:ind w:firstLine="561"/>
        <w:jc w:val="left"/>
        <w:rPr>
          <w:rFonts w:ascii="仿宋_GB2312" w:eastAsia="仿宋_GB2312"/>
          <w:kern w:val="0"/>
          <w:sz w:val="28"/>
          <w:szCs w:val="28"/>
          <w:lang w:val="zh-CN"/>
        </w:rPr>
      </w:pPr>
    </w:p>
    <w:p w:rsidR="00A768A3" w:rsidRPr="003128BC" w:rsidRDefault="00A768A3" w:rsidP="003128BC">
      <w:pPr>
        <w:autoSpaceDE w:val="0"/>
        <w:autoSpaceDN w:val="0"/>
        <w:adjustRightInd w:val="0"/>
        <w:spacing w:before="0" w:after="0" w:line="500" w:lineRule="exact"/>
        <w:ind w:firstLine="560"/>
        <w:jc w:val="left"/>
        <w:rPr>
          <w:rFonts w:ascii="仿宋_GB2312" w:eastAsia="仿宋_GB2312"/>
          <w:kern w:val="0"/>
          <w:sz w:val="28"/>
          <w:szCs w:val="28"/>
          <w:lang w:val="zh-CN"/>
        </w:rPr>
      </w:pPr>
    </w:p>
    <w:p w:rsidR="00A768A3" w:rsidRDefault="00A768A3" w:rsidP="003128BC">
      <w:pPr>
        <w:autoSpaceDE w:val="0"/>
        <w:autoSpaceDN w:val="0"/>
        <w:adjustRightInd w:val="0"/>
        <w:spacing w:before="0" w:after="0" w:line="500" w:lineRule="exact"/>
        <w:ind w:firstLine="560"/>
        <w:jc w:val="left"/>
        <w:rPr>
          <w:rFonts w:ascii="仿宋_GB2312" w:eastAsia="仿宋_GB2312"/>
          <w:kern w:val="0"/>
          <w:sz w:val="28"/>
          <w:szCs w:val="28"/>
          <w:lang w:val="zh-CN"/>
        </w:rPr>
      </w:pPr>
    </w:p>
    <w:p w:rsidR="00A768A3" w:rsidRDefault="00A768A3" w:rsidP="003128BC">
      <w:pPr>
        <w:autoSpaceDE w:val="0"/>
        <w:autoSpaceDN w:val="0"/>
        <w:adjustRightInd w:val="0"/>
        <w:spacing w:before="0" w:after="0" w:line="500" w:lineRule="exact"/>
        <w:ind w:firstLine="560"/>
        <w:jc w:val="left"/>
        <w:rPr>
          <w:rFonts w:ascii="仿宋_GB2312" w:eastAsia="仿宋_GB2312"/>
          <w:kern w:val="0"/>
          <w:sz w:val="28"/>
          <w:szCs w:val="28"/>
          <w:lang w:val="zh-CN"/>
        </w:rPr>
      </w:pPr>
    </w:p>
    <w:p w:rsidR="00A768A3" w:rsidRDefault="00A768A3" w:rsidP="003128BC">
      <w:pPr>
        <w:autoSpaceDE w:val="0"/>
        <w:autoSpaceDN w:val="0"/>
        <w:adjustRightInd w:val="0"/>
        <w:spacing w:before="0" w:after="0" w:line="500" w:lineRule="exact"/>
        <w:ind w:firstLine="560"/>
        <w:jc w:val="left"/>
        <w:rPr>
          <w:rFonts w:ascii="仿宋_GB2312" w:eastAsia="仿宋_GB2312"/>
          <w:kern w:val="0"/>
          <w:sz w:val="28"/>
          <w:szCs w:val="28"/>
          <w:lang w:val="zh-CN"/>
        </w:rPr>
      </w:pPr>
    </w:p>
    <w:p w:rsidR="00A768A3" w:rsidRDefault="00A768A3" w:rsidP="003128BC">
      <w:pPr>
        <w:autoSpaceDE w:val="0"/>
        <w:autoSpaceDN w:val="0"/>
        <w:adjustRightInd w:val="0"/>
        <w:spacing w:before="0" w:after="0" w:line="500" w:lineRule="exact"/>
        <w:ind w:firstLine="560"/>
        <w:jc w:val="left"/>
        <w:rPr>
          <w:rFonts w:ascii="仿宋_GB2312" w:eastAsia="仿宋_GB2312"/>
          <w:kern w:val="0"/>
          <w:sz w:val="28"/>
          <w:szCs w:val="28"/>
          <w:lang w:val="zh-CN"/>
        </w:rPr>
      </w:pPr>
    </w:p>
    <w:p w:rsidR="00A768A3" w:rsidRPr="003128BC" w:rsidRDefault="00A768A3" w:rsidP="003128BC">
      <w:pPr>
        <w:autoSpaceDE w:val="0"/>
        <w:autoSpaceDN w:val="0"/>
        <w:adjustRightInd w:val="0"/>
        <w:spacing w:before="0" w:after="0" w:line="500" w:lineRule="exact"/>
        <w:ind w:firstLine="560"/>
        <w:jc w:val="left"/>
        <w:rPr>
          <w:rFonts w:ascii="仿宋_GB2312" w:eastAsia="仿宋_GB2312"/>
          <w:kern w:val="0"/>
          <w:sz w:val="28"/>
          <w:szCs w:val="28"/>
          <w:lang w:val="zh-CN"/>
        </w:rPr>
      </w:pPr>
    </w:p>
    <w:p w:rsidR="00A768A3" w:rsidRPr="003128BC" w:rsidRDefault="00A768A3" w:rsidP="003128BC">
      <w:pPr>
        <w:autoSpaceDE w:val="0"/>
        <w:autoSpaceDN w:val="0"/>
        <w:adjustRightInd w:val="0"/>
        <w:spacing w:before="0" w:after="0" w:line="500" w:lineRule="exact"/>
        <w:ind w:firstLine="560"/>
        <w:jc w:val="right"/>
        <w:rPr>
          <w:rFonts w:ascii="仿宋_GB2312" w:eastAsia="仿宋_GB2312"/>
          <w:kern w:val="0"/>
          <w:sz w:val="28"/>
          <w:szCs w:val="28"/>
          <w:lang w:val="zh-CN"/>
        </w:rPr>
      </w:pPr>
      <w:r w:rsidRPr="003128BC">
        <w:rPr>
          <w:rFonts w:ascii="仿宋_GB2312" w:eastAsia="仿宋_GB2312"/>
          <w:kern w:val="0"/>
          <w:sz w:val="28"/>
          <w:szCs w:val="28"/>
          <w:lang w:val="zh-CN"/>
        </w:rPr>
        <w:t xml:space="preserve">                            </w:t>
      </w:r>
      <w:r w:rsidRPr="003128BC">
        <w:rPr>
          <w:rFonts w:ascii="仿宋_GB2312" w:eastAsia="仿宋_GB2312" w:hAnsi="宋体" w:cs="宋体" w:hint="eastAsia"/>
          <w:kern w:val="0"/>
          <w:sz w:val="28"/>
          <w:szCs w:val="28"/>
          <w:lang w:val="zh-CN"/>
        </w:rPr>
        <w:t>江门甘蔗化工厂（集团）股份有限公司</w:t>
      </w:r>
    </w:p>
    <w:p w:rsidR="00A768A3" w:rsidRPr="003128BC" w:rsidRDefault="00A768A3" w:rsidP="00851966">
      <w:pPr>
        <w:autoSpaceDE w:val="0"/>
        <w:autoSpaceDN w:val="0"/>
        <w:adjustRightInd w:val="0"/>
        <w:spacing w:before="0" w:after="0" w:line="500" w:lineRule="exact"/>
        <w:ind w:firstLineChars="2400" w:firstLine="31680"/>
        <w:jc w:val="left"/>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董</w:t>
      </w:r>
      <w:r w:rsidRPr="003128BC">
        <w:rPr>
          <w:rFonts w:ascii="仿宋_GB2312" w:eastAsia="仿宋_GB2312"/>
          <w:kern w:val="0"/>
          <w:sz w:val="28"/>
          <w:szCs w:val="28"/>
          <w:lang w:val="zh-CN"/>
        </w:rPr>
        <w:t xml:space="preserve">  </w:t>
      </w:r>
      <w:r w:rsidRPr="003128BC">
        <w:rPr>
          <w:rFonts w:ascii="仿宋_GB2312" w:eastAsia="仿宋_GB2312" w:hAnsi="宋体" w:cs="宋体" w:hint="eastAsia"/>
          <w:kern w:val="0"/>
          <w:sz w:val="28"/>
          <w:szCs w:val="28"/>
          <w:lang w:val="zh-CN"/>
        </w:rPr>
        <w:t>事</w:t>
      </w:r>
      <w:r w:rsidRPr="003128BC">
        <w:rPr>
          <w:rFonts w:ascii="仿宋_GB2312" w:eastAsia="仿宋_GB2312"/>
          <w:kern w:val="0"/>
          <w:sz w:val="28"/>
          <w:szCs w:val="28"/>
          <w:lang w:val="zh-CN"/>
        </w:rPr>
        <w:t xml:space="preserve">  </w:t>
      </w:r>
      <w:r w:rsidRPr="003128BC">
        <w:rPr>
          <w:rFonts w:ascii="仿宋_GB2312" w:eastAsia="仿宋_GB2312" w:hAnsi="宋体" w:cs="宋体" w:hint="eastAsia"/>
          <w:kern w:val="0"/>
          <w:sz w:val="28"/>
          <w:szCs w:val="28"/>
          <w:lang w:val="zh-CN"/>
        </w:rPr>
        <w:t>会</w:t>
      </w:r>
    </w:p>
    <w:p w:rsidR="00A768A3" w:rsidRPr="003128BC" w:rsidRDefault="00A768A3" w:rsidP="00851966">
      <w:pPr>
        <w:autoSpaceDE w:val="0"/>
        <w:autoSpaceDN w:val="0"/>
        <w:adjustRightInd w:val="0"/>
        <w:spacing w:before="0" w:after="0" w:line="500" w:lineRule="exact"/>
        <w:ind w:firstLineChars="2150" w:firstLine="31680"/>
        <w:rPr>
          <w:rFonts w:ascii="仿宋_GB2312" w:eastAsia="仿宋_GB2312"/>
          <w:kern w:val="0"/>
          <w:sz w:val="28"/>
          <w:szCs w:val="28"/>
          <w:lang w:val="zh-CN"/>
        </w:rPr>
      </w:pPr>
      <w:r w:rsidRPr="003128BC">
        <w:rPr>
          <w:rFonts w:ascii="仿宋_GB2312" w:eastAsia="仿宋_GB2312" w:hAnsi="宋体" w:cs="宋体" w:hint="eastAsia"/>
          <w:kern w:val="0"/>
          <w:sz w:val="28"/>
          <w:szCs w:val="28"/>
          <w:lang w:val="zh-CN"/>
        </w:rPr>
        <w:t>二</w:t>
      </w:r>
      <w:r w:rsidRPr="003128BC">
        <w:rPr>
          <w:rFonts w:ascii="仿宋_GB2312" w:hAnsi="宋体" w:cs="宋体" w:hint="eastAsia"/>
          <w:kern w:val="0"/>
          <w:sz w:val="28"/>
          <w:szCs w:val="28"/>
          <w:lang w:val="zh-CN"/>
        </w:rPr>
        <w:t>〇</w:t>
      </w:r>
      <w:r w:rsidRPr="003128BC">
        <w:rPr>
          <w:rFonts w:ascii="仿宋_GB2312" w:eastAsia="仿宋_GB2312" w:hAnsi="宋体" w:cs="宋体" w:hint="eastAsia"/>
          <w:kern w:val="0"/>
          <w:sz w:val="28"/>
          <w:szCs w:val="28"/>
          <w:lang w:val="zh-CN"/>
        </w:rPr>
        <w:t>一三年八月十四日</w:t>
      </w:r>
    </w:p>
    <w:p w:rsidR="00A768A3" w:rsidRPr="003128BC" w:rsidRDefault="00A768A3" w:rsidP="003128BC">
      <w:pPr>
        <w:autoSpaceDE w:val="0"/>
        <w:autoSpaceDN w:val="0"/>
        <w:adjustRightInd w:val="0"/>
        <w:spacing w:before="0" w:after="0" w:line="500" w:lineRule="exact"/>
        <w:jc w:val="left"/>
        <w:rPr>
          <w:rFonts w:ascii="仿宋_GB2312" w:eastAsia="仿宋_GB2312"/>
          <w:kern w:val="0"/>
          <w:sz w:val="28"/>
          <w:szCs w:val="28"/>
          <w:lang w:val="zh-CN"/>
        </w:rPr>
      </w:pPr>
    </w:p>
    <w:sectPr w:rsidR="00A768A3" w:rsidRPr="003128BC" w:rsidSect="002C7C72">
      <w:pgSz w:w="11906" w:h="16838" w:code="9"/>
      <w:pgMar w:top="1440" w:right="1134" w:bottom="1440" w:left="1134"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8A3" w:rsidRDefault="00A768A3">
      <w:pPr>
        <w:spacing w:before="0" w:after="0"/>
      </w:pPr>
      <w:r>
        <w:separator/>
      </w:r>
    </w:p>
  </w:endnote>
  <w:endnote w:type="continuationSeparator" w:id="0">
    <w:p w:rsidR="00A768A3" w:rsidRDefault="00A768A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幼圆">
    <w:panose1 w:val="0201050906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rsidP="00D766C0">
    <w:pPr>
      <w:pStyle w:val="Footer"/>
      <w:jc w:val="center"/>
    </w:pPr>
    <w:fldSimple w:instr=" PAGE   \* MERGEFORMAT ">
      <w:r w:rsidRPr="00C9669A">
        <w:rPr>
          <w:noProof/>
          <w:lang w:val="zh-CN"/>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Footer"/>
      <w:jc w:val="center"/>
    </w:pPr>
    <w:fldSimple w:instr=" PAGE   \* MERGEFORMAT ">
      <w:r w:rsidRPr="00851966">
        <w:rPr>
          <w:noProof/>
          <w:lang w:val="zh-CN"/>
        </w:rPr>
        <w:t>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Footer"/>
      <w:jc w:val="center"/>
    </w:pPr>
    <w:fldSimple w:instr=" PAGE   \* MERGEFORMAT ">
      <w:r w:rsidRPr="00851966">
        <w:rPr>
          <w:noProof/>
          <w:lang w:val="zh-CN"/>
        </w:rPr>
        <w:t>8</w:t>
      </w:r>
    </w:fldSimple>
  </w:p>
  <w:p w:rsidR="00A768A3" w:rsidRDefault="00A76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8A3" w:rsidRDefault="00A768A3">
      <w:pPr>
        <w:spacing w:before="0" w:after="0"/>
      </w:pPr>
      <w:r>
        <w:separator/>
      </w:r>
    </w:p>
  </w:footnote>
  <w:footnote w:type="continuationSeparator" w:id="0">
    <w:p w:rsidR="00A768A3" w:rsidRDefault="00A768A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Header1"/>
    </w:pPr>
    <w:r>
      <w:rPr>
        <w:rFonts w:hint="eastAsia"/>
      </w:rPr>
      <w:t>江门甘蔗化工厂</w:t>
    </w:r>
    <w:r>
      <w:t>(</w:t>
    </w:r>
    <w:r>
      <w:rPr>
        <w:rFonts w:hint="eastAsia"/>
      </w:rPr>
      <w:t>集团</w:t>
    </w:r>
    <w:r>
      <w:t>)</w:t>
    </w:r>
    <w:r>
      <w:rPr>
        <w:rFonts w:hint="eastAsia"/>
      </w:rPr>
      <w:t>股份有限公司</w:t>
    </w:r>
    <w:r>
      <w:t>2013</w:t>
    </w:r>
    <w:r>
      <w:rPr>
        <w:rFonts w:hint="eastAsia"/>
      </w:rPr>
      <w:t>半年度报告全文</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rsidP="00941551">
    <w:pPr>
      <w:pStyle w:val="Header1"/>
    </w:pPr>
    <w:r>
      <w:rPr>
        <w:rFonts w:hint="eastAsia"/>
      </w:rPr>
      <w:t>江门甘蔗化工厂</w:t>
    </w:r>
    <w:r>
      <w:t>(</w:t>
    </w:r>
    <w:r>
      <w:rPr>
        <w:rFonts w:hint="eastAsia"/>
      </w:rPr>
      <w:t>集团</w:t>
    </w:r>
    <w:r>
      <w:t>)</w:t>
    </w:r>
    <w:r>
      <w:rPr>
        <w:rFonts w:hint="eastAsia"/>
      </w:rPr>
      <w:t>股份有限公司</w:t>
    </w:r>
    <w:r>
      <w:t>2013</w:t>
    </w:r>
    <w:r>
      <w:rPr>
        <w:rFonts w:hint="eastAsia"/>
      </w:rPr>
      <w:t>半年度报告全文</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A3" w:rsidRDefault="00A768A3" w:rsidP="00DF5534">
    <w:pPr>
      <w:pStyle w:val="Header1"/>
    </w:pPr>
    <w:r>
      <w:rPr>
        <w:rFonts w:hint="eastAsia"/>
      </w:rPr>
      <w:t>江门甘蔗化工厂</w:t>
    </w:r>
    <w:r>
      <w:t>(</w:t>
    </w:r>
    <w:r>
      <w:rPr>
        <w:rFonts w:hint="eastAsia"/>
      </w:rPr>
      <w:t>集团</w:t>
    </w:r>
    <w:r>
      <w:t>)</w:t>
    </w:r>
    <w:r>
      <w:rPr>
        <w:rFonts w:hint="eastAsia"/>
      </w:rPr>
      <w:t>股份有限公司</w:t>
    </w:r>
    <w:r>
      <w:t>2013</w:t>
    </w:r>
    <w:r>
      <w:rPr>
        <w:rFonts w:hint="eastAsia"/>
      </w:rPr>
      <w:t>半年度报告全文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C7F"/>
    <w:multiLevelType w:val="singleLevel"/>
    <w:tmpl w:val="73E240CC"/>
    <w:lvl w:ilvl="0">
      <w:start w:val="1"/>
      <w:numFmt w:val="decimal"/>
      <w:lvlText w:val="%1."/>
      <w:legacy w:legacy="1" w:legacySpace="0" w:legacyIndent="0"/>
      <w:lvlJc w:val="left"/>
      <w:rPr>
        <w:rFonts w:ascii="宋体" w:eastAsia="宋体" w:hAnsi="宋体"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9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14D"/>
    <w:rsid w:val="00010BF5"/>
    <w:rsid w:val="000268F7"/>
    <w:rsid w:val="000361A2"/>
    <w:rsid w:val="000503CB"/>
    <w:rsid w:val="00063F0F"/>
    <w:rsid w:val="00073E37"/>
    <w:rsid w:val="000B21CD"/>
    <w:rsid w:val="000B3738"/>
    <w:rsid w:val="000B6F07"/>
    <w:rsid w:val="000E3B6C"/>
    <w:rsid w:val="000F02EF"/>
    <w:rsid w:val="000F29B4"/>
    <w:rsid w:val="001040E1"/>
    <w:rsid w:val="001131C1"/>
    <w:rsid w:val="00126D84"/>
    <w:rsid w:val="00130AF3"/>
    <w:rsid w:val="001409B7"/>
    <w:rsid w:val="001523F6"/>
    <w:rsid w:val="001624BB"/>
    <w:rsid w:val="00165DEA"/>
    <w:rsid w:val="00193848"/>
    <w:rsid w:val="00196940"/>
    <w:rsid w:val="001A4DA2"/>
    <w:rsid w:val="002020E5"/>
    <w:rsid w:val="00207327"/>
    <w:rsid w:val="00220330"/>
    <w:rsid w:val="00225539"/>
    <w:rsid w:val="002373D3"/>
    <w:rsid w:val="00237847"/>
    <w:rsid w:val="00241E44"/>
    <w:rsid w:val="00245987"/>
    <w:rsid w:val="00281C84"/>
    <w:rsid w:val="002A1C76"/>
    <w:rsid w:val="002A22AC"/>
    <w:rsid w:val="002C4EA6"/>
    <w:rsid w:val="002C7C72"/>
    <w:rsid w:val="002D7DE7"/>
    <w:rsid w:val="002E22E3"/>
    <w:rsid w:val="002E44EE"/>
    <w:rsid w:val="002E59DA"/>
    <w:rsid w:val="00310B2C"/>
    <w:rsid w:val="003128BC"/>
    <w:rsid w:val="00320478"/>
    <w:rsid w:val="00332C15"/>
    <w:rsid w:val="00336FBA"/>
    <w:rsid w:val="00343664"/>
    <w:rsid w:val="00374A36"/>
    <w:rsid w:val="00387E07"/>
    <w:rsid w:val="003928C5"/>
    <w:rsid w:val="003960AB"/>
    <w:rsid w:val="0039769B"/>
    <w:rsid w:val="003A0D9E"/>
    <w:rsid w:val="003A62C2"/>
    <w:rsid w:val="003B2419"/>
    <w:rsid w:val="003B62A9"/>
    <w:rsid w:val="003B799E"/>
    <w:rsid w:val="003D0C2B"/>
    <w:rsid w:val="003D20D6"/>
    <w:rsid w:val="003F5150"/>
    <w:rsid w:val="0042459A"/>
    <w:rsid w:val="00435799"/>
    <w:rsid w:val="00441EBF"/>
    <w:rsid w:val="00453A52"/>
    <w:rsid w:val="00461FFE"/>
    <w:rsid w:val="00463433"/>
    <w:rsid w:val="0049618F"/>
    <w:rsid w:val="004A25B2"/>
    <w:rsid w:val="004A4DAD"/>
    <w:rsid w:val="004E6A5D"/>
    <w:rsid w:val="005070F8"/>
    <w:rsid w:val="00512B2E"/>
    <w:rsid w:val="0051319F"/>
    <w:rsid w:val="0051363B"/>
    <w:rsid w:val="00531D6E"/>
    <w:rsid w:val="00535126"/>
    <w:rsid w:val="00543D0E"/>
    <w:rsid w:val="00552EAB"/>
    <w:rsid w:val="00580CE2"/>
    <w:rsid w:val="005866BE"/>
    <w:rsid w:val="005B1C10"/>
    <w:rsid w:val="005C2424"/>
    <w:rsid w:val="005D27E9"/>
    <w:rsid w:val="006143D0"/>
    <w:rsid w:val="00623CB5"/>
    <w:rsid w:val="00634907"/>
    <w:rsid w:val="006472BC"/>
    <w:rsid w:val="00651E32"/>
    <w:rsid w:val="00655752"/>
    <w:rsid w:val="00662B9B"/>
    <w:rsid w:val="006931F6"/>
    <w:rsid w:val="00693B00"/>
    <w:rsid w:val="006B5B41"/>
    <w:rsid w:val="006C1E2A"/>
    <w:rsid w:val="006C3FAF"/>
    <w:rsid w:val="006C667A"/>
    <w:rsid w:val="006D3B58"/>
    <w:rsid w:val="00726E8F"/>
    <w:rsid w:val="00730784"/>
    <w:rsid w:val="0073642E"/>
    <w:rsid w:val="00742BD1"/>
    <w:rsid w:val="00745C7B"/>
    <w:rsid w:val="0076779B"/>
    <w:rsid w:val="007A6449"/>
    <w:rsid w:val="007D7B33"/>
    <w:rsid w:val="007E2B12"/>
    <w:rsid w:val="00816B1C"/>
    <w:rsid w:val="00836BCF"/>
    <w:rsid w:val="008470A4"/>
    <w:rsid w:val="00851966"/>
    <w:rsid w:val="008627ED"/>
    <w:rsid w:val="00872936"/>
    <w:rsid w:val="00883372"/>
    <w:rsid w:val="008A0C29"/>
    <w:rsid w:val="008A40FC"/>
    <w:rsid w:val="008A6E09"/>
    <w:rsid w:val="008B5076"/>
    <w:rsid w:val="008B64AF"/>
    <w:rsid w:val="008C72DC"/>
    <w:rsid w:val="008E1906"/>
    <w:rsid w:val="008E7589"/>
    <w:rsid w:val="009027B6"/>
    <w:rsid w:val="00933E1B"/>
    <w:rsid w:val="009374CA"/>
    <w:rsid w:val="00941551"/>
    <w:rsid w:val="0094231E"/>
    <w:rsid w:val="009522C2"/>
    <w:rsid w:val="00965F27"/>
    <w:rsid w:val="0097673E"/>
    <w:rsid w:val="00983ACB"/>
    <w:rsid w:val="00994C93"/>
    <w:rsid w:val="00995223"/>
    <w:rsid w:val="009B5ACE"/>
    <w:rsid w:val="009B6D29"/>
    <w:rsid w:val="009B75E3"/>
    <w:rsid w:val="009D1CC6"/>
    <w:rsid w:val="009D6D3C"/>
    <w:rsid w:val="009E6A83"/>
    <w:rsid w:val="009F559F"/>
    <w:rsid w:val="009F5F94"/>
    <w:rsid w:val="009F6387"/>
    <w:rsid w:val="009F7E1C"/>
    <w:rsid w:val="00A0654A"/>
    <w:rsid w:val="00A123BF"/>
    <w:rsid w:val="00A12E41"/>
    <w:rsid w:val="00A1329F"/>
    <w:rsid w:val="00A15C70"/>
    <w:rsid w:val="00A21A23"/>
    <w:rsid w:val="00A226D0"/>
    <w:rsid w:val="00A55EA6"/>
    <w:rsid w:val="00A57C4B"/>
    <w:rsid w:val="00A67BC4"/>
    <w:rsid w:val="00A768A3"/>
    <w:rsid w:val="00A83C03"/>
    <w:rsid w:val="00A87A5F"/>
    <w:rsid w:val="00AA3518"/>
    <w:rsid w:val="00AD5792"/>
    <w:rsid w:val="00AD5FA5"/>
    <w:rsid w:val="00AE0238"/>
    <w:rsid w:val="00AE2B3E"/>
    <w:rsid w:val="00AF5A2A"/>
    <w:rsid w:val="00B04122"/>
    <w:rsid w:val="00B077D8"/>
    <w:rsid w:val="00B07F25"/>
    <w:rsid w:val="00B1632B"/>
    <w:rsid w:val="00B16712"/>
    <w:rsid w:val="00B24BC7"/>
    <w:rsid w:val="00B2760D"/>
    <w:rsid w:val="00B477F2"/>
    <w:rsid w:val="00B56D4D"/>
    <w:rsid w:val="00B64B93"/>
    <w:rsid w:val="00B84990"/>
    <w:rsid w:val="00B86B55"/>
    <w:rsid w:val="00B92BC1"/>
    <w:rsid w:val="00BA2FA7"/>
    <w:rsid w:val="00BA55BD"/>
    <w:rsid w:val="00BB094B"/>
    <w:rsid w:val="00BC46F0"/>
    <w:rsid w:val="00BD1607"/>
    <w:rsid w:val="00BE5872"/>
    <w:rsid w:val="00BE7FC5"/>
    <w:rsid w:val="00BF6DE2"/>
    <w:rsid w:val="00C00D21"/>
    <w:rsid w:val="00C15A40"/>
    <w:rsid w:val="00C2514D"/>
    <w:rsid w:val="00C40C4E"/>
    <w:rsid w:val="00C50044"/>
    <w:rsid w:val="00C653E4"/>
    <w:rsid w:val="00C65F59"/>
    <w:rsid w:val="00C82A6A"/>
    <w:rsid w:val="00C950D8"/>
    <w:rsid w:val="00C9669A"/>
    <w:rsid w:val="00CB6A77"/>
    <w:rsid w:val="00CD2798"/>
    <w:rsid w:val="00CD4216"/>
    <w:rsid w:val="00CE40F4"/>
    <w:rsid w:val="00CE4ABF"/>
    <w:rsid w:val="00CF5E9C"/>
    <w:rsid w:val="00D20443"/>
    <w:rsid w:val="00D30D82"/>
    <w:rsid w:val="00D33FC5"/>
    <w:rsid w:val="00D520E9"/>
    <w:rsid w:val="00D53CF8"/>
    <w:rsid w:val="00D60C95"/>
    <w:rsid w:val="00D766C0"/>
    <w:rsid w:val="00D8432C"/>
    <w:rsid w:val="00D92DD2"/>
    <w:rsid w:val="00DB650E"/>
    <w:rsid w:val="00DD0055"/>
    <w:rsid w:val="00DF5534"/>
    <w:rsid w:val="00E02E30"/>
    <w:rsid w:val="00E05F9D"/>
    <w:rsid w:val="00E06297"/>
    <w:rsid w:val="00E2214B"/>
    <w:rsid w:val="00E31A04"/>
    <w:rsid w:val="00E33D14"/>
    <w:rsid w:val="00E50D12"/>
    <w:rsid w:val="00E72F5E"/>
    <w:rsid w:val="00E82A80"/>
    <w:rsid w:val="00E9402C"/>
    <w:rsid w:val="00E95EB5"/>
    <w:rsid w:val="00EA2065"/>
    <w:rsid w:val="00EA427C"/>
    <w:rsid w:val="00EC1EFB"/>
    <w:rsid w:val="00F10F9B"/>
    <w:rsid w:val="00F1538D"/>
    <w:rsid w:val="00F27CD0"/>
    <w:rsid w:val="00F348E9"/>
    <w:rsid w:val="00F44B43"/>
    <w:rsid w:val="00F45124"/>
    <w:rsid w:val="00F47318"/>
    <w:rsid w:val="00F57579"/>
    <w:rsid w:val="00F653E0"/>
    <w:rsid w:val="00F707B1"/>
    <w:rsid w:val="00F71312"/>
    <w:rsid w:val="00FA290D"/>
    <w:rsid w:val="00FD1320"/>
    <w:rsid w:val="00FD14A8"/>
    <w:rsid w:val="00FE78CF"/>
    <w:rsid w:val="00FF2DCB"/>
    <w:rsid w:val="00FF31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B00"/>
    <w:pPr>
      <w:widowControl w:val="0"/>
      <w:spacing w:before="40" w:after="40"/>
      <w:jc w:val="both"/>
    </w:pPr>
    <w:rPr>
      <w:rFonts w:ascii="Times New Roman" w:hAnsi="Times New Roman"/>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693B00"/>
    <w:pPr>
      <w:keepNext/>
      <w:keepLines/>
      <w:spacing w:before="340" w:after="330" w:line="578" w:lineRule="auto"/>
      <w:jc w:val="center"/>
    </w:pPr>
    <w:rPr>
      <w:b/>
      <w:bCs/>
      <w:kern w:val="32"/>
      <w:sz w:val="32"/>
      <w:szCs w:val="32"/>
    </w:rPr>
  </w:style>
  <w:style w:type="character" w:customStyle="1" w:styleId="TitleChar">
    <w:name w:val="Title Char"/>
    <w:basedOn w:val="DefaultParagraphFont"/>
    <w:link w:val="Title"/>
    <w:uiPriority w:val="99"/>
    <w:locked/>
    <w:rsid w:val="00693B00"/>
    <w:rPr>
      <w:rFonts w:ascii="Cambria" w:eastAsia="宋体" w:hAnsi="Cambria" w:cs="Times New Roman"/>
      <w:b/>
      <w:bCs/>
      <w:sz w:val="32"/>
      <w:szCs w:val="32"/>
    </w:rPr>
  </w:style>
  <w:style w:type="paragraph" w:customStyle="1" w:styleId="Chapter">
    <w:name w:val="Chapter"/>
    <w:next w:val="Normal"/>
    <w:uiPriority w:val="99"/>
    <w:rsid w:val="00693B00"/>
    <w:pPr>
      <w:keepNext/>
      <w:keepLines/>
      <w:widowControl w:val="0"/>
      <w:spacing w:before="300" w:after="300" w:line="241" w:lineRule="auto"/>
      <w:jc w:val="both"/>
    </w:pPr>
    <w:rPr>
      <w:rFonts w:ascii="Times New Roman" w:hAnsi="Times New Roman"/>
      <w:b/>
      <w:bCs/>
      <w:kern w:val="28"/>
      <w:sz w:val="24"/>
      <w:szCs w:val="24"/>
    </w:rPr>
  </w:style>
  <w:style w:type="paragraph" w:customStyle="1" w:styleId="Section">
    <w:name w:val="Section"/>
    <w:next w:val="Normal"/>
    <w:uiPriority w:val="99"/>
    <w:rsid w:val="00693B00"/>
    <w:pPr>
      <w:keepNext/>
      <w:keepLines/>
      <w:widowControl w:val="0"/>
      <w:spacing w:before="300" w:after="300" w:line="241" w:lineRule="auto"/>
      <w:jc w:val="both"/>
    </w:pPr>
    <w:rPr>
      <w:rFonts w:ascii="Times New Roman" w:hAnsi="Times New Roman"/>
      <w:b/>
      <w:bCs/>
      <w:kern w:val="28"/>
      <w:szCs w:val="21"/>
    </w:rPr>
  </w:style>
  <w:style w:type="paragraph" w:customStyle="1" w:styleId="Header1">
    <w:name w:val="Header1"/>
    <w:basedOn w:val="Normal"/>
    <w:uiPriority w:val="99"/>
    <w:rsid w:val="00693B00"/>
    <w:pPr>
      <w:pBdr>
        <w:bottom w:val="single" w:sz="6" w:space="1" w:color="auto"/>
      </w:pBdr>
      <w:tabs>
        <w:tab w:val="center" w:pos="4153"/>
        <w:tab w:val="right" w:pos="8306"/>
      </w:tabs>
      <w:snapToGrid w:val="0"/>
      <w:spacing w:before="0" w:after="0"/>
      <w:jc w:val="right"/>
    </w:pPr>
  </w:style>
  <w:style w:type="paragraph" w:customStyle="1" w:styleId="Footer1">
    <w:name w:val="Footer1"/>
    <w:basedOn w:val="Normal"/>
    <w:uiPriority w:val="99"/>
    <w:rsid w:val="00693B00"/>
    <w:pPr>
      <w:tabs>
        <w:tab w:val="center" w:pos="4153"/>
        <w:tab w:val="right" w:pos="8306"/>
      </w:tabs>
      <w:snapToGrid w:val="0"/>
      <w:spacing w:before="0" w:after="0"/>
      <w:jc w:val="right"/>
    </w:pPr>
  </w:style>
  <w:style w:type="paragraph" w:styleId="Header">
    <w:name w:val="header"/>
    <w:basedOn w:val="Normal"/>
    <w:link w:val="HeaderChar"/>
    <w:uiPriority w:val="99"/>
    <w:rsid w:val="001131C1"/>
    <w:pPr>
      <w:pBdr>
        <w:bottom w:val="single" w:sz="6" w:space="1" w:color="auto"/>
      </w:pBdr>
      <w:tabs>
        <w:tab w:val="center" w:pos="4153"/>
        <w:tab w:val="right" w:pos="8306"/>
      </w:tabs>
      <w:snapToGrid w:val="0"/>
      <w:jc w:val="center"/>
    </w:pPr>
  </w:style>
  <w:style w:type="character" w:customStyle="1" w:styleId="HeaderChar">
    <w:name w:val="Header Char"/>
    <w:basedOn w:val="DefaultParagraphFont"/>
    <w:link w:val="Header"/>
    <w:uiPriority w:val="99"/>
    <w:locked/>
    <w:rsid w:val="001131C1"/>
    <w:rPr>
      <w:rFonts w:ascii="Times New Roman" w:eastAsia="宋体" w:hAnsi="Times New Roman" w:cs="Times New Roman"/>
      <w:sz w:val="18"/>
      <w:szCs w:val="18"/>
    </w:rPr>
  </w:style>
  <w:style w:type="paragraph" w:styleId="Footer">
    <w:name w:val="footer"/>
    <w:basedOn w:val="Normal"/>
    <w:link w:val="FooterChar"/>
    <w:uiPriority w:val="99"/>
    <w:rsid w:val="001131C1"/>
    <w:pPr>
      <w:tabs>
        <w:tab w:val="center" w:pos="4153"/>
        <w:tab w:val="right" w:pos="8306"/>
      </w:tabs>
      <w:snapToGrid w:val="0"/>
      <w:jc w:val="left"/>
    </w:pPr>
  </w:style>
  <w:style w:type="character" w:customStyle="1" w:styleId="FooterChar">
    <w:name w:val="Footer Char"/>
    <w:basedOn w:val="DefaultParagraphFont"/>
    <w:link w:val="Footer"/>
    <w:uiPriority w:val="99"/>
    <w:locked/>
    <w:rsid w:val="001131C1"/>
    <w:rPr>
      <w:rFonts w:ascii="Times New Roman" w:eastAsia="宋体" w:hAnsi="Times New Roman" w:cs="Times New Roman"/>
      <w:sz w:val="18"/>
      <w:szCs w:val="18"/>
    </w:rPr>
  </w:style>
  <w:style w:type="paragraph" w:styleId="TOC1">
    <w:name w:val="toc 1"/>
    <w:basedOn w:val="Normal"/>
    <w:next w:val="Normal"/>
    <w:autoRedefine/>
    <w:uiPriority w:val="99"/>
    <w:locked/>
    <w:rsid w:val="008627ED"/>
  </w:style>
  <w:style w:type="character" w:styleId="Hyperlink">
    <w:name w:val="Hyperlink"/>
    <w:basedOn w:val="DefaultParagraphFont"/>
    <w:uiPriority w:val="99"/>
    <w:rsid w:val="008627ED"/>
    <w:rPr>
      <w:rFonts w:cs="Times New Roman"/>
      <w:color w:val="0000FF"/>
      <w:u w:val="single"/>
    </w:rPr>
  </w:style>
  <w:style w:type="paragraph" w:styleId="BalloonText">
    <w:name w:val="Balloon Text"/>
    <w:basedOn w:val="Normal"/>
    <w:link w:val="BalloonTextChar"/>
    <w:uiPriority w:val="99"/>
    <w:semiHidden/>
    <w:rsid w:val="0097673E"/>
    <w:pPr>
      <w:spacing w:before="0" w:after="0"/>
    </w:pPr>
  </w:style>
  <w:style w:type="character" w:customStyle="1" w:styleId="BalloonTextChar">
    <w:name w:val="Balloon Text Char"/>
    <w:basedOn w:val="DefaultParagraphFont"/>
    <w:link w:val="BalloonText"/>
    <w:uiPriority w:val="99"/>
    <w:semiHidden/>
    <w:locked/>
    <w:rsid w:val="0097673E"/>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97</Pages>
  <Words>13752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江门甘蔗化工厂(集团)股份有限公司2013半年度报告全文</dc:title>
  <dc:subject/>
  <dc:creator>江门甘蔗化工厂(集团)股份有限公司</dc:creator>
  <cp:keywords/>
  <dc:description/>
  <cp:lastModifiedBy>雨林木风</cp:lastModifiedBy>
  <cp:revision>24</cp:revision>
  <cp:lastPrinted>2013-08-11T09:28:00Z</cp:lastPrinted>
  <dcterms:created xsi:type="dcterms:W3CDTF">2013-08-11T07:51:00Z</dcterms:created>
  <dcterms:modified xsi:type="dcterms:W3CDTF">2013-08-12T14:21:00Z</dcterms:modified>
</cp:coreProperties>
</file>