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6E" w:rsidRDefault="00F713CA">
      <w:pPr>
        <w:autoSpaceDE w:val="0"/>
        <w:autoSpaceDN w:val="0"/>
        <w:adjustRightInd w:val="0"/>
        <w:spacing w:before="1200" w:after="0"/>
        <w:jc w:val="center"/>
        <w:rPr>
          <w:rFonts w:eastAsiaTheme="minorEastAsia"/>
          <w:kern w:val="0"/>
          <w:sz w:val="24"/>
          <w:szCs w:val="24"/>
        </w:rPr>
      </w:pPr>
      <w:r>
        <w:rPr>
          <w:rFonts w:eastAsiaTheme="minorEastAsia"/>
          <w:noProof/>
          <w:kern w:val="0"/>
          <w:sz w:val="24"/>
          <w:szCs w:val="24"/>
        </w:rPr>
        <w:drawing>
          <wp:inline distT="0" distB="0" distL="0" distR="0">
            <wp:extent cx="2400300" cy="22383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00300" cy="2238375"/>
                    </a:xfrm>
                    <a:prstGeom prst="rect">
                      <a:avLst/>
                    </a:prstGeom>
                    <a:noFill/>
                    <a:ln w="9525">
                      <a:noFill/>
                      <a:miter lim="800000"/>
                      <a:headEnd/>
                      <a:tailEnd/>
                    </a:ln>
                  </pic:spPr>
                </pic:pic>
              </a:graphicData>
            </a:graphic>
          </wp:inline>
        </w:drawing>
      </w:r>
    </w:p>
    <w:p w:rsidR="000C596E" w:rsidRDefault="000C596E">
      <w:pPr>
        <w:spacing w:before="200" w:after="200"/>
        <w:jc w:val="center"/>
        <w:rPr>
          <w:b/>
          <w:bCs/>
          <w:sz w:val="36"/>
          <w:szCs w:val="36"/>
        </w:rPr>
      </w:pPr>
      <w:r>
        <w:rPr>
          <w:rFonts w:hint="eastAsia"/>
          <w:b/>
          <w:bCs/>
          <w:sz w:val="36"/>
          <w:szCs w:val="36"/>
        </w:rPr>
        <w:t>江门甘蔗化工厂</w:t>
      </w:r>
      <w:r>
        <w:rPr>
          <w:b/>
          <w:bCs/>
          <w:sz w:val="36"/>
          <w:szCs w:val="36"/>
        </w:rPr>
        <w:t>(</w:t>
      </w:r>
      <w:r>
        <w:rPr>
          <w:rFonts w:hint="eastAsia"/>
          <w:b/>
          <w:bCs/>
          <w:sz w:val="36"/>
          <w:szCs w:val="36"/>
        </w:rPr>
        <w:t>集团</w:t>
      </w:r>
      <w:r>
        <w:rPr>
          <w:b/>
          <w:bCs/>
          <w:sz w:val="36"/>
          <w:szCs w:val="36"/>
        </w:rPr>
        <w:t>)</w:t>
      </w:r>
      <w:r>
        <w:rPr>
          <w:rFonts w:hint="eastAsia"/>
          <w:b/>
          <w:bCs/>
          <w:sz w:val="36"/>
          <w:szCs w:val="36"/>
        </w:rPr>
        <w:t>股份有限公司</w:t>
      </w:r>
    </w:p>
    <w:p w:rsidR="000C596E" w:rsidRDefault="000C596E">
      <w:pPr>
        <w:spacing w:before="400" w:after="0"/>
        <w:jc w:val="center"/>
        <w:rPr>
          <w:b/>
          <w:bCs/>
          <w:sz w:val="32"/>
          <w:szCs w:val="32"/>
        </w:rPr>
      </w:pPr>
      <w:r>
        <w:rPr>
          <w:b/>
          <w:bCs/>
          <w:sz w:val="32"/>
          <w:szCs w:val="32"/>
        </w:rPr>
        <w:t>2016</w:t>
      </w:r>
      <w:r>
        <w:rPr>
          <w:rFonts w:hint="eastAsia"/>
          <w:b/>
          <w:bCs/>
          <w:sz w:val="32"/>
          <w:szCs w:val="32"/>
        </w:rPr>
        <w:t>年年度报告</w:t>
      </w:r>
    </w:p>
    <w:p w:rsidR="000C596E" w:rsidRDefault="000C596E">
      <w:pPr>
        <w:spacing w:before="6000" w:after="0"/>
        <w:jc w:val="center"/>
        <w:rPr>
          <w:b/>
          <w:bCs/>
          <w:sz w:val="32"/>
          <w:szCs w:val="32"/>
        </w:rPr>
      </w:pPr>
      <w:r>
        <w:rPr>
          <w:b/>
          <w:bCs/>
          <w:sz w:val="32"/>
          <w:szCs w:val="32"/>
        </w:rPr>
        <w:t>2017</w:t>
      </w:r>
      <w:r>
        <w:rPr>
          <w:rFonts w:hint="eastAsia"/>
          <w:b/>
          <w:bCs/>
          <w:sz w:val="32"/>
          <w:szCs w:val="32"/>
        </w:rPr>
        <w:t>年</w:t>
      </w:r>
      <w:r>
        <w:rPr>
          <w:b/>
          <w:bCs/>
          <w:sz w:val="32"/>
          <w:szCs w:val="32"/>
        </w:rPr>
        <w:t>0</w:t>
      </w:r>
      <w:r w:rsidR="00755174">
        <w:rPr>
          <w:rFonts w:hint="eastAsia"/>
          <w:b/>
          <w:bCs/>
          <w:sz w:val="32"/>
          <w:szCs w:val="32"/>
        </w:rPr>
        <w:t>3</w:t>
      </w:r>
      <w:r>
        <w:rPr>
          <w:rFonts w:hint="eastAsia"/>
          <w:b/>
          <w:bCs/>
          <w:sz w:val="32"/>
          <w:szCs w:val="32"/>
        </w:rPr>
        <w:t>月</w:t>
      </w:r>
    </w:p>
    <w:p w:rsidR="000C596E" w:rsidRDefault="000C596E">
      <w:pPr>
        <w:spacing w:before="6000" w:after="0"/>
        <w:jc w:val="center"/>
        <w:rPr>
          <w:b/>
          <w:bCs/>
          <w:sz w:val="32"/>
          <w:szCs w:val="32"/>
        </w:rPr>
        <w:sectPr w:rsidR="000C596E" w:rsidSect="006C60A8">
          <w:headerReference w:type="default" r:id="rId9"/>
          <w:footerReference w:type="default" r:id="rId10"/>
          <w:pgSz w:w="11906" w:h="16838"/>
          <w:pgMar w:top="1440" w:right="1134" w:bottom="1440" w:left="1134" w:header="720" w:footer="720" w:gutter="0"/>
          <w:cols w:space="720"/>
          <w:noEndnote/>
        </w:sectPr>
      </w:pPr>
    </w:p>
    <w:p w:rsidR="000C596E" w:rsidRPr="00506F64" w:rsidRDefault="000C596E">
      <w:pPr>
        <w:pStyle w:val="a3"/>
        <w:outlineLvl w:val="0"/>
        <w:rPr>
          <w:rFonts w:ascii="微软雅黑" w:eastAsia="微软雅黑" w:hAnsi="微软雅黑"/>
          <w:b w:val="0"/>
        </w:rPr>
      </w:pPr>
      <w:bookmarkStart w:id="0" w:name="_Toc476223776"/>
      <w:r w:rsidRPr="00506F64">
        <w:rPr>
          <w:rFonts w:ascii="微软雅黑" w:eastAsia="微软雅黑" w:hAnsi="微软雅黑" w:hint="eastAsia"/>
          <w:b w:val="0"/>
        </w:rPr>
        <w:lastRenderedPageBreak/>
        <w:t>第一节重要提示、目录和释义</w:t>
      </w:r>
      <w:bookmarkEnd w:id="0"/>
    </w:p>
    <w:p w:rsidR="000C596E" w:rsidRPr="00506F64" w:rsidRDefault="000C596E" w:rsidP="000C596E">
      <w:pPr>
        <w:spacing w:before="100" w:after="100"/>
        <w:ind w:firstLineChars="200" w:firstLine="562"/>
        <w:rPr>
          <w:rFonts w:ascii="仿宋" w:eastAsia="仿宋" w:hAnsi="仿宋"/>
          <w:b/>
          <w:bCs/>
          <w:sz w:val="28"/>
          <w:szCs w:val="28"/>
        </w:rPr>
      </w:pPr>
      <w:r w:rsidRPr="00506F64">
        <w:rPr>
          <w:rFonts w:ascii="仿宋" w:eastAsia="仿宋" w:hAnsi="仿宋" w:hint="eastAsia"/>
          <w:b/>
          <w:bCs/>
          <w:sz w:val="28"/>
          <w:szCs w:val="28"/>
        </w:rPr>
        <w:t>本公司董事会、监事会及董事、监事、高级管理人员保证年度报告内容的真实、准确、完整，不存在虚假记载、误导性陈述或重大遗漏，并承担个别和连带的法律责任。</w:t>
      </w:r>
    </w:p>
    <w:p w:rsidR="000C596E" w:rsidRPr="00506F64" w:rsidRDefault="000C596E" w:rsidP="000C596E">
      <w:pPr>
        <w:spacing w:before="100" w:after="100"/>
        <w:ind w:firstLineChars="200" w:firstLine="562"/>
        <w:rPr>
          <w:rFonts w:ascii="仿宋" w:eastAsia="仿宋" w:hAnsi="仿宋"/>
          <w:b/>
          <w:bCs/>
          <w:sz w:val="28"/>
          <w:szCs w:val="28"/>
        </w:rPr>
      </w:pPr>
      <w:r w:rsidRPr="00506F64">
        <w:rPr>
          <w:rFonts w:ascii="仿宋" w:eastAsia="仿宋" w:hAnsi="仿宋" w:hint="eastAsia"/>
          <w:b/>
          <w:bCs/>
          <w:sz w:val="28"/>
          <w:szCs w:val="28"/>
        </w:rPr>
        <w:t>公司负责人施永晨、主管会计工作负责人雷忠及会计机构负责人</w:t>
      </w:r>
      <w:r w:rsidRPr="00506F64">
        <w:rPr>
          <w:rFonts w:ascii="仿宋" w:eastAsia="仿宋" w:hAnsi="仿宋"/>
          <w:b/>
          <w:bCs/>
          <w:sz w:val="28"/>
          <w:szCs w:val="28"/>
        </w:rPr>
        <w:t>(</w:t>
      </w:r>
      <w:r w:rsidRPr="00506F64">
        <w:rPr>
          <w:rFonts w:ascii="仿宋" w:eastAsia="仿宋" w:hAnsi="仿宋" w:hint="eastAsia"/>
          <w:b/>
          <w:bCs/>
          <w:sz w:val="28"/>
          <w:szCs w:val="28"/>
        </w:rPr>
        <w:t>会计主管人员</w:t>
      </w:r>
      <w:r w:rsidRPr="00506F64">
        <w:rPr>
          <w:rFonts w:ascii="仿宋" w:eastAsia="仿宋" w:hAnsi="仿宋"/>
          <w:b/>
          <w:bCs/>
          <w:sz w:val="28"/>
          <w:szCs w:val="28"/>
        </w:rPr>
        <w:t>)</w:t>
      </w:r>
      <w:r w:rsidRPr="00506F64">
        <w:rPr>
          <w:rFonts w:ascii="仿宋" w:eastAsia="仿宋" w:hAnsi="仿宋" w:hint="eastAsia"/>
          <w:b/>
          <w:bCs/>
          <w:sz w:val="28"/>
          <w:szCs w:val="28"/>
        </w:rPr>
        <w:t>武大学声明：保证年度报告中财务报告的真实、准确、完整。</w:t>
      </w:r>
    </w:p>
    <w:p w:rsidR="000C596E" w:rsidRPr="00506F64" w:rsidRDefault="000C596E" w:rsidP="000C596E">
      <w:pPr>
        <w:spacing w:before="100" w:after="100"/>
        <w:ind w:firstLineChars="200" w:firstLine="562"/>
        <w:rPr>
          <w:rFonts w:ascii="仿宋" w:eastAsia="仿宋" w:hAnsi="仿宋"/>
          <w:b/>
          <w:bCs/>
          <w:sz w:val="28"/>
          <w:szCs w:val="28"/>
        </w:rPr>
      </w:pPr>
      <w:r w:rsidRPr="00506F64">
        <w:rPr>
          <w:rFonts w:ascii="仿宋" w:eastAsia="仿宋" w:hAnsi="仿宋" w:hint="eastAsia"/>
          <w:b/>
          <w:bCs/>
          <w:sz w:val="28"/>
          <w:szCs w:val="28"/>
        </w:rPr>
        <w:t>所有董事均已出席了审议本报告的董事会会议。</w:t>
      </w:r>
    </w:p>
    <w:p w:rsidR="000C596E" w:rsidRPr="00506F64" w:rsidRDefault="000C596E" w:rsidP="000C596E">
      <w:pPr>
        <w:spacing w:before="100" w:after="100"/>
        <w:ind w:firstLineChars="200" w:firstLine="562"/>
        <w:rPr>
          <w:rFonts w:ascii="仿宋" w:eastAsia="仿宋" w:hAnsi="仿宋"/>
          <w:b/>
          <w:bCs/>
          <w:sz w:val="28"/>
          <w:szCs w:val="28"/>
        </w:rPr>
      </w:pPr>
      <w:r w:rsidRPr="00506F64">
        <w:rPr>
          <w:rFonts w:ascii="仿宋" w:eastAsia="仿宋" w:hAnsi="仿宋" w:hint="eastAsia"/>
          <w:b/>
          <w:bCs/>
          <w:sz w:val="28"/>
          <w:szCs w:val="28"/>
        </w:rPr>
        <w:t>本报告中涉及未来计划、发展战略等前瞻性陈述，不构成公司对投资者的实质承诺，请投资者注意投资风险。</w:t>
      </w:r>
    </w:p>
    <w:p w:rsidR="000C596E" w:rsidRPr="00506F64" w:rsidRDefault="000C596E" w:rsidP="000C596E">
      <w:pPr>
        <w:spacing w:before="100" w:after="100"/>
        <w:ind w:firstLineChars="200" w:firstLine="562"/>
        <w:rPr>
          <w:rFonts w:ascii="仿宋" w:eastAsia="仿宋" w:hAnsi="仿宋"/>
          <w:b/>
          <w:bCs/>
          <w:sz w:val="28"/>
          <w:szCs w:val="28"/>
        </w:rPr>
      </w:pPr>
      <w:r w:rsidRPr="00506F64">
        <w:rPr>
          <w:rFonts w:ascii="仿宋" w:eastAsia="仿宋" w:hAnsi="仿宋" w:hint="eastAsia"/>
          <w:b/>
          <w:bCs/>
          <w:sz w:val="28"/>
          <w:szCs w:val="28"/>
        </w:rPr>
        <w:t>公司已在本报告中详细描述可能存在的相关风险，具体内容详见本报告</w:t>
      </w:r>
      <w:r w:rsidRPr="00506F64">
        <w:rPr>
          <w:rFonts w:ascii="仿宋" w:eastAsia="仿宋" w:hAnsi="仿宋"/>
          <w:b/>
          <w:bCs/>
          <w:sz w:val="28"/>
          <w:szCs w:val="28"/>
        </w:rPr>
        <w:t>“</w:t>
      </w:r>
      <w:r w:rsidRPr="00506F64">
        <w:rPr>
          <w:rFonts w:ascii="仿宋" w:eastAsia="仿宋" w:hAnsi="仿宋" w:hint="eastAsia"/>
          <w:b/>
          <w:bCs/>
          <w:sz w:val="28"/>
          <w:szCs w:val="28"/>
        </w:rPr>
        <w:t>第四节经营情况讨论与分析</w:t>
      </w:r>
      <w:r w:rsidRPr="00506F64">
        <w:rPr>
          <w:rFonts w:ascii="仿宋" w:eastAsia="仿宋" w:hAnsi="仿宋"/>
          <w:b/>
          <w:bCs/>
          <w:sz w:val="28"/>
          <w:szCs w:val="28"/>
        </w:rPr>
        <w:t>”</w:t>
      </w:r>
      <w:r w:rsidRPr="00506F64">
        <w:rPr>
          <w:rFonts w:ascii="仿宋" w:eastAsia="仿宋" w:hAnsi="仿宋" w:hint="eastAsia"/>
          <w:b/>
          <w:bCs/>
          <w:sz w:val="28"/>
          <w:szCs w:val="28"/>
        </w:rPr>
        <w:t>之</w:t>
      </w:r>
      <w:r w:rsidRPr="00506F64">
        <w:rPr>
          <w:rFonts w:ascii="仿宋" w:eastAsia="仿宋" w:hAnsi="仿宋"/>
          <w:b/>
          <w:bCs/>
          <w:sz w:val="28"/>
          <w:szCs w:val="28"/>
        </w:rPr>
        <w:t>“</w:t>
      </w:r>
      <w:r w:rsidRPr="00506F64">
        <w:rPr>
          <w:rFonts w:ascii="仿宋" w:eastAsia="仿宋" w:hAnsi="仿宋" w:hint="eastAsia"/>
          <w:b/>
          <w:bCs/>
          <w:sz w:val="28"/>
          <w:szCs w:val="28"/>
        </w:rPr>
        <w:t>九、（五）可能面对的风险</w:t>
      </w:r>
      <w:r w:rsidRPr="00506F64">
        <w:rPr>
          <w:rFonts w:ascii="仿宋" w:eastAsia="仿宋" w:hAnsi="仿宋"/>
          <w:b/>
          <w:bCs/>
          <w:sz w:val="28"/>
          <w:szCs w:val="28"/>
        </w:rPr>
        <w:t>”</w:t>
      </w:r>
      <w:r w:rsidRPr="00506F64">
        <w:rPr>
          <w:rFonts w:ascii="仿宋" w:eastAsia="仿宋" w:hAnsi="仿宋" w:hint="eastAsia"/>
          <w:b/>
          <w:bCs/>
          <w:sz w:val="28"/>
          <w:szCs w:val="28"/>
        </w:rPr>
        <w:t>。</w:t>
      </w:r>
    </w:p>
    <w:p w:rsidR="004D053E" w:rsidRPr="00591309" w:rsidRDefault="004D053E" w:rsidP="004D053E">
      <w:pPr>
        <w:spacing w:before="100" w:after="100"/>
        <w:ind w:firstLineChars="200" w:firstLine="562"/>
        <w:rPr>
          <w:rFonts w:ascii="仿宋" w:eastAsia="仿宋" w:hAnsi="仿宋"/>
          <w:b/>
          <w:bCs/>
          <w:sz w:val="28"/>
          <w:szCs w:val="28"/>
        </w:rPr>
      </w:pPr>
      <w:r w:rsidRPr="00591309">
        <w:rPr>
          <w:rFonts w:ascii="仿宋" w:eastAsia="仿宋" w:hAnsi="仿宋" w:hint="eastAsia"/>
          <w:b/>
          <w:bCs/>
          <w:sz w:val="28"/>
          <w:szCs w:val="28"/>
        </w:rPr>
        <w:t>公司计划不派发现金红利，不送红股，不以公积金转增股本。</w:t>
      </w:r>
    </w:p>
    <w:p w:rsidR="000C596E" w:rsidRPr="004D053E" w:rsidRDefault="000C596E" w:rsidP="000C596E">
      <w:pPr>
        <w:spacing w:before="100" w:after="100"/>
        <w:ind w:firstLineChars="200" w:firstLine="562"/>
        <w:rPr>
          <w:rFonts w:ascii="仿宋" w:eastAsia="仿宋" w:hAnsi="仿宋"/>
          <w:b/>
          <w:bCs/>
          <w:sz w:val="28"/>
          <w:szCs w:val="28"/>
        </w:rPr>
        <w:sectPr w:rsidR="000C596E" w:rsidRPr="004D053E" w:rsidSect="006C60A8">
          <w:pgSz w:w="11906" w:h="16838"/>
          <w:pgMar w:top="1440" w:right="1134" w:bottom="1440" w:left="1134" w:header="851" w:footer="992" w:gutter="0"/>
          <w:cols w:space="425"/>
          <w:docGrid w:type="lines" w:linePitch="312"/>
        </w:sectPr>
      </w:pPr>
    </w:p>
    <w:p w:rsidR="000C596E" w:rsidRDefault="000C596E" w:rsidP="00506F64">
      <w:pPr>
        <w:spacing w:before="0" w:after="0" w:line="960" w:lineRule="auto"/>
        <w:jc w:val="center"/>
        <w:rPr>
          <w:b/>
          <w:bCs/>
          <w:sz w:val="36"/>
          <w:szCs w:val="36"/>
        </w:rPr>
      </w:pPr>
      <w:r>
        <w:rPr>
          <w:rFonts w:hint="eastAsia"/>
          <w:b/>
          <w:bCs/>
          <w:sz w:val="36"/>
          <w:szCs w:val="36"/>
        </w:rPr>
        <w:lastRenderedPageBreak/>
        <w:t>目</w:t>
      </w:r>
      <w:r w:rsidR="003A31A0">
        <w:rPr>
          <w:rFonts w:hint="eastAsia"/>
          <w:b/>
          <w:bCs/>
          <w:sz w:val="36"/>
          <w:szCs w:val="36"/>
        </w:rPr>
        <w:t xml:space="preserve">  </w:t>
      </w:r>
      <w:r>
        <w:rPr>
          <w:rFonts w:hint="eastAsia"/>
          <w:b/>
          <w:bCs/>
          <w:sz w:val="36"/>
          <w:szCs w:val="36"/>
        </w:rPr>
        <w:t>录</w:t>
      </w:r>
    </w:p>
    <w:p w:rsidR="00A70389" w:rsidRPr="00A70389" w:rsidRDefault="00100CAF">
      <w:pPr>
        <w:pStyle w:val="1"/>
        <w:tabs>
          <w:tab w:val="right" w:leader="dot" w:pos="9628"/>
        </w:tabs>
        <w:rPr>
          <w:rFonts w:ascii="仿宋" w:eastAsia="仿宋" w:hAnsi="仿宋" w:cstheme="minorBidi"/>
          <w:noProof/>
          <w:sz w:val="28"/>
          <w:szCs w:val="28"/>
        </w:rPr>
      </w:pPr>
      <w:r w:rsidRPr="006F7BC9">
        <w:rPr>
          <w:rFonts w:ascii="仿宋" w:eastAsia="仿宋" w:hAnsi="仿宋"/>
          <w:bCs/>
          <w:sz w:val="28"/>
          <w:szCs w:val="28"/>
        </w:rPr>
        <w:fldChar w:fldCharType="begin"/>
      </w:r>
      <w:r w:rsidR="000C596E" w:rsidRPr="006F7BC9">
        <w:rPr>
          <w:rFonts w:ascii="仿宋" w:eastAsia="仿宋" w:hAnsi="仿宋"/>
          <w:bCs/>
          <w:sz w:val="28"/>
          <w:szCs w:val="28"/>
        </w:rPr>
        <w:instrText xml:space="preserve"> TOC \h \z \t "</w:instrText>
      </w:r>
      <w:r w:rsidR="000C596E" w:rsidRPr="006F7BC9">
        <w:rPr>
          <w:rFonts w:ascii="仿宋" w:eastAsia="仿宋" w:hAnsi="仿宋" w:cs="宋体" w:hint="eastAsia"/>
          <w:bCs/>
          <w:sz w:val="28"/>
          <w:szCs w:val="28"/>
        </w:rPr>
        <w:instrText>标题</w:instrText>
      </w:r>
      <w:r w:rsidR="000C596E" w:rsidRPr="006F7BC9">
        <w:rPr>
          <w:rFonts w:ascii="仿宋" w:eastAsia="仿宋" w:hAnsi="仿宋"/>
          <w:bCs/>
          <w:sz w:val="28"/>
          <w:szCs w:val="28"/>
        </w:rPr>
        <w:instrText xml:space="preserve">,1" </w:instrText>
      </w:r>
      <w:r w:rsidRPr="006F7BC9">
        <w:rPr>
          <w:rFonts w:ascii="仿宋" w:eastAsia="仿宋" w:hAnsi="仿宋"/>
          <w:bCs/>
          <w:sz w:val="28"/>
          <w:szCs w:val="28"/>
        </w:rPr>
        <w:fldChar w:fldCharType="separate"/>
      </w:r>
      <w:hyperlink w:anchor="_Toc476223776" w:history="1">
        <w:r w:rsidR="00A70389" w:rsidRPr="00A70389">
          <w:rPr>
            <w:rStyle w:val="a6"/>
            <w:rFonts w:ascii="仿宋" w:eastAsia="仿宋" w:hAnsi="仿宋" w:hint="eastAsia"/>
            <w:noProof/>
            <w:sz w:val="28"/>
            <w:szCs w:val="28"/>
          </w:rPr>
          <w:t>第一节重要提示、目录和释义</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_Toc476223776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2</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77" w:history="1">
        <w:r w:rsidR="00A70389" w:rsidRPr="00A70389">
          <w:rPr>
            <w:rStyle w:val="a6"/>
            <w:rFonts w:ascii="仿宋" w:eastAsia="仿宋" w:hAnsi="仿宋" w:hint="eastAsia"/>
            <w:noProof/>
            <w:sz w:val="28"/>
            <w:szCs w:val="28"/>
          </w:rPr>
          <w:t>第二节公司简介和主要财务指标</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_Toc476223777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5</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78" w:history="1">
        <w:r w:rsidR="00A70389" w:rsidRPr="00A70389">
          <w:rPr>
            <w:rStyle w:val="a6"/>
            <w:rFonts w:ascii="仿宋" w:eastAsia="仿宋" w:hAnsi="仿宋" w:hint="eastAsia"/>
            <w:noProof/>
            <w:sz w:val="28"/>
            <w:szCs w:val="28"/>
          </w:rPr>
          <w:t>第三节公司业务概要</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_Toc476223778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9</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79" w:history="1">
        <w:r w:rsidR="00A70389" w:rsidRPr="00A70389">
          <w:rPr>
            <w:rStyle w:val="a6"/>
            <w:rFonts w:ascii="仿宋" w:eastAsia="仿宋" w:hAnsi="仿宋" w:hint="eastAsia"/>
            <w:noProof/>
            <w:sz w:val="28"/>
            <w:szCs w:val="28"/>
          </w:rPr>
          <w:t>第四节经营情况讨论与分析</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_Toc476223779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12</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80" w:history="1">
        <w:r w:rsidR="00A70389" w:rsidRPr="00A70389">
          <w:rPr>
            <w:rStyle w:val="a6"/>
            <w:rFonts w:ascii="仿宋" w:eastAsia="仿宋" w:hAnsi="仿宋" w:hint="eastAsia"/>
            <w:noProof/>
            <w:sz w:val="28"/>
            <w:szCs w:val="28"/>
          </w:rPr>
          <w:t>第五节重要事项</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_Toc476223780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34</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81" w:history="1">
        <w:r w:rsidR="00A70389" w:rsidRPr="00A70389">
          <w:rPr>
            <w:rStyle w:val="a6"/>
            <w:rFonts w:ascii="仿宋" w:eastAsia="仿宋" w:hAnsi="仿宋" w:hint="eastAsia"/>
            <w:noProof/>
            <w:sz w:val="28"/>
            <w:szCs w:val="28"/>
          </w:rPr>
          <w:t>第六节股份变动及股东情况</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_Toc476223781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49</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82" w:history="1">
        <w:r w:rsidR="00A70389" w:rsidRPr="00A70389">
          <w:rPr>
            <w:rStyle w:val="a6"/>
            <w:rFonts w:ascii="仿宋" w:eastAsia="仿宋" w:hAnsi="仿宋" w:hint="eastAsia"/>
            <w:noProof/>
            <w:sz w:val="28"/>
            <w:szCs w:val="28"/>
          </w:rPr>
          <w:t>第七节优先股相关情况</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_Toc476223782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55</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83" w:history="1">
        <w:r w:rsidR="00A70389" w:rsidRPr="00A70389">
          <w:rPr>
            <w:rStyle w:val="a6"/>
            <w:rFonts w:ascii="仿宋" w:eastAsia="仿宋" w:hAnsi="仿宋" w:hint="eastAsia"/>
            <w:noProof/>
            <w:sz w:val="28"/>
            <w:szCs w:val="28"/>
          </w:rPr>
          <w:t>第八节董事、监事、高级管理人员和员工情况</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_Toc476223783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56</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84" w:history="1">
        <w:r w:rsidR="00A70389" w:rsidRPr="00A70389">
          <w:rPr>
            <w:rStyle w:val="a6"/>
            <w:rFonts w:ascii="仿宋" w:eastAsia="仿宋" w:hAnsi="仿宋" w:hint="eastAsia"/>
            <w:noProof/>
            <w:sz w:val="28"/>
            <w:szCs w:val="28"/>
          </w:rPr>
          <w:t>第九节公司治理</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_Toc476223784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62</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85" w:history="1">
        <w:r w:rsidR="00A70389" w:rsidRPr="00A70389">
          <w:rPr>
            <w:rStyle w:val="a6"/>
            <w:rFonts w:ascii="仿宋" w:eastAsia="仿宋" w:hAnsi="仿宋" w:hint="eastAsia"/>
            <w:noProof/>
            <w:sz w:val="28"/>
            <w:szCs w:val="28"/>
          </w:rPr>
          <w:t>第十节公司债券相关情况</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_Toc476223785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69</w:t>
        </w:r>
        <w:r w:rsidRPr="00A70389">
          <w:rPr>
            <w:rFonts w:ascii="仿宋" w:eastAsia="仿宋" w:hAnsi="仿宋"/>
            <w:noProof/>
            <w:webHidden/>
            <w:sz w:val="28"/>
            <w:szCs w:val="28"/>
          </w:rPr>
          <w:fldChar w:fldCharType="end"/>
        </w:r>
      </w:hyperlink>
    </w:p>
    <w:p w:rsidR="00A70389" w:rsidRPr="00A70389" w:rsidRDefault="00100CAF">
      <w:pPr>
        <w:pStyle w:val="1"/>
        <w:tabs>
          <w:tab w:val="right" w:leader="dot" w:pos="9628"/>
        </w:tabs>
        <w:rPr>
          <w:rFonts w:ascii="仿宋" w:eastAsia="仿宋" w:hAnsi="仿宋" w:cstheme="minorBidi"/>
          <w:noProof/>
          <w:sz w:val="28"/>
          <w:szCs w:val="28"/>
        </w:rPr>
      </w:pPr>
      <w:hyperlink w:anchor="_Toc476223786" w:history="1">
        <w:r w:rsidR="00A70389" w:rsidRPr="00A70389">
          <w:rPr>
            <w:rStyle w:val="a6"/>
            <w:rFonts w:ascii="仿宋" w:eastAsia="仿宋" w:hAnsi="仿宋" w:hint="eastAsia"/>
            <w:noProof/>
            <w:sz w:val="28"/>
            <w:szCs w:val="28"/>
          </w:rPr>
          <w:t>第十一节财务报告</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_Toc476223786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70</w:t>
        </w:r>
        <w:r w:rsidRPr="00A70389">
          <w:rPr>
            <w:rFonts w:ascii="仿宋" w:eastAsia="仿宋" w:hAnsi="仿宋"/>
            <w:noProof/>
            <w:webHidden/>
            <w:sz w:val="28"/>
            <w:szCs w:val="28"/>
          </w:rPr>
          <w:fldChar w:fldCharType="end"/>
        </w:r>
      </w:hyperlink>
    </w:p>
    <w:p w:rsidR="00A70389" w:rsidRDefault="00100CAF">
      <w:pPr>
        <w:pStyle w:val="1"/>
        <w:tabs>
          <w:tab w:val="right" w:leader="dot" w:pos="9628"/>
        </w:tabs>
        <w:rPr>
          <w:rFonts w:asciiTheme="minorHAnsi" w:eastAsiaTheme="minorEastAsia" w:hAnsiTheme="minorHAnsi" w:cstheme="minorBidi"/>
          <w:noProof/>
          <w:sz w:val="21"/>
          <w:szCs w:val="22"/>
        </w:rPr>
      </w:pPr>
      <w:hyperlink w:anchor="_Toc476223787" w:history="1">
        <w:r w:rsidR="00A70389" w:rsidRPr="00A70389">
          <w:rPr>
            <w:rStyle w:val="a6"/>
            <w:rFonts w:ascii="仿宋" w:eastAsia="仿宋" w:hAnsi="仿宋" w:hint="eastAsia"/>
            <w:noProof/>
            <w:sz w:val="28"/>
            <w:szCs w:val="28"/>
          </w:rPr>
          <w:t>第十二节备查文件目录</w:t>
        </w:r>
        <w:r w:rsidR="00A70389" w:rsidRPr="00A70389">
          <w:rPr>
            <w:rFonts w:ascii="仿宋" w:eastAsia="仿宋" w:hAnsi="仿宋"/>
            <w:noProof/>
            <w:webHidden/>
            <w:sz w:val="28"/>
            <w:szCs w:val="28"/>
          </w:rPr>
          <w:tab/>
        </w:r>
        <w:r w:rsidRPr="00A70389">
          <w:rPr>
            <w:rFonts w:ascii="仿宋" w:eastAsia="仿宋" w:hAnsi="仿宋"/>
            <w:noProof/>
            <w:webHidden/>
            <w:sz w:val="28"/>
            <w:szCs w:val="28"/>
          </w:rPr>
          <w:fldChar w:fldCharType="begin"/>
        </w:r>
        <w:r w:rsidR="00A70389" w:rsidRPr="00A70389">
          <w:rPr>
            <w:rFonts w:ascii="仿宋" w:eastAsia="仿宋" w:hAnsi="仿宋"/>
            <w:noProof/>
            <w:webHidden/>
            <w:sz w:val="28"/>
            <w:szCs w:val="28"/>
          </w:rPr>
          <w:instrText xml:space="preserve"> PAGEREF _Toc476223787 \h </w:instrText>
        </w:r>
        <w:r w:rsidRPr="00A70389">
          <w:rPr>
            <w:rFonts w:ascii="仿宋" w:eastAsia="仿宋" w:hAnsi="仿宋"/>
            <w:noProof/>
            <w:webHidden/>
            <w:sz w:val="28"/>
            <w:szCs w:val="28"/>
          </w:rPr>
        </w:r>
        <w:r w:rsidRPr="00A70389">
          <w:rPr>
            <w:rFonts w:ascii="仿宋" w:eastAsia="仿宋" w:hAnsi="仿宋"/>
            <w:noProof/>
            <w:webHidden/>
            <w:sz w:val="28"/>
            <w:szCs w:val="28"/>
          </w:rPr>
          <w:fldChar w:fldCharType="separate"/>
        </w:r>
        <w:r w:rsidR="00A70389" w:rsidRPr="00A70389">
          <w:rPr>
            <w:rFonts w:ascii="仿宋" w:eastAsia="仿宋" w:hAnsi="仿宋"/>
            <w:noProof/>
            <w:webHidden/>
            <w:sz w:val="28"/>
            <w:szCs w:val="28"/>
          </w:rPr>
          <w:t>155</w:t>
        </w:r>
        <w:r w:rsidRPr="00A70389">
          <w:rPr>
            <w:rFonts w:ascii="仿宋" w:eastAsia="仿宋" w:hAnsi="仿宋"/>
            <w:noProof/>
            <w:webHidden/>
            <w:sz w:val="28"/>
            <w:szCs w:val="28"/>
          </w:rPr>
          <w:fldChar w:fldCharType="end"/>
        </w:r>
      </w:hyperlink>
    </w:p>
    <w:p w:rsidR="000C596E" w:rsidRPr="006F7BC9" w:rsidRDefault="00100CAF">
      <w:pPr>
        <w:tabs>
          <w:tab w:val="right" w:leader="dot" w:pos="9628"/>
        </w:tabs>
        <w:spacing w:before="180" w:after="180"/>
        <w:rPr>
          <w:rFonts w:ascii="仿宋" w:eastAsia="仿宋" w:hAnsi="仿宋"/>
          <w:sz w:val="28"/>
          <w:szCs w:val="28"/>
        </w:rPr>
        <w:sectPr w:rsidR="000C596E" w:rsidRPr="006F7BC9" w:rsidSect="006C60A8">
          <w:pgSz w:w="11906" w:h="16838"/>
          <w:pgMar w:top="1440" w:right="1134" w:bottom="1440" w:left="1134" w:header="851" w:footer="992" w:gutter="0"/>
          <w:cols w:space="425"/>
          <w:docGrid w:type="lines" w:linePitch="312"/>
        </w:sectPr>
      </w:pPr>
      <w:r w:rsidRPr="006F7BC9">
        <w:rPr>
          <w:rFonts w:ascii="仿宋" w:eastAsia="仿宋" w:hAnsi="仿宋"/>
          <w:bCs/>
          <w:sz w:val="28"/>
          <w:szCs w:val="28"/>
        </w:rPr>
        <w:fldChar w:fldCharType="end"/>
      </w:r>
    </w:p>
    <w:p w:rsidR="000C596E" w:rsidRPr="00506F64" w:rsidRDefault="000C596E">
      <w:pPr>
        <w:spacing w:before="700" w:after="700"/>
        <w:jc w:val="center"/>
        <w:rPr>
          <w:b/>
          <w:bCs/>
          <w:sz w:val="36"/>
          <w:szCs w:val="36"/>
        </w:rPr>
      </w:pPr>
      <w:r w:rsidRPr="00506F64">
        <w:rPr>
          <w:rFonts w:hint="eastAsia"/>
          <w:b/>
          <w:bCs/>
          <w:sz w:val="36"/>
          <w:szCs w:val="36"/>
        </w:rPr>
        <w:lastRenderedPageBreak/>
        <w:t>释义</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24"/>
        <w:gridCol w:w="621"/>
        <w:gridCol w:w="5424"/>
      </w:tblGrid>
      <w:tr w:rsidR="000C596E" w:rsidRPr="00506F64" w:rsidTr="00506F64">
        <w:tc>
          <w:tcPr>
            <w:tcW w:w="3524" w:type="dxa"/>
            <w:vAlign w:val="center"/>
          </w:tcPr>
          <w:p w:rsidR="000C596E" w:rsidRPr="00506F64" w:rsidRDefault="000C596E">
            <w:pPr>
              <w:jc w:val="center"/>
              <w:rPr>
                <w:b/>
              </w:rPr>
            </w:pPr>
            <w:r w:rsidRPr="00506F64">
              <w:rPr>
                <w:rFonts w:hint="eastAsia"/>
                <w:b/>
              </w:rPr>
              <w:t>释义项</w:t>
            </w:r>
          </w:p>
        </w:tc>
        <w:tc>
          <w:tcPr>
            <w:tcW w:w="621" w:type="dxa"/>
            <w:vAlign w:val="center"/>
          </w:tcPr>
          <w:p w:rsidR="000C596E" w:rsidRPr="00506F64" w:rsidRDefault="000C596E">
            <w:pPr>
              <w:jc w:val="center"/>
              <w:rPr>
                <w:b/>
              </w:rPr>
            </w:pPr>
            <w:r w:rsidRPr="00506F64">
              <w:rPr>
                <w:rFonts w:hint="eastAsia"/>
                <w:b/>
              </w:rPr>
              <w:t>指</w:t>
            </w:r>
          </w:p>
        </w:tc>
        <w:tc>
          <w:tcPr>
            <w:tcW w:w="5424" w:type="dxa"/>
            <w:vAlign w:val="center"/>
          </w:tcPr>
          <w:p w:rsidR="000C596E" w:rsidRPr="00506F64" w:rsidRDefault="000C596E">
            <w:pPr>
              <w:jc w:val="center"/>
              <w:rPr>
                <w:b/>
              </w:rPr>
            </w:pPr>
            <w:r w:rsidRPr="00506F64">
              <w:rPr>
                <w:rFonts w:hint="eastAsia"/>
                <w:b/>
              </w:rPr>
              <w:t>释义内容</w:t>
            </w:r>
          </w:p>
        </w:tc>
      </w:tr>
      <w:tr w:rsidR="000C596E" w:rsidTr="00506F64">
        <w:tc>
          <w:tcPr>
            <w:tcW w:w="3524" w:type="dxa"/>
            <w:vAlign w:val="center"/>
          </w:tcPr>
          <w:p w:rsidR="000C596E" w:rsidRDefault="000C596E" w:rsidP="00506F64">
            <w:pPr>
              <w:jc w:val="center"/>
            </w:pPr>
            <w:r>
              <w:rPr>
                <w:rFonts w:hint="eastAsia"/>
              </w:rPr>
              <w:t>公司、本公司、上市公司</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江门甘蔗化工厂</w:t>
            </w:r>
            <w:r>
              <w:t>(</w:t>
            </w:r>
            <w:r>
              <w:rPr>
                <w:rFonts w:hint="eastAsia"/>
              </w:rPr>
              <w:t>集团</w:t>
            </w:r>
            <w:r>
              <w:t>)</w:t>
            </w:r>
            <w:r>
              <w:rPr>
                <w:rFonts w:hint="eastAsia"/>
              </w:rPr>
              <w:t>股份有限公司</w:t>
            </w:r>
          </w:p>
        </w:tc>
      </w:tr>
      <w:tr w:rsidR="000C596E" w:rsidTr="00506F64">
        <w:tc>
          <w:tcPr>
            <w:tcW w:w="3524" w:type="dxa"/>
            <w:vAlign w:val="center"/>
          </w:tcPr>
          <w:p w:rsidR="000C596E" w:rsidRDefault="000C596E" w:rsidP="00506F64">
            <w:pPr>
              <w:jc w:val="center"/>
            </w:pPr>
            <w:r>
              <w:rPr>
                <w:rFonts w:hint="eastAsia"/>
              </w:rPr>
              <w:t>控股股东、大股东</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德力西集团有限公司</w:t>
            </w:r>
          </w:p>
        </w:tc>
      </w:tr>
      <w:tr w:rsidR="000C596E" w:rsidTr="00506F64">
        <w:tc>
          <w:tcPr>
            <w:tcW w:w="3524" w:type="dxa"/>
            <w:vAlign w:val="center"/>
          </w:tcPr>
          <w:p w:rsidR="000C596E" w:rsidRDefault="000C596E" w:rsidP="00506F64">
            <w:pPr>
              <w:jc w:val="center"/>
            </w:pPr>
            <w:r>
              <w:rPr>
                <w:rFonts w:hint="eastAsia"/>
              </w:rPr>
              <w:t>生物中心</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公司全资子公司广东江门生物技术开发中心有限公司</w:t>
            </w:r>
          </w:p>
        </w:tc>
      </w:tr>
      <w:tr w:rsidR="000C596E" w:rsidTr="00506F64">
        <w:tc>
          <w:tcPr>
            <w:tcW w:w="3524" w:type="dxa"/>
            <w:vAlign w:val="center"/>
          </w:tcPr>
          <w:p w:rsidR="000C596E" w:rsidRDefault="000C596E" w:rsidP="00506F64">
            <w:pPr>
              <w:jc w:val="center"/>
            </w:pPr>
            <w:r>
              <w:rPr>
                <w:rFonts w:hint="eastAsia"/>
              </w:rPr>
              <w:t>德力光电</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公司全资子公司广东德力光电有限公司</w:t>
            </w:r>
          </w:p>
        </w:tc>
      </w:tr>
      <w:tr w:rsidR="000C596E" w:rsidTr="00506F64">
        <w:tc>
          <w:tcPr>
            <w:tcW w:w="3524" w:type="dxa"/>
            <w:vAlign w:val="center"/>
          </w:tcPr>
          <w:p w:rsidR="000C596E" w:rsidRDefault="000C596E" w:rsidP="00506F64">
            <w:pPr>
              <w:jc w:val="center"/>
            </w:pPr>
            <w:r>
              <w:rPr>
                <w:rFonts w:hint="eastAsia"/>
              </w:rPr>
              <w:t>德力纸业</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公司控股子公司湖北德力纸业有限公司</w:t>
            </w:r>
          </w:p>
        </w:tc>
      </w:tr>
      <w:tr w:rsidR="000C596E" w:rsidTr="00506F64">
        <w:tc>
          <w:tcPr>
            <w:tcW w:w="3524" w:type="dxa"/>
            <w:vAlign w:val="center"/>
          </w:tcPr>
          <w:p w:rsidR="000C596E" w:rsidRDefault="000C596E" w:rsidP="00506F64">
            <w:pPr>
              <w:jc w:val="center"/>
            </w:pPr>
            <w:r>
              <w:rPr>
                <w:rFonts w:hint="eastAsia"/>
              </w:rPr>
              <w:t>甘化置业</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公司全资子公司江门甘化投资置业有限公司</w:t>
            </w:r>
          </w:p>
        </w:tc>
      </w:tr>
      <w:tr w:rsidR="000C596E" w:rsidTr="00506F64">
        <w:tc>
          <w:tcPr>
            <w:tcW w:w="3524" w:type="dxa"/>
            <w:vAlign w:val="center"/>
          </w:tcPr>
          <w:p w:rsidR="000C596E" w:rsidRDefault="000C596E" w:rsidP="00506F64">
            <w:pPr>
              <w:jc w:val="center"/>
            </w:pPr>
            <w:r>
              <w:rPr>
                <w:rFonts w:hint="eastAsia"/>
              </w:rPr>
              <w:t>智同生物</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河北智同生物制药股份有限公司</w:t>
            </w:r>
          </w:p>
        </w:tc>
      </w:tr>
      <w:tr w:rsidR="000C596E" w:rsidTr="00506F64">
        <w:tc>
          <w:tcPr>
            <w:tcW w:w="3524" w:type="dxa"/>
            <w:vAlign w:val="center"/>
          </w:tcPr>
          <w:p w:rsidR="000C596E" w:rsidRDefault="000C596E" w:rsidP="00506F64">
            <w:pPr>
              <w:jc w:val="center"/>
            </w:pPr>
            <w:r>
              <w:t>LED</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t>Light Emitting Diode</w:t>
            </w:r>
            <w:r>
              <w:rPr>
                <w:rFonts w:hint="eastAsia"/>
              </w:rPr>
              <w:t>，发光二极管，是一种能够将电能转化为可见光的固态的半导体器件，它可以直接把电转化为光，具有节能、环保、寿命长等特点，是新型照明光源</w:t>
            </w:r>
          </w:p>
        </w:tc>
      </w:tr>
      <w:tr w:rsidR="000C596E" w:rsidTr="00506F64">
        <w:tc>
          <w:tcPr>
            <w:tcW w:w="3524" w:type="dxa"/>
            <w:vAlign w:val="center"/>
          </w:tcPr>
          <w:p w:rsidR="000C596E" w:rsidRDefault="000C596E" w:rsidP="00506F64">
            <w:pPr>
              <w:jc w:val="center"/>
            </w:pPr>
            <w:r>
              <w:t>LED</w:t>
            </w:r>
            <w:r>
              <w:rPr>
                <w:rFonts w:hint="eastAsia"/>
              </w:rPr>
              <w:t>外延片</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在一块加热至适当温度的衬底基片</w:t>
            </w:r>
            <w:r>
              <w:t>(</w:t>
            </w:r>
            <w:r>
              <w:rPr>
                <w:rFonts w:hint="eastAsia"/>
              </w:rPr>
              <w:t>主要有蓝宝石、</w:t>
            </w:r>
            <w:r>
              <w:t>SiC</w:t>
            </w:r>
            <w:r>
              <w:rPr>
                <w:rFonts w:hint="eastAsia"/>
              </w:rPr>
              <w:t>和</w:t>
            </w:r>
            <w:r>
              <w:t>Si)</w:t>
            </w:r>
            <w:r>
              <w:rPr>
                <w:rFonts w:hint="eastAsia"/>
              </w:rPr>
              <w:t>上，气态物质</w:t>
            </w:r>
            <w:r>
              <w:t>InGaAlP</w:t>
            </w:r>
            <w:r>
              <w:rPr>
                <w:rFonts w:hint="eastAsia"/>
              </w:rPr>
              <w:t>有控制的输送到衬底表面，生长出特定单晶薄膜。</w:t>
            </w:r>
          </w:p>
        </w:tc>
      </w:tr>
      <w:tr w:rsidR="000C596E" w:rsidTr="00506F64">
        <w:tc>
          <w:tcPr>
            <w:tcW w:w="3524" w:type="dxa"/>
            <w:vAlign w:val="center"/>
          </w:tcPr>
          <w:p w:rsidR="000C596E" w:rsidRDefault="000C596E" w:rsidP="00506F64">
            <w:pPr>
              <w:jc w:val="center"/>
            </w:pPr>
            <w:r>
              <w:t>"</w:t>
            </w:r>
            <w:r>
              <w:rPr>
                <w:rFonts w:hint="eastAsia"/>
              </w:rPr>
              <w:t>三旧</w:t>
            </w:r>
            <w:r>
              <w:t>"</w:t>
            </w:r>
            <w:r>
              <w:rPr>
                <w:rFonts w:hint="eastAsia"/>
              </w:rPr>
              <w:t>改造</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旧城镇、旧厂房、旧村庄改造</w:t>
            </w:r>
          </w:p>
        </w:tc>
      </w:tr>
      <w:tr w:rsidR="000C596E" w:rsidTr="00506F64">
        <w:tc>
          <w:tcPr>
            <w:tcW w:w="3524" w:type="dxa"/>
            <w:vAlign w:val="center"/>
          </w:tcPr>
          <w:p w:rsidR="000C596E" w:rsidRDefault="000C596E" w:rsidP="00506F64">
            <w:pPr>
              <w:jc w:val="center"/>
            </w:pPr>
            <w:r>
              <w:rPr>
                <w:rFonts w:hint="eastAsia"/>
              </w:rPr>
              <w:t>中国证监会</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中国证券监督管理委员会</w:t>
            </w:r>
          </w:p>
        </w:tc>
      </w:tr>
      <w:tr w:rsidR="000C596E" w:rsidTr="00506F64">
        <w:tc>
          <w:tcPr>
            <w:tcW w:w="3524" w:type="dxa"/>
            <w:vAlign w:val="center"/>
          </w:tcPr>
          <w:p w:rsidR="000C596E" w:rsidRDefault="000C596E" w:rsidP="00506F64">
            <w:pPr>
              <w:jc w:val="center"/>
            </w:pPr>
            <w:r>
              <w:rPr>
                <w:rFonts w:hint="eastAsia"/>
              </w:rPr>
              <w:t>深交所</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深圳证券交易所</w:t>
            </w:r>
          </w:p>
        </w:tc>
      </w:tr>
      <w:tr w:rsidR="000C596E" w:rsidTr="00506F64">
        <w:tc>
          <w:tcPr>
            <w:tcW w:w="3524" w:type="dxa"/>
            <w:vAlign w:val="center"/>
          </w:tcPr>
          <w:p w:rsidR="000C596E" w:rsidRDefault="000C596E" w:rsidP="00506F64">
            <w:pPr>
              <w:jc w:val="center"/>
            </w:pPr>
            <w:r>
              <w:rPr>
                <w:rFonts w:hint="eastAsia"/>
              </w:rPr>
              <w:t>《公司法》</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《中华人名共和国公司法》</w:t>
            </w:r>
          </w:p>
        </w:tc>
      </w:tr>
      <w:tr w:rsidR="000C596E" w:rsidTr="00506F64">
        <w:tc>
          <w:tcPr>
            <w:tcW w:w="3524" w:type="dxa"/>
            <w:vAlign w:val="center"/>
          </w:tcPr>
          <w:p w:rsidR="000C596E" w:rsidRDefault="000C596E" w:rsidP="00506F64">
            <w:pPr>
              <w:jc w:val="center"/>
            </w:pPr>
            <w:r>
              <w:rPr>
                <w:rFonts w:hint="eastAsia"/>
              </w:rPr>
              <w:t>《证券法》</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《中华人民共和国证券法》</w:t>
            </w:r>
          </w:p>
        </w:tc>
      </w:tr>
      <w:tr w:rsidR="000C596E" w:rsidTr="00506F64">
        <w:tc>
          <w:tcPr>
            <w:tcW w:w="3524" w:type="dxa"/>
            <w:vAlign w:val="center"/>
          </w:tcPr>
          <w:p w:rsidR="000C596E" w:rsidRDefault="000C596E" w:rsidP="00506F64">
            <w:pPr>
              <w:jc w:val="center"/>
            </w:pPr>
            <w:r>
              <w:rPr>
                <w:rFonts w:hint="eastAsia"/>
              </w:rPr>
              <w:t>《公司章程》</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t>2015</w:t>
            </w:r>
            <w:r>
              <w:rPr>
                <w:rFonts w:hint="eastAsia"/>
              </w:rPr>
              <w:t>年</w:t>
            </w:r>
            <w:r>
              <w:t>9</w:t>
            </w:r>
            <w:r>
              <w:rPr>
                <w:rFonts w:hint="eastAsia"/>
              </w:rPr>
              <w:t>月</w:t>
            </w:r>
            <w:r>
              <w:t>7</w:t>
            </w:r>
            <w:r>
              <w:rPr>
                <w:rFonts w:hint="eastAsia"/>
              </w:rPr>
              <w:t>日公司</w:t>
            </w:r>
            <w:r>
              <w:t>2015</w:t>
            </w:r>
            <w:r>
              <w:rPr>
                <w:rFonts w:hint="eastAsia"/>
              </w:rPr>
              <w:t>年第一次临时股东大会审议通过的《公司章程》</w:t>
            </w:r>
          </w:p>
        </w:tc>
      </w:tr>
      <w:tr w:rsidR="000C596E" w:rsidTr="00506F64">
        <w:tc>
          <w:tcPr>
            <w:tcW w:w="3524" w:type="dxa"/>
            <w:vAlign w:val="center"/>
          </w:tcPr>
          <w:p w:rsidR="000C596E" w:rsidRDefault="000C596E" w:rsidP="00506F64">
            <w:pPr>
              <w:jc w:val="center"/>
            </w:pPr>
            <w:r>
              <w:rPr>
                <w:rFonts w:hint="eastAsia"/>
              </w:rPr>
              <w:t>元、万元</w:t>
            </w:r>
          </w:p>
        </w:tc>
        <w:tc>
          <w:tcPr>
            <w:tcW w:w="621" w:type="dxa"/>
            <w:vAlign w:val="center"/>
          </w:tcPr>
          <w:p w:rsidR="000C596E" w:rsidRDefault="000C596E">
            <w:pPr>
              <w:jc w:val="center"/>
            </w:pPr>
            <w:r>
              <w:rPr>
                <w:rFonts w:hint="eastAsia"/>
              </w:rPr>
              <w:t>指</w:t>
            </w:r>
          </w:p>
        </w:tc>
        <w:tc>
          <w:tcPr>
            <w:tcW w:w="5424" w:type="dxa"/>
            <w:vAlign w:val="center"/>
          </w:tcPr>
          <w:p w:rsidR="000C596E" w:rsidRDefault="000C596E">
            <w:pPr>
              <w:jc w:val="left"/>
            </w:pPr>
            <w:r>
              <w:rPr>
                <w:rFonts w:hint="eastAsia"/>
              </w:rPr>
              <w:t>人民币元、人民币万元</w:t>
            </w:r>
          </w:p>
        </w:tc>
      </w:tr>
    </w:tbl>
    <w:p w:rsidR="000C596E" w:rsidRDefault="000C596E">
      <w:pPr>
        <w:sectPr w:rsidR="000C596E" w:rsidSect="006C60A8">
          <w:pgSz w:w="11906" w:h="16838"/>
          <w:pgMar w:top="1440" w:right="1134" w:bottom="1440" w:left="1134" w:header="851" w:footer="992" w:gutter="0"/>
          <w:cols w:space="425"/>
          <w:docGrid w:type="lines" w:linePitch="312"/>
        </w:sectPr>
      </w:pPr>
    </w:p>
    <w:p w:rsidR="000C596E" w:rsidRPr="00506F64" w:rsidRDefault="000C596E">
      <w:pPr>
        <w:pStyle w:val="a3"/>
        <w:outlineLvl w:val="0"/>
        <w:rPr>
          <w:rFonts w:ascii="微软雅黑" w:eastAsia="微软雅黑" w:hAnsi="微软雅黑"/>
          <w:b w:val="0"/>
        </w:rPr>
      </w:pPr>
      <w:bookmarkStart w:id="1" w:name="_Toc476223777"/>
      <w:r w:rsidRPr="00506F64">
        <w:rPr>
          <w:rFonts w:ascii="微软雅黑" w:eastAsia="微软雅黑" w:hAnsi="微软雅黑" w:hint="eastAsia"/>
          <w:b w:val="0"/>
        </w:rPr>
        <w:lastRenderedPageBreak/>
        <w:t>第二节公司简介和主要财务指标</w:t>
      </w:r>
      <w:bookmarkEnd w:id="1"/>
    </w:p>
    <w:p w:rsidR="000C596E" w:rsidRPr="00506F64" w:rsidRDefault="000C596E" w:rsidP="00506F64">
      <w:pPr>
        <w:pStyle w:val="Chapter"/>
        <w:snapToGrid w:val="0"/>
        <w:spacing w:before="100" w:after="100" w:line="560" w:lineRule="exact"/>
        <w:ind w:firstLineChars="196" w:firstLine="551"/>
        <w:outlineLvl w:val="1"/>
        <w:rPr>
          <w:sz w:val="28"/>
          <w:szCs w:val="28"/>
        </w:rPr>
      </w:pPr>
      <w:r w:rsidRPr="00506F64">
        <w:rPr>
          <w:rFonts w:hint="eastAsia"/>
          <w:sz w:val="28"/>
          <w:szCs w:val="28"/>
        </w:rPr>
        <w:t>一、公司信息</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84"/>
        <w:gridCol w:w="2953"/>
        <w:gridCol w:w="2156"/>
        <w:gridCol w:w="2176"/>
      </w:tblGrid>
      <w:tr w:rsidR="000C596E" w:rsidTr="006C60A8">
        <w:tc>
          <w:tcPr>
            <w:tcW w:w="2284" w:type="dxa"/>
            <w:vAlign w:val="center"/>
          </w:tcPr>
          <w:p w:rsidR="000C596E" w:rsidRDefault="000C596E" w:rsidP="00506F64">
            <w:pPr>
              <w:jc w:val="center"/>
            </w:pPr>
            <w:r>
              <w:rPr>
                <w:rFonts w:hint="eastAsia"/>
              </w:rPr>
              <w:t>股票简称</w:t>
            </w:r>
          </w:p>
        </w:tc>
        <w:tc>
          <w:tcPr>
            <w:tcW w:w="2953" w:type="dxa"/>
            <w:vAlign w:val="center"/>
          </w:tcPr>
          <w:p w:rsidR="000C596E" w:rsidRDefault="000C596E" w:rsidP="00506F64">
            <w:pPr>
              <w:jc w:val="center"/>
            </w:pPr>
            <w:r>
              <w:rPr>
                <w:rFonts w:hint="eastAsia"/>
              </w:rPr>
              <w:t>广东甘化</w:t>
            </w:r>
          </w:p>
        </w:tc>
        <w:tc>
          <w:tcPr>
            <w:tcW w:w="2156" w:type="dxa"/>
            <w:vAlign w:val="center"/>
          </w:tcPr>
          <w:p w:rsidR="000C596E" w:rsidRDefault="000C596E" w:rsidP="00506F64">
            <w:pPr>
              <w:jc w:val="center"/>
            </w:pPr>
            <w:r>
              <w:rPr>
                <w:rFonts w:hint="eastAsia"/>
              </w:rPr>
              <w:t>股票代码</w:t>
            </w:r>
          </w:p>
        </w:tc>
        <w:tc>
          <w:tcPr>
            <w:tcW w:w="2176" w:type="dxa"/>
            <w:vAlign w:val="center"/>
          </w:tcPr>
          <w:p w:rsidR="000C596E" w:rsidRDefault="000C596E" w:rsidP="00506F64">
            <w:pPr>
              <w:jc w:val="center"/>
            </w:pPr>
            <w:r>
              <w:t>000576</w:t>
            </w:r>
          </w:p>
        </w:tc>
      </w:tr>
      <w:tr w:rsidR="000C596E" w:rsidTr="006C60A8">
        <w:tc>
          <w:tcPr>
            <w:tcW w:w="2284" w:type="dxa"/>
            <w:vAlign w:val="center"/>
          </w:tcPr>
          <w:p w:rsidR="000C596E" w:rsidRDefault="000C596E" w:rsidP="00506F64">
            <w:pPr>
              <w:jc w:val="center"/>
            </w:pPr>
            <w:r>
              <w:rPr>
                <w:rFonts w:hint="eastAsia"/>
              </w:rPr>
              <w:t>股票上市证券交易所</w:t>
            </w:r>
          </w:p>
        </w:tc>
        <w:tc>
          <w:tcPr>
            <w:tcW w:w="7285" w:type="dxa"/>
            <w:gridSpan w:val="3"/>
            <w:vAlign w:val="center"/>
          </w:tcPr>
          <w:p w:rsidR="000C596E" w:rsidRDefault="000C596E" w:rsidP="00506F64">
            <w:pPr>
              <w:jc w:val="center"/>
            </w:pPr>
            <w:r>
              <w:rPr>
                <w:rFonts w:hint="eastAsia"/>
              </w:rPr>
              <w:t>深圳证券交易所</w:t>
            </w:r>
          </w:p>
        </w:tc>
      </w:tr>
      <w:tr w:rsidR="000C596E" w:rsidTr="006C60A8">
        <w:tc>
          <w:tcPr>
            <w:tcW w:w="2284" w:type="dxa"/>
            <w:vAlign w:val="center"/>
          </w:tcPr>
          <w:p w:rsidR="000C596E" w:rsidRDefault="000C596E" w:rsidP="00506F64">
            <w:pPr>
              <w:jc w:val="center"/>
            </w:pPr>
            <w:r>
              <w:rPr>
                <w:rFonts w:hint="eastAsia"/>
              </w:rPr>
              <w:t>公司的中文名称</w:t>
            </w:r>
          </w:p>
        </w:tc>
        <w:tc>
          <w:tcPr>
            <w:tcW w:w="7285" w:type="dxa"/>
            <w:gridSpan w:val="3"/>
            <w:vAlign w:val="center"/>
          </w:tcPr>
          <w:p w:rsidR="000C596E" w:rsidRDefault="000C596E" w:rsidP="00506F64">
            <w:pPr>
              <w:jc w:val="center"/>
            </w:pPr>
            <w:r>
              <w:rPr>
                <w:rFonts w:hint="eastAsia"/>
              </w:rPr>
              <w:t>江门甘蔗化工厂</w:t>
            </w:r>
            <w:r>
              <w:t>(</w:t>
            </w:r>
            <w:r>
              <w:rPr>
                <w:rFonts w:hint="eastAsia"/>
              </w:rPr>
              <w:t>集团</w:t>
            </w:r>
            <w:r>
              <w:t>)</w:t>
            </w:r>
            <w:r>
              <w:rPr>
                <w:rFonts w:hint="eastAsia"/>
              </w:rPr>
              <w:t>股份有限公司</w:t>
            </w:r>
          </w:p>
        </w:tc>
      </w:tr>
      <w:tr w:rsidR="000C596E" w:rsidTr="006C60A8">
        <w:tc>
          <w:tcPr>
            <w:tcW w:w="2284" w:type="dxa"/>
            <w:vAlign w:val="center"/>
          </w:tcPr>
          <w:p w:rsidR="000C596E" w:rsidRDefault="000C596E" w:rsidP="00506F64">
            <w:pPr>
              <w:jc w:val="center"/>
            </w:pPr>
            <w:r>
              <w:rPr>
                <w:rFonts w:hint="eastAsia"/>
              </w:rPr>
              <w:t>公司的中文简称</w:t>
            </w:r>
          </w:p>
        </w:tc>
        <w:tc>
          <w:tcPr>
            <w:tcW w:w="7285" w:type="dxa"/>
            <w:gridSpan w:val="3"/>
            <w:vAlign w:val="center"/>
          </w:tcPr>
          <w:p w:rsidR="000C596E" w:rsidRDefault="000C596E" w:rsidP="00506F64">
            <w:pPr>
              <w:jc w:val="center"/>
            </w:pPr>
            <w:r>
              <w:rPr>
                <w:rFonts w:hint="eastAsia"/>
              </w:rPr>
              <w:t>广东甘化</w:t>
            </w:r>
          </w:p>
        </w:tc>
      </w:tr>
      <w:tr w:rsidR="000C596E" w:rsidTr="006C60A8">
        <w:tc>
          <w:tcPr>
            <w:tcW w:w="2284" w:type="dxa"/>
            <w:vAlign w:val="center"/>
          </w:tcPr>
          <w:p w:rsidR="000C596E" w:rsidRDefault="000C596E" w:rsidP="00506F64">
            <w:pPr>
              <w:jc w:val="center"/>
            </w:pPr>
            <w:r>
              <w:rPr>
                <w:rFonts w:hint="eastAsia"/>
              </w:rPr>
              <w:t>公司的外文名称（如有）</w:t>
            </w:r>
          </w:p>
        </w:tc>
        <w:tc>
          <w:tcPr>
            <w:tcW w:w="7285" w:type="dxa"/>
            <w:gridSpan w:val="3"/>
            <w:vAlign w:val="center"/>
          </w:tcPr>
          <w:p w:rsidR="000C596E" w:rsidRDefault="000C596E" w:rsidP="00506F64">
            <w:pPr>
              <w:jc w:val="center"/>
            </w:pPr>
            <w:r>
              <w:t>JIANGMEN SUGARCANE CHEMICAL FACTORY</w:t>
            </w:r>
            <w:r>
              <w:rPr>
                <w:rFonts w:hint="eastAsia"/>
              </w:rPr>
              <w:t>（</w:t>
            </w:r>
            <w:r>
              <w:t>GROUP</w:t>
            </w:r>
            <w:r>
              <w:rPr>
                <w:rFonts w:hint="eastAsia"/>
              </w:rPr>
              <w:t>）</w:t>
            </w:r>
            <w:r>
              <w:t>CO.,LTD</w:t>
            </w:r>
          </w:p>
        </w:tc>
      </w:tr>
      <w:tr w:rsidR="000C596E" w:rsidTr="006C60A8">
        <w:tc>
          <w:tcPr>
            <w:tcW w:w="2284" w:type="dxa"/>
            <w:vAlign w:val="center"/>
          </w:tcPr>
          <w:p w:rsidR="000C596E" w:rsidRDefault="000C596E" w:rsidP="00506F64">
            <w:pPr>
              <w:jc w:val="center"/>
            </w:pPr>
            <w:r>
              <w:rPr>
                <w:rFonts w:hint="eastAsia"/>
              </w:rPr>
              <w:t>公司的外文名称缩写（如有）</w:t>
            </w:r>
          </w:p>
        </w:tc>
        <w:tc>
          <w:tcPr>
            <w:tcW w:w="7285" w:type="dxa"/>
            <w:gridSpan w:val="3"/>
            <w:vAlign w:val="center"/>
          </w:tcPr>
          <w:p w:rsidR="000C596E" w:rsidRDefault="000C596E" w:rsidP="00506F64">
            <w:pPr>
              <w:jc w:val="center"/>
            </w:pPr>
            <w:r>
              <w:t>JSCC</w:t>
            </w:r>
          </w:p>
        </w:tc>
      </w:tr>
      <w:tr w:rsidR="000C596E" w:rsidTr="006C60A8">
        <w:tc>
          <w:tcPr>
            <w:tcW w:w="2284" w:type="dxa"/>
            <w:vAlign w:val="center"/>
          </w:tcPr>
          <w:p w:rsidR="000C596E" w:rsidRDefault="000C596E" w:rsidP="00506F64">
            <w:pPr>
              <w:jc w:val="center"/>
            </w:pPr>
            <w:r>
              <w:rPr>
                <w:rFonts w:hint="eastAsia"/>
              </w:rPr>
              <w:t>公司的法定代表人</w:t>
            </w:r>
          </w:p>
        </w:tc>
        <w:tc>
          <w:tcPr>
            <w:tcW w:w="7285" w:type="dxa"/>
            <w:gridSpan w:val="3"/>
            <w:vAlign w:val="center"/>
          </w:tcPr>
          <w:p w:rsidR="000C596E" w:rsidRDefault="000C596E" w:rsidP="00506F64">
            <w:pPr>
              <w:jc w:val="center"/>
            </w:pPr>
            <w:r>
              <w:rPr>
                <w:rFonts w:hint="eastAsia"/>
              </w:rPr>
              <w:t>施永晨</w:t>
            </w:r>
          </w:p>
        </w:tc>
      </w:tr>
      <w:tr w:rsidR="000C596E" w:rsidTr="006C60A8">
        <w:tc>
          <w:tcPr>
            <w:tcW w:w="2284" w:type="dxa"/>
            <w:vAlign w:val="center"/>
          </w:tcPr>
          <w:p w:rsidR="000C596E" w:rsidRDefault="000C596E" w:rsidP="00506F64">
            <w:pPr>
              <w:jc w:val="center"/>
            </w:pPr>
            <w:r>
              <w:rPr>
                <w:rFonts w:hint="eastAsia"/>
              </w:rPr>
              <w:t>注册地址</w:t>
            </w:r>
          </w:p>
        </w:tc>
        <w:tc>
          <w:tcPr>
            <w:tcW w:w="7285" w:type="dxa"/>
            <w:gridSpan w:val="3"/>
            <w:vAlign w:val="center"/>
          </w:tcPr>
          <w:p w:rsidR="000C596E" w:rsidRDefault="000C596E" w:rsidP="00506F64">
            <w:pPr>
              <w:jc w:val="center"/>
            </w:pPr>
            <w:r>
              <w:rPr>
                <w:rFonts w:hint="eastAsia"/>
              </w:rPr>
              <w:t>广东省江门市甘化路</w:t>
            </w:r>
            <w:r>
              <w:t>56</w:t>
            </w:r>
            <w:r>
              <w:rPr>
                <w:rFonts w:hint="eastAsia"/>
              </w:rPr>
              <w:t>号</w:t>
            </w:r>
          </w:p>
        </w:tc>
      </w:tr>
      <w:tr w:rsidR="000C596E" w:rsidTr="006C60A8">
        <w:tc>
          <w:tcPr>
            <w:tcW w:w="2284" w:type="dxa"/>
            <w:vAlign w:val="center"/>
          </w:tcPr>
          <w:p w:rsidR="000C596E" w:rsidRDefault="000C596E" w:rsidP="00506F64">
            <w:pPr>
              <w:jc w:val="center"/>
            </w:pPr>
            <w:r>
              <w:rPr>
                <w:rFonts w:hint="eastAsia"/>
              </w:rPr>
              <w:t>注册地址的邮政编码</w:t>
            </w:r>
          </w:p>
        </w:tc>
        <w:tc>
          <w:tcPr>
            <w:tcW w:w="7285" w:type="dxa"/>
            <w:gridSpan w:val="3"/>
            <w:vAlign w:val="center"/>
          </w:tcPr>
          <w:p w:rsidR="000C596E" w:rsidRDefault="000C596E" w:rsidP="00506F64">
            <w:pPr>
              <w:jc w:val="center"/>
            </w:pPr>
            <w:r>
              <w:t>529030</w:t>
            </w:r>
          </w:p>
        </w:tc>
      </w:tr>
      <w:tr w:rsidR="000C596E" w:rsidTr="006C60A8">
        <w:tc>
          <w:tcPr>
            <w:tcW w:w="2284" w:type="dxa"/>
            <w:vAlign w:val="center"/>
          </w:tcPr>
          <w:p w:rsidR="000C596E" w:rsidRDefault="000C596E" w:rsidP="00506F64">
            <w:pPr>
              <w:jc w:val="center"/>
            </w:pPr>
            <w:r>
              <w:rPr>
                <w:rFonts w:hint="eastAsia"/>
              </w:rPr>
              <w:t>办公地址</w:t>
            </w:r>
          </w:p>
        </w:tc>
        <w:tc>
          <w:tcPr>
            <w:tcW w:w="7285" w:type="dxa"/>
            <w:gridSpan w:val="3"/>
            <w:vAlign w:val="center"/>
          </w:tcPr>
          <w:p w:rsidR="000C596E" w:rsidRDefault="000C596E" w:rsidP="00506F64">
            <w:pPr>
              <w:jc w:val="center"/>
            </w:pPr>
            <w:r>
              <w:rPr>
                <w:rFonts w:hint="eastAsia"/>
              </w:rPr>
              <w:t>广东省江门市甘化路</w:t>
            </w:r>
            <w:r>
              <w:t>62</w:t>
            </w:r>
            <w:r>
              <w:rPr>
                <w:rFonts w:hint="eastAsia"/>
              </w:rPr>
              <w:t>号</w:t>
            </w:r>
          </w:p>
        </w:tc>
      </w:tr>
      <w:tr w:rsidR="000C596E" w:rsidTr="006C60A8">
        <w:tc>
          <w:tcPr>
            <w:tcW w:w="2284" w:type="dxa"/>
            <w:vAlign w:val="center"/>
          </w:tcPr>
          <w:p w:rsidR="000C596E" w:rsidRDefault="000C596E" w:rsidP="00506F64">
            <w:pPr>
              <w:jc w:val="center"/>
            </w:pPr>
            <w:r>
              <w:rPr>
                <w:rFonts w:hint="eastAsia"/>
              </w:rPr>
              <w:t>办公地址的邮政编码</w:t>
            </w:r>
          </w:p>
        </w:tc>
        <w:tc>
          <w:tcPr>
            <w:tcW w:w="7285" w:type="dxa"/>
            <w:gridSpan w:val="3"/>
            <w:vAlign w:val="center"/>
          </w:tcPr>
          <w:p w:rsidR="000C596E" w:rsidRDefault="000C596E" w:rsidP="00506F64">
            <w:pPr>
              <w:jc w:val="center"/>
            </w:pPr>
            <w:r>
              <w:t>529030</w:t>
            </w:r>
          </w:p>
        </w:tc>
      </w:tr>
      <w:tr w:rsidR="000C596E" w:rsidTr="006C60A8">
        <w:tc>
          <w:tcPr>
            <w:tcW w:w="2284" w:type="dxa"/>
            <w:vAlign w:val="center"/>
          </w:tcPr>
          <w:p w:rsidR="000C596E" w:rsidRDefault="000C596E" w:rsidP="00506F64">
            <w:pPr>
              <w:jc w:val="center"/>
            </w:pPr>
            <w:r>
              <w:rPr>
                <w:rFonts w:hint="eastAsia"/>
              </w:rPr>
              <w:t>公司网址</w:t>
            </w:r>
          </w:p>
        </w:tc>
        <w:tc>
          <w:tcPr>
            <w:tcW w:w="7285" w:type="dxa"/>
            <w:gridSpan w:val="3"/>
            <w:vAlign w:val="center"/>
          </w:tcPr>
          <w:p w:rsidR="000C596E" w:rsidRDefault="000C596E" w:rsidP="00506F64">
            <w:pPr>
              <w:jc w:val="center"/>
            </w:pPr>
            <w:r>
              <w:t>www.gdganhua.com</w:t>
            </w:r>
          </w:p>
        </w:tc>
      </w:tr>
      <w:tr w:rsidR="000C596E" w:rsidTr="006C60A8">
        <w:tc>
          <w:tcPr>
            <w:tcW w:w="2284" w:type="dxa"/>
            <w:vAlign w:val="center"/>
          </w:tcPr>
          <w:p w:rsidR="000C596E" w:rsidRDefault="000C596E" w:rsidP="00506F64">
            <w:pPr>
              <w:jc w:val="center"/>
            </w:pPr>
            <w:r>
              <w:rPr>
                <w:rFonts w:hint="eastAsia"/>
              </w:rPr>
              <w:t>电子信箱</w:t>
            </w:r>
          </w:p>
        </w:tc>
        <w:tc>
          <w:tcPr>
            <w:tcW w:w="7285" w:type="dxa"/>
            <w:gridSpan w:val="3"/>
            <w:vAlign w:val="center"/>
          </w:tcPr>
          <w:p w:rsidR="000C596E" w:rsidRDefault="000C596E" w:rsidP="00506F64">
            <w:pPr>
              <w:jc w:val="center"/>
            </w:pPr>
            <w:r>
              <w:t>gdgh@gdganhua.com</w:t>
            </w:r>
          </w:p>
        </w:tc>
      </w:tr>
    </w:tbl>
    <w:p w:rsidR="000C596E" w:rsidRPr="00506F64" w:rsidRDefault="000C596E" w:rsidP="00506F64">
      <w:pPr>
        <w:pStyle w:val="Chapter"/>
        <w:snapToGrid w:val="0"/>
        <w:spacing w:before="100" w:after="100" w:line="560" w:lineRule="exact"/>
        <w:ind w:firstLineChars="196" w:firstLine="551"/>
        <w:outlineLvl w:val="1"/>
        <w:rPr>
          <w:sz w:val="28"/>
          <w:szCs w:val="28"/>
        </w:rPr>
      </w:pPr>
      <w:r w:rsidRPr="00506F64">
        <w:rPr>
          <w:rFonts w:hint="eastAsia"/>
          <w:sz w:val="28"/>
          <w:szCs w:val="28"/>
        </w:rPr>
        <w:t>二、联系人和联系方式</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0C596E" w:rsidTr="006C60A8">
        <w:tc>
          <w:tcPr>
            <w:tcW w:w="3189" w:type="dxa"/>
            <w:vAlign w:val="center"/>
          </w:tcPr>
          <w:p w:rsidR="000C596E" w:rsidRDefault="000C596E" w:rsidP="00506F64">
            <w:pPr>
              <w:jc w:val="center"/>
            </w:pPr>
          </w:p>
        </w:tc>
        <w:tc>
          <w:tcPr>
            <w:tcW w:w="3190" w:type="dxa"/>
            <w:vAlign w:val="center"/>
          </w:tcPr>
          <w:p w:rsidR="000C596E" w:rsidRDefault="000C596E" w:rsidP="00506F64">
            <w:pPr>
              <w:jc w:val="center"/>
            </w:pPr>
            <w:r>
              <w:rPr>
                <w:rFonts w:hint="eastAsia"/>
              </w:rPr>
              <w:t>董事会秘书</w:t>
            </w:r>
          </w:p>
        </w:tc>
        <w:tc>
          <w:tcPr>
            <w:tcW w:w="3190" w:type="dxa"/>
            <w:vAlign w:val="center"/>
          </w:tcPr>
          <w:p w:rsidR="000C596E" w:rsidRDefault="000C596E" w:rsidP="00506F64">
            <w:pPr>
              <w:jc w:val="center"/>
            </w:pPr>
            <w:r>
              <w:rPr>
                <w:rFonts w:hint="eastAsia"/>
              </w:rPr>
              <w:t>证券事务代表</w:t>
            </w:r>
          </w:p>
        </w:tc>
      </w:tr>
      <w:tr w:rsidR="000C596E" w:rsidTr="006C60A8">
        <w:tc>
          <w:tcPr>
            <w:tcW w:w="3189" w:type="dxa"/>
            <w:vAlign w:val="center"/>
          </w:tcPr>
          <w:p w:rsidR="000C596E" w:rsidRDefault="000C596E" w:rsidP="00506F64">
            <w:pPr>
              <w:jc w:val="center"/>
            </w:pPr>
            <w:r>
              <w:rPr>
                <w:rFonts w:hint="eastAsia"/>
              </w:rPr>
              <w:t>姓名</w:t>
            </w:r>
          </w:p>
        </w:tc>
        <w:tc>
          <w:tcPr>
            <w:tcW w:w="3190" w:type="dxa"/>
            <w:vAlign w:val="center"/>
          </w:tcPr>
          <w:p w:rsidR="000C596E" w:rsidRDefault="000C596E" w:rsidP="00506F64">
            <w:pPr>
              <w:jc w:val="center"/>
            </w:pPr>
            <w:r>
              <w:rPr>
                <w:rFonts w:hint="eastAsia"/>
              </w:rPr>
              <w:t>沙伟</w:t>
            </w:r>
          </w:p>
        </w:tc>
        <w:tc>
          <w:tcPr>
            <w:tcW w:w="3190" w:type="dxa"/>
            <w:vAlign w:val="center"/>
          </w:tcPr>
          <w:p w:rsidR="000C596E" w:rsidRDefault="000C596E" w:rsidP="00506F64">
            <w:pPr>
              <w:jc w:val="center"/>
            </w:pPr>
            <w:r>
              <w:rPr>
                <w:rFonts w:hint="eastAsia"/>
              </w:rPr>
              <w:t>王希玲</w:t>
            </w:r>
          </w:p>
        </w:tc>
      </w:tr>
      <w:tr w:rsidR="000C596E" w:rsidTr="006C60A8">
        <w:tc>
          <w:tcPr>
            <w:tcW w:w="3189" w:type="dxa"/>
            <w:vAlign w:val="center"/>
          </w:tcPr>
          <w:p w:rsidR="000C596E" w:rsidRDefault="000C596E" w:rsidP="00506F64">
            <w:pPr>
              <w:jc w:val="center"/>
            </w:pPr>
            <w:r>
              <w:rPr>
                <w:rFonts w:hint="eastAsia"/>
              </w:rPr>
              <w:t>联系地址</w:t>
            </w:r>
          </w:p>
        </w:tc>
        <w:tc>
          <w:tcPr>
            <w:tcW w:w="3190" w:type="dxa"/>
            <w:vAlign w:val="center"/>
          </w:tcPr>
          <w:p w:rsidR="000C596E" w:rsidRDefault="000C596E" w:rsidP="00506F64">
            <w:pPr>
              <w:jc w:val="center"/>
            </w:pPr>
            <w:r>
              <w:rPr>
                <w:rFonts w:hint="eastAsia"/>
              </w:rPr>
              <w:t>广东省江门市甘化路</w:t>
            </w:r>
            <w:r>
              <w:t>62</w:t>
            </w:r>
            <w:r>
              <w:rPr>
                <w:rFonts w:hint="eastAsia"/>
              </w:rPr>
              <w:t>号</w:t>
            </w:r>
          </w:p>
        </w:tc>
        <w:tc>
          <w:tcPr>
            <w:tcW w:w="3190" w:type="dxa"/>
            <w:vAlign w:val="center"/>
          </w:tcPr>
          <w:p w:rsidR="000C596E" w:rsidRDefault="000C596E" w:rsidP="00506F64">
            <w:pPr>
              <w:jc w:val="center"/>
            </w:pPr>
            <w:r>
              <w:rPr>
                <w:rFonts w:hint="eastAsia"/>
              </w:rPr>
              <w:t>广东省江门市甘化路</w:t>
            </w:r>
            <w:r>
              <w:t>62</w:t>
            </w:r>
            <w:r>
              <w:rPr>
                <w:rFonts w:hint="eastAsia"/>
              </w:rPr>
              <w:t>号</w:t>
            </w:r>
          </w:p>
        </w:tc>
      </w:tr>
      <w:tr w:rsidR="000C596E" w:rsidTr="006C60A8">
        <w:tc>
          <w:tcPr>
            <w:tcW w:w="3189" w:type="dxa"/>
            <w:vAlign w:val="center"/>
          </w:tcPr>
          <w:p w:rsidR="000C596E" w:rsidRDefault="000C596E" w:rsidP="00506F64">
            <w:pPr>
              <w:jc w:val="center"/>
            </w:pPr>
            <w:r>
              <w:rPr>
                <w:rFonts w:hint="eastAsia"/>
              </w:rPr>
              <w:t>电话</w:t>
            </w:r>
          </w:p>
        </w:tc>
        <w:tc>
          <w:tcPr>
            <w:tcW w:w="3190" w:type="dxa"/>
            <w:vAlign w:val="center"/>
          </w:tcPr>
          <w:p w:rsidR="000C596E" w:rsidRDefault="000C596E" w:rsidP="00506F64">
            <w:pPr>
              <w:jc w:val="center"/>
            </w:pPr>
            <w:r>
              <w:rPr>
                <w:rFonts w:hint="eastAsia"/>
              </w:rPr>
              <w:t>（</w:t>
            </w:r>
            <w:r>
              <w:t>0750</w:t>
            </w:r>
            <w:r>
              <w:rPr>
                <w:rFonts w:hint="eastAsia"/>
              </w:rPr>
              <w:t>）</w:t>
            </w:r>
            <w:r>
              <w:t>3277650</w:t>
            </w:r>
            <w:r>
              <w:rPr>
                <w:rFonts w:hint="eastAsia"/>
              </w:rPr>
              <w:t>、</w:t>
            </w:r>
            <w:r>
              <w:t>3277651</w:t>
            </w:r>
          </w:p>
        </w:tc>
        <w:tc>
          <w:tcPr>
            <w:tcW w:w="3190" w:type="dxa"/>
            <w:vAlign w:val="center"/>
          </w:tcPr>
          <w:p w:rsidR="000C596E" w:rsidRDefault="000C596E" w:rsidP="00506F64">
            <w:pPr>
              <w:jc w:val="center"/>
            </w:pPr>
            <w:r>
              <w:rPr>
                <w:rFonts w:hint="eastAsia"/>
              </w:rPr>
              <w:t>（</w:t>
            </w:r>
            <w:r>
              <w:t>0750</w:t>
            </w:r>
            <w:r>
              <w:rPr>
                <w:rFonts w:hint="eastAsia"/>
              </w:rPr>
              <w:t>）</w:t>
            </w:r>
            <w:r>
              <w:t>3277650</w:t>
            </w:r>
            <w:r>
              <w:rPr>
                <w:rFonts w:hint="eastAsia"/>
              </w:rPr>
              <w:t>、</w:t>
            </w:r>
            <w:r>
              <w:t>3277651</w:t>
            </w:r>
          </w:p>
        </w:tc>
      </w:tr>
      <w:tr w:rsidR="000C596E" w:rsidTr="006C60A8">
        <w:tc>
          <w:tcPr>
            <w:tcW w:w="3189" w:type="dxa"/>
            <w:vAlign w:val="center"/>
          </w:tcPr>
          <w:p w:rsidR="000C596E" w:rsidRDefault="000C596E" w:rsidP="00506F64">
            <w:pPr>
              <w:jc w:val="center"/>
            </w:pPr>
            <w:r>
              <w:rPr>
                <w:rFonts w:hint="eastAsia"/>
              </w:rPr>
              <w:t>传真</w:t>
            </w:r>
          </w:p>
        </w:tc>
        <w:tc>
          <w:tcPr>
            <w:tcW w:w="3190" w:type="dxa"/>
            <w:vAlign w:val="center"/>
          </w:tcPr>
          <w:p w:rsidR="000C596E" w:rsidRDefault="000C596E" w:rsidP="00506F64">
            <w:pPr>
              <w:jc w:val="center"/>
            </w:pPr>
            <w:r>
              <w:rPr>
                <w:rFonts w:hint="eastAsia"/>
              </w:rPr>
              <w:t>（</w:t>
            </w:r>
            <w:r>
              <w:t>0750</w:t>
            </w:r>
            <w:r>
              <w:rPr>
                <w:rFonts w:hint="eastAsia"/>
              </w:rPr>
              <w:t>）</w:t>
            </w:r>
            <w:r>
              <w:t>3277666</w:t>
            </w:r>
          </w:p>
        </w:tc>
        <w:tc>
          <w:tcPr>
            <w:tcW w:w="3190" w:type="dxa"/>
            <w:vAlign w:val="center"/>
          </w:tcPr>
          <w:p w:rsidR="000C596E" w:rsidRDefault="000C596E" w:rsidP="00506F64">
            <w:pPr>
              <w:jc w:val="center"/>
            </w:pPr>
            <w:r>
              <w:rPr>
                <w:rFonts w:hint="eastAsia"/>
              </w:rPr>
              <w:t>（</w:t>
            </w:r>
            <w:r>
              <w:t>0750</w:t>
            </w:r>
            <w:r>
              <w:rPr>
                <w:rFonts w:hint="eastAsia"/>
              </w:rPr>
              <w:t>）</w:t>
            </w:r>
            <w:r>
              <w:t>3277666</w:t>
            </w:r>
          </w:p>
        </w:tc>
      </w:tr>
      <w:tr w:rsidR="000C596E" w:rsidTr="006C60A8">
        <w:tc>
          <w:tcPr>
            <w:tcW w:w="3189" w:type="dxa"/>
            <w:vAlign w:val="center"/>
          </w:tcPr>
          <w:p w:rsidR="000C596E" w:rsidRDefault="000C596E" w:rsidP="00506F64">
            <w:pPr>
              <w:jc w:val="center"/>
            </w:pPr>
            <w:r>
              <w:rPr>
                <w:rFonts w:hint="eastAsia"/>
              </w:rPr>
              <w:t>电子信箱</w:t>
            </w:r>
          </w:p>
        </w:tc>
        <w:tc>
          <w:tcPr>
            <w:tcW w:w="3190" w:type="dxa"/>
            <w:vAlign w:val="center"/>
          </w:tcPr>
          <w:p w:rsidR="000C596E" w:rsidRDefault="000C596E" w:rsidP="00506F64">
            <w:pPr>
              <w:jc w:val="center"/>
            </w:pPr>
            <w:r>
              <w:t>ganhuashawei@126.com</w:t>
            </w:r>
          </w:p>
        </w:tc>
        <w:tc>
          <w:tcPr>
            <w:tcW w:w="3190" w:type="dxa"/>
            <w:vAlign w:val="center"/>
          </w:tcPr>
          <w:p w:rsidR="000C596E" w:rsidRDefault="000C596E" w:rsidP="00506F64">
            <w:pPr>
              <w:jc w:val="center"/>
            </w:pPr>
            <w:r>
              <w:t>wxl@gdganhua.com</w:t>
            </w:r>
          </w:p>
        </w:tc>
      </w:tr>
    </w:tbl>
    <w:p w:rsidR="000C596E" w:rsidRPr="00506F64" w:rsidRDefault="000C596E" w:rsidP="00506F64">
      <w:pPr>
        <w:pStyle w:val="Chapter"/>
        <w:snapToGrid w:val="0"/>
        <w:spacing w:before="100" w:after="100" w:line="560" w:lineRule="exact"/>
        <w:ind w:firstLineChars="196" w:firstLine="551"/>
        <w:outlineLvl w:val="1"/>
        <w:rPr>
          <w:sz w:val="28"/>
          <w:szCs w:val="28"/>
        </w:rPr>
      </w:pPr>
      <w:r w:rsidRPr="00506F64">
        <w:rPr>
          <w:rFonts w:hint="eastAsia"/>
          <w:sz w:val="28"/>
          <w:szCs w:val="28"/>
        </w:rPr>
        <w:t>三、信息披露及备置地点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2"/>
        <w:gridCol w:w="5576"/>
      </w:tblGrid>
      <w:tr w:rsidR="000C596E" w:rsidTr="006C60A8">
        <w:tc>
          <w:tcPr>
            <w:tcW w:w="3992" w:type="dxa"/>
            <w:vAlign w:val="center"/>
          </w:tcPr>
          <w:p w:rsidR="000C596E" w:rsidRDefault="000C596E" w:rsidP="00506F64">
            <w:pPr>
              <w:jc w:val="center"/>
            </w:pPr>
            <w:r>
              <w:rPr>
                <w:rFonts w:hint="eastAsia"/>
              </w:rPr>
              <w:t>公司选定的信息披露媒体的名称</w:t>
            </w:r>
          </w:p>
        </w:tc>
        <w:tc>
          <w:tcPr>
            <w:tcW w:w="5576" w:type="dxa"/>
            <w:vAlign w:val="center"/>
          </w:tcPr>
          <w:p w:rsidR="000C596E" w:rsidRDefault="000C596E" w:rsidP="00506F64">
            <w:pPr>
              <w:jc w:val="center"/>
            </w:pPr>
            <w:r>
              <w:rPr>
                <w:rFonts w:hint="eastAsia"/>
              </w:rPr>
              <w:t>《证券时报》、《中国证券报》、《证券日报》</w:t>
            </w:r>
          </w:p>
        </w:tc>
      </w:tr>
      <w:tr w:rsidR="000C596E" w:rsidTr="006C60A8">
        <w:tc>
          <w:tcPr>
            <w:tcW w:w="3992" w:type="dxa"/>
            <w:vAlign w:val="center"/>
          </w:tcPr>
          <w:p w:rsidR="000C596E" w:rsidRDefault="000C596E" w:rsidP="00506F64">
            <w:pPr>
              <w:jc w:val="center"/>
            </w:pPr>
            <w:r>
              <w:rPr>
                <w:rFonts w:hint="eastAsia"/>
              </w:rPr>
              <w:t>登载年度报告的中国证监会指定网站的网址</w:t>
            </w:r>
          </w:p>
        </w:tc>
        <w:tc>
          <w:tcPr>
            <w:tcW w:w="5576" w:type="dxa"/>
            <w:vAlign w:val="center"/>
          </w:tcPr>
          <w:p w:rsidR="000C596E" w:rsidRDefault="000C596E" w:rsidP="00506F64">
            <w:pPr>
              <w:jc w:val="center"/>
            </w:pPr>
            <w:r>
              <w:t>http://www.cninfo.com.cn</w:t>
            </w:r>
          </w:p>
        </w:tc>
      </w:tr>
      <w:tr w:rsidR="000C596E" w:rsidTr="006C60A8">
        <w:tc>
          <w:tcPr>
            <w:tcW w:w="3992" w:type="dxa"/>
            <w:vAlign w:val="center"/>
          </w:tcPr>
          <w:p w:rsidR="000C596E" w:rsidRDefault="000C596E" w:rsidP="00506F64">
            <w:pPr>
              <w:jc w:val="center"/>
            </w:pPr>
            <w:r>
              <w:rPr>
                <w:rFonts w:hint="eastAsia"/>
              </w:rPr>
              <w:t>公司年度报告备置地点</w:t>
            </w:r>
          </w:p>
        </w:tc>
        <w:tc>
          <w:tcPr>
            <w:tcW w:w="5576" w:type="dxa"/>
            <w:vAlign w:val="center"/>
          </w:tcPr>
          <w:p w:rsidR="000C596E" w:rsidRDefault="000C596E" w:rsidP="00506F64">
            <w:pPr>
              <w:jc w:val="center"/>
            </w:pPr>
            <w:r>
              <w:rPr>
                <w:rFonts w:hint="eastAsia"/>
              </w:rPr>
              <w:t>本公司证券事务部</w:t>
            </w:r>
          </w:p>
        </w:tc>
      </w:tr>
    </w:tbl>
    <w:p w:rsidR="000C596E" w:rsidRPr="0079304C" w:rsidRDefault="000C596E" w:rsidP="0079304C">
      <w:pPr>
        <w:pStyle w:val="Chapter"/>
        <w:snapToGrid w:val="0"/>
        <w:spacing w:before="100" w:after="100" w:line="560" w:lineRule="exact"/>
        <w:ind w:firstLineChars="196" w:firstLine="551"/>
        <w:outlineLvl w:val="1"/>
        <w:rPr>
          <w:sz w:val="28"/>
          <w:szCs w:val="28"/>
        </w:rPr>
      </w:pPr>
      <w:r w:rsidRPr="00506F64">
        <w:rPr>
          <w:rFonts w:hint="eastAsia"/>
          <w:sz w:val="28"/>
          <w:szCs w:val="28"/>
        </w:rPr>
        <w:t>四、注册变更情况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02"/>
        <w:gridCol w:w="6166"/>
      </w:tblGrid>
      <w:tr w:rsidR="000C596E" w:rsidTr="006C60A8">
        <w:tc>
          <w:tcPr>
            <w:tcW w:w="3402" w:type="dxa"/>
            <w:vAlign w:val="center"/>
          </w:tcPr>
          <w:p w:rsidR="000C596E" w:rsidRDefault="000C596E" w:rsidP="00506F64">
            <w:pPr>
              <w:jc w:val="center"/>
            </w:pPr>
            <w:r>
              <w:rPr>
                <w:rFonts w:hint="eastAsia"/>
              </w:rPr>
              <w:t>组织机构代码</w:t>
            </w:r>
          </w:p>
        </w:tc>
        <w:tc>
          <w:tcPr>
            <w:tcW w:w="6166" w:type="dxa"/>
            <w:vAlign w:val="center"/>
          </w:tcPr>
          <w:p w:rsidR="000C596E" w:rsidRDefault="000C596E" w:rsidP="00506F64">
            <w:pPr>
              <w:jc w:val="center"/>
            </w:pPr>
            <w:r>
              <w:t>91440700190357288E</w:t>
            </w:r>
          </w:p>
        </w:tc>
      </w:tr>
      <w:tr w:rsidR="000C596E" w:rsidTr="006C60A8">
        <w:tc>
          <w:tcPr>
            <w:tcW w:w="3402" w:type="dxa"/>
            <w:vAlign w:val="center"/>
          </w:tcPr>
          <w:p w:rsidR="000C596E" w:rsidRDefault="000C596E" w:rsidP="00506F64">
            <w:pPr>
              <w:jc w:val="center"/>
            </w:pPr>
            <w:r>
              <w:rPr>
                <w:rFonts w:hint="eastAsia"/>
              </w:rPr>
              <w:lastRenderedPageBreak/>
              <w:t>公司上市以来主营业务的变化情况（如有）</w:t>
            </w:r>
          </w:p>
        </w:tc>
        <w:tc>
          <w:tcPr>
            <w:tcW w:w="6166" w:type="dxa"/>
            <w:vAlign w:val="center"/>
          </w:tcPr>
          <w:p w:rsidR="000C596E" w:rsidRDefault="000C596E">
            <w:pPr>
              <w:jc w:val="left"/>
            </w:pPr>
            <w:r>
              <w:t>2013</w:t>
            </w:r>
            <w:r>
              <w:rPr>
                <w:rFonts w:hint="eastAsia"/>
              </w:rPr>
              <w:t>年，公司完成非公开发行后，主营业务由原来的制糖产业、浆纸产业和生化产业转变为</w:t>
            </w:r>
            <w:r>
              <w:t>LED</w:t>
            </w:r>
            <w:r>
              <w:rPr>
                <w:rFonts w:hint="eastAsia"/>
              </w:rPr>
              <w:t>产业、生化产业、糖纸贸易。</w:t>
            </w:r>
          </w:p>
        </w:tc>
      </w:tr>
      <w:tr w:rsidR="000C596E" w:rsidTr="006C60A8">
        <w:tc>
          <w:tcPr>
            <w:tcW w:w="3402" w:type="dxa"/>
            <w:vAlign w:val="center"/>
          </w:tcPr>
          <w:p w:rsidR="000C596E" w:rsidRDefault="000C596E" w:rsidP="00506F64">
            <w:pPr>
              <w:jc w:val="center"/>
            </w:pPr>
            <w:r>
              <w:rPr>
                <w:rFonts w:hint="eastAsia"/>
              </w:rPr>
              <w:t>历次控股股东的变更情况（如有）</w:t>
            </w:r>
          </w:p>
        </w:tc>
        <w:tc>
          <w:tcPr>
            <w:tcW w:w="6166" w:type="dxa"/>
            <w:vAlign w:val="center"/>
          </w:tcPr>
          <w:p w:rsidR="000C596E" w:rsidRDefault="000C596E">
            <w:pPr>
              <w:jc w:val="left"/>
            </w:pPr>
            <w:r>
              <w:t>2011</w:t>
            </w:r>
            <w:r>
              <w:rPr>
                <w:rFonts w:hint="eastAsia"/>
              </w:rPr>
              <w:t>年</w:t>
            </w:r>
            <w:r>
              <w:t>9</w:t>
            </w:r>
            <w:r>
              <w:rPr>
                <w:rFonts w:hint="eastAsia"/>
              </w:rPr>
              <w:t>月</w:t>
            </w:r>
            <w:r>
              <w:t>5</w:t>
            </w:r>
            <w:r>
              <w:rPr>
                <w:rFonts w:hint="eastAsia"/>
              </w:rPr>
              <w:t>日，公司控股股东由江门市资产管理局变更为德力西集团有限公司。</w:t>
            </w:r>
          </w:p>
        </w:tc>
      </w:tr>
    </w:tbl>
    <w:p w:rsidR="000C596E" w:rsidRPr="00506F64" w:rsidRDefault="000C596E" w:rsidP="00506F64">
      <w:pPr>
        <w:pStyle w:val="Chapter"/>
        <w:snapToGrid w:val="0"/>
        <w:spacing w:before="100" w:after="100" w:line="560" w:lineRule="exact"/>
        <w:ind w:firstLineChars="196" w:firstLine="551"/>
        <w:outlineLvl w:val="1"/>
        <w:rPr>
          <w:sz w:val="28"/>
          <w:szCs w:val="28"/>
        </w:rPr>
      </w:pPr>
      <w:r w:rsidRPr="00506F64">
        <w:rPr>
          <w:rFonts w:hint="eastAsia"/>
          <w:sz w:val="28"/>
          <w:szCs w:val="28"/>
        </w:rPr>
        <w:t>五、其他有关资料</w:t>
      </w:r>
    </w:p>
    <w:p w:rsidR="000C596E" w:rsidRPr="00506F64" w:rsidRDefault="000C596E" w:rsidP="00506F64">
      <w:pPr>
        <w:spacing w:before="0" w:after="0" w:line="560" w:lineRule="exact"/>
        <w:ind w:firstLineChars="200" w:firstLine="562"/>
        <w:jc w:val="left"/>
        <w:rPr>
          <w:rFonts w:ascii="仿宋" w:eastAsia="仿宋" w:hAnsi="仿宋"/>
          <w:b/>
          <w:sz w:val="28"/>
          <w:szCs w:val="28"/>
        </w:rPr>
      </w:pPr>
      <w:r w:rsidRPr="00506F64">
        <w:rPr>
          <w:rFonts w:ascii="仿宋" w:eastAsia="仿宋" w:hAnsi="仿宋" w:hint="eastAsia"/>
          <w:b/>
          <w:sz w:val="28"/>
          <w:szCs w:val="28"/>
        </w:rPr>
        <w:t>公司聘请的会计师事务所</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62"/>
        <w:gridCol w:w="6906"/>
      </w:tblGrid>
      <w:tr w:rsidR="000C596E" w:rsidTr="006C60A8">
        <w:tc>
          <w:tcPr>
            <w:tcW w:w="2662" w:type="dxa"/>
            <w:vAlign w:val="center"/>
          </w:tcPr>
          <w:p w:rsidR="000C596E" w:rsidRDefault="000C596E" w:rsidP="00506F64">
            <w:pPr>
              <w:jc w:val="center"/>
            </w:pPr>
            <w:r>
              <w:rPr>
                <w:rFonts w:hint="eastAsia"/>
              </w:rPr>
              <w:t>会计师事务所名称</w:t>
            </w:r>
          </w:p>
        </w:tc>
        <w:tc>
          <w:tcPr>
            <w:tcW w:w="6906" w:type="dxa"/>
            <w:vAlign w:val="center"/>
          </w:tcPr>
          <w:p w:rsidR="000C596E" w:rsidRDefault="000C596E" w:rsidP="00506F64">
            <w:pPr>
              <w:jc w:val="center"/>
            </w:pPr>
            <w:r>
              <w:rPr>
                <w:rFonts w:hint="eastAsia"/>
              </w:rPr>
              <w:t>广东正中珠江会计师事务所（特殊普通合伙）</w:t>
            </w:r>
          </w:p>
        </w:tc>
      </w:tr>
      <w:tr w:rsidR="000C596E" w:rsidTr="006C60A8">
        <w:tc>
          <w:tcPr>
            <w:tcW w:w="2662" w:type="dxa"/>
            <w:vAlign w:val="center"/>
          </w:tcPr>
          <w:p w:rsidR="000C596E" w:rsidRDefault="000C596E" w:rsidP="00506F64">
            <w:pPr>
              <w:jc w:val="center"/>
            </w:pPr>
            <w:r>
              <w:rPr>
                <w:rFonts w:hint="eastAsia"/>
              </w:rPr>
              <w:t>会计师事务所办公地址</w:t>
            </w:r>
          </w:p>
        </w:tc>
        <w:tc>
          <w:tcPr>
            <w:tcW w:w="6906" w:type="dxa"/>
            <w:vAlign w:val="center"/>
          </w:tcPr>
          <w:p w:rsidR="000C596E" w:rsidRDefault="000C596E" w:rsidP="00506F64">
            <w:pPr>
              <w:jc w:val="center"/>
            </w:pPr>
            <w:r>
              <w:rPr>
                <w:rFonts w:hint="eastAsia"/>
              </w:rPr>
              <w:t>广州市越秀区东风东路</w:t>
            </w:r>
            <w:r>
              <w:t>555</w:t>
            </w:r>
            <w:r>
              <w:rPr>
                <w:rFonts w:hint="eastAsia"/>
              </w:rPr>
              <w:t>号粤海集团大厦</w:t>
            </w:r>
            <w:r>
              <w:t>1001-1008</w:t>
            </w:r>
            <w:r>
              <w:rPr>
                <w:rFonts w:hint="eastAsia"/>
              </w:rPr>
              <w:t>室</w:t>
            </w:r>
          </w:p>
        </w:tc>
      </w:tr>
      <w:tr w:rsidR="000C596E" w:rsidTr="006C60A8">
        <w:tc>
          <w:tcPr>
            <w:tcW w:w="2662" w:type="dxa"/>
            <w:vAlign w:val="center"/>
          </w:tcPr>
          <w:p w:rsidR="000C596E" w:rsidRDefault="000C596E" w:rsidP="00506F64">
            <w:pPr>
              <w:jc w:val="center"/>
            </w:pPr>
            <w:r>
              <w:rPr>
                <w:rFonts w:hint="eastAsia"/>
              </w:rPr>
              <w:t>签字会计师姓名</w:t>
            </w:r>
          </w:p>
        </w:tc>
        <w:tc>
          <w:tcPr>
            <w:tcW w:w="6906" w:type="dxa"/>
            <w:vAlign w:val="center"/>
          </w:tcPr>
          <w:p w:rsidR="000C596E" w:rsidRDefault="00F35BCE" w:rsidP="00506F64">
            <w:pPr>
              <w:jc w:val="center"/>
            </w:pPr>
            <w:r w:rsidRPr="00F35BCE">
              <w:rPr>
                <w:rFonts w:hint="eastAsia"/>
              </w:rPr>
              <w:t>熊永忠</w:t>
            </w:r>
            <w:r w:rsidR="000C596E">
              <w:rPr>
                <w:rFonts w:hint="eastAsia"/>
              </w:rPr>
              <w:t>、姚静</w:t>
            </w:r>
          </w:p>
        </w:tc>
      </w:tr>
    </w:tbl>
    <w:p w:rsidR="000C596E" w:rsidRPr="00506F64" w:rsidRDefault="000C596E" w:rsidP="00506F64">
      <w:pPr>
        <w:spacing w:before="0" w:after="0" w:line="560" w:lineRule="exact"/>
        <w:ind w:firstLineChars="200" w:firstLine="562"/>
        <w:jc w:val="left"/>
        <w:rPr>
          <w:rFonts w:ascii="仿宋" w:eastAsia="仿宋" w:hAnsi="仿宋"/>
          <w:b/>
          <w:sz w:val="28"/>
          <w:szCs w:val="28"/>
        </w:rPr>
      </w:pPr>
      <w:r w:rsidRPr="00506F64">
        <w:rPr>
          <w:rFonts w:ascii="仿宋" w:eastAsia="仿宋" w:hAnsi="仿宋" w:hint="eastAsia"/>
          <w:b/>
          <w:sz w:val="28"/>
          <w:szCs w:val="28"/>
        </w:rPr>
        <w:t>公司聘请的报告期内履行持续督导职责的保荐机构</w:t>
      </w:r>
    </w:p>
    <w:p w:rsidR="000C596E" w:rsidRPr="00506F64" w:rsidRDefault="0019715D" w:rsidP="00506F64">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06F64" w:rsidRDefault="000C596E" w:rsidP="00506F64">
      <w:pPr>
        <w:spacing w:before="0" w:after="0" w:line="560" w:lineRule="exact"/>
        <w:ind w:firstLineChars="200" w:firstLine="562"/>
        <w:jc w:val="left"/>
        <w:rPr>
          <w:rFonts w:ascii="仿宋" w:eastAsia="仿宋" w:hAnsi="仿宋"/>
          <w:b/>
          <w:sz w:val="28"/>
          <w:szCs w:val="28"/>
        </w:rPr>
      </w:pPr>
      <w:r w:rsidRPr="00506F64">
        <w:rPr>
          <w:rFonts w:ascii="仿宋" w:eastAsia="仿宋" w:hAnsi="仿宋" w:hint="eastAsia"/>
          <w:b/>
          <w:sz w:val="28"/>
          <w:szCs w:val="28"/>
        </w:rPr>
        <w:t>公司聘请的报告期内履行持续督导职责的财务顾问</w:t>
      </w:r>
    </w:p>
    <w:p w:rsidR="000C596E" w:rsidRDefault="0019715D" w:rsidP="00506F64">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06F64" w:rsidRDefault="000C596E" w:rsidP="00506F64">
      <w:pPr>
        <w:pStyle w:val="Chapter"/>
        <w:snapToGrid w:val="0"/>
        <w:spacing w:before="100" w:after="100" w:line="560" w:lineRule="exact"/>
        <w:ind w:firstLineChars="196" w:firstLine="551"/>
        <w:outlineLvl w:val="1"/>
        <w:rPr>
          <w:sz w:val="28"/>
          <w:szCs w:val="28"/>
        </w:rPr>
      </w:pPr>
      <w:r w:rsidRPr="00506F64">
        <w:rPr>
          <w:rFonts w:hint="eastAsia"/>
          <w:sz w:val="28"/>
          <w:szCs w:val="28"/>
        </w:rPr>
        <w:t>六、主要会计数据和财务指标</w:t>
      </w:r>
    </w:p>
    <w:p w:rsidR="000C596E" w:rsidRPr="00506F64" w:rsidRDefault="000C596E" w:rsidP="00506F64">
      <w:pPr>
        <w:spacing w:before="0" w:after="0" w:line="560" w:lineRule="exact"/>
        <w:ind w:firstLineChars="200" w:firstLine="562"/>
        <w:jc w:val="left"/>
        <w:rPr>
          <w:rFonts w:ascii="仿宋" w:eastAsia="仿宋" w:hAnsi="仿宋"/>
          <w:b/>
          <w:sz w:val="28"/>
          <w:szCs w:val="28"/>
        </w:rPr>
      </w:pPr>
      <w:r w:rsidRPr="00506F64">
        <w:rPr>
          <w:rFonts w:ascii="仿宋" w:eastAsia="仿宋" w:hAnsi="仿宋" w:hint="eastAsia"/>
          <w:b/>
          <w:sz w:val="28"/>
          <w:szCs w:val="28"/>
        </w:rPr>
        <w:t>公司是否因会计政策变更及会计差错更正等追溯调整或重述以前年度会计数据</w:t>
      </w:r>
    </w:p>
    <w:p w:rsidR="000C596E" w:rsidRPr="00506F64" w:rsidRDefault="0019715D" w:rsidP="00506F64">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□是  √否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21"/>
        <w:gridCol w:w="1738"/>
        <w:gridCol w:w="1737"/>
        <w:gridCol w:w="1737"/>
        <w:gridCol w:w="1736"/>
      </w:tblGrid>
      <w:tr w:rsidR="000C596E" w:rsidTr="006C60A8">
        <w:tc>
          <w:tcPr>
            <w:tcW w:w="2621" w:type="dxa"/>
            <w:vAlign w:val="center"/>
          </w:tcPr>
          <w:p w:rsidR="000C596E" w:rsidRDefault="000C596E">
            <w:pPr>
              <w:jc w:val="center"/>
            </w:pPr>
          </w:p>
        </w:tc>
        <w:tc>
          <w:tcPr>
            <w:tcW w:w="1738" w:type="dxa"/>
            <w:vAlign w:val="center"/>
          </w:tcPr>
          <w:p w:rsidR="000C596E" w:rsidRDefault="000C596E">
            <w:pPr>
              <w:jc w:val="center"/>
            </w:pPr>
            <w:r>
              <w:t>2016</w:t>
            </w:r>
            <w:r>
              <w:rPr>
                <w:rFonts w:hint="eastAsia"/>
              </w:rPr>
              <w:t>年</w:t>
            </w:r>
          </w:p>
        </w:tc>
        <w:tc>
          <w:tcPr>
            <w:tcW w:w="1737" w:type="dxa"/>
            <w:vAlign w:val="center"/>
          </w:tcPr>
          <w:p w:rsidR="000C596E" w:rsidRDefault="000C596E">
            <w:pPr>
              <w:jc w:val="center"/>
            </w:pPr>
            <w:r>
              <w:t>2015</w:t>
            </w:r>
            <w:r>
              <w:rPr>
                <w:rFonts w:hint="eastAsia"/>
              </w:rPr>
              <w:t>年</w:t>
            </w:r>
          </w:p>
        </w:tc>
        <w:tc>
          <w:tcPr>
            <w:tcW w:w="1737" w:type="dxa"/>
            <w:vAlign w:val="center"/>
          </w:tcPr>
          <w:p w:rsidR="000C596E" w:rsidRDefault="000C596E">
            <w:pPr>
              <w:jc w:val="center"/>
            </w:pPr>
            <w:r>
              <w:rPr>
                <w:rFonts w:hint="eastAsia"/>
              </w:rPr>
              <w:t>本年比上年增减</w:t>
            </w:r>
          </w:p>
        </w:tc>
        <w:tc>
          <w:tcPr>
            <w:tcW w:w="1736" w:type="dxa"/>
            <w:vAlign w:val="center"/>
          </w:tcPr>
          <w:p w:rsidR="000C596E" w:rsidRDefault="000C596E">
            <w:pPr>
              <w:jc w:val="center"/>
            </w:pPr>
            <w:r>
              <w:t>2014</w:t>
            </w:r>
            <w:r>
              <w:rPr>
                <w:rFonts w:hint="eastAsia"/>
              </w:rPr>
              <w:t>年</w:t>
            </w:r>
          </w:p>
        </w:tc>
      </w:tr>
      <w:tr w:rsidR="000C596E" w:rsidTr="006C60A8">
        <w:tc>
          <w:tcPr>
            <w:tcW w:w="2621" w:type="dxa"/>
            <w:vAlign w:val="center"/>
          </w:tcPr>
          <w:p w:rsidR="000C596E" w:rsidRDefault="000C596E" w:rsidP="00DB1C2E">
            <w:pPr>
              <w:jc w:val="left"/>
            </w:pPr>
            <w:r>
              <w:rPr>
                <w:rFonts w:hint="eastAsia"/>
              </w:rPr>
              <w:t>营业收入（元）</w:t>
            </w:r>
          </w:p>
        </w:tc>
        <w:tc>
          <w:tcPr>
            <w:tcW w:w="1738" w:type="dxa"/>
            <w:vAlign w:val="center"/>
          </w:tcPr>
          <w:p w:rsidR="000C596E" w:rsidRDefault="000C596E">
            <w:pPr>
              <w:jc w:val="right"/>
            </w:pPr>
            <w:r>
              <w:t>473,199,768.18</w:t>
            </w:r>
          </w:p>
        </w:tc>
        <w:tc>
          <w:tcPr>
            <w:tcW w:w="1737" w:type="dxa"/>
            <w:vAlign w:val="center"/>
          </w:tcPr>
          <w:p w:rsidR="000C596E" w:rsidRDefault="000C596E">
            <w:pPr>
              <w:jc w:val="right"/>
            </w:pPr>
            <w:r>
              <w:t>398,142,334.24</w:t>
            </w:r>
          </w:p>
        </w:tc>
        <w:tc>
          <w:tcPr>
            <w:tcW w:w="1737" w:type="dxa"/>
            <w:vAlign w:val="center"/>
          </w:tcPr>
          <w:p w:rsidR="000C596E" w:rsidRDefault="000C596E">
            <w:pPr>
              <w:jc w:val="right"/>
            </w:pPr>
            <w:r>
              <w:t>18.85%</w:t>
            </w:r>
          </w:p>
        </w:tc>
        <w:tc>
          <w:tcPr>
            <w:tcW w:w="1736" w:type="dxa"/>
            <w:vAlign w:val="center"/>
          </w:tcPr>
          <w:p w:rsidR="000C596E" w:rsidRDefault="000C596E">
            <w:pPr>
              <w:jc w:val="right"/>
            </w:pPr>
            <w:r>
              <w:t>476,105,812.70</w:t>
            </w:r>
          </w:p>
        </w:tc>
      </w:tr>
      <w:tr w:rsidR="000C596E" w:rsidTr="006C60A8">
        <w:tc>
          <w:tcPr>
            <w:tcW w:w="2621" w:type="dxa"/>
            <w:vAlign w:val="center"/>
          </w:tcPr>
          <w:p w:rsidR="000C596E" w:rsidRDefault="000C596E" w:rsidP="00DB1C2E">
            <w:pPr>
              <w:jc w:val="left"/>
            </w:pPr>
            <w:r>
              <w:rPr>
                <w:rFonts w:hint="eastAsia"/>
              </w:rPr>
              <w:t>归属于上市公司股东的净利润（元）</w:t>
            </w:r>
          </w:p>
        </w:tc>
        <w:tc>
          <w:tcPr>
            <w:tcW w:w="1738" w:type="dxa"/>
            <w:vAlign w:val="center"/>
          </w:tcPr>
          <w:p w:rsidR="000C596E" w:rsidRDefault="000C596E">
            <w:pPr>
              <w:jc w:val="right"/>
            </w:pPr>
            <w:r>
              <w:t>102,406,190.96</w:t>
            </w:r>
          </w:p>
        </w:tc>
        <w:tc>
          <w:tcPr>
            <w:tcW w:w="1737" w:type="dxa"/>
            <w:vAlign w:val="center"/>
          </w:tcPr>
          <w:p w:rsidR="000C596E" w:rsidRDefault="000C596E">
            <w:pPr>
              <w:jc w:val="right"/>
            </w:pPr>
            <w:r>
              <w:t>177,320,687.28</w:t>
            </w:r>
          </w:p>
        </w:tc>
        <w:tc>
          <w:tcPr>
            <w:tcW w:w="1737" w:type="dxa"/>
            <w:vAlign w:val="center"/>
          </w:tcPr>
          <w:p w:rsidR="000C596E" w:rsidRDefault="000C596E">
            <w:pPr>
              <w:jc w:val="right"/>
            </w:pPr>
            <w:r>
              <w:t>-42.25%</w:t>
            </w:r>
          </w:p>
        </w:tc>
        <w:tc>
          <w:tcPr>
            <w:tcW w:w="1736" w:type="dxa"/>
            <w:vAlign w:val="center"/>
          </w:tcPr>
          <w:p w:rsidR="000C596E" w:rsidRDefault="000C596E">
            <w:pPr>
              <w:jc w:val="right"/>
            </w:pPr>
            <w:r>
              <w:t>10,259,553.49</w:t>
            </w:r>
          </w:p>
        </w:tc>
      </w:tr>
      <w:tr w:rsidR="000C596E" w:rsidTr="006C60A8">
        <w:tc>
          <w:tcPr>
            <w:tcW w:w="2621" w:type="dxa"/>
            <w:vAlign w:val="center"/>
          </w:tcPr>
          <w:p w:rsidR="000C596E" w:rsidRDefault="000C596E" w:rsidP="00DB1C2E">
            <w:pPr>
              <w:jc w:val="left"/>
            </w:pPr>
            <w:r>
              <w:rPr>
                <w:rFonts w:hint="eastAsia"/>
              </w:rPr>
              <w:t>归属于上市公司股东的扣除非经常性损益的净利润（元）</w:t>
            </w:r>
          </w:p>
        </w:tc>
        <w:tc>
          <w:tcPr>
            <w:tcW w:w="1738" w:type="dxa"/>
            <w:vAlign w:val="center"/>
          </w:tcPr>
          <w:p w:rsidR="000C596E" w:rsidRDefault="000C596E">
            <w:pPr>
              <w:jc w:val="right"/>
            </w:pPr>
            <w:r>
              <w:t>-133,717,344.43</w:t>
            </w:r>
          </w:p>
        </w:tc>
        <w:tc>
          <w:tcPr>
            <w:tcW w:w="1737" w:type="dxa"/>
            <w:vAlign w:val="center"/>
          </w:tcPr>
          <w:p w:rsidR="000C596E" w:rsidRDefault="000C596E">
            <w:pPr>
              <w:jc w:val="right"/>
            </w:pPr>
            <w:r>
              <w:t>-79,377,591.28</w:t>
            </w:r>
          </w:p>
        </w:tc>
        <w:tc>
          <w:tcPr>
            <w:tcW w:w="1737" w:type="dxa"/>
            <w:vAlign w:val="center"/>
          </w:tcPr>
          <w:p w:rsidR="000C596E" w:rsidRDefault="000C596E">
            <w:pPr>
              <w:jc w:val="right"/>
            </w:pPr>
            <w:r>
              <w:t>-70.90%</w:t>
            </w:r>
          </w:p>
        </w:tc>
        <w:tc>
          <w:tcPr>
            <w:tcW w:w="1736" w:type="dxa"/>
            <w:vAlign w:val="center"/>
          </w:tcPr>
          <w:p w:rsidR="000C596E" w:rsidRDefault="000C596E">
            <w:pPr>
              <w:jc w:val="right"/>
            </w:pPr>
            <w:r>
              <w:t>-25,642,285.89</w:t>
            </w:r>
          </w:p>
        </w:tc>
      </w:tr>
      <w:tr w:rsidR="000C596E" w:rsidTr="006C60A8">
        <w:tc>
          <w:tcPr>
            <w:tcW w:w="2621" w:type="dxa"/>
            <w:vAlign w:val="center"/>
          </w:tcPr>
          <w:p w:rsidR="000C596E" w:rsidRDefault="000C596E" w:rsidP="00DB1C2E">
            <w:pPr>
              <w:jc w:val="left"/>
            </w:pPr>
            <w:r>
              <w:rPr>
                <w:rFonts w:hint="eastAsia"/>
              </w:rPr>
              <w:t>经营活动产生的现金流量净额（元）</w:t>
            </w:r>
          </w:p>
        </w:tc>
        <w:tc>
          <w:tcPr>
            <w:tcW w:w="1738" w:type="dxa"/>
            <w:vAlign w:val="center"/>
          </w:tcPr>
          <w:p w:rsidR="000C596E" w:rsidRDefault="000C596E">
            <w:pPr>
              <w:jc w:val="right"/>
            </w:pPr>
            <w:r>
              <w:t>1,262,514.25</w:t>
            </w:r>
          </w:p>
        </w:tc>
        <w:tc>
          <w:tcPr>
            <w:tcW w:w="1737" w:type="dxa"/>
            <w:vAlign w:val="center"/>
          </w:tcPr>
          <w:p w:rsidR="000C596E" w:rsidRDefault="000C596E">
            <w:pPr>
              <w:jc w:val="right"/>
            </w:pPr>
            <w:r>
              <w:t>-68,728,410.14</w:t>
            </w:r>
          </w:p>
        </w:tc>
        <w:tc>
          <w:tcPr>
            <w:tcW w:w="1737" w:type="dxa"/>
            <w:vAlign w:val="center"/>
          </w:tcPr>
          <w:p w:rsidR="000C596E" w:rsidRDefault="000C596E">
            <w:pPr>
              <w:jc w:val="right"/>
            </w:pPr>
            <w:r>
              <w:t>101.84%</w:t>
            </w:r>
          </w:p>
        </w:tc>
        <w:tc>
          <w:tcPr>
            <w:tcW w:w="1736" w:type="dxa"/>
            <w:vAlign w:val="center"/>
          </w:tcPr>
          <w:p w:rsidR="000C596E" w:rsidRDefault="000C596E">
            <w:pPr>
              <w:jc w:val="right"/>
            </w:pPr>
            <w:r>
              <w:t>-36,186,149.55</w:t>
            </w:r>
          </w:p>
        </w:tc>
      </w:tr>
      <w:tr w:rsidR="000C596E" w:rsidTr="006C60A8">
        <w:tc>
          <w:tcPr>
            <w:tcW w:w="2621" w:type="dxa"/>
            <w:vAlign w:val="center"/>
          </w:tcPr>
          <w:p w:rsidR="000C596E" w:rsidRDefault="000C596E" w:rsidP="00DB1C2E">
            <w:pPr>
              <w:jc w:val="left"/>
            </w:pPr>
            <w:r>
              <w:rPr>
                <w:rFonts w:hint="eastAsia"/>
              </w:rPr>
              <w:t>基本每股收益（元</w:t>
            </w:r>
            <w:r>
              <w:t>/</w:t>
            </w:r>
            <w:r>
              <w:rPr>
                <w:rFonts w:hint="eastAsia"/>
              </w:rPr>
              <w:t>股）</w:t>
            </w:r>
          </w:p>
        </w:tc>
        <w:tc>
          <w:tcPr>
            <w:tcW w:w="1738" w:type="dxa"/>
            <w:vAlign w:val="center"/>
          </w:tcPr>
          <w:p w:rsidR="000C596E" w:rsidRDefault="000C596E">
            <w:pPr>
              <w:jc w:val="right"/>
            </w:pPr>
            <w:r>
              <w:t>0.23</w:t>
            </w:r>
          </w:p>
        </w:tc>
        <w:tc>
          <w:tcPr>
            <w:tcW w:w="1737" w:type="dxa"/>
            <w:vAlign w:val="center"/>
          </w:tcPr>
          <w:p w:rsidR="000C596E" w:rsidRDefault="000C596E">
            <w:pPr>
              <w:jc w:val="right"/>
            </w:pPr>
            <w:r>
              <w:t>0.40</w:t>
            </w:r>
          </w:p>
        </w:tc>
        <w:tc>
          <w:tcPr>
            <w:tcW w:w="1737" w:type="dxa"/>
            <w:vAlign w:val="center"/>
          </w:tcPr>
          <w:p w:rsidR="000C596E" w:rsidRDefault="000C596E">
            <w:pPr>
              <w:jc w:val="right"/>
            </w:pPr>
            <w:r>
              <w:t>-42.50%</w:t>
            </w:r>
          </w:p>
        </w:tc>
        <w:tc>
          <w:tcPr>
            <w:tcW w:w="1736" w:type="dxa"/>
            <w:vAlign w:val="center"/>
          </w:tcPr>
          <w:p w:rsidR="000C596E" w:rsidRDefault="000C596E">
            <w:pPr>
              <w:jc w:val="right"/>
            </w:pPr>
            <w:r>
              <w:t>0.02</w:t>
            </w:r>
          </w:p>
        </w:tc>
      </w:tr>
      <w:tr w:rsidR="000C596E" w:rsidTr="006C60A8">
        <w:tc>
          <w:tcPr>
            <w:tcW w:w="2621" w:type="dxa"/>
            <w:vAlign w:val="center"/>
          </w:tcPr>
          <w:p w:rsidR="000C596E" w:rsidRDefault="000C596E" w:rsidP="00DB1C2E">
            <w:pPr>
              <w:jc w:val="left"/>
            </w:pPr>
            <w:r>
              <w:rPr>
                <w:rFonts w:hint="eastAsia"/>
              </w:rPr>
              <w:t>稀释每股收益（元</w:t>
            </w:r>
            <w:r>
              <w:t>/</w:t>
            </w:r>
            <w:r>
              <w:rPr>
                <w:rFonts w:hint="eastAsia"/>
              </w:rPr>
              <w:t>股）</w:t>
            </w:r>
          </w:p>
        </w:tc>
        <w:tc>
          <w:tcPr>
            <w:tcW w:w="1738" w:type="dxa"/>
            <w:vAlign w:val="center"/>
          </w:tcPr>
          <w:p w:rsidR="000C596E" w:rsidRDefault="000C596E">
            <w:pPr>
              <w:jc w:val="right"/>
            </w:pPr>
            <w:r>
              <w:t>0.23</w:t>
            </w:r>
          </w:p>
        </w:tc>
        <w:tc>
          <w:tcPr>
            <w:tcW w:w="1737" w:type="dxa"/>
            <w:vAlign w:val="center"/>
          </w:tcPr>
          <w:p w:rsidR="000C596E" w:rsidRDefault="000C596E">
            <w:pPr>
              <w:jc w:val="right"/>
            </w:pPr>
            <w:r>
              <w:t>0.40</w:t>
            </w:r>
          </w:p>
        </w:tc>
        <w:tc>
          <w:tcPr>
            <w:tcW w:w="1737" w:type="dxa"/>
            <w:vAlign w:val="center"/>
          </w:tcPr>
          <w:p w:rsidR="000C596E" w:rsidRDefault="000C596E">
            <w:pPr>
              <w:jc w:val="right"/>
            </w:pPr>
            <w:r>
              <w:t>-42.50%</w:t>
            </w:r>
          </w:p>
        </w:tc>
        <w:tc>
          <w:tcPr>
            <w:tcW w:w="1736" w:type="dxa"/>
            <w:vAlign w:val="center"/>
          </w:tcPr>
          <w:p w:rsidR="000C596E" w:rsidRDefault="000C596E">
            <w:pPr>
              <w:jc w:val="right"/>
            </w:pPr>
            <w:r>
              <w:t>0.02</w:t>
            </w:r>
          </w:p>
        </w:tc>
      </w:tr>
      <w:tr w:rsidR="000C596E" w:rsidTr="006C60A8">
        <w:tc>
          <w:tcPr>
            <w:tcW w:w="2621" w:type="dxa"/>
            <w:vAlign w:val="center"/>
          </w:tcPr>
          <w:p w:rsidR="000C596E" w:rsidRDefault="000C596E" w:rsidP="00DB1C2E">
            <w:pPr>
              <w:jc w:val="left"/>
            </w:pPr>
            <w:r>
              <w:rPr>
                <w:rFonts w:hint="eastAsia"/>
              </w:rPr>
              <w:t>加权平均净资产收益率</w:t>
            </w:r>
          </w:p>
        </w:tc>
        <w:tc>
          <w:tcPr>
            <w:tcW w:w="1738" w:type="dxa"/>
            <w:vAlign w:val="center"/>
          </w:tcPr>
          <w:p w:rsidR="000C596E" w:rsidRDefault="000C596E" w:rsidP="00DB5549">
            <w:pPr>
              <w:jc w:val="right"/>
            </w:pPr>
            <w:r>
              <w:t>8.</w:t>
            </w:r>
            <w:r w:rsidR="00DB5549">
              <w:rPr>
                <w:rFonts w:hint="eastAsia"/>
              </w:rPr>
              <w:t>15</w:t>
            </w:r>
            <w:r>
              <w:t>%</w:t>
            </w:r>
          </w:p>
        </w:tc>
        <w:tc>
          <w:tcPr>
            <w:tcW w:w="1737" w:type="dxa"/>
            <w:vAlign w:val="center"/>
          </w:tcPr>
          <w:p w:rsidR="000C596E" w:rsidRDefault="000C596E">
            <w:pPr>
              <w:jc w:val="right"/>
            </w:pPr>
            <w:r>
              <w:t>15.88%</w:t>
            </w:r>
          </w:p>
        </w:tc>
        <w:tc>
          <w:tcPr>
            <w:tcW w:w="1737" w:type="dxa"/>
            <w:vAlign w:val="center"/>
          </w:tcPr>
          <w:p w:rsidR="000C596E" w:rsidRDefault="000C596E" w:rsidP="00DB5549">
            <w:pPr>
              <w:jc w:val="right"/>
            </w:pPr>
            <w:r>
              <w:t>-7.</w:t>
            </w:r>
            <w:r w:rsidR="00DB5549">
              <w:rPr>
                <w:rFonts w:hint="eastAsia"/>
              </w:rPr>
              <w:t>73</w:t>
            </w:r>
            <w:r>
              <w:t>%</w:t>
            </w:r>
          </w:p>
        </w:tc>
        <w:tc>
          <w:tcPr>
            <w:tcW w:w="1736" w:type="dxa"/>
            <w:vAlign w:val="center"/>
          </w:tcPr>
          <w:p w:rsidR="000C596E" w:rsidRDefault="000C596E">
            <w:pPr>
              <w:jc w:val="right"/>
            </w:pPr>
            <w:r>
              <w:t>1.00%</w:t>
            </w:r>
          </w:p>
        </w:tc>
      </w:tr>
      <w:tr w:rsidR="000C596E" w:rsidTr="006C60A8">
        <w:tc>
          <w:tcPr>
            <w:tcW w:w="2621" w:type="dxa"/>
            <w:vAlign w:val="center"/>
          </w:tcPr>
          <w:p w:rsidR="000C596E" w:rsidRDefault="000C596E" w:rsidP="00DB1C2E">
            <w:pPr>
              <w:jc w:val="left"/>
            </w:pPr>
          </w:p>
        </w:tc>
        <w:tc>
          <w:tcPr>
            <w:tcW w:w="1738" w:type="dxa"/>
            <w:vAlign w:val="center"/>
          </w:tcPr>
          <w:p w:rsidR="000C596E" w:rsidRDefault="000C596E">
            <w:pPr>
              <w:jc w:val="center"/>
            </w:pPr>
            <w:r>
              <w:t>2016</w:t>
            </w:r>
            <w:r>
              <w:rPr>
                <w:rFonts w:hint="eastAsia"/>
              </w:rPr>
              <w:t>年末</w:t>
            </w:r>
          </w:p>
        </w:tc>
        <w:tc>
          <w:tcPr>
            <w:tcW w:w="1737" w:type="dxa"/>
            <w:vAlign w:val="center"/>
          </w:tcPr>
          <w:p w:rsidR="000C596E" w:rsidRDefault="000C596E">
            <w:pPr>
              <w:jc w:val="center"/>
            </w:pPr>
            <w:r>
              <w:t>2015</w:t>
            </w:r>
            <w:r>
              <w:rPr>
                <w:rFonts w:hint="eastAsia"/>
              </w:rPr>
              <w:t>年末</w:t>
            </w:r>
          </w:p>
        </w:tc>
        <w:tc>
          <w:tcPr>
            <w:tcW w:w="1737" w:type="dxa"/>
            <w:vAlign w:val="center"/>
          </w:tcPr>
          <w:p w:rsidR="000C596E" w:rsidRDefault="000C596E">
            <w:pPr>
              <w:jc w:val="center"/>
            </w:pPr>
            <w:r>
              <w:rPr>
                <w:rFonts w:hint="eastAsia"/>
              </w:rPr>
              <w:t>本年末比上年末增减</w:t>
            </w:r>
          </w:p>
        </w:tc>
        <w:tc>
          <w:tcPr>
            <w:tcW w:w="1736" w:type="dxa"/>
            <w:vAlign w:val="center"/>
          </w:tcPr>
          <w:p w:rsidR="000C596E" w:rsidRDefault="000C596E">
            <w:pPr>
              <w:jc w:val="center"/>
            </w:pPr>
            <w:r>
              <w:t>2014</w:t>
            </w:r>
            <w:r>
              <w:rPr>
                <w:rFonts w:hint="eastAsia"/>
              </w:rPr>
              <w:t>年末</w:t>
            </w:r>
          </w:p>
        </w:tc>
      </w:tr>
      <w:tr w:rsidR="000C596E" w:rsidTr="006C60A8">
        <w:tc>
          <w:tcPr>
            <w:tcW w:w="2621" w:type="dxa"/>
            <w:vAlign w:val="center"/>
          </w:tcPr>
          <w:p w:rsidR="000C596E" w:rsidRDefault="000C596E" w:rsidP="00DB1C2E">
            <w:pPr>
              <w:jc w:val="left"/>
            </w:pPr>
            <w:r>
              <w:rPr>
                <w:rFonts w:hint="eastAsia"/>
              </w:rPr>
              <w:t>总资产（元）</w:t>
            </w:r>
          </w:p>
        </w:tc>
        <w:tc>
          <w:tcPr>
            <w:tcW w:w="1738" w:type="dxa"/>
            <w:vAlign w:val="center"/>
          </w:tcPr>
          <w:p w:rsidR="000C596E" w:rsidRDefault="000C596E">
            <w:pPr>
              <w:jc w:val="right"/>
            </w:pPr>
            <w:r>
              <w:t>1,576,485,529.46</w:t>
            </w:r>
          </w:p>
        </w:tc>
        <w:tc>
          <w:tcPr>
            <w:tcW w:w="1737" w:type="dxa"/>
            <w:vAlign w:val="center"/>
          </w:tcPr>
          <w:p w:rsidR="000C596E" w:rsidRDefault="000C596E">
            <w:pPr>
              <w:jc w:val="right"/>
            </w:pPr>
            <w:r>
              <w:t>1,958,109,628.69</w:t>
            </w:r>
          </w:p>
        </w:tc>
        <w:tc>
          <w:tcPr>
            <w:tcW w:w="1737" w:type="dxa"/>
            <w:vAlign w:val="center"/>
          </w:tcPr>
          <w:p w:rsidR="000C596E" w:rsidRDefault="000C596E">
            <w:pPr>
              <w:jc w:val="right"/>
            </w:pPr>
            <w:r>
              <w:t>-19.49%</w:t>
            </w:r>
          </w:p>
        </w:tc>
        <w:tc>
          <w:tcPr>
            <w:tcW w:w="1736" w:type="dxa"/>
            <w:vAlign w:val="center"/>
          </w:tcPr>
          <w:p w:rsidR="000C596E" w:rsidRDefault="000C596E">
            <w:pPr>
              <w:jc w:val="right"/>
            </w:pPr>
            <w:r>
              <w:t>1,456,242,222.66</w:t>
            </w:r>
          </w:p>
        </w:tc>
      </w:tr>
      <w:tr w:rsidR="000C596E" w:rsidTr="006C60A8">
        <w:tc>
          <w:tcPr>
            <w:tcW w:w="2621" w:type="dxa"/>
            <w:vAlign w:val="center"/>
          </w:tcPr>
          <w:p w:rsidR="000C596E" w:rsidRDefault="000C596E" w:rsidP="00DB1C2E">
            <w:pPr>
              <w:jc w:val="left"/>
            </w:pPr>
            <w:r>
              <w:rPr>
                <w:rFonts w:hint="eastAsia"/>
              </w:rPr>
              <w:lastRenderedPageBreak/>
              <w:t>归属于上市公司股东的净资产（元）</w:t>
            </w:r>
          </w:p>
        </w:tc>
        <w:tc>
          <w:tcPr>
            <w:tcW w:w="1738" w:type="dxa"/>
            <w:vAlign w:val="center"/>
          </w:tcPr>
          <w:p w:rsidR="000C596E" w:rsidRDefault="000C596E">
            <w:pPr>
              <w:jc w:val="right"/>
            </w:pPr>
            <w:r>
              <w:t>1,300,060,367.23</w:t>
            </w:r>
          </w:p>
        </w:tc>
        <w:tc>
          <w:tcPr>
            <w:tcW w:w="1737" w:type="dxa"/>
            <w:vAlign w:val="center"/>
          </w:tcPr>
          <w:p w:rsidR="000C596E" w:rsidRDefault="000C596E">
            <w:pPr>
              <w:jc w:val="right"/>
            </w:pPr>
            <w:r>
              <w:t>1,197,654,116.17</w:t>
            </w:r>
          </w:p>
        </w:tc>
        <w:tc>
          <w:tcPr>
            <w:tcW w:w="1737" w:type="dxa"/>
            <w:vAlign w:val="center"/>
          </w:tcPr>
          <w:p w:rsidR="000C596E" w:rsidRDefault="000C596E">
            <w:pPr>
              <w:jc w:val="right"/>
            </w:pPr>
            <w:r>
              <w:t>8.55%</w:t>
            </w:r>
          </w:p>
        </w:tc>
        <w:tc>
          <w:tcPr>
            <w:tcW w:w="1736" w:type="dxa"/>
            <w:vAlign w:val="center"/>
          </w:tcPr>
          <w:p w:rsidR="000C596E" w:rsidRDefault="000C596E">
            <w:pPr>
              <w:jc w:val="right"/>
            </w:pPr>
            <w:r>
              <w:t>1,020,333,428.89</w:t>
            </w:r>
          </w:p>
        </w:tc>
      </w:tr>
    </w:tbl>
    <w:p w:rsidR="000C596E" w:rsidRPr="009B2D76" w:rsidRDefault="000C596E" w:rsidP="009B2D76">
      <w:pPr>
        <w:pStyle w:val="Chapter"/>
        <w:snapToGrid w:val="0"/>
        <w:spacing w:before="100" w:after="100" w:line="560" w:lineRule="exact"/>
        <w:ind w:firstLineChars="196" w:firstLine="551"/>
        <w:outlineLvl w:val="1"/>
        <w:rPr>
          <w:sz w:val="28"/>
          <w:szCs w:val="28"/>
        </w:rPr>
      </w:pPr>
      <w:r w:rsidRPr="009B2D76">
        <w:rPr>
          <w:rFonts w:hint="eastAsia"/>
          <w:sz w:val="28"/>
          <w:szCs w:val="28"/>
        </w:rPr>
        <w:t>七、境内外会计准则下会计数据差异</w:t>
      </w:r>
    </w:p>
    <w:p w:rsidR="000C596E" w:rsidRPr="009B2D76" w:rsidRDefault="000C596E" w:rsidP="009B2D76">
      <w:pPr>
        <w:pStyle w:val="Chapter"/>
        <w:snapToGrid w:val="0"/>
        <w:spacing w:before="100" w:after="100" w:line="560" w:lineRule="exact"/>
        <w:ind w:firstLineChars="196" w:firstLine="551"/>
        <w:outlineLvl w:val="1"/>
        <w:rPr>
          <w:rFonts w:ascii="仿宋" w:eastAsia="仿宋" w:hAnsi="仿宋"/>
          <w:sz w:val="28"/>
          <w:szCs w:val="28"/>
        </w:rPr>
      </w:pPr>
      <w:r w:rsidRPr="009B2D76">
        <w:rPr>
          <w:rFonts w:ascii="仿宋" w:eastAsia="仿宋" w:hAnsi="仿宋"/>
          <w:sz w:val="28"/>
          <w:szCs w:val="28"/>
        </w:rPr>
        <w:t>1</w:t>
      </w:r>
      <w:r w:rsidRPr="009B2D76">
        <w:rPr>
          <w:rFonts w:ascii="仿宋" w:eastAsia="仿宋" w:hAnsi="仿宋" w:hint="eastAsia"/>
          <w:sz w:val="28"/>
          <w:szCs w:val="28"/>
        </w:rPr>
        <w:t>、同时按照国际会计准则与按照中国会计准则披露的财务报告中净利润和净资产差异情况</w:t>
      </w:r>
    </w:p>
    <w:p w:rsidR="000C596E" w:rsidRPr="009B2D76" w:rsidRDefault="0019715D" w:rsidP="009B2D7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9B2D76" w:rsidRDefault="000C596E" w:rsidP="009B2D76">
      <w:pPr>
        <w:spacing w:before="0" w:after="0" w:line="560" w:lineRule="exact"/>
        <w:ind w:firstLineChars="200" w:firstLine="560"/>
        <w:jc w:val="left"/>
        <w:rPr>
          <w:rFonts w:ascii="仿宋" w:eastAsia="仿宋" w:hAnsi="仿宋"/>
          <w:sz w:val="28"/>
          <w:szCs w:val="28"/>
        </w:rPr>
      </w:pPr>
      <w:r w:rsidRPr="009B2D76">
        <w:rPr>
          <w:rFonts w:ascii="仿宋" w:eastAsia="仿宋" w:hAnsi="仿宋" w:hint="eastAsia"/>
          <w:sz w:val="28"/>
          <w:szCs w:val="28"/>
        </w:rPr>
        <w:t>公司报告期不存在按照国际会计准则与按照中国会计准则披露的财务报告中净利润和净资产差异情况。</w:t>
      </w:r>
    </w:p>
    <w:p w:rsidR="000C596E" w:rsidRPr="009B2D76" w:rsidRDefault="000C596E" w:rsidP="009B2D76">
      <w:pPr>
        <w:pStyle w:val="Chapter"/>
        <w:snapToGrid w:val="0"/>
        <w:spacing w:before="100" w:after="100" w:line="560" w:lineRule="exact"/>
        <w:ind w:firstLineChars="196" w:firstLine="551"/>
        <w:outlineLvl w:val="1"/>
        <w:rPr>
          <w:rFonts w:ascii="仿宋" w:eastAsia="仿宋" w:hAnsi="仿宋"/>
          <w:sz w:val="28"/>
          <w:szCs w:val="28"/>
        </w:rPr>
      </w:pPr>
      <w:r w:rsidRPr="009B2D76">
        <w:rPr>
          <w:rFonts w:ascii="仿宋" w:eastAsia="仿宋" w:hAnsi="仿宋"/>
          <w:sz w:val="28"/>
          <w:szCs w:val="28"/>
        </w:rPr>
        <w:t>2</w:t>
      </w:r>
      <w:r w:rsidRPr="009B2D76">
        <w:rPr>
          <w:rFonts w:ascii="仿宋" w:eastAsia="仿宋" w:hAnsi="仿宋" w:hint="eastAsia"/>
          <w:sz w:val="28"/>
          <w:szCs w:val="28"/>
        </w:rPr>
        <w:t>、同时按照境外会计准则与按照中国会计准则披露的财务报告中净利润和净资产差异情况</w:t>
      </w:r>
    </w:p>
    <w:p w:rsidR="000C596E" w:rsidRPr="009B2D76" w:rsidRDefault="0019715D" w:rsidP="009B2D7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Default="000C596E" w:rsidP="009B2D76">
      <w:pPr>
        <w:spacing w:before="0" w:after="0" w:line="560" w:lineRule="exact"/>
        <w:ind w:firstLineChars="200" w:firstLine="560"/>
        <w:jc w:val="left"/>
        <w:rPr>
          <w:rFonts w:ascii="仿宋" w:eastAsia="仿宋" w:hAnsi="仿宋"/>
          <w:sz w:val="28"/>
          <w:szCs w:val="28"/>
        </w:rPr>
      </w:pPr>
      <w:r w:rsidRPr="009B2D76">
        <w:rPr>
          <w:rFonts w:ascii="仿宋" w:eastAsia="仿宋" w:hAnsi="仿宋" w:hint="eastAsia"/>
          <w:sz w:val="28"/>
          <w:szCs w:val="28"/>
        </w:rPr>
        <w:t>公司报告期不存在按照境外会计准则与按照中国会计准则披露的财务报告中净利润和净资产差异情况。</w:t>
      </w:r>
    </w:p>
    <w:p w:rsidR="000C596E" w:rsidRPr="009B2D76" w:rsidRDefault="000C596E" w:rsidP="009B2D76">
      <w:pPr>
        <w:pStyle w:val="Chapter"/>
        <w:snapToGrid w:val="0"/>
        <w:spacing w:before="100" w:after="100" w:line="560" w:lineRule="exact"/>
        <w:ind w:firstLineChars="196" w:firstLine="551"/>
        <w:outlineLvl w:val="1"/>
        <w:rPr>
          <w:sz w:val="28"/>
          <w:szCs w:val="28"/>
        </w:rPr>
      </w:pPr>
      <w:r w:rsidRPr="009B2D76">
        <w:rPr>
          <w:rFonts w:hint="eastAsia"/>
          <w:sz w:val="28"/>
          <w:szCs w:val="28"/>
        </w:rPr>
        <w:t>八、分季度主要财务指标</w:t>
      </w:r>
    </w:p>
    <w:p w:rsidR="000C596E" w:rsidRDefault="000C596E">
      <w:pPr>
        <w:jc w:val="right"/>
      </w:pPr>
      <w:r>
        <w:rPr>
          <w:rFonts w:hint="eastAsia"/>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21"/>
        <w:gridCol w:w="1740"/>
        <w:gridCol w:w="1739"/>
        <w:gridCol w:w="1739"/>
        <w:gridCol w:w="1730"/>
      </w:tblGrid>
      <w:tr w:rsidR="000C596E" w:rsidTr="006C60A8">
        <w:tc>
          <w:tcPr>
            <w:tcW w:w="2621" w:type="dxa"/>
            <w:vAlign w:val="center"/>
          </w:tcPr>
          <w:p w:rsidR="000C596E" w:rsidRDefault="000C596E">
            <w:pPr>
              <w:jc w:val="center"/>
            </w:pPr>
          </w:p>
        </w:tc>
        <w:tc>
          <w:tcPr>
            <w:tcW w:w="1740" w:type="dxa"/>
            <w:vAlign w:val="center"/>
          </w:tcPr>
          <w:p w:rsidR="000C596E" w:rsidRDefault="000C596E">
            <w:pPr>
              <w:jc w:val="center"/>
            </w:pPr>
            <w:r>
              <w:rPr>
                <w:rFonts w:hint="eastAsia"/>
              </w:rPr>
              <w:t>第一季度</w:t>
            </w:r>
          </w:p>
        </w:tc>
        <w:tc>
          <w:tcPr>
            <w:tcW w:w="1739" w:type="dxa"/>
            <w:vAlign w:val="center"/>
          </w:tcPr>
          <w:p w:rsidR="000C596E" w:rsidRDefault="000C596E">
            <w:pPr>
              <w:jc w:val="center"/>
            </w:pPr>
            <w:r>
              <w:rPr>
                <w:rFonts w:hint="eastAsia"/>
              </w:rPr>
              <w:t>第二季度</w:t>
            </w:r>
          </w:p>
        </w:tc>
        <w:tc>
          <w:tcPr>
            <w:tcW w:w="1739" w:type="dxa"/>
            <w:vAlign w:val="center"/>
          </w:tcPr>
          <w:p w:rsidR="000C596E" w:rsidRDefault="000C596E">
            <w:pPr>
              <w:jc w:val="center"/>
            </w:pPr>
            <w:r>
              <w:rPr>
                <w:rFonts w:hint="eastAsia"/>
              </w:rPr>
              <w:t>第三季度</w:t>
            </w:r>
          </w:p>
        </w:tc>
        <w:tc>
          <w:tcPr>
            <w:tcW w:w="1730" w:type="dxa"/>
            <w:vAlign w:val="center"/>
          </w:tcPr>
          <w:p w:rsidR="000C596E" w:rsidRDefault="000C596E">
            <w:pPr>
              <w:jc w:val="center"/>
            </w:pPr>
            <w:r>
              <w:rPr>
                <w:rFonts w:hint="eastAsia"/>
              </w:rPr>
              <w:t>第四季度</w:t>
            </w:r>
          </w:p>
        </w:tc>
      </w:tr>
      <w:tr w:rsidR="000C596E" w:rsidTr="006C60A8">
        <w:tc>
          <w:tcPr>
            <w:tcW w:w="2621" w:type="dxa"/>
            <w:vAlign w:val="center"/>
          </w:tcPr>
          <w:p w:rsidR="000C596E" w:rsidRDefault="000C596E" w:rsidP="00DB1C2E">
            <w:pPr>
              <w:jc w:val="left"/>
            </w:pPr>
            <w:r>
              <w:rPr>
                <w:rFonts w:hint="eastAsia"/>
              </w:rPr>
              <w:t>营业收入</w:t>
            </w:r>
          </w:p>
        </w:tc>
        <w:tc>
          <w:tcPr>
            <w:tcW w:w="1740" w:type="dxa"/>
            <w:vAlign w:val="center"/>
          </w:tcPr>
          <w:p w:rsidR="000C596E" w:rsidRDefault="000C596E">
            <w:pPr>
              <w:jc w:val="right"/>
            </w:pPr>
            <w:r>
              <w:t>83,774,128.97</w:t>
            </w:r>
          </w:p>
        </w:tc>
        <w:tc>
          <w:tcPr>
            <w:tcW w:w="1739" w:type="dxa"/>
            <w:vAlign w:val="center"/>
          </w:tcPr>
          <w:p w:rsidR="000C596E" w:rsidRDefault="000C596E">
            <w:pPr>
              <w:jc w:val="right"/>
            </w:pPr>
            <w:r>
              <w:t>79,867,833.83</w:t>
            </w:r>
          </w:p>
        </w:tc>
        <w:tc>
          <w:tcPr>
            <w:tcW w:w="1739" w:type="dxa"/>
            <w:vAlign w:val="center"/>
          </w:tcPr>
          <w:p w:rsidR="000C596E" w:rsidRDefault="000C596E">
            <w:pPr>
              <w:jc w:val="right"/>
            </w:pPr>
            <w:r>
              <w:t>75,101,252.08</w:t>
            </w:r>
          </w:p>
        </w:tc>
        <w:tc>
          <w:tcPr>
            <w:tcW w:w="1730" w:type="dxa"/>
            <w:vAlign w:val="center"/>
          </w:tcPr>
          <w:p w:rsidR="000C596E" w:rsidRDefault="000C596E">
            <w:pPr>
              <w:jc w:val="right"/>
            </w:pPr>
            <w:r>
              <w:t>234,456,553.30</w:t>
            </w:r>
          </w:p>
        </w:tc>
      </w:tr>
      <w:tr w:rsidR="000C596E" w:rsidTr="006C60A8">
        <w:tc>
          <w:tcPr>
            <w:tcW w:w="2621" w:type="dxa"/>
            <w:vAlign w:val="center"/>
          </w:tcPr>
          <w:p w:rsidR="000C596E" w:rsidRDefault="000C596E" w:rsidP="00DB1C2E">
            <w:pPr>
              <w:jc w:val="left"/>
            </w:pPr>
            <w:r>
              <w:rPr>
                <w:rFonts w:hint="eastAsia"/>
              </w:rPr>
              <w:t>归属于上市公司股东的净利润</w:t>
            </w:r>
          </w:p>
        </w:tc>
        <w:tc>
          <w:tcPr>
            <w:tcW w:w="1740" w:type="dxa"/>
            <w:vAlign w:val="center"/>
          </w:tcPr>
          <w:p w:rsidR="000C596E" w:rsidRDefault="000C596E">
            <w:pPr>
              <w:jc w:val="right"/>
            </w:pPr>
            <w:r>
              <w:t>-14,586,237.17</w:t>
            </w:r>
          </w:p>
        </w:tc>
        <w:tc>
          <w:tcPr>
            <w:tcW w:w="1739" w:type="dxa"/>
            <w:vAlign w:val="center"/>
          </w:tcPr>
          <w:p w:rsidR="000C596E" w:rsidRDefault="000C596E">
            <w:pPr>
              <w:jc w:val="right"/>
            </w:pPr>
            <w:r>
              <w:t>-19,999,646.90</w:t>
            </w:r>
          </w:p>
        </w:tc>
        <w:tc>
          <w:tcPr>
            <w:tcW w:w="1739" w:type="dxa"/>
            <w:vAlign w:val="center"/>
          </w:tcPr>
          <w:p w:rsidR="000C596E" w:rsidRDefault="000C596E">
            <w:pPr>
              <w:jc w:val="right"/>
            </w:pPr>
            <w:r>
              <w:t>-36,415,023.13</w:t>
            </w:r>
          </w:p>
        </w:tc>
        <w:tc>
          <w:tcPr>
            <w:tcW w:w="1730" w:type="dxa"/>
            <w:vAlign w:val="center"/>
          </w:tcPr>
          <w:p w:rsidR="000C596E" w:rsidRDefault="000C596E">
            <w:pPr>
              <w:jc w:val="right"/>
            </w:pPr>
            <w:r>
              <w:t>173,407,098.16</w:t>
            </w:r>
          </w:p>
        </w:tc>
      </w:tr>
      <w:tr w:rsidR="000C596E" w:rsidTr="006C60A8">
        <w:tc>
          <w:tcPr>
            <w:tcW w:w="2621" w:type="dxa"/>
            <w:vAlign w:val="center"/>
          </w:tcPr>
          <w:p w:rsidR="000C596E" w:rsidRDefault="000C596E" w:rsidP="00DB1C2E">
            <w:pPr>
              <w:jc w:val="left"/>
            </w:pPr>
            <w:r>
              <w:rPr>
                <w:rFonts w:hint="eastAsia"/>
              </w:rPr>
              <w:t>归属于上市公司股东的扣除非经常性损益的净利润</w:t>
            </w:r>
          </w:p>
        </w:tc>
        <w:tc>
          <w:tcPr>
            <w:tcW w:w="1740" w:type="dxa"/>
            <w:vAlign w:val="center"/>
          </w:tcPr>
          <w:p w:rsidR="000C596E" w:rsidRDefault="000C596E">
            <w:pPr>
              <w:jc w:val="right"/>
            </w:pPr>
            <w:r>
              <w:t>-26,417,826.52</w:t>
            </w:r>
          </w:p>
        </w:tc>
        <w:tc>
          <w:tcPr>
            <w:tcW w:w="1739" w:type="dxa"/>
            <w:vAlign w:val="center"/>
          </w:tcPr>
          <w:p w:rsidR="000C596E" w:rsidRDefault="000C596E">
            <w:pPr>
              <w:jc w:val="right"/>
            </w:pPr>
            <w:r>
              <w:t>-22,373,669.94</w:t>
            </w:r>
          </w:p>
        </w:tc>
        <w:tc>
          <w:tcPr>
            <w:tcW w:w="1739" w:type="dxa"/>
            <w:vAlign w:val="center"/>
          </w:tcPr>
          <w:p w:rsidR="000C596E" w:rsidRDefault="000C596E">
            <w:pPr>
              <w:jc w:val="right"/>
            </w:pPr>
            <w:r>
              <w:t>-38,678,171.27</w:t>
            </w:r>
          </w:p>
        </w:tc>
        <w:tc>
          <w:tcPr>
            <w:tcW w:w="1730" w:type="dxa"/>
            <w:vAlign w:val="center"/>
          </w:tcPr>
          <w:p w:rsidR="000C596E" w:rsidRDefault="000C596E">
            <w:pPr>
              <w:jc w:val="right"/>
            </w:pPr>
            <w:r>
              <w:t>-46,247,676.70</w:t>
            </w:r>
          </w:p>
        </w:tc>
      </w:tr>
      <w:tr w:rsidR="000C596E" w:rsidTr="006C60A8">
        <w:tc>
          <w:tcPr>
            <w:tcW w:w="2621" w:type="dxa"/>
            <w:vAlign w:val="center"/>
          </w:tcPr>
          <w:p w:rsidR="000C596E" w:rsidRDefault="000C596E" w:rsidP="00DB1C2E">
            <w:pPr>
              <w:jc w:val="left"/>
            </w:pPr>
            <w:r>
              <w:rPr>
                <w:rFonts w:hint="eastAsia"/>
              </w:rPr>
              <w:t>经营活动产生的现金流量净额</w:t>
            </w:r>
          </w:p>
        </w:tc>
        <w:tc>
          <w:tcPr>
            <w:tcW w:w="1740" w:type="dxa"/>
            <w:vAlign w:val="center"/>
          </w:tcPr>
          <w:p w:rsidR="000C596E" w:rsidRDefault="000C596E">
            <w:pPr>
              <w:jc w:val="right"/>
            </w:pPr>
            <w:r>
              <w:t>-21,426,643.68</w:t>
            </w:r>
          </w:p>
        </w:tc>
        <w:tc>
          <w:tcPr>
            <w:tcW w:w="1739" w:type="dxa"/>
            <w:vAlign w:val="center"/>
          </w:tcPr>
          <w:p w:rsidR="000C596E" w:rsidRDefault="000C596E">
            <w:pPr>
              <w:jc w:val="right"/>
            </w:pPr>
            <w:r>
              <w:t>505,713.16</w:t>
            </w:r>
          </w:p>
        </w:tc>
        <w:tc>
          <w:tcPr>
            <w:tcW w:w="1739" w:type="dxa"/>
            <w:vAlign w:val="center"/>
          </w:tcPr>
          <w:p w:rsidR="000C596E" w:rsidRDefault="000C596E">
            <w:pPr>
              <w:jc w:val="right"/>
            </w:pPr>
            <w:r>
              <w:t>10,628,612.87</w:t>
            </w:r>
          </w:p>
        </w:tc>
        <w:tc>
          <w:tcPr>
            <w:tcW w:w="1730" w:type="dxa"/>
            <w:vAlign w:val="center"/>
          </w:tcPr>
          <w:p w:rsidR="000C596E" w:rsidRDefault="000C596E">
            <w:pPr>
              <w:jc w:val="right"/>
            </w:pPr>
            <w:r>
              <w:t>11,554,831.90</w:t>
            </w:r>
          </w:p>
        </w:tc>
      </w:tr>
    </w:tbl>
    <w:p w:rsidR="000C596E" w:rsidRPr="009B2D76" w:rsidRDefault="000C596E" w:rsidP="009B2D76">
      <w:pPr>
        <w:spacing w:before="0" w:after="0" w:line="560" w:lineRule="exact"/>
        <w:ind w:firstLineChars="200" w:firstLine="562"/>
        <w:jc w:val="left"/>
        <w:rPr>
          <w:rFonts w:ascii="仿宋" w:eastAsia="仿宋" w:hAnsi="仿宋"/>
          <w:b/>
          <w:sz w:val="28"/>
          <w:szCs w:val="28"/>
        </w:rPr>
      </w:pPr>
      <w:r w:rsidRPr="009B2D76">
        <w:rPr>
          <w:rFonts w:ascii="仿宋" w:eastAsia="仿宋" w:hAnsi="仿宋" w:hint="eastAsia"/>
          <w:b/>
          <w:sz w:val="28"/>
          <w:szCs w:val="28"/>
        </w:rPr>
        <w:t>上述财务指标或其加总数是否与公司已披露季度报告、半年度报告相关财务指标存在重大差异</w:t>
      </w:r>
    </w:p>
    <w:p w:rsidR="000C596E" w:rsidRDefault="0019715D" w:rsidP="009B2D7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□是  √否</w:t>
      </w:r>
    </w:p>
    <w:p w:rsidR="000C596E" w:rsidRPr="009B2D76" w:rsidRDefault="000C596E" w:rsidP="009B2D76">
      <w:pPr>
        <w:pStyle w:val="Chapter"/>
        <w:snapToGrid w:val="0"/>
        <w:spacing w:before="100" w:after="100" w:line="560" w:lineRule="exact"/>
        <w:ind w:firstLineChars="196" w:firstLine="551"/>
        <w:outlineLvl w:val="1"/>
        <w:rPr>
          <w:sz w:val="28"/>
          <w:szCs w:val="28"/>
        </w:rPr>
      </w:pPr>
      <w:r w:rsidRPr="009B2D76">
        <w:rPr>
          <w:rFonts w:hint="eastAsia"/>
          <w:sz w:val="28"/>
          <w:szCs w:val="28"/>
        </w:rPr>
        <w:t>九、非经常性损益项目及金额</w:t>
      </w:r>
    </w:p>
    <w:p w:rsidR="000C596E" w:rsidRPr="009B2D76" w:rsidRDefault="0019715D" w:rsidP="009B2D7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Default="000C596E">
      <w:pPr>
        <w:jc w:val="right"/>
      </w:pPr>
      <w:r>
        <w:rPr>
          <w:rFonts w:hint="eastAsia"/>
        </w:rPr>
        <w:lastRenderedPageBreak/>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96"/>
        <w:gridCol w:w="1520"/>
        <w:gridCol w:w="1520"/>
        <w:gridCol w:w="1522"/>
        <w:gridCol w:w="1710"/>
      </w:tblGrid>
      <w:tr w:rsidR="000C596E" w:rsidTr="006C60A8">
        <w:tc>
          <w:tcPr>
            <w:tcW w:w="3296" w:type="dxa"/>
            <w:vAlign w:val="center"/>
          </w:tcPr>
          <w:p w:rsidR="000C596E" w:rsidRDefault="000C596E">
            <w:pPr>
              <w:jc w:val="center"/>
            </w:pPr>
            <w:r>
              <w:rPr>
                <w:rFonts w:hint="eastAsia"/>
              </w:rPr>
              <w:t>项目</w:t>
            </w:r>
          </w:p>
        </w:tc>
        <w:tc>
          <w:tcPr>
            <w:tcW w:w="1520" w:type="dxa"/>
            <w:vAlign w:val="center"/>
          </w:tcPr>
          <w:p w:rsidR="000C596E" w:rsidRDefault="000C596E">
            <w:pPr>
              <w:jc w:val="center"/>
            </w:pPr>
            <w:r>
              <w:t>2016</w:t>
            </w:r>
            <w:r>
              <w:rPr>
                <w:rFonts w:hint="eastAsia"/>
              </w:rPr>
              <w:t>年金额</w:t>
            </w:r>
          </w:p>
        </w:tc>
        <w:tc>
          <w:tcPr>
            <w:tcW w:w="1520" w:type="dxa"/>
            <w:vAlign w:val="center"/>
          </w:tcPr>
          <w:p w:rsidR="000C596E" w:rsidRDefault="000C596E">
            <w:pPr>
              <w:jc w:val="center"/>
            </w:pPr>
            <w:r>
              <w:t>2015</w:t>
            </w:r>
            <w:r>
              <w:rPr>
                <w:rFonts w:hint="eastAsia"/>
              </w:rPr>
              <w:t>年金额</w:t>
            </w:r>
          </w:p>
        </w:tc>
        <w:tc>
          <w:tcPr>
            <w:tcW w:w="1522" w:type="dxa"/>
            <w:vAlign w:val="center"/>
          </w:tcPr>
          <w:p w:rsidR="000C596E" w:rsidRDefault="000C596E">
            <w:pPr>
              <w:jc w:val="center"/>
            </w:pPr>
            <w:r>
              <w:t>2014</w:t>
            </w:r>
            <w:r>
              <w:rPr>
                <w:rFonts w:hint="eastAsia"/>
              </w:rPr>
              <w:t>年金额</w:t>
            </w:r>
          </w:p>
        </w:tc>
        <w:tc>
          <w:tcPr>
            <w:tcW w:w="1710" w:type="dxa"/>
            <w:vAlign w:val="center"/>
          </w:tcPr>
          <w:p w:rsidR="000C596E" w:rsidRDefault="000C596E">
            <w:pPr>
              <w:jc w:val="center"/>
            </w:pPr>
            <w:r>
              <w:rPr>
                <w:rFonts w:hint="eastAsia"/>
              </w:rPr>
              <w:t>说明</w:t>
            </w:r>
          </w:p>
        </w:tc>
      </w:tr>
      <w:tr w:rsidR="000C596E" w:rsidTr="006C60A8">
        <w:tc>
          <w:tcPr>
            <w:tcW w:w="3296" w:type="dxa"/>
            <w:vAlign w:val="center"/>
          </w:tcPr>
          <w:p w:rsidR="000C596E" w:rsidRDefault="000C596E">
            <w:pPr>
              <w:jc w:val="left"/>
            </w:pPr>
            <w:r>
              <w:rPr>
                <w:rFonts w:hint="eastAsia"/>
              </w:rPr>
              <w:t>非流动资产处置损益（包括已计提资产减值准备的冲销部分）</w:t>
            </w:r>
          </w:p>
        </w:tc>
        <w:tc>
          <w:tcPr>
            <w:tcW w:w="1520" w:type="dxa"/>
            <w:vAlign w:val="center"/>
          </w:tcPr>
          <w:p w:rsidR="000C596E" w:rsidRDefault="000C596E">
            <w:pPr>
              <w:jc w:val="right"/>
            </w:pPr>
            <w:r>
              <w:t>303,660,642.40</w:t>
            </w:r>
          </w:p>
        </w:tc>
        <w:tc>
          <w:tcPr>
            <w:tcW w:w="1520" w:type="dxa"/>
            <w:vAlign w:val="center"/>
          </w:tcPr>
          <w:p w:rsidR="000C596E" w:rsidRDefault="000C596E">
            <w:pPr>
              <w:jc w:val="right"/>
            </w:pPr>
            <w:r>
              <w:t>313,343,823.94</w:t>
            </w:r>
          </w:p>
        </w:tc>
        <w:tc>
          <w:tcPr>
            <w:tcW w:w="1522" w:type="dxa"/>
            <w:vAlign w:val="center"/>
          </w:tcPr>
          <w:p w:rsidR="000C596E" w:rsidRDefault="000C596E">
            <w:pPr>
              <w:jc w:val="right"/>
            </w:pPr>
            <w:r>
              <w:t>-5,207,291.01</w:t>
            </w:r>
          </w:p>
        </w:tc>
        <w:tc>
          <w:tcPr>
            <w:tcW w:w="1710" w:type="dxa"/>
            <w:vAlign w:val="center"/>
          </w:tcPr>
          <w:p w:rsidR="000C596E" w:rsidRDefault="000C596E">
            <w:pPr>
              <w:jc w:val="left"/>
            </w:pPr>
          </w:p>
        </w:tc>
      </w:tr>
      <w:tr w:rsidR="000C596E" w:rsidTr="006C60A8">
        <w:tc>
          <w:tcPr>
            <w:tcW w:w="3296" w:type="dxa"/>
            <w:vAlign w:val="center"/>
          </w:tcPr>
          <w:p w:rsidR="000C596E" w:rsidRDefault="000C596E">
            <w:pPr>
              <w:jc w:val="left"/>
            </w:pPr>
            <w:r>
              <w:rPr>
                <w:rFonts w:hint="eastAsia"/>
              </w:rPr>
              <w:t>计入当期损益的政府补助（与企业业务密切相关，按照国家统一标准定额或定量享受的政府补助除外）</w:t>
            </w:r>
          </w:p>
        </w:tc>
        <w:tc>
          <w:tcPr>
            <w:tcW w:w="1520" w:type="dxa"/>
            <w:vAlign w:val="center"/>
          </w:tcPr>
          <w:p w:rsidR="000C596E" w:rsidRDefault="000C596E">
            <w:pPr>
              <w:jc w:val="right"/>
            </w:pPr>
            <w:r>
              <w:t>8,857,328.46</w:t>
            </w:r>
          </w:p>
        </w:tc>
        <w:tc>
          <w:tcPr>
            <w:tcW w:w="1520" w:type="dxa"/>
            <w:vAlign w:val="center"/>
          </w:tcPr>
          <w:p w:rsidR="000C596E" w:rsidRDefault="000C596E">
            <w:pPr>
              <w:jc w:val="right"/>
            </w:pPr>
            <w:r>
              <w:t>26,215,524.74</w:t>
            </w:r>
          </w:p>
        </w:tc>
        <w:tc>
          <w:tcPr>
            <w:tcW w:w="1522" w:type="dxa"/>
            <w:vAlign w:val="center"/>
          </w:tcPr>
          <w:p w:rsidR="000C596E" w:rsidRDefault="000C596E">
            <w:pPr>
              <w:jc w:val="right"/>
            </w:pPr>
            <w:r>
              <w:t>19,057,571.40</w:t>
            </w:r>
          </w:p>
        </w:tc>
        <w:tc>
          <w:tcPr>
            <w:tcW w:w="1710" w:type="dxa"/>
            <w:vAlign w:val="center"/>
          </w:tcPr>
          <w:p w:rsidR="000C596E" w:rsidRDefault="000C596E">
            <w:pPr>
              <w:jc w:val="left"/>
            </w:pPr>
          </w:p>
        </w:tc>
      </w:tr>
      <w:tr w:rsidR="000C596E" w:rsidTr="006C60A8">
        <w:tc>
          <w:tcPr>
            <w:tcW w:w="3296" w:type="dxa"/>
            <w:vAlign w:val="center"/>
          </w:tcPr>
          <w:p w:rsidR="000C596E" w:rsidRDefault="000C596E">
            <w:pPr>
              <w:jc w:val="left"/>
            </w:pPr>
            <w:r>
              <w:rPr>
                <w:rFonts w:hint="eastAsia"/>
              </w:rPr>
              <w:t>债务重组损益</w:t>
            </w:r>
          </w:p>
        </w:tc>
        <w:tc>
          <w:tcPr>
            <w:tcW w:w="1520" w:type="dxa"/>
            <w:vAlign w:val="center"/>
          </w:tcPr>
          <w:p w:rsidR="000C596E" w:rsidRDefault="000C596E">
            <w:pPr>
              <w:jc w:val="right"/>
            </w:pPr>
          </w:p>
        </w:tc>
        <w:tc>
          <w:tcPr>
            <w:tcW w:w="1520" w:type="dxa"/>
            <w:vAlign w:val="center"/>
          </w:tcPr>
          <w:p w:rsidR="000C596E" w:rsidRDefault="000C596E">
            <w:pPr>
              <w:jc w:val="right"/>
            </w:pPr>
          </w:p>
        </w:tc>
        <w:tc>
          <w:tcPr>
            <w:tcW w:w="1522" w:type="dxa"/>
            <w:vAlign w:val="center"/>
          </w:tcPr>
          <w:p w:rsidR="000C596E" w:rsidRDefault="000C596E">
            <w:pPr>
              <w:jc w:val="right"/>
            </w:pPr>
            <w:r>
              <w:t>3,581,000.00</w:t>
            </w:r>
          </w:p>
        </w:tc>
        <w:tc>
          <w:tcPr>
            <w:tcW w:w="1710" w:type="dxa"/>
            <w:vAlign w:val="center"/>
          </w:tcPr>
          <w:p w:rsidR="000C596E" w:rsidRDefault="000C596E">
            <w:pPr>
              <w:jc w:val="left"/>
            </w:pPr>
          </w:p>
        </w:tc>
      </w:tr>
      <w:tr w:rsidR="000C596E" w:rsidTr="006C60A8">
        <w:tc>
          <w:tcPr>
            <w:tcW w:w="3296" w:type="dxa"/>
            <w:vAlign w:val="center"/>
          </w:tcPr>
          <w:p w:rsidR="000C596E" w:rsidRDefault="000C596E">
            <w:pPr>
              <w:jc w:val="left"/>
            </w:pPr>
            <w:r>
              <w:rPr>
                <w:rFonts w:hint="eastAsia"/>
              </w:rPr>
              <w:t>除上述各项之外的其他营业外收入和支出</w:t>
            </w:r>
          </w:p>
        </w:tc>
        <w:tc>
          <w:tcPr>
            <w:tcW w:w="1520" w:type="dxa"/>
            <w:vAlign w:val="center"/>
          </w:tcPr>
          <w:p w:rsidR="000C596E" w:rsidRDefault="000C596E">
            <w:pPr>
              <w:jc w:val="right"/>
            </w:pPr>
            <w:r>
              <w:t>47,224.62</w:t>
            </w:r>
          </w:p>
        </w:tc>
        <w:tc>
          <w:tcPr>
            <w:tcW w:w="1520" w:type="dxa"/>
            <w:vAlign w:val="center"/>
          </w:tcPr>
          <w:p w:rsidR="000C596E" w:rsidRDefault="000C596E">
            <w:pPr>
              <w:jc w:val="right"/>
            </w:pPr>
            <w:r>
              <w:t>350,904.29</w:t>
            </w:r>
          </w:p>
        </w:tc>
        <w:tc>
          <w:tcPr>
            <w:tcW w:w="1522" w:type="dxa"/>
            <w:vAlign w:val="center"/>
          </w:tcPr>
          <w:p w:rsidR="000C596E" w:rsidRDefault="000C596E">
            <w:pPr>
              <w:jc w:val="right"/>
            </w:pPr>
            <w:r>
              <w:t>4,177,439.48</w:t>
            </w:r>
          </w:p>
        </w:tc>
        <w:tc>
          <w:tcPr>
            <w:tcW w:w="1710" w:type="dxa"/>
            <w:vAlign w:val="center"/>
          </w:tcPr>
          <w:p w:rsidR="000C596E" w:rsidRDefault="000C596E">
            <w:pPr>
              <w:jc w:val="left"/>
            </w:pPr>
          </w:p>
        </w:tc>
      </w:tr>
      <w:tr w:rsidR="000C596E" w:rsidTr="006C60A8">
        <w:tc>
          <w:tcPr>
            <w:tcW w:w="3296" w:type="dxa"/>
            <w:vAlign w:val="center"/>
          </w:tcPr>
          <w:p w:rsidR="000C596E" w:rsidRDefault="000C596E">
            <w:pPr>
              <w:jc w:val="left"/>
            </w:pPr>
            <w:r>
              <w:rPr>
                <w:rFonts w:hint="eastAsia"/>
              </w:rPr>
              <w:t>其他符合非经常性损益定义的损益项目</w:t>
            </w:r>
          </w:p>
        </w:tc>
        <w:tc>
          <w:tcPr>
            <w:tcW w:w="1520" w:type="dxa"/>
            <w:vAlign w:val="center"/>
          </w:tcPr>
          <w:p w:rsidR="000C596E" w:rsidRDefault="000C596E">
            <w:pPr>
              <w:jc w:val="right"/>
            </w:pPr>
          </w:p>
        </w:tc>
        <w:tc>
          <w:tcPr>
            <w:tcW w:w="1520" w:type="dxa"/>
            <w:vAlign w:val="center"/>
          </w:tcPr>
          <w:p w:rsidR="000C596E" w:rsidRDefault="000C596E">
            <w:pPr>
              <w:jc w:val="right"/>
            </w:pPr>
          </w:p>
        </w:tc>
        <w:tc>
          <w:tcPr>
            <w:tcW w:w="1522" w:type="dxa"/>
            <w:vAlign w:val="center"/>
          </w:tcPr>
          <w:p w:rsidR="000C596E" w:rsidRDefault="000C596E">
            <w:pPr>
              <w:jc w:val="right"/>
            </w:pPr>
            <w:r>
              <w:t>16,580,589.72</w:t>
            </w:r>
          </w:p>
        </w:tc>
        <w:tc>
          <w:tcPr>
            <w:tcW w:w="1710" w:type="dxa"/>
            <w:vAlign w:val="center"/>
          </w:tcPr>
          <w:p w:rsidR="000C596E" w:rsidRDefault="000C596E">
            <w:pPr>
              <w:jc w:val="left"/>
            </w:pPr>
          </w:p>
        </w:tc>
      </w:tr>
      <w:tr w:rsidR="000C596E" w:rsidTr="006C60A8">
        <w:tc>
          <w:tcPr>
            <w:tcW w:w="3296" w:type="dxa"/>
            <w:vAlign w:val="center"/>
          </w:tcPr>
          <w:p w:rsidR="000C596E" w:rsidRDefault="000C596E">
            <w:pPr>
              <w:jc w:val="left"/>
            </w:pPr>
            <w:r>
              <w:rPr>
                <w:rFonts w:hint="eastAsia"/>
              </w:rPr>
              <w:t>减：所得税影响额</w:t>
            </w:r>
          </w:p>
        </w:tc>
        <w:tc>
          <w:tcPr>
            <w:tcW w:w="1520" w:type="dxa"/>
            <w:vAlign w:val="center"/>
          </w:tcPr>
          <w:p w:rsidR="000C596E" w:rsidRDefault="000C596E">
            <w:pPr>
              <w:jc w:val="right"/>
            </w:pPr>
            <w:r>
              <w:t>76,441,660.09</w:t>
            </w:r>
          </w:p>
        </w:tc>
        <w:tc>
          <w:tcPr>
            <w:tcW w:w="1520" w:type="dxa"/>
            <w:vAlign w:val="center"/>
          </w:tcPr>
          <w:p w:rsidR="000C596E" w:rsidRDefault="000C596E">
            <w:pPr>
              <w:jc w:val="right"/>
            </w:pPr>
            <w:r>
              <w:t>83,211,974.41</w:t>
            </w:r>
          </w:p>
        </w:tc>
        <w:tc>
          <w:tcPr>
            <w:tcW w:w="1522" w:type="dxa"/>
            <w:vAlign w:val="center"/>
          </w:tcPr>
          <w:p w:rsidR="000C596E" w:rsidRDefault="000C596E">
            <w:pPr>
              <w:jc w:val="right"/>
            </w:pPr>
            <w:r>
              <w:t>2,287,308.56</w:t>
            </w:r>
          </w:p>
        </w:tc>
        <w:tc>
          <w:tcPr>
            <w:tcW w:w="1710" w:type="dxa"/>
            <w:vAlign w:val="center"/>
          </w:tcPr>
          <w:p w:rsidR="000C596E" w:rsidRDefault="000C596E">
            <w:pPr>
              <w:jc w:val="left"/>
            </w:pPr>
          </w:p>
        </w:tc>
      </w:tr>
      <w:tr w:rsidR="000C596E" w:rsidTr="006C60A8">
        <w:tc>
          <w:tcPr>
            <w:tcW w:w="3296" w:type="dxa"/>
            <w:vAlign w:val="center"/>
          </w:tcPr>
          <w:p w:rsidR="000C596E" w:rsidRDefault="000C596E">
            <w:pPr>
              <w:jc w:val="left"/>
            </w:pPr>
            <w:r>
              <w:rPr>
                <w:rFonts w:hint="eastAsia"/>
              </w:rPr>
              <w:t xml:space="preserve">　　少数股东权益影响额（税后）</w:t>
            </w:r>
          </w:p>
        </w:tc>
        <w:tc>
          <w:tcPr>
            <w:tcW w:w="1520" w:type="dxa"/>
            <w:vAlign w:val="center"/>
          </w:tcPr>
          <w:p w:rsidR="000C596E" w:rsidRDefault="000C596E">
            <w:pPr>
              <w:jc w:val="right"/>
            </w:pPr>
          </w:p>
        </w:tc>
        <w:tc>
          <w:tcPr>
            <w:tcW w:w="1520" w:type="dxa"/>
            <w:vAlign w:val="center"/>
          </w:tcPr>
          <w:p w:rsidR="000C596E" w:rsidRDefault="000C596E">
            <w:pPr>
              <w:jc w:val="right"/>
            </w:pPr>
          </w:p>
        </w:tc>
        <w:tc>
          <w:tcPr>
            <w:tcW w:w="1522" w:type="dxa"/>
            <w:vAlign w:val="center"/>
          </w:tcPr>
          <w:p w:rsidR="000C596E" w:rsidRDefault="000C596E">
            <w:pPr>
              <w:jc w:val="right"/>
            </w:pPr>
            <w:r>
              <w:t>161.65</w:t>
            </w:r>
          </w:p>
        </w:tc>
        <w:tc>
          <w:tcPr>
            <w:tcW w:w="1710" w:type="dxa"/>
            <w:vAlign w:val="center"/>
          </w:tcPr>
          <w:p w:rsidR="000C596E" w:rsidRDefault="000C596E">
            <w:pPr>
              <w:jc w:val="left"/>
            </w:pPr>
          </w:p>
        </w:tc>
      </w:tr>
      <w:tr w:rsidR="000C596E" w:rsidTr="006C60A8">
        <w:tc>
          <w:tcPr>
            <w:tcW w:w="3296" w:type="dxa"/>
            <w:vAlign w:val="center"/>
          </w:tcPr>
          <w:p w:rsidR="000C596E" w:rsidRDefault="000C596E" w:rsidP="009B2D76">
            <w:pPr>
              <w:jc w:val="center"/>
            </w:pPr>
            <w:r>
              <w:rPr>
                <w:rFonts w:hint="eastAsia"/>
              </w:rPr>
              <w:t>合计</w:t>
            </w:r>
          </w:p>
        </w:tc>
        <w:tc>
          <w:tcPr>
            <w:tcW w:w="1520" w:type="dxa"/>
            <w:vAlign w:val="center"/>
          </w:tcPr>
          <w:p w:rsidR="000C596E" w:rsidRDefault="000C596E">
            <w:pPr>
              <w:jc w:val="right"/>
            </w:pPr>
            <w:r>
              <w:t>236,123,535.39</w:t>
            </w:r>
          </w:p>
        </w:tc>
        <w:tc>
          <w:tcPr>
            <w:tcW w:w="1520" w:type="dxa"/>
            <w:vAlign w:val="center"/>
          </w:tcPr>
          <w:p w:rsidR="000C596E" w:rsidRDefault="000C596E">
            <w:pPr>
              <w:jc w:val="right"/>
            </w:pPr>
            <w:r>
              <w:t>256,698,278.56</w:t>
            </w:r>
          </w:p>
        </w:tc>
        <w:tc>
          <w:tcPr>
            <w:tcW w:w="1522" w:type="dxa"/>
            <w:vAlign w:val="center"/>
          </w:tcPr>
          <w:p w:rsidR="000C596E" w:rsidRDefault="000C596E">
            <w:pPr>
              <w:jc w:val="right"/>
            </w:pPr>
            <w:r>
              <w:t>35,901,839.38</w:t>
            </w:r>
          </w:p>
        </w:tc>
        <w:tc>
          <w:tcPr>
            <w:tcW w:w="1710" w:type="dxa"/>
            <w:vAlign w:val="center"/>
          </w:tcPr>
          <w:p w:rsidR="000C596E" w:rsidRDefault="000C596E">
            <w:pPr>
              <w:jc w:val="center"/>
            </w:pPr>
            <w:r>
              <w:t>--</w:t>
            </w:r>
          </w:p>
        </w:tc>
      </w:tr>
    </w:tbl>
    <w:p w:rsidR="000C596E" w:rsidRPr="009B2D76" w:rsidRDefault="000C596E" w:rsidP="009B2D76">
      <w:pPr>
        <w:spacing w:before="0" w:after="0" w:line="560" w:lineRule="exact"/>
        <w:ind w:firstLineChars="200" w:firstLine="562"/>
        <w:jc w:val="left"/>
        <w:rPr>
          <w:rFonts w:ascii="仿宋" w:eastAsia="仿宋" w:hAnsi="仿宋"/>
          <w:b/>
          <w:sz w:val="28"/>
          <w:szCs w:val="28"/>
        </w:rPr>
      </w:pPr>
      <w:r w:rsidRPr="009B2D76">
        <w:rPr>
          <w:rFonts w:ascii="仿宋" w:eastAsia="仿宋" w:hAnsi="仿宋" w:hint="eastAsia"/>
          <w:b/>
          <w:sz w:val="28"/>
          <w:szCs w:val="28"/>
        </w:rPr>
        <w:t>对公司根据《公开发行证券的公司信息披露解释性公告第</w:t>
      </w:r>
      <w:r w:rsidRPr="009B2D76">
        <w:rPr>
          <w:rFonts w:ascii="仿宋" w:eastAsia="仿宋" w:hAnsi="仿宋"/>
          <w:b/>
          <w:sz w:val="28"/>
          <w:szCs w:val="28"/>
        </w:rPr>
        <w:t>1</w:t>
      </w:r>
      <w:r w:rsidRPr="009B2D76">
        <w:rPr>
          <w:rFonts w:ascii="仿宋" w:eastAsia="仿宋" w:hAnsi="仿宋" w:hint="eastAsia"/>
          <w:b/>
          <w:sz w:val="28"/>
          <w:szCs w:val="28"/>
        </w:rPr>
        <w:t>号</w:t>
      </w:r>
      <w:r w:rsidRPr="009B2D76">
        <w:rPr>
          <w:rFonts w:ascii="仿宋" w:eastAsia="仿宋" w:hAnsi="仿宋"/>
          <w:b/>
          <w:sz w:val="28"/>
          <w:szCs w:val="28"/>
        </w:rPr>
        <w:t>——</w:t>
      </w:r>
      <w:r w:rsidRPr="009B2D76">
        <w:rPr>
          <w:rFonts w:ascii="仿宋" w:eastAsia="仿宋" w:hAnsi="仿宋" w:hint="eastAsia"/>
          <w:b/>
          <w:sz w:val="28"/>
          <w:szCs w:val="28"/>
        </w:rPr>
        <w:t>非经常性损益》定义界定的非经常性损益项目，以及把《公开发行证券的公司信息披露解释性公告第</w:t>
      </w:r>
      <w:r w:rsidRPr="009B2D76">
        <w:rPr>
          <w:rFonts w:ascii="仿宋" w:eastAsia="仿宋" w:hAnsi="仿宋"/>
          <w:b/>
          <w:sz w:val="28"/>
          <w:szCs w:val="28"/>
        </w:rPr>
        <w:t>1</w:t>
      </w:r>
      <w:r w:rsidRPr="009B2D76">
        <w:rPr>
          <w:rFonts w:ascii="仿宋" w:eastAsia="仿宋" w:hAnsi="仿宋" w:hint="eastAsia"/>
          <w:b/>
          <w:sz w:val="28"/>
          <w:szCs w:val="28"/>
        </w:rPr>
        <w:t>号</w:t>
      </w:r>
      <w:r w:rsidRPr="009B2D76">
        <w:rPr>
          <w:rFonts w:ascii="仿宋" w:eastAsia="仿宋" w:hAnsi="仿宋"/>
          <w:b/>
          <w:sz w:val="28"/>
          <w:szCs w:val="28"/>
        </w:rPr>
        <w:t>——</w:t>
      </w:r>
      <w:r w:rsidRPr="009B2D76">
        <w:rPr>
          <w:rFonts w:ascii="仿宋" w:eastAsia="仿宋" w:hAnsi="仿宋" w:hint="eastAsia"/>
          <w:b/>
          <w:sz w:val="28"/>
          <w:szCs w:val="28"/>
        </w:rPr>
        <w:t>非经常性损益》中列举的非经常性损益项目界定为经常性损益的项目，应说明原因</w:t>
      </w:r>
    </w:p>
    <w:p w:rsidR="000C596E" w:rsidRPr="009B2D76" w:rsidRDefault="0019715D" w:rsidP="009B2D7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9B2D76" w:rsidRDefault="000C596E" w:rsidP="009B2D76">
      <w:pPr>
        <w:spacing w:before="0" w:after="0" w:line="560" w:lineRule="exact"/>
        <w:ind w:firstLineChars="200" w:firstLine="560"/>
        <w:jc w:val="left"/>
        <w:rPr>
          <w:rFonts w:ascii="仿宋" w:eastAsia="仿宋" w:hAnsi="仿宋"/>
          <w:sz w:val="28"/>
          <w:szCs w:val="28"/>
        </w:rPr>
      </w:pPr>
      <w:r w:rsidRPr="009B2D76">
        <w:rPr>
          <w:rFonts w:ascii="仿宋" w:eastAsia="仿宋" w:hAnsi="仿宋" w:hint="eastAsia"/>
          <w:sz w:val="28"/>
          <w:szCs w:val="28"/>
        </w:rPr>
        <w:t>公司报告期不存在将根据《公开发行证券的公司信息披露解释性公告第</w:t>
      </w:r>
      <w:r w:rsidRPr="009B2D76">
        <w:rPr>
          <w:rFonts w:ascii="仿宋" w:eastAsia="仿宋" w:hAnsi="仿宋"/>
          <w:sz w:val="28"/>
          <w:szCs w:val="28"/>
        </w:rPr>
        <w:t>1</w:t>
      </w:r>
      <w:r w:rsidRPr="009B2D76">
        <w:rPr>
          <w:rFonts w:ascii="仿宋" w:eastAsia="仿宋" w:hAnsi="仿宋" w:hint="eastAsia"/>
          <w:sz w:val="28"/>
          <w:szCs w:val="28"/>
        </w:rPr>
        <w:t>号</w:t>
      </w:r>
      <w:r w:rsidRPr="009B2D76">
        <w:rPr>
          <w:rFonts w:ascii="仿宋" w:eastAsia="仿宋" w:hAnsi="仿宋"/>
          <w:sz w:val="28"/>
          <w:szCs w:val="28"/>
        </w:rPr>
        <w:t>——</w:t>
      </w:r>
      <w:r w:rsidRPr="009B2D76">
        <w:rPr>
          <w:rFonts w:ascii="仿宋" w:eastAsia="仿宋" w:hAnsi="仿宋" w:hint="eastAsia"/>
          <w:sz w:val="28"/>
          <w:szCs w:val="28"/>
        </w:rPr>
        <w:t>非经常性损益》定义、列举的非经常性损益项目界定为经常性损益的项目的情形。</w:t>
      </w:r>
    </w:p>
    <w:p w:rsidR="000C596E" w:rsidRPr="009B2D76" w:rsidRDefault="000C596E" w:rsidP="009B2D76">
      <w:pPr>
        <w:spacing w:before="0" w:after="0" w:line="560" w:lineRule="exact"/>
        <w:ind w:firstLineChars="200" w:firstLine="560"/>
        <w:jc w:val="left"/>
        <w:rPr>
          <w:rFonts w:ascii="仿宋" w:eastAsia="仿宋" w:hAnsi="仿宋"/>
          <w:sz w:val="28"/>
          <w:szCs w:val="28"/>
        </w:rPr>
        <w:sectPr w:rsidR="000C596E" w:rsidRPr="009B2D76" w:rsidSect="006C60A8">
          <w:pgSz w:w="11906" w:h="16838"/>
          <w:pgMar w:top="1440" w:right="1134" w:bottom="1440" w:left="1134" w:header="851" w:footer="992" w:gutter="0"/>
          <w:cols w:space="425"/>
          <w:docGrid w:type="lines" w:linePitch="312"/>
        </w:sectPr>
      </w:pPr>
    </w:p>
    <w:p w:rsidR="000C596E" w:rsidRPr="00387A71" w:rsidRDefault="000C596E">
      <w:pPr>
        <w:pStyle w:val="a3"/>
        <w:outlineLvl w:val="0"/>
        <w:rPr>
          <w:rFonts w:ascii="微软雅黑" w:eastAsia="微软雅黑" w:hAnsi="微软雅黑"/>
          <w:b w:val="0"/>
        </w:rPr>
      </w:pPr>
      <w:bookmarkStart w:id="2" w:name="_Toc476223778"/>
      <w:r w:rsidRPr="00387A71">
        <w:rPr>
          <w:rFonts w:ascii="微软雅黑" w:eastAsia="微软雅黑" w:hAnsi="微软雅黑" w:hint="eastAsia"/>
          <w:b w:val="0"/>
        </w:rPr>
        <w:lastRenderedPageBreak/>
        <w:t>第三节公司业务概要</w:t>
      </w:r>
      <w:bookmarkEnd w:id="2"/>
    </w:p>
    <w:p w:rsidR="000C596E" w:rsidRPr="00387A71" w:rsidRDefault="000C596E" w:rsidP="00387A71">
      <w:pPr>
        <w:pStyle w:val="Chapter"/>
        <w:snapToGrid w:val="0"/>
        <w:spacing w:before="100" w:after="100" w:line="560" w:lineRule="exact"/>
        <w:ind w:firstLineChars="196" w:firstLine="551"/>
        <w:outlineLvl w:val="1"/>
        <w:rPr>
          <w:sz w:val="28"/>
          <w:szCs w:val="28"/>
        </w:rPr>
      </w:pPr>
      <w:r w:rsidRPr="00387A71">
        <w:rPr>
          <w:rFonts w:hint="eastAsia"/>
          <w:sz w:val="28"/>
          <w:szCs w:val="28"/>
        </w:rPr>
        <w:t>一、报告期内公司从事的主要业务</w:t>
      </w:r>
    </w:p>
    <w:p w:rsidR="000C596E" w:rsidRPr="00387A71" w:rsidRDefault="000C596E" w:rsidP="00387A71">
      <w:pPr>
        <w:spacing w:before="0" w:after="0" w:line="560" w:lineRule="exact"/>
        <w:ind w:firstLineChars="200" w:firstLine="562"/>
        <w:jc w:val="left"/>
        <w:rPr>
          <w:rFonts w:ascii="仿宋" w:eastAsia="仿宋" w:hAnsi="仿宋"/>
          <w:b/>
          <w:sz w:val="28"/>
          <w:szCs w:val="28"/>
        </w:rPr>
      </w:pPr>
      <w:r w:rsidRPr="00387A71">
        <w:rPr>
          <w:rFonts w:ascii="仿宋" w:eastAsia="仿宋" w:hAnsi="仿宋" w:hint="eastAsia"/>
          <w:b/>
          <w:sz w:val="28"/>
          <w:szCs w:val="28"/>
        </w:rPr>
        <w:t>公司是否需要遵守特殊行业的披露要求</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否</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报告期内，公司主营业务主要为</w:t>
      </w:r>
      <w:r w:rsidRPr="00387A71">
        <w:rPr>
          <w:rFonts w:ascii="仿宋" w:eastAsia="仿宋" w:hAnsi="仿宋"/>
          <w:sz w:val="28"/>
          <w:szCs w:val="28"/>
        </w:rPr>
        <w:t>LED</w:t>
      </w:r>
      <w:r w:rsidRPr="00387A71">
        <w:rPr>
          <w:rFonts w:ascii="仿宋" w:eastAsia="仿宋" w:hAnsi="仿宋" w:hint="eastAsia"/>
          <w:sz w:val="28"/>
          <w:szCs w:val="28"/>
        </w:rPr>
        <w:t>产业、生化产业、糖纸贸易。</w:t>
      </w:r>
    </w:p>
    <w:p w:rsidR="000C596E" w:rsidRPr="00387A71" w:rsidRDefault="000C596E" w:rsidP="00387A71">
      <w:pPr>
        <w:pStyle w:val="Chapter"/>
        <w:snapToGrid w:val="0"/>
        <w:spacing w:before="100" w:after="100" w:line="560" w:lineRule="exact"/>
        <w:ind w:firstLineChars="196" w:firstLine="551"/>
        <w:outlineLvl w:val="1"/>
        <w:rPr>
          <w:rFonts w:ascii="仿宋" w:eastAsia="仿宋" w:hAnsi="仿宋"/>
          <w:sz w:val="28"/>
          <w:szCs w:val="28"/>
        </w:rPr>
      </w:pPr>
      <w:r w:rsidRPr="00387A71">
        <w:rPr>
          <w:rFonts w:ascii="仿宋" w:eastAsia="仿宋" w:hAnsi="仿宋"/>
          <w:sz w:val="28"/>
          <w:szCs w:val="28"/>
        </w:rPr>
        <w:t>1</w:t>
      </w:r>
      <w:r w:rsidRPr="00387A71">
        <w:rPr>
          <w:rFonts w:ascii="仿宋" w:eastAsia="仿宋" w:hAnsi="仿宋" w:hint="eastAsia"/>
          <w:sz w:val="28"/>
          <w:szCs w:val="28"/>
        </w:rPr>
        <w:t>、</w:t>
      </w:r>
      <w:r w:rsidRPr="00387A71">
        <w:rPr>
          <w:rFonts w:ascii="仿宋" w:eastAsia="仿宋" w:hAnsi="仿宋"/>
          <w:sz w:val="28"/>
          <w:szCs w:val="28"/>
        </w:rPr>
        <w:t>LED</w:t>
      </w:r>
      <w:r w:rsidRPr="00387A71">
        <w:rPr>
          <w:rFonts w:ascii="仿宋" w:eastAsia="仿宋" w:hAnsi="仿宋" w:hint="eastAsia"/>
          <w:sz w:val="28"/>
          <w:szCs w:val="28"/>
        </w:rPr>
        <w:t>产业</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公司全资子公司德力光电主要从事</w:t>
      </w:r>
      <w:r w:rsidRPr="00387A71">
        <w:rPr>
          <w:rFonts w:ascii="仿宋" w:eastAsia="仿宋" w:hAnsi="仿宋"/>
          <w:sz w:val="28"/>
          <w:szCs w:val="28"/>
        </w:rPr>
        <w:t>LED</w:t>
      </w:r>
      <w:r w:rsidRPr="00387A71">
        <w:rPr>
          <w:rFonts w:ascii="仿宋" w:eastAsia="仿宋" w:hAnsi="仿宋" w:hint="eastAsia"/>
          <w:sz w:val="28"/>
          <w:szCs w:val="28"/>
        </w:rPr>
        <w:t>外延片、芯片的研发、生产及销售业务，主要产品为各种规格的</w:t>
      </w:r>
      <w:r w:rsidRPr="00387A71">
        <w:rPr>
          <w:rFonts w:ascii="仿宋" w:eastAsia="仿宋" w:hAnsi="仿宋"/>
          <w:sz w:val="28"/>
          <w:szCs w:val="28"/>
        </w:rPr>
        <w:t>LED</w:t>
      </w:r>
      <w:r w:rsidRPr="00387A71">
        <w:rPr>
          <w:rFonts w:ascii="仿宋" w:eastAsia="仿宋" w:hAnsi="仿宋" w:hint="eastAsia"/>
          <w:sz w:val="28"/>
          <w:szCs w:val="28"/>
        </w:rPr>
        <w:t>芯片，应用于</w:t>
      </w:r>
      <w:r w:rsidRPr="00387A71">
        <w:rPr>
          <w:rFonts w:ascii="仿宋" w:eastAsia="仿宋" w:hAnsi="仿宋"/>
          <w:sz w:val="28"/>
          <w:szCs w:val="28"/>
        </w:rPr>
        <w:t>LED</w:t>
      </w:r>
      <w:r w:rsidRPr="00387A71">
        <w:rPr>
          <w:rFonts w:ascii="仿宋" w:eastAsia="仿宋" w:hAnsi="仿宋" w:hint="eastAsia"/>
          <w:sz w:val="28"/>
          <w:szCs w:val="28"/>
        </w:rPr>
        <w:t>照明领域。</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sz w:val="28"/>
          <w:szCs w:val="28"/>
        </w:rPr>
        <w:t>LED</w:t>
      </w:r>
      <w:r w:rsidRPr="00387A71">
        <w:rPr>
          <w:rFonts w:ascii="仿宋" w:eastAsia="仿宋" w:hAnsi="仿宋" w:hint="eastAsia"/>
          <w:sz w:val="28"/>
          <w:szCs w:val="28"/>
        </w:rPr>
        <w:t>作为一种新型的绿色光源产品，因其节能、环保、安全、寿命长、抗震性强、色彩纯度高、低功耗等特性受到青睐。</w:t>
      </w:r>
      <w:r w:rsidRPr="00387A71">
        <w:rPr>
          <w:rFonts w:ascii="仿宋" w:eastAsia="仿宋" w:hAnsi="仿宋"/>
          <w:sz w:val="28"/>
          <w:szCs w:val="28"/>
        </w:rPr>
        <w:t>LED</w:t>
      </w:r>
      <w:r w:rsidRPr="00387A71">
        <w:rPr>
          <w:rFonts w:ascii="仿宋" w:eastAsia="仿宋" w:hAnsi="仿宋" w:hint="eastAsia"/>
          <w:sz w:val="28"/>
          <w:szCs w:val="28"/>
        </w:rPr>
        <w:t>产业在我国起步较晚，但发展迅速，在国家产业扶持及国际巨头等推进下，目前</w:t>
      </w:r>
      <w:r w:rsidRPr="00387A71">
        <w:rPr>
          <w:rFonts w:ascii="仿宋" w:eastAsia="仿宋" w:hAnsi="仿宋"/>
          <w:sz w:val="28"/>
          <w:szCs w:val="28"/>
        </w:rPr>
        <w:t>LED</w:t>
      </w:r>
      <w:r w:rsidRPr="00387A71">
        <w:rPr>
          <w:rFonts w:ascii="仿宋" w:eastAsia="仿宋" w:hAnsi="仿宋" w:hint="eastAsia"/>
          <w:sz w:val="28"/>
          <w:szCs w:val="28"/>
        </w:rPr>
        <w:t>产业在我国已具相当规模，已形成从衬底制作、外延片生长、芯片制备到器件封装集成应用比较完整的产业链。一般将衬底制作、外延生长和芯片制造视为</w:t>
      </w:r>
      <w:r w:rsidRPr="00387A71">
        <w:rPr>
          <w:rFonts w:ascii="仿宋" w:eastAsia="仿宋" w:hAnsi="仿宋"/>
          <w:sz w:val="28"/>
          <w:szCs w:val="28"/>
        </w:rPr>
        <w:t>LED</w:t>
      </w:r>
      <w:r w:rsidRPr="00387A71">
        <w:rPr>
          <w:rFonts w:ascii="仿宋" w:eastAsia="仿宋" w:hAnsi="仿宋" w:hint="eastAsia"/>
          <w:sz w:val="28"/>
          <w:szCs w:val="28"/>
        </w:rPr>
        <w:t>产业的上游，器件封装视为中游，应用视为下游。</w:t>
      </w:r>
      <w:r w:rsidRPr="00387A71">
        <w:rPr>
          <w:rFonts w:ascii="仿宋" w:eastAsia="仿宋" w:hAnsi="仿宋"/>
          <w:sz w:val="28"/>
          <w:szCs w:val="28"/>
        </w:rPr>
        <w:t>LED</w:t>
      </w:r>
      <w:r w:rsidRPr="00387A71">
        <w:rPr>
          <w:rFonts w:ascii="仿宋" w:eastAsia="仿宋" w:hAnsi="仿宋" w:hint="eastAsia"/>
          <w:sz w:val="28"/>
          <w:szCs w:val="28"/>
        </w:rPr>
        <w:t>外延生长与</w:t>
      </w:r>
      <w:r w:rsidRPr="00387A71">
        <w:rPr>
          <w:rFonts w:ascii="仿宋" w:eastAsia="仿宋" w:hAnsi="仿宋"/>
          <w:sz w:val="28"/>
          <w:szCs w:val="28"/>
        </w:rPr>
        <w:t>LED</w:t>
      </w:r>
      <w:r w:rsidRPr="00387A71">
        <w:rPr>
          <w:rFonts w:ascii="仿宋" w:eastAsia="仿宋" w:hAnsi="仿宋" w:hint="eastAsia"/>
          <w:sz w:val="28"/>
          <w:szCs w:val="28"/>
        </w:rPr>
        <w:t>芯片制造环节是全产业链的关键环节。近几年</w:t>
      </w:r>
      <w:r w:rsidRPr="00387A71">
        <w:rPr>
          <w:rFonts w:ascii="仿宋" w:eastAsia="仿宋" w:hAnsi="仿宋"/>
          <w:sz w:val="28"/>
          <w:szCs w:val="28"/>
        </w:rPr>
        <w:t>LED</w:t>
      </w:r>
      <w:r w:rsidRPr="00387A71">
        <w:rPr>
          <w:rFonts w:ascii="仿宋" w:eastAsia="仿宋" w:hAnsi="仿宋" w:hint="eastAsia"/>
          <w:sz w:val="28"/>
          <w:szCs w:val="28"/>
        </w:rPr>
        <w:t>技术创新不断，发光效率逐步提升，价格逐步下降，产品应用范围越来越广。随着市场需求的扩大，</w:t>
      </w:r>
      <w:r w:rsidRPr="00387A71">
        <w:rPr>
          <w:rFonts w:ascii="仿宋" w:eastAsia="仿宋" w:hAnsi="仿宋"/>
          <w:sz w:val="28"/>
          <w:szCs w:val="28"/>
        </w:rPr>
        <w:t xml:space="preserve">LED </w:t>
      </w:r>
      <w:r w:rsidRPr="00387A71">
        <w:rPr>
          <w:rFonts w:ascii="仿宋" w:eastAsia="仿宋" w:hAnsi="仿宋" w:hint="eastAsia"/>
          <w:sz w:val="28"/>
          <w:szCs w:val="28"/>
        </w:rPr>
        <w:t>芯片的高端制造业属性越来越强，技术、规模、生产管理与成本控制能力越来越成为竞争的核心能力。</w:t>
      </w:r>
    </w:p>
    <w:p w:rsidR="000C596E" w:rsidRPr="00387A71" w:rsidRDefault="00DC69F3" w:rsidP="00387A71">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2016</w:t>
      </w:r>
      <w:r w:rsidR="000C596E" w:rsidRPr="00387A71">
        <w:rPr>
          <w:rFonts w:ascii="仿宋" w:eastAsia="仿宋" w:hAnsi="仿宋" w:hint="eastAsia"/>
          <w:sz w:val="28"/>
          <w:szCs w:val="28"/>
        </w:rPr>
        <w:t>年，供需关系有所改善，产品价格下滑趋势稍有放缓。但同时行业洗牌和竞争加剧，上游</w:t>
      </w:r>
      <w:r w:rsidR="000C596E" w:rsidRPr="00387A71">
        <w:rPr>
          <w:rFonts w:ascii="仿宋" w:eastAsia="仿宋" w:hAnsi="仿宋"/>
          <w:sz w:val="28"/>
          <w:szCs w:val="28"/>
        </w:rPr>
        <w:t>LED</w:t>
      </w:r>
      <w:r w:rsidR="000C596E" w:rsidRPr="00387A71">
        <w:rPr>
          <w:rFonts w:ascii="仿宋" w:eastAsia="仿宋" w:hAnsi="仿宋" w:hint="eastAsia"/>
          <w:sz w:val="28"/>
          <w:szCs w:val="28"/>
        </w:rPr>
        <w:t>芯片行业整体的盈利能力并未得到根本性改善。</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德力光电目前在</w:t>
      </w:r>
      <w:r w:rsidRPr="00387A71">
        <w:rPr>
          <w:rFonts w:ascii="仿宋" w:eastAsia="仿宋" w:hAnsi="仿宋"/>
          <w:sz w:val="28"/>
          <w:szCs w:val="28"/>
        </w:rPr>
        <w:t>LED</w:t>
      </w:r>
      <w:r w:rsidRPr="00387A71">
        <w:rPr>
          <w:rFonts w:ascii="仿宋" w:eastAsia="仿宋" w:hAnsi="仿宋" w:hint="eastAsia"/>
          <w:sz w:val="28"/>
          <w:szCs w:val="28"/>
        </w:rPr>
        <w:t>上游行业里属于小企业，但一直致力于专业技术的提升，德力光电的芯片在国内逐渐被认可，尤其是高端应用的灯具，已经位列被推荐的主要品牌之一。</w:t>
      </w:r>
    </w:p>
    <w:p w:rsidR="000C596E" w:rsidRPr="00387A71" w:rsidRDefault="000C596E" w:rsidP="00DB1C2E">
      <w:pPr>
        <w:pStyle w:val="Chapter"/>
        <w:snapToGrid w:val="0"/>
        <w:spacing w:before="100" w:after="100" w:line="560" w:lineRule="exact"/>
        <w:ind w:firstLineChars="196" w:firstLine="551"/>
        <w:outlineLvl w:val="1"/>
        <w:rPr>
          <w:rFonts w:ascii="仿宋" w:eastAsia="仿宋" w:hAnsi="仿宋"/>
          <w:sz w:val="28"/>
          <w:szCs w:val="28"/>
        </w:rPr>
      </w:pPr>
      <w:r w:rsidRPr="00387A71">
        <w:rPr>
          <w:rFonts w:ascii="仿宋" w:eastAsia="仿宋" w:hAnsi="仿宋"/>
          <w:sz w:val="28"/>
          <w:szCs w:val="28"/>
        </w:rPr>
        <w:lastRenderedPageBreak/>
        <w:t>2</w:t>
      </w:r>
      <w:r w:rsidRPr="00387A71">
        <w:rPr>
          <w:rFonts w:ascii="仿宋" w:eastAsia="仿宋" w:hAnsi="仿宋" w:hint="eastAsia"/>
          <w:sz w:val="28"/>
          <w:szCs w:val="28"/>
        </w:rPr>
        <w:t>、生化产业</w:t>
      </w:r>
    </w:p>
    <w:p w:rsidR="000C596E" w:rsidRPr="00387A71" w:rsidRDefault="000C596E" w:rsidP="00DB1C2E">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公司全资子公司生物中心专业从事酵母及其衍生品的研发、生产与销售，主要产品有酵母粉、食用酵母、破壁酵母、酵母浸出物、酵母抽提物、酵母壁、酵母营养食品及化妆品等系列产品，应用于生物发酵、食品调味品、动物营养、医药及营养保健等领域。</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酵母在国民经济中的用途非常广，在食品工业、医药工业和畜牧业中都已得到了长期而广泛的应用，是与国民经济和社会发展关系密切的重要基础原料产业，属于国家重点扶持的高新技术产业，发展前景广阔。</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生物中心从事药用酵母及深加工产业多年，拥有生物发酵、食品调味、动物营养等应用研发团队，具有成熟的生产技术、稳定的客户资源和良好的品牌效应。生物中心的丰生牌产品在国内已有</w:t>
      </w:r>
      <w:r w:rsidRPr="00387A71">
        <w:rPr>
          <w:rFonts w:ascii="仿宋" w:eastAsia="仿宋" w:hAnsi="仿宋"/>
          <w:sz w:val="28"/>
          <w:szCs w:val="28"/>
        </w:rPr>
        <w:t>20</w:t>
      </w:r>
      <w:r w:rsidRPr="00387A71">
        <w:rPr>
          <w:rFonts w:ascii="仿宋" w:eastAsia="仿宋" w:hAnsi="仿宋" w:hint="eastAsia"/>
          <w:sz w:val="28"/>
          <w:szCs w:val="28"/>
        </w:rPr>
        <w:t>多年的生产销售历史，源自母公司广东甘化的榴花牌产品更是具有超过</w:t>
      </w:r>
      <w:r w:rsidRPr="00387A71">
        <w:rPr>
          <w:rFonts w:ascii="仿宋" w:eastAsia="仿宋" w:hAnsi="仿宋"/>
          <w:sz w:val="28"/>
          <w:szCs w:val="28"/>
        </w:rPr>
        <w:t>55</w:t>
      </w:r>
      <w:r w:rsidRPr="00387A71">
        <w:rPr>
          <w:rFonts w:ascii="仿宋" w:eastAsia="仿宋" w:hAnsi="仿宋" w:hint="eastAsia"/>
          <w:sz w:val="28"/>
          <w:szCs w:val="28"/>
        </w:rPr>
        <w:t>年的生产销售历史，销售和服务网络覆盖全国，为全国</w:t>
      </w:r>
      <w:r w:rsidRPr="00387A71">
        <w:rPr>
          <w:rFonts w:ascii="仿宋" w:eastAsia="仿宋" w:hAnsi="仿宋"/>
          <w:sz w:val="28"/>
          <w:szCs w:val="28"/>
        </w:rPr>
        <w:t>300</w:t>
      </w:r>
      <w:r w:rsidRPr="00387A71">
        <w:rPr>
          <w:rFonts w:ascii="仿宋" w:eastAsia="仿宋" w:hAnsi="仿宋" w:hint="eastAsia"/>
          <w:sz w:val="28"/>
          <w:szCs w:val="28"/>
        </w:rPr>
        <w:t>余家合作客户提供产品及技术服务。</w:t>
      </w:r>
    </w:p>
    <w:p w:rsidR="000C596E" w:rsidRPr="00387A71" w:rsidRDefault="000C596E" w:rsidP="00387A71">
      <w:pPr>
        <w:pStyle w:val="Chapter"/>
        <w:snapToGrid w:val="0"/>
        <w:spacing w:before="100" w:after="100" w:line="560" w:lineRule="exact"/>
        <w:ind w:firstLineChars="196" w:firstLine="551"/>
        <w:outlineLvl w:val="1"/>
        <w:rPr>
          <w:rFonts w:ascii="仿宋" w:eastAsia="仿宋" w:hAnsi="仿宋"/>
          <w:sz w:val="28"/>
          <w:szCs w:val="28"/>
        </w:rPr>
      </w:pPr>
      <w:r w:rsidRPr="00387A71">
        <w:rPr>
          <w:rFonts w:ascii="仿宋" w:eastAsia="仿宋" w:hAnsi="仿宋"/>
          <w:sz w:val="28"/>
          <w:szCs w:val="28"/>
        </w:rPr>
        <w:t>3</w:t>
      </w:r>
      <w:r w:rsidRPr="00387A71">
        <w:rPr>
          <w:rFonts w:ascii="仿宋" w:eastAsia="仿宋" w:hAnsi="仿宋" w:hint="eastAsia"/>
          <w:sz w:val="28"/>
          <w:szCs w:val="28"/>
        </w:rPr>
        <w:t>、糖纸贸易</w:t>
      </w:r>
    </w:p>
    <w:p w:rsidR="000C596E" w:rsidRPr="00387A71" w:rsidRDefault="000C596E" w:rsidP="00387A71">
      <w:pPr>
        <w:spacing w:before="0" w:after="0" w:line="560" w:lineRule="exact"/>
        <w:ind w:firstLineChars="200" w:firstLine="562"/>
        <w:jc w:val="left"/>
        <w:rPr>
          <w:rFonts w:ascii="仿宋" w:eastAsia="仿宋" w:hAnsi="仿宋"/>
          <w:b/>
          <w:sz w:val="28"/>
          <w:szCs w:val="28"/>
        </w:rPr>
      </w:pPr>
      <w:r w:rsidRPr="00387A71">
        <w:rPr>
          <w:rFonts w:ascii="仿宋" w:eastAsia="仿宋" w:hAnsi="仿宋" w:hint="eastAsia"/>
          <w:b/>
          <w:sz w:val="28"/>
          <w:szCs w:val="28"/>
        </w:rPr>
        <w:t>（</w:t>
      </w:r>
      <w:r w:rsidRPr="00387A71">
        <w:rPr>
          <w:rFonts w:ascii="仿宋" w:eastAsia="仿宋" w:hAnsi="仿宋"/>
          <w:b/>
          <w:sz w:val="28"/>
          <w:szCs w:val="28"/>
        </w:rPr>
        <w:t>1</w:t>
      </w:r>
      <w:r w:rsidRPr="00387A71">
        <w:rPr>
          <w:rFonts w:ascii="仿宋" w:eastAsia="仿宋" w:hAnsi="仿宋" w:hint="eastAsia"/>
          <w:b/>
          <w:sz w:val="28"/>
          <w:szCs w:val="28"/>
        </w:rPr>
        <w:t>）纸张贸易</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公司主要进行多种双胶纸、防粘原纸、扑克牌面纸的贸易业务，销售区域遍布华南、华东、华中以及西南，纸张强度较高，模切性能、平整性、挺度优良，色相好，客户评价良好。</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受宏观经济影响，近年来造纸行业一直处于低位运行态势，正处于去产能、调结构的转型期，纸品市场已基本饱和，纸产品价格一直处于历史低位。</w:t>
      </w:r>
      <w:r w:rsidRPr="00387A71">
        <w:rPr>
          <w:rFonts w:ascii="仿宋" w:eastAsia="仿宋" w:hAnsi="仿宋"/>
          <w:sz w:val="28"/>
          <w:szCs w:val="28"/>
        </w:rPr>
        <w:t>2016</w:t>
      </w:r>
      <w:r w:rsidRPr="00387A71">
        <w:rPr>
          <w:rFonts w:ascii="仿宋" w:eastAsia="仿宋" w:hAnsi="仿宋" w:hint="eastAsia"/>
          <w:sz w:val="28"/>
          <w:szCs w:val="28"/>
        </w:rPr>
        <w:t>年底，受环保治理限产的影响，供需关系有所改善，纸张价格有所回升。</w:t>
      </w:r>
    </w:p>
    <w:p w:rsidR="000C596E" w:rsidRPr="00387A71" w:rsidRDefault="000C596E" w:rsidP="00387A71">
      <w:pPr>
        <w:spacing w:before="0" w:after="0" w:line="560" w:lineRule="exact"/>
        <w:ind w:firstLineChars="200" w:firstLine="562"/>
        <w:jc w:val="left"/>
        <w:rPr>
          <w:rFonts w:ascii="仿宋" w:eastAsia="仿宋" w:hAnsi="仿宋"/>
          <w:b/>
          <w:sz w:val="28"/>
          <w:szCs w:val="28"/>
        </w:rPr>
      </w:pPr>
      <w:r w:rsidRPr="00387A71">
        <w:rPr>
          <w:rFonts w:ascii="仿宋" w:eastAsia="仿宋" w:hAnsi="仿宋" w:hint="eastAsia"/>
          <w:b/>
          <w:sz w:val="28"/>
          <w:szCs w:val="28"/>
        </w:rPr>
        <w:t>（</w:t>
      </w:r>
      <w:r w:rsidRPr="00387A71">
        <w:rPr>
          <w:rFonts w:ascii="仿宋" w:eastAsia="仿宋" w:hAnsi="仿宋"/>
          <w:b/>
          <w:sz w:val="28"/>
          <w:szCs w:val="28"/>
        </w:rPr>
        <w:t>2</w:t>
      </w:r>
      <w:r w:rsidRPr="00387A71">
        <w:rPr>
          <w:rFonts w:ascii="仿宋" w:eastAsia="仿宋" w:hAnsi="仿宋" w:hint="eastAsia"/>
          <w:b/>
          <w:sz w:val="28"/>
          <w:szCs w:val="28"/>
        </w:rPr>
        <w:t>）食糖贸易</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公司主要进行一级白砂糖的贸易，目前销售区域以华南地区为主。</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我国是重要的食糖生产国和消费国，国内的食糖需求一直呈现稳定增长的</w:t>
      </w:r>
      <w:r w:rsidRPr="00387A71">
        <w:rPr>
          <w:rFonts w:ascii="仿宋" w:eastAsia="仿宋" w:hAnsi="仿宋" w:hint="eastAsia"/>
          <w:sz w:val="28"/>
          <w:szCs w:val="28"/>
        </w:rPr>
        <w:lastRenderedPageBreak/>
        <w:t>格局。</w:t>
      </w:r>
      <w:r w:rsidRPr="00387A71">
        <w:rPr>
          <w:rFonts w:ascii="仿宋" w:eastAsia="仿宋" w:hAnsi="仿宋"/>
          <w:sz w:val="28"/>
          <w:szCs w:val="28"/>
        </w:rPr>
        <w:t>2011</w:t>
      </w:r>
      <w:r w:rsidRPr="00387A71">
        <w:rPr>
          <w:rFonts w:ascii="仿宋" w:eastAsia="仿宋" w:hAnsi="仿宋" w:hint="eastAsia"/>
          <w:sz w:val="28"/>
          <w:szCs w:val="28"/>
        </w:rPr>
        <w:t>年以来，全球糖业步入增产周期，国际食糖供给过剩严重，食糖价格持续走低，但近两年国际糖市进入减产周期，食糖供应的过剩量逐步收窄，糖价逐步步入景气周期。</w:t>
      </w:r>
    </w:p>
    <w:p w:rsidR="000C596E" w:rsidRPr="00387A71" w:rsidRDefault="000C596E" w:rsidP="00387A71">
      <w:pPr>
        <w:spacing w:before="0" w:after="0" w:line="560" w:lineRule="exact"/>
        <w:ind w:firstLineChars="200" w:firstLine="560"/>
        <w:jc w:val="left"/>
        <w:rPr>
          <w:rFonts w:ascii="仿宋" w:eastAsia="仿宋" w:hAnsi="仿宋"/>
          <w:sz w:val="28"/>
          <w:szCs w:val="28"/>
        </w:rPr>
      </w:pPr>
      <w:r w:rsidRPr="00387A71">
        <w:rPr>
          <w:rFonts w:ascii="仿宋" w:eastAsia="仿宋" w:hAnsi="仿宋"/>
          <w:sz w:val="28"/>
          <w:szCs w:val="28"/>
        </w:rPr>
        <w:t>2016</w:t>
      </w:r>
      <w:r w:rsidRPr="00387A71">
        <w:rPr>
          <w:rFonts w:ascii="仿宋" w:eastAsia="仿宋" w:hAnsi="仿宋" w:hint="eastAsia"/>
          <w:sz w:val="28"/>
          <w:szCs w:val="28"/>
        </w:rPr>
        <w:t>年，因超强厄尔尼诺带来的印度、泰国</w:t>
      </w:r>
      <w:r w:rsidR="00BB08E0">
        <w:rPr>
          <w:rFonts w:ascii="仿宋" w:eastAsia="仿宋" w:hAnsi="仿宋" w:hint="eastAsia"/>
          <w:sz w:val="28"/>
          <w:szCs w:val="28"/>
        </w:rPr>
        <w:t>食糖</w:t>
      </w:r>
      <w:r w:rsidRPr="00387A71">
        <w:rPr>
          <w:rFonts w:ascii="仿宋" w:eastAsia="仿宋" w:hAnsi="仿宋" w:hint="eastAsia"/>
          <w:sz w:val="28"/>
          <w:szCs w:val="28"/>
        </w:rPr>
        <w:t>减产，加上巴西食糖产量、出口量同时减少，导致</w:t>
      </w:r>
      <w:r w:rsidRPr="00387A71">
        <w:rPr>
          <w:rFonts w:ascii="仿宋" w:eastAsia="仿宋" w:hAnsi="仿宋"/>
          <w:sz w:val="28"/>
          <w:szCs w:val="28"/>
        </w:rPr>
        <w:t xml:space="preserve">15/16 </w:t>
      </w:r>
      <w:r w:rsidRPr="00387A71">
        <w:rPr>
          <w:rFonts w:ascii="仿宋" w:eastAsia="仿宋" w:hAnsi="仿宋" w:hint="eastAsia"/>
          <w:sz w:val="28"/>
          <w:szCs w:val="28"/>
        </w:rPr>
        <w:t>榨季全球出现缺口，国际糖市在五年供需过剩后首现缺口，步入去库存周期阶段。全球食糖供需缺口扩大带动糖价强劲反弹，在内外糖价格联动的作用下，国内糖价经过</w:t>
      </w:r>
      <w:r w:rsidRPr="00387A71">
        <w:rPr>
          <w:rFonts w:ascii="仿宋" w:eastAsia="仿宋" w:hAnsi="仿宋"/>
          <w:sz w:val="28"/>
          <w:szCs w:val="28"/>
        </w:rPr>
        <w:t>2016</w:t>
      </w:r>
      <w:r w:rsidRPr="00387A71">
        <w:rPr>
          <w:rFonts w:ascii="仿宋" w:eastAsia="仿宋" w:hAnsi="仿宋" w:hint="eastAsia"/>
          <w:sz w:val="28"/>
          <w:szCs w:val="28"/>
        </w:rPr>
        <w:t>年一季度的震荡整理后显著上涨。</w:t>
      </w:r>
    </w:p>
    <w:p w:rsidR="000C596E" w:rsidRPr="00387A71" w:rsidRDefault="000C596E" w:rsidP="00DB1C2E">
      <w:pPr>
        <w:pStyle w:val="Chapter"/>
        <w:snapToGrid w:val="0"/>
        <w:spacing w:before="0" w:after="0" w:line="560" w:lineRule="exact"/>
        <w:ind w:firstLineChars="196" w:firstLine="551"/>
        <w:outlineLvl w:val="1"/>
        <w:rPr>
          <w:sz w:val="28"/>
          <w:szCs w:val="28"/>
        </w:rPr>
      </w:pPr>
      <w:r w:rsidRPr="00387A71">
        <w:rPr>
          <w:rFonts w:hint="eastAsia"/>
          <w:sz w:val="28"/>
          <w:szCs w:val="28"/>
        </w:rPr>
        <w:t>二、主要资产重大变化情况</w:t>
      </w:r>
    </w:p>
    <w:p w:rsidR="000C596E" w:rsidRPr="00387A71" w:rsidRDefault="000C596E" w:rsidP="00DB1C2E">
      <w:pPr>
        <w:pStyle w:val="Chapter"/>
        <w:snapToGrid w:val="0"/>
        <w:spacing w:before="0" w:after="0" w:line="560" w:lineRule="exact"/>
        <w:ind w:firstLineChars="196" w:firstLine="551"/>
        <w:outlineLvl w:val="1"/>
        <w:rPr>
          <w:rFonts w:ascii="仿宋" w:eastAsia="仿宋" w:hAnsi="仿宋"/>
          <w:sz w:val="28"/>
          <w:szCs w:val="28"/>
        </w:rPr>
      </w:pPr>
      <w:r w:rsidRPr="00387A71">
        <w:rPr>
          <w:rFonts w:ascii="仿宋" w:eastAsia="仿宋" w:hAnsi="仿宋"/>
          <w:sz w:val="28"/>
          <w:szCs w:val="28"/>
        </w:rPr>
        <w:t>1</w:t>
      </w:r>
      <w:r w:rsidRPr="00387A71">
        <w:rPr>
          <w:rFonts w:ascii="仿宋" w:eastAsia="仿宋" w:hAnsi="仿宋" w:hint="eastAsia"/>
          <w:sz w:val="28"/>
          <w:szCs w:val="28"/>
        </w:rPr>
        <w:t>、主要资产重大变化情况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7583"/>
      </w:tblGrid>
      <w:tr w:rsidR="000C596E" w:rsidTr="00DB1C2E">
        <w:trPr>
          <w:trHeight w:val="540"/>
        </w:trPr>
        <w:tc>
          <w:tcPr>
            <w:tcW w:w="1985" w:type="dxa"/>
            <w:vMerge w:val="restart"/>
            <w:vAlign w:val="center"/>
          </w:tcPr>
          <w:p w:rsidR="000C596E" w:rsidRDefault="000C596E" w:rsidP="00EE5482">
            <w:pPr>
              <w:spacing w:line="260" w:lineRule="exact"/>
              <w:jc w:val="center"/>
              <w:rPr>
                <w:szCs w:val="24"/>
              </w:rPr>
            </w:pPr>
            <w:r>
              <w:rPr>
                <w:rFonts w:hint="eastAsia"/>
                <w:szCs w:val="24"/>
              </w:rPr>
              <w:t>主要资产</w:t>
            </w:r>
          </w:p>
        </w:tc>
        <w:tc>
          <w:tcPr>
            <w:tcW w:w="7583" w:type="dxa"/>
            <w:vMerge w:val="restart"/>
            <w:vAlign w:val="center"/>
          </w:tcPr>
          <w:p w:rsidR="000C596E" w:rsidRDefault="000C596E" w:rsidP="00EE5482">
            <w:pPr>
              <w:spacing w:line="260" w:lineRule="exact"/>
              <w:jc w:val="center"/>
              <w:rPr>
                <w:szCs w:val="24"/>
              </w:rPr>
            </w:pPr>
            <w:r>
              <w:rPr>
                <w:rFonts w:hint="eastAsia"/>
                <w:szCs w:val="24"/>
              </w:rPr>
              <w:t>重大变化说明</w:t>
            </w:r>
          </w:p>
        </w:tc>
      </w:tr>
      <w:tr w:rsidR="000C596E" w:rsidTr="00DB1C2E">
        <w:trPr>
          <w:trHeight w:val="580"/>
        </w:trPr>
        <w:tc>
          <w:tcPr>
            <w:tcW w:w="1985" w:type="dxa"/>
            <w:vMerge/>
            <w:vAlign w:val="center"/>
          </w:tcPr>
          <w:p w:rsidR="000C596E" w:rsidRDefault="000C596E" w:rsidP="00EE5482">
            <w:pPr>
              <w:spacing w:line="260" w:lineRule="exact"/>
              <w:rPr>
                <w:szCs w:val="24"/>
              </w:rPr>
            </w:pPr>
          </w:p>
        </w:tc>
        <w:tc>
          <w:tcPr>
            <w:tcW w:w="7583" w:type="dxa"/>
            <w:vMerge/>
            <w:vAlign w:val="center"/>
          </w:tcPr>
          <w:p w:rsidR="000C596E" w:rsidRDefault="000C596E" w:rsidP="00EE5482">
            <w:pPr>
              <w:spacing w:line="260" w:lineRule="exact"/>
              <w:rPr>
                <w:szCs w:val="24"/>
              </w:rPr>
            </w:pP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股权资产</w:t>
            </w:r>
          </w:p>
        </w:tc>
        <w:tc>
          <w:tcPr>
            <w:tcW w:w="7583" w:type="dxa"/>
            <w:vAlign w:val="center"/>
          </w:tcPr>
          <w:p w:rsidR="000C596E" w:rsidRDefault="000C596E" w:rsidP="00EE5482">
            <w:pPr>
              <w:spacing w:line="260" w:lineRule="exact"/>
              <w:jc w:val="center"/>
              <w:rPr>
                <w:szCs w:val="24"/>
              </w:rPr>
            </w:pPr>
            <w:r>
              <w:rPr>
                <w:rFonts w:hint="eastAsia"/>
                <w:szCs w:val="24"/>
              </w:rPr>
              <w:t>无</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固定资产</w:t>
            </w:r>
          </w:p>
        </w:tc>
        <w:tc>
          <w:tcPr>
            <w:tcW w:w="7583" w:type="dxa"/>
            <w:vAlign w:val="center"/>
          </w:tcPr>
          <w:p w:rsidR="000C596E" w:rsidRDefault="000C596E" w:rsidP="00EE5482">
            <w:pPr>
              <w:spacing w:line="260" w:lineRule="exact"/>
              <w:jc w:val="center"/>
              <w:rPr>
                <w:szCs w:val="24"/>
              </w:rPr>
            </w:pPr>
            <w:r>
              <w:rPr>
                <w:rFonts w:hint="eastAsia"/>
                <w:szCs w:val="24"/>
              </w:rPr>
              <w:t>无</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无形资产</w:t>
            </w:r>
          </w:p>
        </w:tc>
        <w:tc>
          <w:tcPr>
            <w:tcW w:w="7583" w:type="dxa"/>
            <w:vAlign w:val="center"/>
          </w:tcPr>
          <w:p w:rsidR="000C596E" w:rsidRDefault="000C596E" w:rsidP="00EE5482">
            <w:pPr>
              <w:spacing w:line="260" w:lineRule="exact"/>
              <w:jc w:val="center"/>
              <w:rPr>
                <w:szCs w:val="24"/>
              </w:rPr>
            </w:pPr>
            <w:r>
              <w:rPr>
                <w:rFonts w:hint="eastAsia"/>
                <w:szCs w:val="24"/>
              </w:rPr>
              <w:t>无</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在建工程</w:t>
            </w:r>
          </w:p>
        </w:tc>
        <w:tc>
          <w:tcPr>
            <w:tcW w:w="7583" w:type="dxa"/>
            <w:vAlign w:val="center"/>
          </w:tcPr>
          <w:p w:rsidR="000C596E" w:rsidRDefault="000C596E" w:rsidP="00EE5482">
            <w:pPr>
              <w:spacing w:line="260" w:lineRule="exact"/>
              <w:jc w:val="center"/>
              <w:rPr>
                <w:szCs w:val="24"/>
              </w:rPr>
            </w:pPr>
            <w:r>
              <w:rPr>
                <w:rFonts w:hint="eastAsia"/>
                <w:szCs w:val="24"/>
              </w:rPr>
              <w:t>无</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货币资金</w:t>
            </w:r>
          </w:p>
        </w:tc>
        <w:tc>
          <w:tcPr>
            <w:tcW w:w="7583" w:type="dxa"/>
            <w:vAlign w:val="center"/>
          </w:tcPr>
          <w:p w:rsidR="000C596E" w:rsidRDefault="000C596E" w:rsidP="00EE5482">
            <w:pPr>
              <w:spacing w:line="260" w:lineRule="exact"/>
              <w:jc w:val="left"/>
              <w:rPr>
                <w:szCs w:val="24"/>
              </w:rPr>
            </w:pPr>
            <w:r>
              <w:rPr>
                <w:rFonts w:hint="eastAsia"/>
                <w:szCs w:val="24"/>
              </w:rPr>
              <w:t>期末比期初减少</w:t>
            </w:r>
            <w:r>
              <w:rPr>
                <w:szCs w:val="24"/>
              </w:rPr>
              <w:t>39263.46</w:t>
            </w:r>
            <w:r>
              <w:rPr>
                <w:rFonts w:hint="eastAsia"/>
                <w:szCs w:val="24"/>
              </w:rPr>
              <w:t>万元，减幅</w:t>
            </w:r>
            <w:r>
              <w:rPr>
                <w:szCs w:val="24"/>
              </w:rPr>
              <w:t>68.29%</w:t>
            </w:r>
            <w:r>
              <w:rPr>
                <w:rFonts w:hint="eastAsia"/>
                <w:szCs w:val="24"/>
              </w:rPr>
              <w:t>，主要原因是归还了部分银行借款。</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应收账款</w:t>
            </w:r>
          </w:p>
        </w:tc>
        <w:tc>
          <w:tcPr>
            <w:tcW w:w="7583" w:type="dxa"/>
            <w:vAlign w:val="center"/>
          </w:tcPr>
          <w:p w:rsidR="000C596E" w:rsidRDefault="000C596E" w:rsidP="00EE5482">
            <w:pPr>
              <w:spacing w:line="260" w:lineRule="exact"/>
              <w:jc w:val="left"/>
              <w:rPr>
                <w:szCs w:val="24"/>
              </w:rPr>
            </w:pPr>
            <w:r>
              <w:rPr>
                <w:rFonts w:hint="eastAsia"/>
                <w:szCs w:val="24"/>
              </w:rPr>
              <w:t>期末比期初减少</w:t>
            </w:r>
            <w:r>
              <w:rPr>
                <w:szCs w:val="24"/>
              </w:rPr>
              <w:t>2874.52</w:t>
            </w:r>
            <w:r>
              <w:rPr>
                <w:rFonts w:hint="eastAsia"/>
                <w:szCs w:val="24"/>
              </w:rPr>
              <w:t>万元，减幅</w:t>
            </w:r>
            <w:r>
              <w:rPr>
                <w:szCs w:val="24"/>
              </w:rPr>
              <w:t>32.99%</w:t>
            </w:r>
            <w:r>
              <w:rPr>
                <w:rFonts w:hint="eastAsia"/>
                <w:szCs w:val="24"/>
              </w:rPr>
              <w:t>，主要原因是收回以前年度货款。</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存货</w:t>
            </w:r>
          </w:p>
        </w:tc>
        <w:tc>
          <w:tcPr>
            <w:tcW w:w="7583" w:type="dxa"/>
            <w:vAlign w:val="center"/>
          </w:tcPr>
          <w:p w:rsidR="000C596E" w:rsidRDefault="000C596E" w:rsidP="00EE5482">
            <w:pPr>
              <w:spacing w:line="260" w:lineRule="exact"/>
              <w:jc w:val="left"/>
              <w:rPr>
                <w:szCs w:val="24"/>
              </w:rPr>
            </w:pPr>
            <w:r>
              <w:rPr>
                <w:rFonts w:hint="eastAsia"/>
                <w:szCs w:val="24"/>
              </w:rPr>
              <w:t>期末比期初减少</w:t>
            </w:r>
            <w:r>
              <w:rPr>
                <w:szCs w:val="24"/>
              </w:rPr>
              <w:t>3907.06</w:t>
            </w:r>
            <w:r>
              <w:rPr>
                <w:rFonts w:hint="eastAsia"/>
                <w:szCs w:val="24"/>
              </w:rPr>
              <w:t>万元，减幅</w:t>
            </w:r>
            <w:r>
              <w:rPr>
                <w:szCs w:val="24"/>
              </w:rPr>
              <w:t>49.91%</w:t>
            </w:r>
            <w:r>
              <w:rPr>
                <w:rFonts w:hint="eastAsia"/>
                <w:szCs w:val="24"/>
              </w:rPr>
              <w:t>，主要原因是</w:t>
            </w:r>
            <w:r>
              <w:rPr>
                <w:szCs w:val="24"/>
              </w:rPr>
              <w:t>LED</w:t>
            </w:r>
            <w:r>
              <w:rPr>
                <w:rFonts w:hint="eastAsia"/>
                <w:szCs w:val="24"/>
              </w:rPr>
              <w:t>半成品及酵母产品库存减少。</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划分为持有待售的资产</w:t>
            </w:r>
          </w:p>
        </w:tc>
        <w:tc>
          <w:tcPr>
            <w:tcW w:w="7583" w:type="dxa"/>
            <w:vAlign w:val="center"/>
          </w:tcPr>
          <w:p w:rsidR="000C596E" w:rsidRDefault="000C596E" w:rsidP="00EE5482">
            <w:pPr>
              <w:spacing w:before="0" w:after="0" w:line="260" w:lineRule="exact"/>
              <w:jc w:val="left"/>
              <w:rPr>
                <w:szCs w:val="24"/>
              </w:rPr>
            </w:pPr>
            <w:r>
              <w:rPr>
                <w:rFonts w:hint="eastAsia"/>
                <w:szCs w:val="24"/>
              </w:rPr>
              <w:t>期末比期初减少</w:t>
            </w:r>
            <w:r>
              <w:rPr>
                <w:szCs w:val="24"/>
              </w:rPr>
              <w:t>5616.24</w:t>
            </w:r>
            <w:r>
              <w:rPr>
                <w:rFonts w:hint="eastAsia"/>
                <w:szCs w:val="24"/>
              </w:rPr>
              <w:t>万元，减幅</w:t>
            </w:r>
            <w:r>
              <w:rPr>
                <w:szCs w:val="24"/>
              </w:rPr>
              <w:t>92.23%</w:t>
            </w:r>
            <w:r>
              <w:rPr>
                <w:rFonts w:hint="eastAsia"/>
                <w:szCs w:val="24"/>
              </w:rPr>
              <w:t>，主要原因是本报告期公司收到江门市土地储备中心支付的</w:t>
            </w:r>
            <w:r>
              <w:rPr>
                <w:szCs w:val="24"/>
              </w:rPr>
              <w:t>“</w:t>
            </w:r>
            <w:r>
              <w:rPr>
                <w:rFonts w:hint="eastAsia"/>
                <w:szCs w:val="24"/>
              </w:rPr>
              <w:t>三旧</w:t>
            </w:r>
            <w:r>
              <w:rPr>
                <w:szCs w:val="24"/>
              </w:rPr>
              <w:t>”</w:t>
            </w:r>
            <w:r>
              <w:rPr>
                <w:rFonts w:hint="eastAsia"/>
                <w:szCs w:val="24"/>
              </w:rPr>
              <w:t>改造公共配套设施用地补偿款，结转了该项目资产期末余额。同期新增政府收回制糖车间土地补偿款。</w:t>
            </w:r>
          </w:p>
        </w:tc>
      </w:tr>
      <w:tr w:rsidR="000C596E" w:rsidTr="00DB1C2E">
        <w:tc>
          <w:tcPr>
            <w:tcW w:w="1985" w:type="dxa"/>
            <w:vAlign w:val="center"/>
          </w:tcPr>
          <w:p w:rsidR="000C596E" w:rsidRDefault="000C596E" w:rsidP="00EE5482">
            <w:pPr>
              <w:spacing w:line="260" w:lineRule="exact"/>
              <w:jc w:val="center"/>
              <w:rPr>
                <w:szCs w:val="24"/>
              </w:rPr>
            </w:pPr>
            <w:r>
              <w:rPr>
                <w:rFonts w:hint="eastAsia"/>
                <w:szCs w:val="24"/>
              </w:rPr>
              <w:t>其他流动资产</w:t>
            </w:r>
          </w:p>
        </w:tc>
        <w:tc>
          <w:tcPr>
            <w:tcW w:w="7583" w:type="dxa"/>
            <w:vAlign w:val="center"/>
          </w:tcPr>
          <w:p w:rsidR="000C596E" w:rsidRDefault="000C596E" w:rsidP="00EE5482">
            <w:pPr>
              <w:spacing w:before="0" w:after="0" w:line="260" w:lineRule="exact"/>
              <w:jc w:val="left"/>
              <w:rPr>
                <w:szCs w:val="24"/>
              </w:rPr>
            </w:pPr>
            <w:r>
              <w:rPr>
                <w:rFonts w:hint="eastAsia"/>
                <w:szCs w:val="24"/>
              </w:rPr>
              <w:t>期末比期初增加</w:t>
            </w:r>
            <w:r>
              <w:rPr>
                <w:szCs w:val="24"/>
              </w:rPr>
              <w:t>19717.78</w:t>
            </w:r>
            <w:r>
              <w:rPr>
                <w:rFonts w:hint="eastAsia"/>
                <w:szCs w:val="24"/>
              </w:rPr>
              <w:t>万元，增幅</w:t>
            </w:r>
            <w:r>
              <w:rPr>
                <w:szCs w:val="24"/>
              </w:rPr>
              <w:t>810.98%</w:t>
            </w:r>
            <w:r>
              <w:rPr>
                <w:rFonts w:hint="eastAsia"/>
                <w:szCs w:val="24"/>
              </w:rPr>
              <w:t>，主要原因是</w:t>
            </w:r>
            <w:r>
              <w:rPr>
                <w:szCs w:val="24"/>
              </w:rPr>
              <w:t>JRC2016-114</w:t>
            </w:r>
            <w:r>
              <w:rPr>
                <w:rFonts w:hint="eastAsia"/>
                <w:szCs w:val="24"/>
              </w:rPr>
              <w:t>土地出让分成款余款期末未收到。</w:t>
            </w:r>
          </w:p>
        </w:tc>
      </w:tr>
    </w:tbl>
    <w:p w:rsidR="000C596E" w:rsidRPr="00387A71" w:rsidRDefault="000C596E" w:rsidP="00DB1C2E">
      <w:pPr>
        <w:pStyle w:val="Chapter"/>
        <w:snapToGrid w:val="0"/>
        <w:spacing w:before="0" w:after="0" w:line="560" w:lineRule="exact"/>
        <w:ind w:firstLineChars="196" w:firstLine="551"/>
        <w:outlineLvl w:val="1"/>
        <w:rPr>
          <w:rFonts w:ascii="仿宋" w:eastAsia="仿宋" w:hAnsi="仿宋"/>
          <w:sz w:val="28"/>
          <w:szCs w:val="28"/>
        </w:rPr>
      </w:pPr>
      <w:r w:rsidRPr="00387A71">
        <w:rPr>
          <w:rFonts w:ascii="仿宋" w:eastAsia="仿宋" w:hAnsi="仿宋"/>
          <w:sz w:val="28"/>
          <w:szCs w:val="28"/>
        </w:rPr>
        <w:t>2</w:t>
      </w:r>
      <w:r w:rsidRPr="00387A71">
        <w:rPr>
          <w:rFonts w:ascii="仿宋" w:eastAsia="仿宋" w:hAnsi="仿宋" w:hint="eastAsia"/>
          <w:sz w:val="28"/>
          <w:szCs w:val="28"/>
        </w:rPr>
        <w:t>、主要境外资产情况</w:t>
      </w:r>
    </w:p>
    <w:p w:rsidR="000C596E" w:rsidRPr="00387A71" w:rsidRDefault="0019715D" w:rsidP="00DB1C2E">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387A71" w:rsidRDefault="000C596E" w:rsidP="00DB1C2E">
      <w:pPr>
        <w:pStyle w:val="Chapter"/>
        <w:snapToGrid w:val="0"/>
        <w:spacing w:before="0" w:after="0" w:line="560" w:lineRule="exact"/>
        <w:ind w:firstLineChars="196" w:firstLine="551"/>
        <w:outlineLvl w:val="1"/>
        <w:rPr>
          <w:sz w:val="28"/>
          <w:szCs w:val="28"/>
        </w:rPr>
      </w:pPr>
      <w:r w:rsidRPr="00387A71">
        <w:rPr>
          <w:rFonts w:hint="eastAsia"/>
          <w:sz w:val="28"/>
          <w:szCs w:val="28"/>
        </w:rPr>
        <w:t>三、核心竞争力分析</w:t>
      </w:r>
    </w:p>
    <w:p w:rsidR="000C596E" w:rsidRPr="00387A71" w:rsidRDefault="000C596E" w:rsidP="00DB1C2E">
      <w:pPr>
        <w:spacing w:before="0" w:after="0" w:line="560" w:lineRule="exact"/>
        <w:ind w:firstLineChars="200" w:firstLine="562"/>
        <w:jc w:val="left"/>
        <w:rPr>
          <w:rFonts w:ascii="仿宋" w:eastAsia="仿宋" w:hAnsi="仿宋"/>
          <w:b/>
          <w:sz w:val="28"/>
          <w:szCs w:val="28"/>
        </w:rPr>
      </w:pPr>
      <w:r w:rsidRPr="00387A71">
        <w:rPr>
          <w:rFonts w:ascii="仿宋" w:eastAsia="仿宋" w:hAnsi="仿宋" w:hint="eastAsia"/>
          <w:b/>
          <w:sz w:val="28"/>
          <w:szCs w:val="28"/>
        </w:rPr>
        <w:t>公司是否需要遵守特殊行业的披露要求</w:t>
      </w:r>
    </w:p>
    <w:p w:rsidR="000C596E" w:rsidRPr="00387A71" w:rsidRDefault="000C596E" w:rsidP="00DB1C2E">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否</w:t>
      </w:r>
    </w:p>
    <w:p w:rsidR="000C596E" w:rsidRPr="00387A71" w:rsidRDefault="000C596E" w:rsidP="00DB1C2E">
      <w:pPr>
        <w:spacing w:before="0" w:after="0" w:line="560" w:lineRule="exact"/>
        <w:ind w:firstLineChars="200" w:firstLine="560"/>
        <w:jc w:val="left"/>
        <w:rPr>
          <w:rFonts w:ascii="仿宋" w:eastAsia="仿宋" w:hAnsi="仿宋"/>
          <w:sz w:val="28"/>
          <w:szCs w:val="28"/>
        </w:rPr>
      </w:pPr>
      <w:r w:rsidRPr="00387A71">
        <w:rPr>
          <w:rFonts w:ascii="仿宋" w:eastAsia="仿宋" w:hAnsi="仿宋" w:hint="eastAsia"/>
          <w:sz w:val="28"/>
          <w:szCs w:val="28"/>
        </w:rPr>
        <w:t>报告期内，公司核心竞争力未发生重大变化。</w:t>
      </w:r>
    </w:p>
    <w:p w:rsidR="000C596E" w:rsidRPr="00387A71" w:rsidRDefault="000C596E" w:rsidP="00DB1C2E">
      <w:pPr>
        <w:spacing w:before="0" w:after="0" w:line="560" w:lineRule="exact"/>
        <w:ind w:firstLineChars="200" w:firstLine="560"/>
        <w:jc w:val="left"/>
        <w:rPr>
          <w:rFonts w:ascii="仿宋" w:eastAsia="仿宋" w:hAnsi="仿宋"/>
          <w:sz w:val="28"/>
          <w:szCs w:val="28"/>
        </w:rPr>
        <w:sectPr w:rsidR="000C596E" w:rsidRPr="00387A71" w:rsidSect="006C60A8">
          <w:pgSz w:w="11906" w:h="16838"/>
          <w:pgMar w:top="1440" w:right="1134" w:bottom="1440" w:left="1134" w:header="851" w:footer="992" w:gutter="0"/>
          <w:cols w:space="425"/>
          <w:docGrid w:type="lines" w:linePitch="312"/>
        </w:sectPr>
      </w:pPr>
    </w:p>
    <w:p w:rsidR="000C596E" w:rsidRPr="0049174A" w:rsidRDefault="000C596E">
      <w:pPr>
        <w:pStyle w:val="a3"/>
        <w:outlineLvl w:val="0"/>
        <w:rPr>
          <w:rFonts w:ascii="微软雅黑" w:eastAsia="微软雅黑" w:hAnsi="微软雅黑"/>
          <w:b w:val="0"/>
        </w:rPr>
      </w:pPr>
      <w:bookmarkStart w:id="3" w:name="_Toc476223779"/>
      <w:r w:rsidRPr="0049174A">
        <w:rPr>
          <w:rFonts w:ascii="微软雅黑" w:eastAsia="微软雅黑" w:hAnsi="微软雅黑" w:hint="eastAsia"/>
          <w:b w:val="0"/>
        </w:rPr>
        <w:lastRenderedPageBreak/>
        <w:t>第四节经营情况讨论与分析</w:t>
      </w:r>
      <w:bookmarkEnd w:id="3"/>
    </w:p>
    <w:p w:rsidR="000C596E" w:rsidRPr="0049174A" w:rsidRDefault="000C596E" w:rsidP="0049174A">
      <w:pPr>
        <w:pStyle w:val="Chapter"/>
        <w:snapToGrid w:val="0"/>
        <w:spacing w:before="100" w:after="100" w:line="560" w:lineRule="exact"/>
        <w:ind w:firstLineChars="196" w:firstLine="551"/>
        <w:outlineLvl w:val="1"/>
        <w:rPr>
          <w:sz w:val="28"/>
          <w:szCs w:val="28"/>
        </w:rPr>
      </w:pPr>
      <w:r w:rsidRPr="0049174A">
        <w:rPr>
          <w:rFonts w:hint="eastAsia"/>
          <w:sz w:val="28"/>
          <w:szCs w:val="28"/>
        </w:rPr>
        <w:t>一、概述</w:t>
      </w:r>
    </w:p>
    <w:p w:rsidR="000C596E" w:rsidRPr="0049174A" w:rsidRDefault="000C596E" w:rsidP="0049174A">
      <w:pPr>
        <w:spacing w:before="0" w:after="0" w:line="560" w:lineRule="exact"/>
        <w:ind w:firstLineChars="200" w:firstLine="560"/>
        <w:jc w:val="left"/>
        <w:rPr>
          <w:rFonts w:ascii="仿宋" w:eastAsia="仿宋" w:hAnsi="仿宋"/>
          <w:sz w:val="28"/>
          <w:szCs w:val="28"/>
        </w:rPr>
      </w:pPr>
      <w:r w:rsidRPr="0049174A">
        <w:rPr>
          <w:rFonts w:ascii="仿宋" w:eastAsia="仿宋" w:hAnsi="仿宋"/>
          <w:sz w:val="28"/>
          <w:szCs w:val="28"/>
        </w:rPr>
        <w:t>2016</w:t>
      </w:r>
      <w:r w:rsidRPr="0049174A">
        <w:rPr>
          <w:rFonts w:ascii="仿宋" w:eastAsia="仿宋" w:hAnsi="仿宋" w:hint="eastAsia"/>
          <w:sz w:val="28"/>
          <w:szCs w:val="28"/>
        </w:rPr>
        <w:t>年，是公司转型发展的关键一年，在供给侧结构性改革的背景下，公司董事会坚持公司既定发展战略方针，大力推进产业转型升级，经营层围绕年度总体经营目标，持续、稳步、有效开展各项经营活动，并取得良好成效。公司产业转型取得重大突破，收购智同生物项目进展顺利，为公司切入大健康行业、实施产业转型升级取得了良好的开局。</w:t>
      </w:r>
    </w:p>
    <w:p w:rsidR="000C596E" w:rsidRPr="0049174A" w:rsidRDefault="000C596E" w:rsidP="0049174A">
      <w:pPr>
        <w:pStyle w:val="Chapter"/>
        <w:snapToGrid w:val="0"/>
        <w:spacing w:before="100" w:after="100" w:line="560" w:lineRule="exact"/>
        <w:ind w:firstLineChars="196" w:firstLine="551"/>
        <w:outlineLvl w:val="1"/>
        <w:rPr>
          <w:rFonts w:ascii="仿宋" w:eastAsia="仿宋" w:hAnsi="仿宋"/>
          <w:sz w:val="28"/>
          <w:szCs w:val="28"/>
        </w:rPr>
      </w:pPr>
      <w:r w:rsidRPr="0049174A">
        <w:rPr>
          <w:rFonts w:ascii="仿宋" w:eastAsia="仿宋" w:hAnsi="仿宋"/>
          <w:sz w:val="28"/>
          <w:szCs w:val="28"/>
        </w:rPr>
        <w:t>1</w:t>
      </w:r>
      <w:r w:rsidRPr="0049174A">
        <w:rPr>
          <w:rFonts w:ascii="仿宋" w:eastAsia="仿宋" w:hAnsi="仿宋" w:hint="eastAsia"/>
          <w:sz w:val="28"/>
          <w:szCs w:val="28"/>
        </w:rPr>
        <w:t>、总体经营情况</w:t>
      </w:r>
    </w:p>
    <w:p w:rsidR="000A2889" w:rsidRPr="0049174A" w:rsidRDefault="000C596E" w:rsidP="000A2889">
      <w:pPr>
        <w:spacing w:before="0" w:after="0" w:line="560" w:lineRule="exact"/>
        <w:ind w:firstLineChars="200" w:firstLine="560"/>
        <w:jc w:val="left"/>
        <w:rPr>
          <w:rFonts w:ascii="仿宋" w:eastAsia="仿宋" w:hAnsi="仿宋"/>
          <w:sz w:val="28"/>
          <w:szCs w:val="28"/>
        </w:rPr>
      </w:pPr>
      <w:r w:rsidRPr="0049174A">
        <w:rPr>
          <w:rFonts w:ascii="仿宋" w:eastAsia="仿宋" w:hAnsi="仿宋"/>
          <w:sz w:val="28"/>
          <w:szCs w:val="28"/>
        </w:rPr>
        <w:t>2016</w:t>
      </w:r>
      <w:r w:rsidRPr="0049174A">
        <w:rPr>
          <w:rFonts w:ascii="仿宋" w:eastAsia="仿宋" w:hAnsi="仿宋" w:hint="eastAsia"/>
          <w:sz w:val="28"/>
          <w:szCs w:val="28"/>
        </w:rPr>
        <w:t>年公司共实现营业收入</w:t>
      </w:r>
      <w:r w:rsidRPr="0049174A">
        <w:rPr>
          <w:rFonts w:ascii="仿宋" w:eastAsia="仿宋" w:hAnsi="仿宋"/>
          <w:sz w:val="28"/>
          <w:szCs w:val="28"/>
        </w:rPr>
        <w:t>4.73</w:t>
      </w:r>
      <w:r w:rsidRPr="0049174A">
        <w:rPr>
          <w:rFonts w:ascii="仿宋" w:eastAsia="仿宋" w:hAnsi="仿宋" w:hint="eastAsia"/>
          <w:sz w:val="28"/>
          <w:szCs w:val="28"/>
        </w:rPr>
        <w:t>亿元，其中德力光电营业收入</w:t>
      </w:r>
      <w:r w:rsidRPr="0049174A">
        <w:rPr>
          <w:rFonts w:ascii="仿宋" w:eastAsia="仿宋" w:hAnsi="仿宋"/>
          <w:sz w:val="28"/>
          <w:szCs w:val="28"/>
        </w:rPr>
        <w:t>0.63</w:t>
      </w:r>
      <w:r w:rsidRPr="0049174A">
        <w:rPr>
          <w:rFonts w:ascii="仿宋" w:eastAsia="仿宋" w:hAnsi="仿宋" w:hint="eastAsia"/>
          <w:sz w:val="28"/>
          <w:szCs w:val="28"/>
        </w:rPr>
        <w:t>亿元</w:t>
      </w:r>
      <w:r w:rsidRPr="0049174A">
        <w:rPr>
          <w:rFonts w:ascii="仿宋" w:eastAsia="仿宋" w:hAnsi="仿宋"/>
          <w:sz w:val="28"/>
          <w:szCs w:val="28"/>
        </w:rPr>
        <w:t>,</w:t>
      </w:r>
      <w:r w:rsidRPr="0049174A">
        <w:rPr>
          <w:rFonts w:ascii="仿宋" w:eastAsia="仿宋" w:hAnsi="仿宋" w:hint="eastAsia"/>
          <w:sz w:val="28"/>
          <w:szCs w:val="28"/>
        </w:rPr>
        <w:t>生物中心营业收入</w:t>
      </w:r>
      <w:r w:rsidRPr="0049174A">
        <w:rPr>
          <w:rFonts w:ascii="仿宋" w:eastAsia="仿宋" w:hAnsi="仿宋"/>
          <w:sz w:val="28"/>
          <w:szCs w:val="28"/>
        </w:rPr>
        <w:t>0.4</w:t>
      </w:r>
      <w:r w:rsidR="001B2F6B">
        <w:rPr>
          <w:rFonts w:ascii="仿宋" w:eastAsia="仿宋" w:hAnsi="仿宋" w:hint="eastAsia"/>
          <w:sz w:val="28"/>
          <w:szCs w:val="28"/>
        </w:rPr>
        <w:t>6</w:t>
      </w:r>
      <w:r w:rsidRPr="0049174A">
        <w:rPr>
          <w:rFonts w:ascii="仿宋" w:eastAsia="仿宋" w:hAnsi="仿宋" w:hint="eastAsia"/>
          <w:sz w:val="28"/>
          <w:szCs w:val="28"/>
        </w:rPr>
        <w:t>亿元，纸张贸易营业收入</w:t>
      </w:r>
      <w:r w:rsidRPr="0049174A">
        <w:rPr>
          <w:rFonts w:ascii="仿宋" w:eastAsia="仿宋" w:hAnsi="仿宋"/>
          <w:sz w:val="28"/>
          <w:szCs w:val="28"/>
        </w:rPr>
        <w:t>1.87</w:t>
      </w:r>
      <w:r w:rsidRPr="0049174A">
        <w:rPr>
          <w:rFonts w:ascii="仿宋" w:eastAsia="仿宋" w:hAnsi="仿宋" w:hint="eastAsia"/>
          <w:sz w:val="28"/>
          <w:szCs w:val="28"/>
        </w:rPr>
        <w:t>亿元，食糖贸易营业收入</w:t>
      </w:r>
      <w:r w:rsidRPr="0049174A">
        <w:rPr>
          <w:rFonts w:ascii="仿宋" w:eastAsia="仿宋" w:hAnsi="仿宋"/>
          <w:sz w:val="28"/>
          <w:szCs w:val="28"/>
        </w:rPr>
        <w:t>1.67</w:t>
      </w:r>
      <w:r w:rsidRPr="0049174A">
        <w:rPr>
          <w:rFonts w:ascii="仿宋" w:eastAsia="仿宋" w:hAnsi="仿宋" w:hint="eastAsia"/>
          <w:sz w:val="28"/>
          <w:szCs w:val="28"/>
        </w:rPr>
        <w:t>亿元；实现归属于上市公司股东的净利润</w:t>
      </w:r>
      <w:r w:rsidRPr="0049174A">
        <w:rPr>
          <w:rFonts w:ascii="仿宋" w:eastAsia="仿宋" w:hAnsi="仿宋"/>
          <w:sz w:val="28"/>
          <w:szCs w:val="28"/>
        </w:rPr>
        <w:t>1.02</w:t>
      </w:r>
      <w:r w:rsidRPr="0049174A">
        <w:rPr>
          <w:rFonts w:ascii="仿宋" w:eastAsia="仿宋" w:hAnsi="仿宋" w:hint="eastAsia"/>
          <w:sz w:val="28"/>
          <w:szCs w:val="28"/>
        </w:rPr>
        <w:t>亿元。截至</w:t>
      </w:r>
      <w:r w:rsidRPr="0049174A">
        <w:rPr>
          <w:rFonts w:ascii="仿宋" w:eastAsia="仿宋" w:hAnsi="仿宋"/>
          <w:sz w:val="28"/>
          <w:szCs w:val="28"/>
        </w:rPr>
        <w:t>2016</w:t>
      </w:r>
      <w:r w:rsidRPr="0049174A">
        <w:rPr>
          <w:rFonts w:ascii="仿宋" w:eastAsia="仿宋" w:hAnsi="仿宋" w:hint="eastAsia"/>
          <w:sz w:val="28"/>
          <w:szCs w:val="28"/>
        </w:rPr>
        <w:t>年</w:t>
      </w:r>
      <w:r w:rsidRPr="0049174A">
        <w:rPr>
          <w:rFonts w:ascii="仿宋" w:eastAsia="仿宋" w:hAnsi="仿宋"/>
          <w:sz w:val="28"/>
          <w:szCs w:val="28"/>
        </w:rPr>
        <w:t>12</w:t>
      </w:r>
      <w:r w:rsidRPr="0049174A">
        <w:rPr>
          <w:rFonts w:ascii="仿宋" w:eastAsia="仿宋" w:hAnsi="仿宋" w:hint="eastAsia"/>
          <w:sz w:val="28"/>
          <w:szCs w:val="28"/>
        </w:rPr>
        <w:t>月</w:t>
      </w:r>
      <w:r w:rsidRPr="0049174A">
        <w:rPr>
          <w:rFonts w:ascii="仿宋" w:eastAsia="仿宋" w:hAnsi="仿宋"/>
          <w:sz w:val="28"/>
          <w:szCs w:val="28"/>
        </w:rPr>
        <w:t>31</w:t>
      </w:r>
      <w:r w:rsidRPr="0049174A">
        <w:rPr>
          <w:rFonts w:ascii="仿宋" w:eastAsia="仿宋" w:hAnsi="仿宋" w:hint="eastAsia"/>
          <w:sz w:val="28"/>
          <w:szCs w:val="28"/>
        </w:rPr>
        <w:t>日，公司总资产</w:t>
      </w:r>
      <w:r w:rsidRPr="0049174A">
        <w:rPr>
          <w:rFonts w:ascii="仿宋" w:eastAsia="仿宋" w:hAnsi="仿宋"/>
          <w:sz w:val="28"/>
          <w:szCs w:val="28"/>
        </w:rPr>
        <w:t>15.76</w:t>
      </w:r>
      <w:r w:rsidRPr="0049174A">
        <w:rPr>
          <w:rFonts w:ascii="仿宋" w:eastAsia="仿宋" w:hAnsi="仿宋" w:hint="eastAsia"/>
          <w:sz w:val="28"/>
          <w:szCs w:val="28"/>
        </w:rPr>
        <w:t>亿元，净资产</w:t>
      </w:r>
      <w:r w:rsidRPr="0049174A">
        <w:rPr>
          <w:rFonts w:ascii="仿宋" w:eastAsia="仿宋" w:hAnsi="仿宋"/>
          <w:sz w:val="28"/>
          <w:szCs w:val="28"/>
        </w:rPr>
        <w:t>13.08</w:t>
      </w:r>
      <w:r w:rsidRPr="0049174A">
        <w:rPr>
          <w:rFonts w:ascii="仿宋" w:eastAsia="仿宋" w:hAnsi="仿宋" w:hint="eastAsia"/>
          <w:sz w:val="28"/>
          <w:szCs w:val="28"/>
        </w:rPr>
        <w:t>亿元。</w:t>
      </w:r>
    </w:p>
    <w:tbl>
      <w:tblPr>
        <w:tblW w:w="9513" w:type="dxa"/>
        <w:tblInd w:w="93" w:type="dxa"/>
        <w:tblLook w:val="04A0"/>
      </w:tblPr>
      <w:tblGrid>
        <w:gridCol w:w="1716"/>
        <w:gridCol w:w="1566"/>
        <w:gridCol w:w="1476"/>
        <w:gridCol w:w="936"/>
        <w:gridCol w:w="3819"/>
      </w:tblGrid>
      <w:tr w:rsidR="006C60A8" w:rsidRPr="006C60A8" w:rsidTr="00FF7C68">
        <w:trPr>
          <w:trHeight w:val="285"/>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6C60A8" w:rsidRPr="006C60A8" w:rsidRDefault="006C60A8" w:rsidP="006C60A8">
            <w:pPr>
              <w:widowControl/>
              <w:spacing w:before="0" w:after="0"/>
              <w:jc w:val="left"/>
              <w:rPr>
                <w:rFonts w:ascii="宋体" w:cs="宋体"/>
                <w:color w:val="000000"/>
                <w:kern w:val="0"/>
              </w:rPr>
            </w:pPr>
            <w:r w:rsidRPr="006C60A8">
              <w:rPr>
                <w:rFonts w:ascii="宋体" w:hAnsi="宋体" w:cs="宋体" w:hint="eastAsia"/>
                <w:color w:val="000000"/>
                <w:kern w:val="0"/>
              </w:rPr>
              <w:t xml:space="preserve">　</w:t>
            </w:r>
          </w:p>
        </w:tc>
        <w:tc>
          <w:tcPr>
            <w:tcW w:w="1566" w:type="dxa"/>
            <w:tcBorders>
              <w:top w:val="single" w:sz="4" w:space="0" w:color="auto"/>
              <w:left w:val="nil"/>
              <w:bottom w:val="single" w:sz="4" w:space="0" w:color="auto"/>
              <w:right w:val="single" w:sz="4" w:space="0" w:color="auto"/>
            </w:tcBorders>
            <w:noWrap/>
            <w:vAlign w:val="center"/>
            <w:hideMark/>
          </w:tcPr>
          <w:p w:rsidR="006C60A8" w:rsidRPr="006C60A8" w:rsidRDefault="006C60A8" w:rsidP="006C60A8">
            <w:pPr>
              <w:widowControl/>
              <w:spacing w:before="0" w:after="0"/>
              <w:jc w:val="center"/>
              <w:rPr>
                <w:rFonts w:ascii="宋体" w:cs="宋体"/>
                <w:b/>
                <w:color w:val="000000"/>
                <w:kern w:val="0"/>
              </w:rPr>
            </w:pPr>
            <w:r w:rsidRPr="006C60A8">
              <w:rPr>
                <w:rFonts w:ascii="宋体" w:hAnsi="宋体" w:cs="宋体" w:hint="eastAsia"/>
                <w:b/>
                <w:color w:val="000000"/>
                <w:kern w:val="0"/>
              </w:rPr>
              <w:t>本期报告</w:t>
            </w:r>
          </w:p>
        </w:tc>
        <w:tc>
          <w:tcPr>
            <w:tcW w:w="1476" w:type="dxa"/>
            <w:tcBorders>
              <w:top w:val="single" w:sz="4" w:space="0" w:color="auto"/>
              <w:left w:val="nil"/>
              <w:bottom w:val="single" w:sz="4" w:space="0" w:color="auto"/>
              <w:right w:val="single" w:sz="4" w:space="0" w:color="auto"/>
            </w:tcBorders>
            <w:noWrap/>
            <w:vAlign w:val="center"/>
            <w:hideMark/>
          </w:tcPr>
          <w:p w:rsidR="006C60A8" w:rsidRPr="006C60A8" w:rsidRDefault="006C60A8" w:rsidP="006C60A8">
            <w:pPr>
              <w:widowControl/>
              <w:spacing w:before="0" w:after="0"/>
              <w:jc w:val="center"/>
              <w:rPr>
                <w:rFonts w:ascii="宋体" w:cs="宋体"/>
                <w:b/>
                <w:color w:val="000000"/>
                <w:kern w:val="0"/>
              </w:rPr>
            </w:pPr>
            <w:r w:rsidRPr="006C60A8">
              <w:rPr>
                <w:rFonts w:ascii="宋体" w:hAnsi="宋体" w:cs="宋体" w:hint="eastAsia"/>
                <w:b/>
                <w:color w:val="000000"/>
                <w:kern w:val="0"/>
              </w:rPr>
              <w:t>上期同期</w:t>
            </w:r>
          </w:p>
        </w:tc>
        <w:tc>
          <w:tcPr>
            <w:tcW w:w="936" w:type="dxa"/>
            <w:tcBorders>
              <w:top w:val="single" w:sz="4" w:space="0" w:color="auto"/>
              <w:left w:val="nil"/>
              <w:bottom w:val="single" w:sz="4" w:space="0" w:color="auto"/>
              <w:right w:val="single" w:sz="4" w:space="0" w:color="auto"/>
            </w:tcBorders>
            <w:noWrap/>
            <w:vAlign w:val="center"/>
            <w:hideMark/>
          </w:tcPr>
          <w:p w:rsidR="006C60A8" w:rsidRPr="006C60A8" w:rsidRDefault="006C60A8" w:rsidP="006C60A8">
            <w:pPr>
              <w:widowControl/>
              <w:spacing w:before="0" w:after="0"/>
              <w:jc w:val="center"/>
              <w:rPr>
                <w:rFonts w:ascii="宋体" w:cs="宋体"/>
                <w:b/>
                <w:color w:val="000000"/>
                <w:kern w:val="0"/>
              </w:rPr>
            </w:pPr>
            <w:r w:rsidRPr="006C60A8">
              <w:rPr>
                <w:rFonts w:ascii="宋体" w:hAnsi="宋体" w:cs="宋体" w:hint="eastAsia"/>
                <w:b/>
                <w:color w:val="000000"/>
                <w:kern w:val="0"/>
              </w:rPr>
              <w:t>同比增减（</w:t>
            </w:r>
            <w:r w:rsidRPr="006C60A8">
              <w:rPr>
                <w:rFonts w:ascii="宋体" w:hAnsi="宋体" w:cs="宋体"/>
                <w:b/>
                <w:color w:val="000000"/>
                <w:kern w:val="0"/>
              </w:rPr>
              <w:t>%</w:t>
            </w:r>
            <w:r w:rsidRPr="006C60A8">
              <w:rPr>
                <w:rFonts w:ascii="宋体" w:hAnsi="宋体" w:cs="宋体" w:hint="eastAsia"/>
                <w:b/>
                <w:color w:val="000000"/>
                <w:kern w:val="0"/>
              </w:rPr>
              <w:t>）</w:t>
            </w:r>
          </w:p>
        </w:tc>
        <w:tc>
          <w:tcPr>
            <w:tcW w:w="3819" w:type="dxa"/>
            <w:tcBorders>
              <w:top w:val="single" w:sz="4" w:space="0" w:color="auto"/>
              <w:left w:val="nil"/>
              <w:bottom w:val="single" w:sz="4" w:space="0" w:color="auto"/>
              <w:right w:val="single" w:sz="4" w:space="0" w:color="auto"/>
            </w:tcBorders>
            <w:noWrap/>
            <w:vAlign w:val="center"/>
            <w:hideMark/>
          </w:tcPr>
          <w:p w:rsidR="006C60A8" w:rsidRPr="006C60A8" w:rsidRDefault="006C60A8" w:rsidP="006C60A8">
            <w:pPr>
              <w:widowControl/>
              <w:spacing w:before="0" w:after="0"/>
              <w:jc w:val="center"/>
              <w:rPr>
                <w:rFonts w:ascii="宋体" w:cs="宋体"/>
                <w:b/>
                <w:color w:val="000000"/>
                <w:kern w:val="0"/>
              </w:rPr>
            </w:pPr>
            <w:r w:rsidRPr="006C60A8">
              <w:rPr>
                <w:rFonts w:ascii="宋体" w:hAnsi="宋体" w:cs="宋体" w:hint="eastAsia"/>
                <w:b/>
                <w:color w:val="000000"/>
                <w:kern w:val="0"/>
              </w:rPr>
              <w:t>变动</w:t>
            </w:r>
            <w:r w:rsidRPr="006C60A8">
              <w:rPr>
                <w:rFonts w:ascii="宋体" w:hAnsi="宋体" w:cs="宋体"/>
                <w:b/>
                <w:color w:val="000000"/>
                <w:kern w:val="0"/>
              </w:rPr>
              <w:t>30%</w:t>
            </w:r>
            <w:r w:rsidRPr="006C60A8">
              <w:rPr>
                <w:rFonts w:ascii="宋体" w:hAnsi="宋体" w:cs="宋体" w:hint="eastAsia"/>
                <w:b/>
                <w:color w:val="000000"/>
                <w:kern w:val="0"/>
              </w:rPr>
              <w:t>以上原因说明</w:t>
            </w:r>
          </w:p>
        </w:tc>
      </w:tr>
      <w:tr w:rsidR="006C60A8" w:rsidRPr="006C60A8" w:rsidTr="00FF7C68">
        <w:trPr>
          <w:trHeight w:val="285"/>
        </w:trPr>
        <w:tc>
          <w:tcPr>
            <w:tcW w:w="1716" w:type="dxa"/>
            <w:tcBorders>
              <w:top w:val="nil"/>
              <w:left w:val="single" w:sz="4" w:space="0" w:color="auto"/>
              <w:bottom w:val="single" w:sz="4" w:space="0" w:color="auto"/>
              <w:right w:val="single" w:sz="4" w:space="0" w:color="auto"/>
            </w:tcBorders>
            <w:noWrap/>
            <w:vAlign w:val="center"/>
            <w:hideMark/>
          </w:tcPr>
          <w:p w:rsidR="006C60A8" w:rsidRPr="006C60A8" w:rsidRDefault="006C60A8" w:rsidP="006C60A8">
            <w:pPr>
              <w:widowControl/>
              <w:spacing w:before="0" w:after="0"/>
              <w:jc w:val="left"/>
              <w:rPr>
                <w:rFonts w:ascii="宋体" w:cs="宋体"/>
                <w:color w:val="000000"/>
                <w:kern w:val="0"/>
              </w:rPr>
            </w:pPr>
            <w:r w:rsidRPr="006C60A8">
              <w:rPr>
                <w:rFonts w:ascii="宋体" w:hAnsi="宋体" w:cs="宋体" w:hint="eastAsia"/>
                <w:color w:val="000000"/>
                <w:kern w:val="0"/>
              </w:rPr>
              <w:t>营业收入</w:t>
            </w:r>
          </w:p>
        </w:tc>
        <w:tc>
          <w:tcPr>
            <w:tcW w:w="1566" w:type="dxa"/>
            <w:tcBorders>
              <w:top w:val="nil"/>
              <w:left w:val="nil"/>
              <w:bottom w:val="single" w:sz="4" w:space="0" w:color="auto"/>
              <w:right w:val="single" w:sz="4" w:space="0" w:color="auto"/>
            </w:tcBorders>
            <w:noWrap/>
            <w:vAlign w:val="center"/>
            <w:hideMark/>
          </w:tcPr>
          <w:p w:rsidR="006C60A8" w:rsidRPr="006C60A8" w:rsidRDefault="006C60A8" w:rsidP="006C60A8">
            <w:pPr>
              <w:widowControl/>
              <w:spacing w:before="0" w:after="0"/>
              <w:jc w:val="right"/>
              <w:rPr>
                <w:rFonts w:ascii="宋体" w:cs="宋体"/>
                <w:color w:val="000000"/>
                <w:kern w:val="0"/>
              </w:rPr>
            </w:pPr>
            <w:r w:rsidRPr="006C60A8">
              <w:rPr>
                <w:rFonts w:ascii="宋体" w:hAnsi="宋体" w:cs="宋体"/>
                <w:color w:val="000000"/>
                <w:kern w:val="0"/>
              </w:rPr>
              <w:t xml:space="preserve">473,199,768.18 </w:t>
            </w:r>
          </w:p>
        </w:tc>
        <w:tc>
          <w:tcPr>
            <w:tcW w:w="1476" w:type="dxa"/>
            <w:tcBorders>
              <w:top w:val="nil"/>
              <w:left w:val="nil"/>
              <w:bottom w:val="single" w:sz="4" w:space="0" w:color="auto"/>
              <w:right w:val="single" w:sz="4" w:space="0" w:color="auto"/>
            </w:tcBorders>
            <w:noWrap/>
            <w:vAlign w:val="center"/>
            <w:hideMark/>
          </w:tcPr>
          <w:p w:rsidR="006C60A8" w:rsidRPr="006C60A8" w:rsidRDefault="006C60A8" w:rsidP="006C60A8">
            <w:pPr>
              <w:widowControl/>
              <w:spacing w:before="0" w:after="0"/>
              <w:jc w:val="right"/>
              <w:rPr>
                <w:rFonts w:ascii="宋体" w:cs="宋体"/>
                <w:color w:val="000000"/>
                <w:kern w:val="0"/>
              </w:rPr>
            </w:pPr>
            <w:r w:rsidRPr="006C60A8">
              <w:rPr>
                <w:rFonts w:ascii="宋体" w:hAnsi="宋体" w:cs="宋体"/>
                <w:color w:val="000000"/>
                <w:kern w:val="0"/>
              </w:rPr>
              <w:t xml:space="preserve">398,142,334.24 </w:t>
            </w:r>
          </w:p>
        </w:tc>
        <w:tc>
          <w:tcPr>
            <w:tcW w:w="936" w:type="dxa"/>
            <w:tcBorders>
              <w:top w:val="nil"/>
              <w:left w:val="nil"/>
              <w:bottom w:val="single" w:sz="4" w:space="0" w:color="auto"/>
              <w:right w:val="single" w:sz="4" w:space="0" w:color="auto"/>
            </w:tcBorders>
            <w:noWrap/>
            <w:vAlign w:val="center"/>
            <w:hideMark/>
          </w:tcPr>
          <w:p w:rsidR="006C60A8" w:rsidRPr="006C60A8" w:rsidRDefault="006C60A8" w:rsidP="006C60A8">
            <w:pPr>
              <w:widowControl/>
              <w:spacing w:before="0" w:after="0"/>
              <w:jc w:val="right"/>
              <w:rPr>
                <w:rFonts w:ascii="宋体" w:cs="宋体"/>
                <w:color w:val="000000"/>
                <w:kern w:val="0"/>
              </w:rPr>
            </w:pPr>
            <w:r w:rsidRPr="006C60A8">
              <w:rPr>
                <w:rFonts w:ascii="宋体" w:hAnsi="宋体" w:cs="宋体"/>
                <w:color w:val="000000"/>
                <w:kern w:val="0"/>
              </w:rPr>
              <w:t>18.85%</w:t>
            </w:r>
          </w:p>
        </w:tc>
        <w:tc>
          <w:tcPr>
            <w:tcW w:w="3819" w:type="dxa"/>
            <w:tcBorders>
              <w:top w:val="nil"/>
              <w:left w:val="nil"/>
              <w:bottom w:val="single" w:sz="4" w:space="0" w:color="auto"/>
              <w:right w:val="single" w:sz="4" w:space="0" w:color="auto"/>
            </w:tcBorders>
            <w:noWrap/>
            <w:vAlign w:val="center"/>
            <w:hideMark/>
          </w:tcPr>
          <w:p w:rsidR="006C60A8" w:rsidRPr="006C60A8" w:rsidRDefault="006C60A8" w:rsidP="006C60A8">
            <w:pPr>
              <w:widowControl/>
              <w:spacing w:before="0" w:after="0"/>
              <w:jc w:val="left"/>
              <w:rPr>
                <w:rFonts w:ascii="宋体" w:cs="宋体"/>
                <w:color w:val="000000"/>
                <w:kern w:val="0"/>
              </w:rPr>
            </w:pPr>
            <w:r w:rsidRPr="006C60A8">
              <w:rPr>
                <w:rFonts w:ascii="宋体" w:hAnsi="宋体" w:cs="宋体" w:hint="eastAsia"/>
                <w:color w:val="000000"/>
                <w:kern w:val="0"/>
              </w:rPr>
              <w:t xml:space="preserve">　</w:t>
            </w:r>
          </w:p>
        </w:tc>
      </w:tr>
      <w:tr w:rsidR="00C467D8" w:rsidRPr="006C60A8" w:rsidTr="00FF7C68">
        <w:trPr>
          <w:trHeight w:val="395"/>
        </w:trPr>
        <w:tc>
          <w:tcPr>
            <w:tcW w:w="1716" w:type="dxa"/>
            <w:tcBorders>
              <w:top w:val="nil"/>
              <w:left w:val="single" w:sz="4" w:space="0" w:color="auto"/>
              <w:bottom w:val="single" w:sz="4" w:space="0" w:color="auto"/>
              <w:right w:val="single" w:sz="4" w:space="0" w:color="auto"/>
            </w:tcBorders>
            <w:noWrap/>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营业成本</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514,262,217.13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382,226,940.28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34.54%</w:t>
            </w:r>
          </w:p>
        </w:tc>
        <w:tc>
          <w:tcPr>
            <w:tcW w:w="3819" w:type="dxa"/>
            <w:tcBorders>
              <w:top w:val="nil"/>
              <w:left w:val="nil"/>
              <w:bottom w:val="single" w:sz="4" w:space="0" w:color="auto"/>
              <w:right w:val="single" w:sz="4" w:space="0" w:color="auto"/>
            </w:tcBorders>
            <w:hideMark/>
          </w:tcPr>
          <w:p w:rsidR="00C467D8" w:rsidRPr="00116A98" w:rsidRDefault="00CF6FB0" w:rsidP="00C467D8">
            <w:pPr>
              <w:autoSpaceDE w:val="0"/>
              <w:autoSpaceDN w:val="0"/>
              <w:adjustRightInd w:val="0"/>
              <w:spacing w:before="0" w:after="0"/>
              <w:jc w:val="left"/>
              <w:rPr>
                <w:rFonts w:eastAsia="Times New Roman"/>
                <w:kern w:val="0"/>
                <w:lang w:val="zh-CN"/>
              </w:rPr>
            </w:pPr>
            <w:r>
              <w:rPr>
                <w:rFonts w:ascii="宋体" w:hAnsi="Calibri" w:cs="宋体" w:hint="eastAsia"/>
                <w:color w:val="000000"/>
                <w:kern w:val="0"/>
                <w:lang w:val="zh-CN"/>
              </w:rPr>
              <w:t>主要原因是本期贸易额增加及德力光电生产量增加。</w:t>
            </w:r>
          </w:p>
        </w:tc>
      </w:tr>
      <w:tr w:rsidR="00C467D8" w:rsidRPr="006C60A8" w:rsidTr="00FF7C68">
        <w:trPr>
          <w:trHeight w:val="285"/>
        </w:trPr>
        <w:tc>
          <w:tcPr>
            <w:tcW w:w="1716" w:type="dxa"/>
            <w:tcBorders>
              <w:top w:val="nil"/>
              <w:left w:val="single" w:sz="4" w:space="0" w:color="auto"/>
              <w:bottom w:val="single" w:sz="4" w:space="0" w:color="auto"/>
              <w:right w:val="single" w:sz="4" w:space="0" w:color="auto"/>
            </w:tcBorders>
            <w:noWrap/>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销售费用</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8,940,476.45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8,232,578.00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8.60%</w:t>
            </w:r>
          </w:p>
        </w:tc>
        <w:tc>
          <w:tcPr>
            <w:tcW w:w="3819" w:type="dxa"/>
            <w:tcBorders>
              <w:top w:val="nil"/>
              <w:left w:val="nil"/>
              <w:bottom w:val="single" w:sz="4" w:space="0" w:color="auto"/>
              <w:right w:val="single" w:sz="4" w:space="0" w:color="auto"/>
            </w:tcBorders>
            <w:noWrap/>
            <w:hideMark/>
          </w:tcPr>
          <w:p w:rsidR="00C467D8" w:rsidRPr="00116A98" w:rsidRDefault="00C467D8" w:rsidP="00C467D8">
            <w:pPr>
              <w:autoSpaceDE w:val="0"/>
              <w:autoSpaceDN w:val="0"/>
              <w:adjustRightInd w:val="0"/>
              <w:spacing w:before="0" w:after="0"/>
              <w:jc w:val="left"/>
              <w:rPr>
                <w:rFonts w:eastAsia="Times New Roman"/>
                <w:kern w:val="0"/>
                <w:lang w:val="zh-CN"/>
              </w:rPr>
            </w:pPr>
            <w:r w:rsidRPr="00116A98">
              <w:rPr>
                <w:rFonts w:ascii="宋体" w:hAnsi="宋体" w:cs="宋体" w:hint="eastAsia"/>
                <w:kern w:val="0"/>
                <w:lang w:val="zh-CN"/>
              </w:rPr>
              <w:t xml:space="preserve">　</w:t>
            </w:r>
          </w:p>
        </w:tc>
      </w:tr>
      <w:tr w:rsidR="00C467D8" w:rsidRPr="006C60A8" w:rsidTr="00FF7C68">
        <w:trPr>
          <w:trHeight w:val="285"/>
        </w:trPr>
        <w:tc>
          <w:tcPr>
            <w:tcW w:w="1716" w:type="dxa"/>
            <w:tcBorders>
              <w:top w:val="nil"/>
              <w:left w:val="single" w:sz="4" w:space="0" w:color="auto"/>
              <w:bottom w:val="single" w:sz="4" w:space="0" w:color="auto"/>
              <w:right w:val="single" w:sz="4" w:space="0" w:color="auto"/>
            </w:tcBorders>
            <w:noWrap/>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管理费用</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55,687,043.76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55,544,033.01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0.26%</w:t>
            </w:r>
          </w:p>
        </w:tc>
        <w:tc>
          <w:tcPr>
            <w:tcW w:w="3819" w:type="dxa"/>
            <w:tcBorders>
              <w:top w:val="nil"/>
              <w:left w:val="nil"/>
              <w:bottom w:val="single" w:sz="4" w:space="0" w:color="auto"/>
              <w:right w:val="single" w:sz="4" w:space="0" w:color="auto"/>
            </w:tcBorders>
            <w:noWrap/>
            <w:hideMark/>
          </w:tcPr>
          <w:p w:rsidR="00C467D8" w:rsidRPr="00116A98" w:rsidRDefault="00C467D8" w:rsidP="00C467D8">
            <w:pPr>
              <w:autoSpaceDE w:val="0"/>
              <w:autoSpaceDN w:val="0"/>
              <w:adjustRightInd w:val="0"/>
              <w:spacing w:before="0" w:after="0"/>
              <w:jc w:val="left"/>
              <w:rPr>
                <w:rFonts w:eastAsia="Times New Roman"/>
                <w:kern w:val="0"/>
                <w:lang w:val="zh-CN"/>
              </w:rPr>
            </w:pPr>
            <w:r w:rsidRPr="00116A98">
              <w:rPr>
                <w:rFonts w:ascii="宋体" w:hAnsi="宋体" w:cs="宋体" w:hint="eastAsia"/>
                <w:kern w:val="0"/>
                <w:lang w:val="zh-CN"/>
              </w:rPr>
              <w:t xml:space="preserve">　</w:t>
            </w:r>
          </w:p>
        </w:tc>
      </w:tr>
      <w:tr w:rsidR="00C467D8" w:rsidRPr="006C60A8" w:rsidTr="00FF7C68">
        <w:trPr>
          <w:trHeight w:val="285"/>
        </w:trPr>
        <w:tc>
          <w:tcPr>
            <w:tcW w:w="1716" w:type="dxa"/>
            <w:tcBorders>
              <w:top w:val="nil"/>
              <w:left w:val="single" w:sz="4" w:space="0" w:color="auto"/>
              <w:bottom w:val="single" w:sz="4" w:space="0" w:color="auto"/>
              <w:right w:val="single" w:sz="4" w:space="0" w:color="auto"/>
            </w:tcBorders>
            <w:noWrap/>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财务费用</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19,904,562.77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24,887,168.19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-20.02%</w:t>
            </w:r>
          </w:p>
        </w:tc>
        <w:tc>
          <w:tcPr>
            <w:tcW w:w="3819" w:type="dxa"/>
            <w:tcBorders>
              <w:top w:val="nil"/>
              <w:left w:val="nil"/>
              <w:bottom w:val="single" w:sz="4" w:space="0" w:color="auto"/>
              <w:right w:val="single" w:sz="4" w:space="0" w:color="auto"/>
            </w:tcBorders>
            <w:noWrap/>
            <w:hideMark/>
          </w:tcPr>
          <w:p w:rsidR="00C467D8" w:rsidRPr="00116A98" w:rsidRDefault="00C467D8" w:rsidP="00C467D8">
            <w:pPr>
              <w:autoSpaceDE w:val="0"/>
              <w:autoSpaceDN w:val="0"/>
              <w:adjustRightInd w:val="0"/>
              <w:spacing w:before="0" w:after="0"/>
              <w:jc w:val="left"/>
              <w:rPr>
                <w:rFonts w:eastAsia="Times New Roman"/>
                <w:kern w:val="0"/>
                <w:lang w:val="zh-CN"/>
              </w:rPr>
            </w:pPr>
            <w:r w:rsidRPr="00116A98">
              <w:rPr>
                <w:rFonts w:ascii="宋体" w:hAnsi="宋体" w:cs="宋体" w:hint="eastAsia"/>
                <w:kern w:val="0"/>
                <w:lang w:val="zh-CN"/>
              </w:rPr>
              <w:t xml:space="preserve">　</w:t>
            </w:r>
          </w:p>
        </w:tc>
      </w:tr>
      <w:tr w:rsidR="00C467D8" w:rsidRPr="006C60A8" w:rsidTr="00FF7C68">
        <w:trPr>
          <w:trHeight w:val="285"/>
        </w:trPr>
        <w:tc>
          <w:tcPr>
            <w:tcW w:w="1716" w:type="dxa"/>
            <w:tcBorders>
              <w:top w:val="nil"/>
              <w:left w:val="single" w:sz="4" w:space="0" w:color="auto"/>
              <w:bottom w:val="single" w:sz="4" w:space="0" w:color="auto"/>
              <w:right w:val="single" w:sz="4" w:space="0" w:color="auto"/>
            </w:tcBorders>
            <w:noWrap/>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所得税费用</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47,598,415.34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61,710,604.35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-22.87%</w:t>
            </w:r>
          </w:p>
        </w:tc>
        <w:tc>
          <w:tcPr>
            <w:tcW w:w="3819" w:type="dxa"/>
            <w:tcBorders>
              <w:top w:val="nil"/>
              <w:left w:val="nil"/>
              <w:bottom w:val="single" w:sz="4" w:space="0" w:color="auto"/>
              <w:right w:val="single" w:sz="4" w:space="0" w:color="auto"/>
            </w:tcBorders>
            <w:noWrap/>
            <w:hideMark/>
          </w:tcPr>
          <w:p w:rsidR="00C467D8" w:rsidRPr="00116A98" w:rsidRDefault="00C467D8" w:rsidP="00C467D8">
            <w:pPr>
              <w:autoSpaceDE w:val="0"/>
              <w:autoSpaceDN w:val="0"/>
              <w:adjustRightInd w:val="0"/>
              <w:spacing w:before="0" w:after="0"/>
              <w:jc w:val="left"/>
              <w:rPr>
                <w:rFonts w:eastAsia="Times New Roman"/>
                <w:kern w:val="0"/>
                <w:lang w:val="zh-CN"/>
              </w:rPr>
            </w:pPr>
            <w:r w:rsidRPr="00116A98">
              <w:rPr>
                <w:rFonts w:ascii="宋体" w:hAnsi="宋体" w:cs="宋体" w:hint="eastAsia"/>
                <w:kern w:val="0"/>
                <w:lang w:val="zh-CN"/>
              </w:rPr>
              <w:t xml:space="preserve">　</w:t>
            </w:r>
          </w:p>
        </w:tc>
      </w:tr>
      <w:tr w:rsidR="00C467D8" w:rsidRPr="006C60A8" w:rsidTr="00FF7C68">
        <w:trPr>
          <w:trHeight w:val="285"/>
        </w:trPr>
        <w:tc>
          <w:tcPr>
            <w:tcW w:w="1716" w:type="dxa"/>
            <w:tcBorders>
              <w:top w:val="nil"/>
              <w:left w:val="single" w:sz="4" w:space="0" w:color="auto"/>
              <w:bottom w:val="single" w:sz="4" w:space="0" w:color="auto"/>
              <w:right w:val="single" w:sz="4" w:space="0" w:color="auto"/>
            </w:tcBorders>
            <w:noWrap/>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研发投入</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8,040,803.63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8,198,688.82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-1.93%</w:t>
            </w:r>
          </w:p>
        </w:tc>
        <w:tc>
          <w:tcPr>
            <w:tcW w:w="3819" w:type="dxa"/>
            <w:tcBorders>
              <w:top w:val="nil"/>
              <w:left w:val="nil"/>
              <w:bottom w:val="single" w:sz="4" w:space="0" w:color="auto"/>
              <w:right w:val="single" w:sz="4" w:space="0" w:color="auto"/>
            </w:tcBorders>
            <w:noWrap/>
            <w:hideMark/>
          </w:tcPr>
          <w:p w:rsidR="00C467D8" w:rsidRPr="00116A98" w:rsidRDefault="00C467D8" w:rsidP="00C467D8">
            <w:pPr>
              <w:autoSpaceDE w:val="0"/>
              <w:autoSpaceDN w:val="0"/>
              <w:adjustRightInd w:val="0"/>
              <w:spacing w:before="0" w:after="0"/>
              <w:jc w:val="left"/>
              <w:rPr>
                <w:rFonts w:eastAsia="Times New Roman"/>
                <w:kern w:val="0"/>
                <w:lang w:val="zh-CN"/>
              </w:rPr>
            </w:pPr>
            <w:r w:rsidRPr="00116A98">
              <w:rPr>
                <w:rFonts w:ascii="宋体" w:hAnsi="宋体" w:cs="宋体" w:hint="eastAsia"/>
                <w:kern w:val="0"/>
                <w:lang w:val="zh-CN"/>
              </w:rPr>
              <w:t xml:space="preserve">　</w:t>
            </w:r>
          </w:p>
        </w:tc>
      </w:tr>
      <w:tr w:rsidR="00C467D8" w:rsidRPr="006C60A8" w:rsidTr="00FF7C68">
        <w:trPr>
          <w:trHeight w:val="626"/>
        </w:trPr>
        <w:tc>
          <w:tcPr>
            <w:tcW w:w="1716" w:type="dxa"/>
            <w:tcBorders>
              <w:top w:val="nil"/>
              <w:left w:val="single" w:sz="4" w:space="0" w:color="auto"/>
              <w:bottom w:val="single" w:sz="4" w:space="0" w:color="auto"/>
              <w:right w:val="single" w:sz="4" w:space="0" w:color="auto"/>
            </w:tcBorders>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经营活动产生的现金流量净额</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1,262,514.25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-68,728,410.14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-101.84%</w:t>
            </w:r>
          </w:p>
        </w:tc>
        <w:tc>
          <w:tcPr>
            <w:tcW w:w="3819" w:type="dxa"/>
            <w:tcBorders>
              <w:top w:val="nil"/>
              <w:left w:val="nil"/>
              <w:bottom w:val="single" w:sz="4" w:space="0" w:color="auto"/>
              <w:right w:val="single" w:sz="4" w:space="0" w:color="auto"/>
            </w:tcBorders>
            <w:hideMark/>
          </w:tcPr>
          <w:p w:rsidR="00C467D8" w:rsidRPr="00116A98" w:rsidRDefault="00C467D8" w:rsidP="00C467D8">
            <w:pPr>
              <w:autoSpaceDE w:val="0"/>
              <w:autoSpaceDN w:val="0"/>
              <w:adjustRightInd w:val="0"/>
              <w:spacing w:before="0" w:after="0"/>
              <w:jc w:val="left"/>
              <w:rPr>
                <w:rFonts w:eastAsia="Times New Roman"/>
                <w:kern w:val="0"/>
                <w:lang w:val="zh-CN"/>
              </w:rPr>
            </w:pPr>
            <w:r w:rsidRPr="00116A98">
              <w:rPr>
                <w:rFonts w:ascii="宋体" w:hAnsi="宋体" w:cs="宋体" w:hint="eastAsia"/>
                <w:kern w:val="0"/>
                <w:lang w:val="zh-CN"/>
              </w:rPr>
              <w:t>主要原因是收回以前年度的货款及应收票据到期兑现增加。</w:t>
            </w:r>
          </w:p>
        </w:tc>
      </w:tr>
      <w:tr w:rsidR="00C467D8" w:rsidRPr="006C60A8" w:rsidTr="00FF7C68">
        <w:trPr>
          <w:trHeight w:val="834"/>
        </w:trPr>
        <w:tc>
          <w:tcPr>
            <w:tcW w:w="1716" w:type="dxa"/>
            <w:tcBorders>
              <w:top w:val="nil"/>
              <w:left w:val="single" w:sz="4" w:space="0" w:color="auto"/>
              <w:bottom w:val="single" w:sz="4" w:space="0" w:color="auto"/>
              <w:right w:val="single" w:sz="4" w:space="0" w:color="auto"/>
            </w:tcBorders>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投资活动产生的现金流量净额</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136,888,856.62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345,346,589.42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-60.36%</w:t>
            </w:r>
          </w:p>
        </w:tc>
        <w:tc>
          <w:tcPr>
            <w:tcW w:w="3819" w:type="dxa"/>
            <w:tcBorders>
              <w:top w:val="nil"/>
              <w:left w:val="nil"/>
              <w:bottom w:val="single" w:sz="4" w:space="0" w:color="auto"/>
              <w:right w:val="single" w:sz="4" w:space="0" w:color="auto"/>
            </w:tcBorders>
            <w:hideMark/>
          </w:tcPr>
          <w:p w:rsidR="00C467D8" w:rsidRPr="00116A98" w:rsidRDefault="00CF6FB0" w:rsidP="00CF6FB0">
            <w:pPr>
              <w:autoSpaceDE w:val="0"/>
              <w:autoSpaceDN w:val="0"/>
              <w:adjustRightInd w:val="0"/>
              <w:spacing w:before="0" w:after="0"/>
              <w:jc w:val="left"/>
              <w:rPr>
                <w:rFonts w:eastAsia="Times New Roman"/>
                <w:kern w:val="0"/>
                <w:lang w:val="zh-CN"/>
              </w:rPr>
            </w:pPr>
            <w:r w:rsidRPr="00CF6FB0">
              <w:rPr>
                <w:rFonts w:ascii="宋体" w:hAnsi="宋体" w:cs="宋体" w:hint="eastAsia"/>
                <w:kern w:val="0"/>
                <w:lang w:val="zh-CN"/>
              </w:rPr>
              <w:t>主要原因是本期收到土地分成款同比减少、支付的</w:t>
            </w:r>
            <w:r w:rsidRPr="00CF6FB0">
              <w:rPr>
                <w:rFonts w:ascii="宋体" w:hAnsi="宋体" w:cs="宋体"/>
                <w:kern w:val="0"/>
                <w:lang w:val="zh-CN"/>
              </w:rPr>
              <w:t>LED</w:t>
            </w:r>
            <w:r w:rsidRPr="00CF6FB0">
              <w:rPr>
                <w:rFonts w:ascii="宋体" w:hAnsi="宋体" w:cs="宋体" w:hint="eastAsia"/>
                <w:kern w:val="0"/>
                <w:lang w:val="zh-CN"/>
              </w:rPr>
              <w:t>设备及工程款减少。</w:t>
            </w:r>
          </w:p>
        </w:tc>
      </w:tr>
      <w:tr w:rsidR="00C467D8" w:rsidRPr="006C60A8" w:rsidTr="00FF7C68">
        <w:trPr>
          <w:trHeight w:val="699"/>
        </w:trPr>
        <w:tc>
          <w:tcPr>
            <w:tcW w:w="1716" w:type="dxa"/>
            <w:tcBorders>
              <w:top w:val="nil"/>
              <w:left w:val="single" w:sz="4" w:space="0" w:color="auto"/>
              <w:bottom w:val="single" w:sz="4" w:space="0" w:color="auto"/>
              <w:right w:val="single" w:sz="4" w:space="0" w:color="auto"/>
            </w:tcBorders>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筹资活动产生的现金流量净额</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-529,945,787.61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236,815,139.75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-323.78%</w:t>
            </w:r>
          </w:p>
        </w:tc>
        <w:tc>
          <w:tcPr>
            <w:tcW w:w="3819" w:type="dxa"/>
            <w:tcBorders>
              <w:top w:val="nil"/>
              <w:left w:val="nil"/>
              <w:bottom w:val="single" w:sz="4" w:space="0" w:color="auto"/>
              <w:right w:val="single" w:sz="4" w:space="0" w:color="auto"/>
            </w:tcBorders>
            <w:hideMark/>
          </w:tcPr>
          <w:p w:rsidR="00C467D8" w:rsidRPr="00116A98" w:rsidRDefault="00CF6FB0" w:rsidP="00C467D8">
            <w:pPr>
              <w:autoSpaceDE w:val="0"/>
              <w:autoSpaceDN w:val="0"/>
              <w:adjustRightInd w:val="0"/>
              <w:spacing w:before="0" w:after="0"/>
              <w:jc w:val="left"/>
              <w:rPr>
                <w:rFonts w:eastAsia="Times New Roman"/>
                <w:kern w:val="0"/>
                <w:lang w:val="zh-CN"/>
              </w:rPr>
            </w:pPr>
            <w:r w:rsidRPr="00CF6FB0">
              <w:rPr>
                <w:rFonts w:ascii="宋体" w:hAnsi="宋体" w:cs="宋体" w:hint="eastAsia"/>
                <w:kern w:val="0"/>
                <w:lang w:val="zh-CN"/>
              </w:rPr>
              <w:t>主要原因是本期归还银行借款增加。</w:t>
            </w:r>
          </w:p>
        </w:tc>
      </w:tr>
      <w:tr w:rsidR="00C467D8" w:rsidRPr="006C60A8" w:rsidTr="00FF7C68">
        <w:trPr>
          <w:trHeight w:val="557"/>
        </w:trPr>
        <w:tc>
          <w:tcPr>
            <w:tcW w:w="1716" w:type="dxa"/>
            <w:tcBorders>
              <w:top w:val="nil"/>
              <w:left w:val="single" w:sz="4" w:space="0" w:color="auto"/>
              <w:bottom w:val="single" w:sz="4" w:space="0" w:color="auto"/>
              <w:right w:val="single" w:sz="4" w:space="0" w:color="auto"/>
            </w:tcBorders>
            <w:vAlign w:val="center"/>
            <w:hideMark/>
          </w:tcPr>
          <w:p w:rsidR="00C467D8" w:rsidRPr="006C60A8" w:rsidRDefault="00C467D8" w:rsidP="00C467D8">
            <w:pPr>
              <w:widowControl/>
              <w:spacing w:before="0" w:after="0"/>
              <w:jc w:val="left"/>
              <w:rPr>
                <w:rFonts w:ascii="宋体" w:cs="宋体"/>
                <w:color w:val="000000"/>
                <w:kern w:val="0"/>
              </w:rPr>
            </w:pPr>
            <w:r w:rsidRPr="006C60A8">
              <w:rPr>
                <w:rFonts w:ascii="宋体" w:hAnsi="宋体" w:cs="宋体" w:hint="eastAsia"/>
                <w:color w:val="000000"/>
                <w:kern w:val="0"/>
              </w:rPr>
              <w:t>现金及现金等价物</w:t>
            </w:r>
            <w:r w:rsidRPr="006C60A8">
              <w:rPr>
                <w:rFonts w:ascii="宋体" w:hAnsi="宋体" w:cs="宋体" w:hint="eastAsia"/>
                <w:color w:val="000000"/>
                <w:kern w:val="0"/>
              </w:rPr>
              <w:lastRenderedPageBreak/>
              <w:t>净增加额</w:t>
            </w:r>
          </w:p>
        </w:tc>
        <w:tc>
          <w:tcPr>
            <w:tcW w:w="156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lastRenderedPageBreak/>
              <w:t xml:space="preserve">-391,781,885.71 </w:t>
            </w:r>
          </w:p>
        </w:tc>
        <w:tc>
          <w:tcPr>
            <w:tcW w:w="147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 xml:space="preserve">513,529,426.13 </w:t>
            </w:r>
          </w:p>
        </w:tc>
        <w:tc>
          <w:tcPr>
            <w:tcW w:w="936" w:type="dxa"/>
            <w:tcBorders>
              <w:top w:val="nil"/>
              <w:left w:val="nil"/>
              <w:bottom w:val="single" w:sz="4" w:space="0" w:color="auto"/>
              <w:right w:val="single" w:sz="4" w:space="0" w:color="auto"/>
            </w:tcBorders>
            <w:noWrap/>
            <w:vAlign w:val="center"/>
            <w:hideMark/>
          </w:tcPr>
          <w:p w:rsidR="00C467D8" w:rsidRPr="006C60A8" w:rsidRDefault="00C467D8" w:rsidP="00C467D8">
            <w:pPr>
              <w:widowControl/>
              <w:spacing w:before="0" w:after="0"/>
              <w:jc w:val="right"/>
              <w:rPr>
                <w:rFonts w:ascii="宋体" w:cs="宋体"/>
                <w:color w:val="000000"/>
                <w:kern w:val="0"/>
              </w:rPr>
            </w:pPr>
            <w:r w:rsidRPr="006C60A8">
              <w:rPr>
                <w:rFonts w:ascii="宋体" w:hAnsi="宋体" w:cs="宋体"/>
                <w:color w:val="000000"/>
                <w:kern w:val="0"/>
              </w:rPr>
              <w:t>-176.29%</w:t>
            </w:r>
          </w:p>
        </w:tc>
        <w:tc>
          <w:tcPr>
            <w:tcW w:w="3819" w:type="dxa"/>
            <w:tcBorders>
              <w:top w:val="nil"/>
              <w:left w:val="nil"/>
              <w:bottom w:val="single" w:sz="4" w:space="0" w:color="auto"/>
              <w:right w:val="single" w:sz="4" w:space="0" w:color="auto"/>
            </w:tcBorders>
            <w:hideMark/>
          </w:tcPr>
          <w:p w:rsidR="00C467D8" w:rsidRPr="00116A98" w:rsidRDefault="00CF6FB0" w:rsidP="00CF6FB0">
            <w:pPr>
              <w:autoSpaceDE w:val="0"/>
              <w:autoSpaceDN w:val="0"/>
              <w:adjustRightInd w:val="0"/>
              <w:spacing w:before="0" w:after="0"/>
              <w:jc w:val="left"/>
              <w:rPr>
                <w:rFonts w:eastAsia="Times New Roman"/>
                <w:kern w:val="0"/>
                <w:lang w:val="zh-CN"/>
              </w:rPr>
            </w:pPr>
            <w:r w:rsidRPr="00CF6FB0">
              <w:rPr>
                <w:rFonts w:ascii="宋体" w:hAnsi="宋体" w:cs="宋体" w:hint="eastAsia"/>
                <w:kern w:val="0"/>
                <w:lang w:val="zh-CN"/>
              </w:rPr>
              <w:t>主要原因是本期归还银行借款增加及收到土地</w:t>
            </w:r>
            <w:r w:rsidRPr="00CF6FB0">
              <w:rPr>
                <w:rFonts w:ascii="宋体" w:hAnsi="宋体" w:cs="宋体" w:hint="eastAsia"/>
                <w:kern w:val="0"/>
                <w:lang w:val="zh-CN"/>
              </w:rPr>
              <w:lastRenderedPageBreak/>
              <w:t>分成款减少。</w:t>
            </w:r>
          </w:p>
        </w:tc>
      </w:tr>
    </w:tbl>
    <w:p w:rsidR="00C467D8" w:rsidRPr="005A3B6F" w:rsidRDefault="00C467D8" w:rsidP="00C467D8">
      <w:pPr>
        <w:autoSpaceDE w:val="0"/>
        <w:autoSpaceDN w:val="0"/>
        <w:adjustRightInd w:val="0"/>
        <w:spacing w:before="0" w:after="0"/>
        <w:ind w:firstLine="562"/>
        <w:rPr>
          <w:rFonts w:ascii="仿宋" w:eastAsia="仿宋" w:hAnsi="仿宋"/>
          <w:b/>
          <w:kern w:val="0"/>
          <w:sz w:val="28"/>
          <w:szCs w:val="28"/>
          <w:lang w:val="zh-CN"/>
        </w:rPr>
      </w:pPr>
      <w:r w:rsidRPr="005A3B6F">
        <w:rPr>
          <w:rFonts w:ascii="仿宋" w:eastAsia="仿宋" w:hAnsi="仿宋"/>
          <w:b/>
          <w:kern w:val="0"/>
          <w:sz w:val="28"/>
          <w:szCs w:val="28"/>
          <w:lang w:val="zh-CN"/>
        </w:rPr>
        <w:lastRenderedPageBreak/>
        <w:t>2</w:t>
      </w:r>
      <w:r w:rsidRPr="005A3B6F">
        <w:rPr>
          <w:rFonts w:ascii="仿宋" w:eastAsia="仿宋" w:hAnsi="仿宋" w:hint="eastAsia"/>
          <w:b/>
          <w:kern w:val="0"/>
          <w:sz w:val="28"/>
          <w:szCs w:val="28"/>
          <w:lang w:val="zh-CN"/>
        </w:rPr>
        <w:t>、主要工作进展</w:t>
      </w:r>
    </w:p>
    <w:p w:rsidR="00C467D8" w:rsidRPr="005A3B6F" w:rsidRDefault="00C467D8" w:rsidP="00C467D8">
      <w:pPr>
        <w:autoSpaceDE w:val="0"/>
        <w:autoSpaceDN w:val="0"/>
        <w:adjustRightInd w:val="0"/>
        <w:spacing w:before="0" w:after="0"/>
        <w:ind w:firstLine="562"/>
        <w:rPr>
          <w:rFonts w:ascii="仿宋" w:eastAsia="仿宋" w:hAnsi="仿宋"/>
          <w:b/>
          <w:kern w:val="0"/>
          <w:sz w:val="28"/>
          <w:szCs w:val="28"/>
          <w:lang w:val="zh-CN"/>
        </w:rPr>
      </w:pPr>
      <w:r w:rsidRPr="005A3B6F">
        <w:rPr>
          <w:rFonts w:ascii="仿宋" w:eastAsia="仿宋" w:hAnsi="仿宋" w:hint="eastAsia"/>
          <w:b/>
          <w:kern w:val="0"/>
          <w:sz w:val="28"/>
          <w:szCs w:val="28"/>
          <w:lang w:val="zh-CN"/>
        </w:rPr>
        <w:t>（</w:t>
      </w:r>
      <w:r w:rsidRPr="005A3B6F">
        <w:rPr>
          <w:rFonts w:ascii="仿宋" w:eastAsia="仿宋" w:hAnsi="仿宋"/>
          <w:b/>
          <w:kern w:val="0"/>
          <w:sz w:val="28"/>
          <w:szCs w:val="28"/>
          <w:lang w:val="zh-CN"/>
        </w:rPr>
        <w:t>1</w:t>
      </w:r>
      <w:r w:rsidRPr="005A3B6F">
        <w:rPr>
          <w:rFonts w:ascii="仿宋" w:eastAsia="仿宋" w:hAnsi="仿宋" w:hint="eastAsia"/>
          <w:b/>
          <w:kern w:val="0"/>
          <w:sz w:val="28"/>
          <w:szCs w:val="28"/>
          <w:lang w:val="zh-CN"/>
        </w:rPr>
        <w:t>）</w:t>
      </w:r>
      <w:r w:rsidRPr="005A3B6F">
        <w:rPr>
          <w:rFonts w:ascii="仿宋" w:eastAsia="仿宋" w:hAnsi="仿宋"/>
          <w:b/>
          <w:kern w:val="0"/>
          <w:sz w:val="28"/>
          <w:szCs w:val="28"/>
          <w:lang w:val="zh-CN"/>
        </w:rPr>
        <w:t>LED</w:t>
      </w:r>
      <w:r w:rsidRPr="005A3B6F">
        <w:rPr>
          <w:rFonts w:ascii="仿宋" w:eastAsia="仿宋" w:hAnsi="仿宋" w:hint="eastAsia"/>
          <w:b/>
          <w:kern w:val="0"/>
          <w:sz w:val="28"/>
          <w:szCs w:val="28"/>
          <w:lang w:val="zh-CN"/>
        </w:rPr>
        <w:t>产业围绕市场需求做产品，加强研发与营销的有机结合</w:t>
      </w:r>
    </w:p>
    <w:p w:rsidR="00C467D8" w:rsidRPr="005A3B6F" w:rsidRDefault="00C467D8" w:rsidP="00C467D8">
      <w:pPr>
        <w:autoSpaceDE w:val="0"/>
        <w:autoSpaceDN w:val="0"/>
        <w:adjustRightInd w:val="0"/>
        <w:spacing w:before="0" w:after="0"/>
        <w:ind w:firstLine="562"/>
        <w:rPr>
          <w:rFonts w:ascii="仿宋" w:eastAsia="仿宋" w:hAnsi="仿宋"/>
          <w:kern w:val="0"/>
          <w:sz w:val="28"/>
          <w:szCs w:val="28"/>
          <w:lang w:val="zh-CN"/>
        </w:rPr>
      </w:pPr>
      <w:r w:rsidRPr="005A3B6F">
        <w:rPr>
          <w:rFonts w:ascii="仿宋" w:eastAsia="仿宋" w:hAnsi="仿宋" w:hint="eastAsia"/>
          <w:kern w:val="0"/>
          <w:sz w:val="28"/>
          <w:szCs w:val="28"/>
          <w:lang w:val="zh-CN"/>
        </w:rPr>
        <w:t>报告期内公司</w:t>
      </w:r>
      <w:r w:rsidRPr="005A3B6F">
        <w:rPr>
          <w:rFonts w:ascii="仿宋" w:eastAsia="仿宋" w:hAnsi="仿宋"/>
          <w:kern w:val="0"/>
          <w:sz w:val="28"/>
          <w:szCs w:val="28"/>
          <w:lang w:val="zh-CN"/>
        </w:rPr>
        <w:t>LED</w:t>
      </w:r>
      <w:r w:rsidRPr="005A3B6F">
        <w:rPr>
          <w:rFonts w:ascii="仿宋" w:eastAsia="仿宋" w:hAnsi="仿宋" w:hint="eastAsia"/>
          <w:kern w:val="0"/>
          <w:sz w:val="28"/>
          <w:szCs w:val="28"/>
          <w:lang w:val="zh-CN"/>
        </w:rPr>
        <w:t>产业在行业竞争加剧的背景下，坚持以技术领先为导向，走差异化竞争道路，将研发与营销有机结合起来，围绕客户需求，不断加大研发投入，经过近一年的努力，最终实现了４寸及倒装芯片的量产，同时在管理上全力推行降本节支活动，挖潜增效。</w:t>
      </w:r>
    </w:p>
    <w:p w:rsidR="00C467D8" w:rsidRPr="005A3B6F" w:rsidRDefault="00C467D8" w:rsidP="00C467D8">
      <w:pPr>
        <w:autoSpaceDE w:val="0"/>
        <w:autoSpaceDN w:val="0"/>
        <w:adjustRightInd w:val="0"/>
        <w:spacing w:before="0" w:after="0"/>
        <w:ind w:firstLine="562"/>
        <w:rPr>
          <w:rFonts w:ascii="仿宋" w:eastAsia="仿宋" w:hAnsi="仿宋"/>
          <w:b/>
          <w:kern w:val="0"/>
          <w:sz w:val="28"/>
          <w:szCs w:val="28"/>
          <w:lang w:val="zh-CN"/>
        </w:rPr>
      </w:pPr>
      <w:r w:rsidRPr="005A3B6F">
        <w:rPr>
          <w:rFonts w:ascii="仿宋" w:eastAsia="仿宋" w:hAnsi="仿宋" w:hint="eastAsia"/>
          <w:b/>
          <w:kern w:val="0"/>
          <w:sz w:val="28"/>
          <w:szCs w:val="28"/>
          <w:lang w:val="zh-CN"/>
        </w:rPr>
        <w:t>（</w:t>
      </w:r>
      <w:r w:rsidRPr="005A3B6F">
        <w:rPr>
          <w:rFonts w:ascii="仿宋" w:eastAsia="仿宋" w:hAnsi="仿宋"/>
          <w:b/>
          <w:kern w:val="0"/>
          <w:sz w:val="28"/>
          <w:szCs w:val="28"/>
          <w:lang w:val="zh-CN"/>
        </w:rPr>
        <w:t>2</w:t>
      </w:r>
      <w:r w:rsidRPr="005A3B6F">
        <w:rPr>
          <w:rFonts w:ascii="仿宋" w:eastAsia="仿宋" w:hAnsi="仿宋" w:hint="eastAsia"/>
          <w:b/>
          <w:kern w:val="0"/>
          <w:sz w:val="28"/>
          <w:szCs w:val="28"/>
          <w:lang w:val="zh-CN"/>
        </w:rPr>
        <w:t>）生化产业聚焦产销两端调结构，产品创新成果显著</w:t>
      </w:r>
    </w:p>
    <w:p w:rsidR="00C467D8" w:rsidRPr="005A3B6F" w:rsidRDefault="00C467D8" w:rsidP="00C467D8">
      <w:pPr>
        <w:autoSpaceDE w:val="0"/>
        <w:autoSpaceDN w:val="0"/>
        <w:adjustRightInd w:val="0"/>
        <w:spacing w:before="0" w:after="0"/>
        <w:ind w:firstLine="562"/>
        <w:rPr>
          <w:rFonts w:ascii="仿宋" w:eastAsia="仿宋" w:hAnsi="仿宋"/>
          <w:kern w:val="0"/>
          <w:sz w:val="28"/>
          <w:szCs w:val="28"/>
          <w:lang w:val="zh-CN"/>
        </w:rPr>
      </w:pPr>
      <w:r w:rsidRPr="005A3B6F">
        <w:rPr>
          <w:rFonts w:ascii="仿宋" w:eastAsia="仿宋" w:hAnsi="仿宋" w:hint="eastAsia"/>
          <w:kern w:val="0"/>
          <w:sz w:val="28"/>
          <w:szCs w:val="28"/>
          <w:lang w:val="zh-CN"/>
        </w:rPr>
        <w:t>报告期内公司生化产业紧紧围绕市场，多层次、多渠道实施创新驱动战略，以科研创新为先导，大力推进</w:t>
      </w:r>
      <w:r w:rsidRPr="005A3B6F">
        <w:rPr>
          <w:rFonts w:ascii="仿宋" w:eastAsia="仿宋" w:hAnsi="仿宋"/>
          <w:kern w:val="0"/>
          <w:sz w:val="28"/>
          <w:szCs w:val="28"/>
          <w:lang w:val="zh-CN"/>
        </w:rPr>
        <w:t>“</w:t>
      </w:r>
      <w:r w:rsidRPr="005A3B6F">
        <w:rPr>
          <w:rFonts w:ascii="仿宋" w:eastAsia="仿宋" w:hAnsi="仿宋" w:hint="eastAsia"/>
          <w:kern w:val="0"/>
          <w:sz w:val="28"/>
          <w:szCs w:val="28"/>
          <w:lang w:val="zh-CN"/>
        </w:rPr>
        <w:t>产学研用</w:t>
      </w:r>
      <w:r w:rsidRPr="005A3B6F">
        <w:rPr>
          <w:rFonts w:ascii="仿宋" w:eastAsia="仿宋" w:hAnsi="仿宋"/>
          <w:kern w:val="0"/>
          <w:sz w:val="28"/>
          <w:szCs w:val="28"/>
          <w:lang w:val="zh-CN"/>
        </w:rPr>
        <w:t>”</w:t>
      </w:r>
      <w:r w:rsidRPr="005A3B6F">
        <w:rPr>
          <w:rFonts w:ascii="仿宋" w:eastAsia="仿宋" w:hAnsi="仿宋" w:hint="eastAsia"/>
          <w:kern w:val="0"/>
          <w:sz w:val="28"/>
          <w:szCs w:val="28"/>
          <w:lang w:val="zh-CN"/>
        </w:rPr>
        <w:t>结合，加快产品结构调整，在生物发酵和食品领域共推出了</w:t>
      </w:r>
      <w:r w:rsidRPr="005A3B6F">
        <w:rPr>
          <w:rFonts w:ascii="仿宋" w:eastAsia="仿宋" w:hAnsi="仿宋"/>
          <w:kern w:val="0"/>
          <w:sz w:val="28"/>
          <w:szCs w:val="28"/>
          <w:lang w:val="zh-CN"/>
        </w:rPr>
        <w:t>7</w:t>
      </w:r>
      <w:r w:rsidRPr="005A3B6F">
        <w:rPr>
          <w:rFonts w:ascii="仿宋" w:eastAsia="仿宋" w:hAnsi="仿宋" w:hint="eastAsia"/>
          <w:kern w:val="0"/>
          <w:sz w:val="28"/>
          <w:szCs w:val="28"/>
          <w:lang w:val="zh-CN"/>
        </w:rPr>
        <w:t>款新品，其中</w:t>
      </w:r>
      <w:r w:rsidRPr="005A3B6F">
        <w:rPr>
          <w:rFonts w:ascii="仿宋" w:eastAsia="仿宋" w:hAnsi="仿宋"/>
          <w:kern w:val="0"/>
          <w:sz w:val="28"/>
          <w:szCs w:val="28"/>
          <w:lang w:val="zh-CN"/>
        </w:rPr>
        <w:t>3</w:t>
      </w:r>
      <w:r w:rsidRPr="005A3B6F">
        <w:rPr>
          <w:rFonts w:ascii="仿宋" w:eastAsia="仿宋" w:hAnsi="仿宋" w:hint="eastAsia"/>
          <w:kern w:val="0"/>
          <w:sz w:val="28"/>
          <w:szCs w:val="28"/>
          <w:lang w:val="zh-CN"/>
        </w:rPr>
        <w:t>款已实现批量销售。同时以服务创新为动力，细化销售管理工作，紧跟市场和客户需求，以服务拉动销售业绩的提升。</w:t>
      </w:r>
    </w:p>
    <w:p w:rsidR="00C467D8" w:rsidRPr="005A3B6F" w:rsidRDefault="00C467D8" w:rsidP="00C467D8">
      <w:pPr>
        <w:autoSpaceDE w:val="0"/>
        <w:autoSpaceDN w:val="0"/>
        <w:adjustRightInd w:val="0"/>
        <w:spacing w:before="0" w:after="0"/>
        <w:ind w:firstLine="562"/>
        <w:rPr>
          <w:rFonts w:ascii="仿宋" w:eastAsia="仿宋" w:hAnsi="仿宋"/>
          <w:b/>
          <w:kern w:val="0"/>
          <w:sz w:val="28"/>
          <w:szCs w:val="28"/>
          <w:lang w:val="zh-CN"/>
        </w:rPr>
      </w:pPr>
      <w:r w:rsidRPr="005A3B6F">
        <w:rPr>
          <w:rFonts w:ascii="仿宋" w:eastAsia="仿宋" w:hAnsi="仿宋" w:hint="eastAsia"/>
          <w:b/>
          <w:kern w:val="0"/>
          <w:sz w:val="28"/>
          <w:szCs w:val="28"/>
          <w:lang w:val="zh-CN"/>
        </w:rPr>
        <w:t>（</w:t>
      </w:r>
      <w:r w:rsidRPr="005A3B6F">
        <w:rPr>
          <w:rFonts w:ascii="仿宋" w:eastAsia="仿宋" w:hAnsi="仿宋"/>
          <w:b/>
          <w:kern w:val="0"/>
          <w:sz w:val="28"/>
          <w:szCs w:val="28"/>
          <w:lang w:val="zh-CN"/>
        </w:rPr>
        <w:t>3</w:t>
      </w:r>
      <w:r w:rsidRPr="005A3B6F">
        <w:rPr>
          <w:rFonts w:ascii="仿宋" w:eastAsia="仿宋" w:hAnsi="仿宋" w:hint="eastAsia"/>
          <w:b/>
          <w:kern w:val="0"/>
          <w:sz w:val="28"/>
          <w:szCs w:val="28"/>
          <w:lang w:val="zh-CN"/>
        </w:rPr>
        <w:t>）糖纸贸易稳定开展，销售收入稳步上升</w:t>
      </w:r>
    </w:p>
    <w:p w:rsidR="00C467D8" w:rsidRPr="005A3B6F" w:rsidRDefault="00C467D8" w:rsidP="00C467D8">
      <w:pPr>
        <w:autoSpaceDE w:val="0"/>
        <w:autoSpaceDN w:val="0"/>
        <w:adjustRightInd w:val="0"/>
        <w:spacing w:before="0" w:after="0"/>
        <w:ind w:firstLine="562"/>
        <w:rPr>
          <w:rFonts w:ascii="仿宋" w:eastAsia="仿宋" w:hAnsi="仿宋"/>
          <w:kern w:val="0"/>
          <w:sz w:val="28"/>
          <w:szCs w:val="28"/>
          <w:lang w:val="zh-CN"/>
        </w:rPr>
      </w:pPr>
      <w:r w:rsidRPr="005A3B6F">
        <w:rPr>
          <w:rFonts w:ascii="仿宋" w:eastAsia="仿宋" w:hAnsi="仿宋" w:hint="eastAsia"/>
          <w:kern w:val="0"/>
          <w:sz w:val="28"/>
          <w:szCs w:val="28"/>
          <w:lang w:val="zh-CN"/>
        </w:rPr>
        <w:t>报告期内，公司密切关注市场变化，采取有效的市场拓展策略，充分调动销售业务员的积极性，有序开展糖纸贸易。特别是顺应糖价步入景气周期的有利形势，充分利用原有客户及品牌资源，积极拓展食糖贸易业务。</w:t>
      </w:r>
    </w:p>
    <w:p w:rsidR="00C467D8" w:rsidRPr="005A3B6F" w:rsidRDefault="00C467D8" w:rsidP="00C467D8">
      <w:pPr>
        <w:autoSpaceDE w:val="0"/>
        <w:autoSpaceDN w:val="0"/>
        <w:adjustRightInd w:val="0"/>
        <w:spacing w:before="0" w:after="0"/>
        <w:ind w:firstLine="562"/>
        <w:rPr>
          <w:rFonts w:ascii="仿宋" w:eastAsia="仿宋" w:hAnsi="仿宋"/>
          <w:b/>
          <w:kern w:val="0"/>
          <w:sz w:val="28"/>
          <w:szCs w:val="28"/>
          <w:lang w:val="zh-CN"/>
        </w:rPr>
      </w:pPr>
      <w:r w:rsidRPr="005A3B6F">
        <w:rPr>
          <w:rFonts w:ascii="仿宋" w:eastAsia="仿宋" w:hAnsi="仿宋" w:hint="eastAsia"/>
          <w:b/>
          <w:kern w:val="0"/>
          <w:sz w:val="28"/>
          <w:szCs w:val="28"/>
          <w:lang w:val="zh-CN"/>
        </w:rPr>
        <w:t>（</w:t>
      </w:r>
      <w:r w:rsidRPr="005A3B6F">
        <w:rPr>
          <w:rFonts w:ascii="仿宋" w:eastAsia="仿宋" w:hAnsi="仿宋"/>
          <w:b/>
          <w:kern w:val="0"/>
          <w:sz w:val="28"/>
          <w:szCs w:val="28"/>
          <w:lang w:val="zh-CN"/>
        </w:rPr>
        <w:t>4</w:t>
      </w:r>
      <w:r w:rsidRPr="005A3B6F">
        <w:rPr>
          <w:rFonts w:ascii="仿宋" w:eastAsia="仿宋" w:hAnsi="仿宋" w:hint="eastAsia"/>
          <w:b/>
          <w:kern w:val="0"/>
          <w:sz w:val="28"/>
          <w:szCs w:val="28"/>
          <w:lang w:val="zh-CN"/>
        </w:rPr>
        <w:t>）积极协调沟通，稳步推进公司</w:t>
      </w:r>
      <w:r w:rsidRPr="005A3B6F">
        <w:rPr>
          <w:rFonts w:ascii="仿宋" w:eastAsia="仿宋" w:hAnsi="仿宋"/>
          <w:b/>
          <w:kern w:val="0"/>
          <w:sz w:val="28"/>
          <w:szCs w:val="28"/>
          <w:lang w:val="zh-CN"/>
        </w:rPr>
        <w:t>“</w:t>
      </w:r>
      <w:r w:rsidRPr="005A3B6F">
        <w:rPr>
          <w:rFonts w:ascii="仿宋" w:eastAsia="仿宋" w:hAnsi="仿宋" w:hint="eastAsia"/>
          <w:b/>
          <w:kern w:val="0"/>
          <w:sz w:val="28"/>
          <w:szCs w:val="28"/>
          <w:lang w:val="zh-CN"/>
        </w:rPr>
        <w:t>三旧</w:t>
      </w:r>
      <w:r w:rsidRPr="005A3B6F">
        <w:rPr>
          <w:rFonts w:ascii="仿宋" w:eastAsia="仿宋" w:hAnsi="仿宋"/>
          <w:b/>
          <w:kern w:val="0"/>
          <w:sz w:val="28"/>
          <w:szCs w:val="28"/>
          <w:lang w:val="zh-CN"/>
        </w:rPr>
        <w:t>”</w:t>
      </w:r>
      <w:r w:rsidRPr="005A3B6F">
        <w:rPr>
          <w:rFonts w:ascii="仿宋" w:eastAsia="仿宋" w:hAnsi="仿宋" w:hint="eastAsia"/>
          <w:b/>
          <w:kern w:val="0"/>
          <w:sz w:val="28"/>
          <w:szCs w:val="28"/>
          <w:lang w:val="zh-CN"/>
        </w:rPr>
        <w:t>改造</w:t>
      </w:r>
    </w:p>
    <w:p w:rsidR="00C467D8" w:rsidRPr="005A3B6F" w:rsidRDefault="00C467D8" w:rsidP="00C467D8">
      <w:pPr>
        <w:autoSpaceDE w:val="0"/>
        <w:autoSpaceDN w:val="0"/>
        <w:adjustRightInd w:val="0"/>
        <w:spacing w:before="0" w:after="0"/>
        <w:ind w:firstLine="562"/>
        <w:rPr>
          <w:rFonts w:ascii="仿宋" w:eastAsia="仿宋" w:hAnsi="仿宋"/>
          <w:kern w:val="0"/>
          <w:sz w:val="28"/>
          <w:szCs w:val="28"/>
          <w:lang w:val="zh-CN"/>
        </w:rPr>
      </w:pPr>
      <w:r w:rsidRPr="005A3B6F">
        <w:rPr>
          <w:rFonts w:ascii="仿宋" w:eastAsia="仿宋" w:hAnsi="仿宋" w:hint="eastAsia"/>
          <w:kern w:val="0"/>
          <w:sz w:val="28"/>
          <w:szCs w:val="28"/>
          <w:lang w:val="zh-CN"/>
        </w:rPr>
        <w:t>报告期内，公司</w:t>
      </w:r>
      <w:r w:rsidRPr="005A3B6F">
        <w:rPr>
          <w:rFonts w:ascii="仿宋" w:eastAsia="仿宋" w:hAnsi="仿宋"/>
          <w:kern w:val="0"/>
          <w:sz w:val="28"/>
          <w:szCs w:val="28"/>
          <w:lang w:val="zh-CN"/>
        </w:rPr>
        <w:t>“</w:t>
      </w:r>
      <w:r w:rsidRPr="005A3B6F">
        <w:rPr>
          <w:rFonts w:ascii="仿宋" w:eastAsia="仿宋" w:hAnsi="仿宋" w:hint="eastAsia"/>
          <w:kern w:val="0"/>
          <w:sz w:val="28"/>
          <w:szCs w:val="28"/>
          <w:lang w:val="zh-CN"/>
        </w:rPr>
        <w:t>三旧</w:t>
      </w:r>
      <w:r w:rsidRPr="005A3B6F">
        <w:rPr>
          <w:rFonts w:ascii="仿宋" w:eastAsia="仿宋" w:hAnsi="仿宋"/>
          <w:kern w:val="0"/>
          <w:sz w:val="28"/>
          <w:szCs w:val="28"/>
          <w:lang w:val="zh-CN"/>
        </w:rPr>
        <w:t>”</w:t>
      </w:r>
      <w:r w:rsidRPr="005A3B6F">
        <w:rPr>
          <w:rFonts w:ascii="仿宋" w:eastAsia="仿宋" w:hAnsi="仿宋" w:hint="eastAsia"/>
          <w:kern w:val="0"/>
          <w:sz w:val="28"/>
          <w:szCs w:val="28"/>
          <w:lang w:val="zh-CN"/>
        </w:rPr>
        <w:t>改造稳步推进。</w:t>
      </w:r>
      <w:r w:rsidRPr="005A3B6F">
        <w:rPr>
          <w:rFonts w:ascii="仿宋" w:eastAsia="仿宋" w:hAnsi="仿宋"/>
          <w:kern w:val="0"/>
          <w:sz w:val="28"/>
          <w:szCs w:val="28"/>
          <w:lang w:val="zh-CN"/>
        </w:rPr>
        <w:t>2016</w:t>
      </w:r>
      <w:r w:rsidRPr="005A3B6F">
        <w:rPr>
          <w:rFonts w:ascii="仿宋" w:eastAsia="仿宋" w:hAnsi="仿宋" w:hint="eastAsia"/>
          <w:kern w:val="0"/>
          <w:sz w:val="28"/>
          <w:szCs w:val="28"/>
          <w:lang w:val="zh-CN"/>
        </w:rPr>
        <w:t>年</w:t>
      </w:r>
      <w:r w:rsidRPr="005A3B6F">
        <w:rPr>
          <w:rFonts w:ascii="仿宋" w:eastAsia="仿宋" w:hAnsi="仿宋"/>
          <w:kern w:val="0"/>
          <w:sz w:val="28"/>
          <w:szCs w:val="28"/>
          <w:lang w:val="zh-CN"/>
        </w:rPr>
        <w:t>2</w:t>
      </w:r>
      <w:r w:rsidRPr="005A3B6F">
        <w:rPr>
          <w:rFonts w:ascii="仿宋" w:eastAsia="仿宋" w:hAnsi="仿宋" w:hint="eastAsia"/>
          <w:kern w:val="0"/>
          <w:sz w:val="28"/>
          <w:szCs w:val="28"/>
          <w:lang w:val="zh-CN"/>
        </w:rPr>
        <w:t>月，公司与江门市土地储备中心签订了《收回土地补偿合同书》，将公司</w:t>
      </w:r>
      <w:r w:rsidRPr="005A3B6F">
        <w:rPr>
          <w:rFonts w:ascii="仿宋" w:eastAsia="仿宋" w:hAnsi="仿宋"/>
          <w:kern w:val="0"/>
          <w:sz w:val="28"/>
          <w:szCs w:val="28"/>
          <w:lang w:val="zh-CN"/>
        </w:rPr>
        <w:t>“</w:t>
      </w:r>
      <w:r w:rsidRPr="005A3B6F">
        <w:rPr>
          <w:rFonts w:ascii="仿宋" w:eastAsia="仿宋" w:hAnsi="仿宋" w:hint="eastAsia"/>
          <w:kern w:val="0"/>
          <w:sz w:val="28"/>
          <w:szCs w:val="28"/>
          <w:lang w:val="zh-CN"/>
        </w:rPr>
        <w:t>三旧</w:t>
      </w:r>
      <w:r w:rsidRPr="005A3B6F">
        <w:rPr>
          <w:rFonts w:ascii="仿宋" w:eastAsia="仿宋" w:hAnsi="仿宋"/>
          <w:kern w:val="0"/>
          <w:sz w:val="28"/>
          <w:szCs w:val="28"/>
          <w:lang w:val="zh-CN"/>
        </w:rPr>
        <w:t>”</w:t>
      </w:r>
      <w:r w:rsidRPr="005A3B6F">
        <w:rPr>
          <w:rFonts w:ascii="仿宋" w:eastAsia="仿宋" w:hAnsi="仿宋" w:hint="eastAsia"/>
          <w:kern w:val="0"/>
          <w:sz w:val="28"/>
          <w:szCs w:val="28"/>
          <w:lang w:val="zh-CN"/>
        </w:rPr>
        <w:t>改造土地中公共配套设施用地移交江门市政府，取得土地收入</w:t>
      </w:r>
      <w:r w:rsidRPr="005A3B6F">
        <w:rPr>
          <w:rFonts w:ascii="仿宋" w:eastAsia="仿宋" w:hAnsi="仿宋"/>
          <w:kern w:val="0"/>
          <w:sz w:val="28"/>
          <w:szCs w:val="28"/>
          <w:lang w:val="zh-CN"/>
        </w:rPr>
        <w:t>7100</w:t>
      </w:r>
      <w:r w:rsidRPr="005A3B6F">
        <w:rPr>
          <w:rFonts w:ascii="仿宋" w:eastAsia="仿宋" w:hAnsi="仿宋" w:hint="eastAsia"/>
          <w:kern w:val="0"/>
          <w:sz w:val="28"/>
          <w:szCs w:val="28"/>
          <w:lang w:val="zh-CN"/>
        </w:rPr>
        <w:t>万；</w:t>
      </w:r>
      <w:r w:rsidRPr="005A3B6F">
        <w:rPr>
          <w:rFonts w:ascii="仿宋" w:eastAsia="仿宋" w:hAnsi="仿宋"/>
          <w:kern w:val="0"/>
          <w:sz w:val="28"/>
          <w:szCs w:val="28"/>
          <w:lang w:val="zh-CN"/>
        </w:rPr>
        <w:t>2016</w:t>
      </w:r>
      <w:r w:rsidRPr="005A3B6F">
        <w:rPr>
          <w:rFonts w:ascii="仿宋" w:eastAsia="仿宋" w:hAnsi="仿宋" w:hint="eastAsia"/>
          <w:kern w:val="0"/>
          <w:sz w:val="28"/>
          <w:szCs w:val="28"/>
          <w:lang w:val="zh-CN"/>
        </w:rPr>
        <w:t>年四季度，完成了甘棠路与白石大道交叉口东北侧</w:t>
      </w:r>
      <w:r w:rsidRPr="005A3B6F">
        <w:rPr>
          <w:rFonts w:ascii="仿宋" w:eastAsia="仿宋" w:hAnsi="仿宋"/>
          <w:kern w:val="0"/>
          <w:sz w:val="28"/>
          <w:szCs w:val="28"/>
          <w:lang w:val="zh-CN"/>
        </w:rPr>
        <w:t>72</w:t>
      </w:r>
      <w:r w:rsidRPr="005A3B6F">
        <w:rPr>
          <w:rFonts w:ascii="仿宋" w:eastAsia="仿宋" w:hAnsi="仿宋" w:hint="eastAsia"/>
          <w:kern w:val="0"/>
          <w:sz w:val="28"/>
          <w:szCs w:val="28"/>
          <w:lang w:val="zh-CN"/>
        </w:rPr>
        <w:t>亩地块的挂牌出让工作，获得土地出让分成款约</w:t>
      </w:r>
      <w:r w:rsidRPr="005A3B6F">
        <w:rPr>
          <w:rFonts w:ascii="仿宋" w:eastAsia="仿宋" w:hAnsi="仿宋"/>
          <w:kern w:val="0"/>
          <w:sz w:val="28"/>
          <w:szCs w:val="28"/>
          <w:lang w:val="zh-CN"/>
        </w:rPr>
        <w:lastRenderedPageBreak/>
        <w:t>3.1</w:t>
      </w:r>
      <w:r w:rsidRPr="005A3B6F">
        <w:rPr>
          <w:rFonts w:ascii="仿宋" w:eastAsia="仿宋" w:hAnsi="仿宋" w:hint="eastAsia"/>
          <w:kern w:val="0"/>
          <w:sz w:val="28"/>
          <w:szCs w:val="28"/>
          <w:lang w:val="zh-CN"/>
        </w:rPr>
        <w:t>亿元，为公司转型及后续发展提供了有力的资金保证。</w:t>
      </w:r>
    </w:p>
    <w:p w:rsidR="00C467D8" w:rsidRPr="005A3B6F" w:rsidRDefault="00C467D8" w:rsidP="00C467D8">
      <w:pPr>
        <w:autoSpaceDE w:val="0"/>
        <w:autoSpaceDN w:val="0"/>
        <w:adjustRightInd w:val="0"/>
        <w:spacing w:before="0" w:after="0"/>
        <w:ind w:firstLine="562"/>
        <w:rPr>
          <w:rFonts w:ascii="仿宋" w:eastAsia="仿宋" w:hAnsi="仿宋"/>
          <w:b/>
          <w:kern w:val="0"/>
          <w:sz w:val="28"/>
          <w:szCs w:val="28"/>
          <w:lang w:val="zh-CN"/>
        </w:rPr>
      </w:pPr>
      <w:r w:rsidRPr="005A3B6F">
        <w:rPr>
          <w:rFonts w:ascii="仿宋" w:eastAsia="仿宋" w:hAnsi="仿宋" w:hint="eastAsia"/>
          <w:b/>
          <w:kern w:val="0"/>
          <w:sz w:val="28"/>
          <w:szCs w:val="28"/>
          <w:lang w:val="zh-CN"/>
        </w:rPr>
        <w:t>（</w:t>
      </w:r>
      <w:r w:rsidRPr="005A3B6F">
        <w:rPr>
          <w:rFonts w:ascii="仿宋" w:eastAsia="仿宋" w:hAnsi="仿宋"/>
          <w:b/>
          <w:kern w:val="0"/>
          <w:sz w:val="28"/>
          <w:szCs w:val="28"/>
          <w:lang w:val="zh-CN"/>
        </w:rPr>
        <w:t>5</w:t>
      </w:r>
      <w:r w:rsidRPr="005A3B6F">
        <w:rPr>
          <w:rFonts w:ascii="仿宋" w:eastAsia="仿宋" w:hAnsi="仿宋" w:hint="eastAsia"/>
          <w:b/>
          <w:kern w:val="0"/>
          <w:sz w:val="28"/>
          <w:szCs w:val="28"/>
          <w:lang w:val="zh-CN"/>
        </w:rPr>
        <w:t>）加速产业转型发展战略步伐，投资并购取得阶段性突破</w:t>
      </w:r>
    </w:p>
    <w:p w:rsidR="00C467D8" w:rsidRPr="005A3B6F" w:rsidRDefault="00C467D8" w:rsidP="00C467D8">
      <w:pPr>
        <w:autoSpaceDE w:val="0"/>
        <w:autoSpaceDN w:val="0"/>
        <w:adjustRightInd w:val="0"/>
        <w:spacing w:before="0" w:after="0"/>
        <w:ind w:firstLine="560"/>
        <w:rPr>
          <w:rFonts w:ascii="仿宋" w:eastAsia="仿宋" w:hAnsi="仿宋"/>
          <w:kern w:val="0"/>
          <w:sz w:val="28"/>
          <w:szCs w:val="28"/>
          <w:lang w:val="zh-CN"/>
        </w:rPr>
      </w:pPr>
      <w:r w:rsidRPr="005A3B6F">
        <w:rPr>
          <w:rFonts w:ascii="仿宋" w:eastAsia="仿宋" w:hAnsi="仿宋" w:hint="eastAsia"/>
          <w:kern w:val="0"/>
          <w:sz w:val="28"/>
          <w:szCs w:val="28"/>
          <w:lang w:val="zh-CN"/>
        </w:rPr>
        <w:t>报告期内，公司董事会加速推进产业转型发展战略，积极寻找适合公司战略发展的投资项目。</w:t>
      </w:r>
      <w:r w:rsidRPr="005A3B6F">
        <w:rPr>
          <w:rFonts w:ascii="仿宋" w:eastAsia="仿宋" w:hAnsi="仿宋"/>
          <w:kern w:val="0"/>
          <w:sz w:val="28"/>
          <w:szCs w:val="28"/>
          <w:lang w:val="zh-CN"/>
        </w:rPr>
        <w:t>2016</w:t>
      </w:r>
      <w:r w:rsidRPr="005A3B6F">
        <w:rPr>
          <w:rFonts w:ascii="仿宋" w:eastAsia="仿宋" w:hAnsi="仿宋" w:hint="eastAsia"/>
          <w:kern w:val="0"/>
          <w:sz w:val="28"/>
          <w:szCs w:val="28"/>
          <w:lang w:val="zh-CN"/>
        </w:rPr>
        <w:t>年第四季度，董事会审议通过了公司发行股份及支付现金购买资产并募集配套资金暨关联交易的方案及相关议案，拟以发行股份及支付现金相结合的方式购买河北智同生物制药股份有限公司</w:t>
      </w:r>
      <w:r w:rsidRPr="005A3B6F">
        <w:rPr>
          <w:rFonts w:ascii="仿宋" w:eastAsia="仿宋" w:hAnsi="仿宋"/>
          <w:kern w:val="0"/>
          <w:sz w:val="28"/>
          <w:szCs w:val="28"/>
          <w:lang w:val="zh-CN"/>
        </w:rPr>
        <w:t>51%</w:t>
      </w:r>
      <w:r w:rsidRPr="005A3B6F">
        <w:rPr>
          <w:rFonts w:ascii="仿宋" w:eastAsia="仿宋" w:hAnsi="仿宋" w:hint="eastAsia"/>
          <w:kern w:val="0"/>
          <w:sz w:val="28"/>
          <w:szCs w:val="28"/>
          <w:lang w:val="zh-CN"/>
        </w:rPr>
        <w:t>股份，实现了公司战略转型阶段性突破。目前，公司正积极有序地推进收购智同生物的各项相关工作。公司本次发行股份及支付现金购买资产，将有利于优化公司业务结构，提高公司治理水平，增强公司的核心竞争力和持续发展能力。</w:t>
      </w:r>
    </w:p>
    <w:p w:rsidR="00C467D8" w:rsidRPr="005A3B6F" w:rsidRDefault="00C467D8" w:rsidP="00C467D8">
      <w:pPr>
        <w:autoSpaceDE w:val="0"/>
        <w:autoSpaceDN w:val="0"/>
        <w:adjustRightInd w:val="0"/>
        <w:spacing w:before="0" w:after="0"/>
        <w:ind w:firstLine="560"/>
        <w:rPr>
          <w:rFonts w:ascii="仿宋" w:eastAsia="仿宋" w:hAnsi="仿宋"/>
          <w:b/>
          <w:kern w:val="0"/>
          <w:sz w:val="28"/>
          <w:szCs w:val="28"/>
          <w:lang w:val="zh-CN"/>
        </w:rPr>
      </w:pPr>
      <w:r w:rsidRPr="005A3B6F">
        <w:rPr>
          <w:rFonts w:ascii="仿宋" w:eastAsia="仿宋" w:hAnsi="仿宋" w:hint="eastAsia"/>
          <w:b/>
          <w:kern w:val="0"/>
          <w:sz w:val="28"/>
          <w:szCs w:val="28"/>
          <w:lang w:val="zh-CN"/>
        </w:rPr>
        <w:t>（</w:t>
      </w:r>
      <w:r w:rsidRPr="005A3B6F">
        <w:rPr>
          <w:rFonts w:ascii="仿宋" w:eastAsia="仿宋" w:hAnsi="仿宋"/>
          <w:b/>
          <w:kern w:val="0"/>
          <w:sz w:val="28"/>
          <w:szCs w:val="28"/>
          <w:lang w:val="zh-CN"/>
        </w:rPr>
        <w:t>6</w:t>
      </w:r>
      <w:r w:rsidRPr="005A3B6F">
        <w:rPr>
          <w:rFonts w:ascii="仿宋" w:eastAsia="仿宋" w:hAnsi="仿宋" w:hint="eastAsia"/>
          <w:b/>
          <w:kern w:val="0"/>
          <w:sz w:val="28"/>
          <w:szCs w:val="28"/>
          <w:lang w:val="zh-CN"/>
        </w:rPr>
        <w:t>）优化组织架构，完善绩效考核</w:t>
      </w:r>
    </w:p>
    <w:p w:rsidR="00C467D8" w:rsidRPr="005A3B6F" w:rsidRDefault="00C467D8" w:rsidP="00C467D8">
      <w:pPr>
        <w:autoSpaceDE w:val="0"/>
        <w:autoSpaceDN w:val="0"/>
        <w:adjustRightInd w:val="0"/>
        <w:spacing w:before="0" w:after="0"/>
        <w:ind w:firstLine="560"/>
        <w:rPr>
          <w:rFonts w:ascii="仿宋" w:eastAsia="仿宋" w:hAnsi="仿宋"/>
          <w:kern w:val="0"/>
          <w:sz w:val="28"/>
          <w:szCs w:val="28"/>
          <w:lang w:val="zh-CN"/>
        </w:rPr>
      </w:pPr>
      <w:r w:rsidRPr="005A3B6F">
        <w:rPr>
          <w:rFonts w:ascii="仿宋" w:eastAsia="仿宋" w:hAnsi="仿宋" w:hint="eastAsia"/>
          <w:kern w:val="0"/>
          <w:sz w:val="28"/>
          <w:szCs w:val="28"/>
          <w:lang w:val="zh-CN"/>
        </w:rPr>
        <w:t>报告期内，公司稳步推进人员优化工作，通过岗位合并、任务分解等方式使现有人员工作更为合理，达到减员增效的目的。同时，不断完善绩效考核体系，以公司经营管理目标和任务为核心，以工作结果为导向，以定量内容为主，定性内容为辅，优化现行绩效考核体系，取得初步成果。</w:t>
      </w:r>
    </w:p>
    <w:p w:rsidR="00F713CA" w:rsidRPr="0025184F" w:rsidRDefault="00F713CA" w:rsidP="0025184F">
      <w:pPr>
        <w:pStyle w:val="Chapter"/>
        <w:snapToGrid w:val="0"/>
        <w:spacing w:before="100" w:after="100" w:line="560" w:lineRule="exact"/>
        <w:ind w:firstLineChars="196" w:firstLine="551"/>
        <w:outlineLvl w:val="1"/>
        <w:rPr>
          <w:sz w:val="28"/>
          <w:szCs w:val="28"/>
        </w:rPr>
      </w:pPr>
      <w:r w:rsidRPr="0025184F">
        <w:rPr>
          <w:sz w:val="28"/>
          <w:szCs w:val="28"/>
        </w:rPr>
        <w:t>二、主营业务分析</w:t>
      </w:r>
    </w:p>
    <w:p w:rsidR="00F713CA" w:rsidRPr="0025184F" w:rsidRDefault="00F713CA" w:rsidP="0025184F">
      <w:pPr>
        <w:autoSpaceDE w:val="0"/>
        <w:autoSpaceDN w:val="0"/>
        <w:adjustRightInd w:val="0"/>
        <w:spacing w:before="0" w:after="0"/>
        <w:ind w:firstLine="560"/>
        <w:rPr>
          <w:rFonts w:ascii="仿宋" w:eastAsia="仿宋" w:hAnsi="仿宋"/>
          <w:b/>
          <w:kern w:val="0"/>
          <w:sz w:val="28"/>
          <w:szCs w:val="28"/>
          <w:lang w:val="zh-CN"/>
        </w:rPr>
      </w:pPr>
      <w:r w:rsidRPr="0025184F">
        <w:rPr>
          <w:rFonts w:ascii="仿宋" w:eastAsia="仿宋" w:hAnsi="仿宋"/>
          <w:b/>
          <w:kern w:val="0"/>
          <w:sz w:val="28"/>
          <w:szCs w:val="28"/>
          <w:lang w:val="zh-CN"/>
        </w:rPr>
        <w:t>1、概述</w:t>
      </w:r>
    </w:p>
    <w:p w:rsidR="00F713CA" w:rsidRPr="0025184F" w:rsidRDefault="00F713CA" w:rsidP="0025184F">
      <w:pPr>
        <w:autoSpaceDE w:val="0"/>
        <w:autoSpaceDN w:val="0"/>
        <w:adjustRightInd w:val="0"/>
        <w:spacing w:before="0" w:after="0"/>
        <w:ind w:firstLine="560"/>
        <w:rPr>
          <w:rFonts w:ascii="仿宋" w:eastAsia="仿宋" w:hAnsi="仿宋"/>
          <w:kern w:val="0"/>
          <w:sz w:val="28"/>
          <w:szCs w:val="28"/>
          <w:lang w:val="zh-CN"/>
        </w:rPr>
      </w:pPr>
      <w:r w:rsidRPr="0025184F">
        <w:rPr>
          <w:rFonts w:ascii="仿宋" w:eastAsia="仿宋" w:hAnsi="仿宋"/>
          <w:kern w:val="0"/>
          <w:sz w:val="28"/>
          <w:szCs w:val="28"/>
          <w:lang w:val="zh-CN"/>
        </w:rPr>
        <w:t>参见“经营情况讨论与分析”中的“一、概述”相关内容。</w:t>
      </w:r>
    </w:p>
    <w:p w:rsidR="00F713CA" w:rsidRPr="0025184F" w:rsidRDefault="00F713CA" w:rsidP="0025184F">
      <w:pPr>
        <w:autoSpaceDE w:val="0"/>
        <w:autoSpaceDN w:val="0"/>
        <w:adjustRightInd w:val="0"/>
        <w:spacing w:before="0" w:after="0"/>
        <w:ind w:firstLine="560"/>
        <w:rPr>
          <w:rFonts w:ascii="仿宋" w:eastAsia="仿宋" w:hAnsi="仿宋"/>
          <w:b/>
          <w:kern w:val="0"/>
          <w:sz w:val="28"/>
          <w:szCs w:val="28"/>
          <w:lang w:val="zh-CN"/>
        </w:rPr>
      </w:pPr>
      <w:r w:rsidRPr="0025184F">
        <w:rPr>
          <w:rFonts w:ascii="仿宋" w:eastAsia="仿宋" w:hAnsi="仿宋"/>
          <w:b/>
          <w:kern w:val="0"/>
          <w:sz w:val="28"/>
          <w:szCs w:val="28"/>
          <w:lang w:val="zh-CN"/>
        </w:rPr>
        <w:t>2、收入与成本</w:t>
      </w:r>
    </w:p>
    <w:p w:rsidR="00F713CA" w:rsidRPr="0025184F" w:rsidRDefault="00F713CA" w:rsidP="0025184F">
      <w:pPr>
        <w:autoSpaceDE w:val="0"/>
        <w:autoSpaceDN w:val="0"/>
        <w:adjustRightInd w:val="0"/>
        <w:spacing w:before="0" w:after="0"/>
        <w:ind w:firstLine="560"/>
        <w:rPr>
          <w:rFonts w:ascii="仿宋" w:eastAsia="仿宋" w:hAnsi="仿宋"/>
          <w:b/>
          <w:kern w:val="0"/>
          <w:sz w:val="28"/>
          <w:szCs w:val="28"/>
          <w:lang w:val="zh-CN"/>
        </w:rPr>
      </w:pPr>
      <w:r w:rsidRPr="0025184F">
        <w:rPr>
          <w:rFonts w:ascii="仿宋" w:eastAsia="仿宋" w:hAnsi="仿宋"/>
          <w:b/>
          <w:kern w:val="0"/>
          <w:sz w:val="28"/>
          <w:szCs w:val="28"/>
          <w:lang w:val="zh-CN"/>
        </w:rPr>
        <w:t>（1）营业收入构成</w:t>
      </w:r>
    </w:p>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96"/>
        <w:gridCol w:w="1594"/>
        <w:gridCol w:w="1594"/>
        <w:gridCol w:w="1594"/>
        <w:gridCol w:w="1594"/>
        <w:gridCol w:w="1594"/>
      </w:tblGrid>
      <w:tr w:rsidR="00F713CA" w:rsidTr="0025184F">
        <w:tc>
          <w:tcPr>
            <w:tcW w:w="1596" w:type="dxa"/>
            <w:vMerge w:val="restart"/>
            <w:shd w:val="clear" w:color="auto" w:fill="auto"/>
            <w:vAlign w:val="center"/>
          </w:tcPr>
          <w:p w:rsidR="00F713CA" w:rsidRDefault="00F713CA" w:rsidP="0025184F">
            <w:pPr>
              <w:jc w:val="center"/>
              <w:rPr>
                <w:szCs w:val="24"/>
              </w:rPr>
            </w:pPr>
          </w:p>
        </w:tc>
        <w:tc>
          <w:tcPr>
            <w:tcW w:w="3188" w:type="dxa"/>
            <w:gridSpan w:val="2"/>
            <w:shd w:val="clear" w:color="auto" w:fill="auto"/>
            <w:vAlign w:val="center"/>
          </w:tcPr>
          <w:p w:rsidR="00F713CA" w:rsidRDefault="00F713CA" w:rsidP="0025184F">
            <w:pPr>
              <w:jc w:val="center"/>
              <w:rPr>
                <w:szCs w:val="24"/>
              </w:rPr>
            </w:pPr>
            <w:r>
              <w:rPr>
                <w:szCs w:val="24"/>
              </w:rPr>
              <w:t>2016</w:t>
            </w:r>
            <w:r>
              <w:rPr>
                <w:szCs w:val="24"/>
              </w:rPr>
              <w:t>年</w:t>
            </w:r>
          </w:p>
        </w:tc>
        <w:tc>
          <w:tcPr>
            <w:tcW w:w="3188" w:type="dxa"/>
            <w:gridSpan w:val="2"/>
            <w:shd w:val="clear" w:color="auto" w:fill="auto"/>
            <w:vAlign w:val="center"/>
          </w:tcPr>
          <w:p w:rsidR="00F713CA" w:rsidRDefault="00F713CA" w:rsidP="0025184F">
            <w:pPr>
              <w:jc w:val="center"/>
              <w:rPr>
                <w:szCs w:val="24"/>
              </w:rPr>
            </w:pPr>
            <w:r>
              <w:rPr>
                <w:szCs w:val="24"/>
              </w:rPr>
              <w:t>2015</w:t>
            </w:r>
            <w:r>
              <w:rPr>
                <w:szCs w:val="24"/>
              </w:rPr>
              <w:t>年</w:t>
            </w:r>
          </w:p>
        </w:tc>
        <w:tc>
          <w:tcPr>
            <w:tcW w:w="1594" w:type="dxa"/>
            <w:vMerge w:val="restart"/>
            <w:shd w:val="clear" w:color="auto" w:fill="auto"/>
            <w:vAlign w:val="center"/>
          </w:tcPr>
          <w:p w:rsidR="00F713CA" w:rsidRDefault="00F713CA" w:rsidP="0025184F">
            <w:pPr>
              <w:jc w:val="center"/>
              <w:rPr>
                <w:szCs w:val="24"/>
              </w:rPr>
            </w:pPr>
            <w:r>
              <w:rPr>
                <w:szCs w:val="24"/>
              </w:rPr>
              <w:t>同比增减</w:t>
            </w:r>
          </w:p>
        </w:tc>
      </w:tr>
      <w:tr w:rsidR="00F713CA" w:rsidTr="0025184F">
        <w:tc>
          <w:tcPr>
            <w:tcW w:w="1596" w:type="dxa"/>
            <w:vMerge/>
            <w:shd w:val="clear" w:color="auto" w:fill="auto"/>
            <w:vAlign w:val="center"/>
          </w:tcPr>
          <w:p w:rsidR="00F713CA" w:rsidRDefault="00F713CA" w:rsidP="0025184F">
            <w:pPr>
              <w:jc w:val="center"/>
              <w:rPr>
                <w:szCs w:val="24"/>
              </w:rPr>
            </w:pPr>
          </w:p>
        </w:tc>
        <w:tc>
          <w:tcPr>
            <w:tcW w:w="1594" w:type="dxa"/>
            <w:shd w:val="clear" w:color="auto" w:fill="auto"/>
            <w:vAlign w:val="center"/>
          </w:tcPr>
          <w:p w:rsidR="00F713CA" w:rsidRDefault="00F713CA" w:rsidP="0025184F">
            <w:pPr>
              <w:jc w:val="center"/>
              <w:rPr>
                <w:szCs w:val="24"/>
              </w:rPr>
            </w:pPr>
            <w:r>
              <w:rPr>
                <w:szCs w:val="24"/>
              </w:rPr>
              <w:t>金额</w:t>
            </w:r>
          </w:p>
        </w:tc>
        <w:tc>
          <w:tcPr>
            <w:tcW w:w="1594" w:type="dxa"/>
            <w:shd w:val="clear" w:color="auto" w:fill="auto"/>
            <w:vAlign w:val="center"/>
          </w:tcPr>
          <w:p w:rsidR="00F713CA" w:rsidRDefault="00F713CA" w:rsidP="0025184F">
            <w:pPr>
              <w:jc w:val="center"/>
              <w:rPr>
                <w:szCs w:val="24"/>
              </w:rPr>
            </w:pPr>
            <w:r>
              <w:rPr>
                <w:szCs w:val="24"/>
              </w:rPr>
              <w:t>占营业收入比重</w:t>
            </w:r>
          </w:p>
        </w:tc>
        <w:tc>
          <w:tcPr>
            <w:tcW w:w="1594" w:type="dxa"/>
            <w:shd w:val="clear" w:color="auto" w:fill="auto"/>
            <w:vAlign w:val="center"/>
          </w:tcPr>
          <w:p w:rsidR="00F713CA" w:rsidRDefault="00F713CA" w:rsidP="0025184F">
            <w:pPr>
              <w:jc w:val="center"/>
              <w:rPr>
                <w:szCs w:val="24"/>
              </w:rPr>
            </w:pPr>
            <w:r>
              <w:rPr>
                <w:szCs w:val="24"/>
              </w:rPr>
              <w:t>金额</w:t>
            </w:r>
          </w:p>
        </w:tc>
        <w:tc>
          <w:tcPr>
            <w:tcW w:w="1594" w:type="dxa"/>
            <w:shd w:val="clear" w:color="auto" w:fill="auto"/>
            <w:vAlign w:val="center"/>
          </w:tcPr>
          <w:p w:rsidR="00F713CA" w:rsidRDefault="00F713CA" w:rsidP="0025184F">
            <w:pPr>
              <w:jc w:val="center"/>
              <w:rPr>
                <w:szCs w:val="24"/>
              </w:rPr>
            </w:pPr>
            <w:r>
              <w:rPr>
                <w:szCs w:val="24"/>
              </w:rPr>
              <w:t>占营业收入比重</w:t>
            </w:r>
          </w:p>
        </w:tc>
        <w:tc>
          <w:tcPr>
            <w:tcW w:w="1594" w:type="dxa"/>
            <w:vMerge/>
            <w:shd w:val="clear" w:color="auto" w:fill="auto"/>
            <w:vAlign w:val="center"/>
          </w:tcPr>
          <w:p w:rsidR="00F713CA" w:rsidRDefault="00F713CA" w:rsidP="0025184F">
            <w:pPr>
              <w:jc w:val="center"/>
              <w:rPr>
                <w:szCs w:val="24"/>
              </w:rPr>
            </w:pPr>
          </w:p>
        </w:tc>
      </w:tr>
      <w:tr w:rsidR="00F713CA" w:rsidTr="0025184F">
        <w:tc>
          <w:tcPr>
            <w:tcW w:w="1596" w:type="dxa"/>
            <w:shd w:val="clear" w:color="auto" w:fill="auto"/>
            <w:vAlign w:val="center"/>
          </w:tcPr>
          <w:p w:rsidR="00F713CA" w:rsidRDefault="00F713CA" w:rsidP="00464225">
            <w:pPr>
              <w:jc w:val="center"/>
              <w:rPr>
                <w:szCs w:val="24"/>
              </w:rPr>
            </w:pPr>
            <w:r>
              <w:rPr>
                <w:szCs w:val="24"/>
              </w:rPr>
              <w:t>营业收入合计</w:t>
            </w:r>
          </w:p>
        </w:tc>
        <w:tc>
          <w:tcPr>
            <w:tcW w:w="1594" w:type="dxa"/>
            <w:shd w:val="clear" w:color="auto" w:fill="auto"/>
            <w:vAlign w:val="center"/>
          </w:tcPr>
          <w:p w:rsidR="00F713CA" w:rsidRDefault="00F713CA" w:rsidP="0025184F">
            <w:pPr>
              <w:jc w:val="right"/>
              <w:rPr>
                <w:szCs w:val="24"/>
              </w:rPr>
            </w:pPr>
            <w:r>
              <w:rPr>
                <w:szCs w:val="24"/>
              </w:rPr>
              <w:t>473,199,768.18</w:t>
            </w:r>
          </w:p>
        </w:tc>
        <w:tc>
          <w:tcPr>
            <w:tcW w:w="1594" w:type="dxa"/>
            <w:shd w:val="clear" w:color="auto" w:fill="auto"/>
            <w:vAlign w:val="center"/>
          </w:tcPr>
          <w:p w:rsidR="00F713CA" w:rsidRDefault="00F713CA" w:rsidP="0025184F">
            <w:pPr>
              <w:jc w:val="right"/>
              <w:rPr>
                <w:szCs w:val="24"/>
              </w:rPr>
            </w:pPr>
            <w:r>
              <w:rPr>
                <w:szCs w:val="24"/>
              </w:rPr>
              <w:t>100%</w:t>
            </w:r>
          </w:p>
        </w:tc>
        <w:tc>
          <w:tcPr>
            <w:tcW w:w="1594" w:type="dxa"/>
            <w:shd w:val="clear" w:color="auto" w:fill="auto"/>
            <w:vAlign w:val="center"/>
          </w:tcPr>
          <w:p w:rsidR="00F713CA" w:rsidRDefault="00F713CA" w:rsidP="0025184F">
            <w:pPr>
              <w:jc w:val="right"/>
              <w:rPr>
                <w:szCs w:val="24"/>
              </w:rPr>
            </w:pPr>
            <w:r>
              <w:rPr>
                <w:szCs w:val="24"/>
              </w:rPr>
              <w:t>398,142,334.24</w:t>
            </w:r>
          </w:p>
        </w:tc>
        <w:tc>
          <w:tcPr>
            <w:tcW w:w="1594" w:type="dxa"/>
            <w:shd w:val="clear" w:color="auto" w:fill="auto"/>
            <w:vAlign w:val="center"/>
          </w:tcPr>
          <w:p w:rsidR="00F713CA" w:rsidRDefault="00F713CA" w:rsidP="0025184F">
            <w:pPr>
              <w:jc w:val="right"/>
              <w:rPr>
                <w:szCs w:val="24"/>
              </w:rPr>
            </w:pPr>
            <w:r>
              <w:rPr>
                <w:szCs w:val="24"/>
              </w:rPr>
              <w:t>100%</w:t>
            </w:r>
          </w:p>
        </w:tc>
        <w:tc>
          <w:tcPr>
            <w:tcW w:w="1594" w:type="dxa"/>
            <w:shd w:val="clear" w:color="auto" w:fill="auto"/>
            <w:vAlign w:val="center"/>
          </w:tcPr>
          <w:p w:rsidR="00F713CA" w:rsidRDefault="00F713CA" w:rsidP="0025184F">
            <w:pPr>
              <w:jc w:val="right"/>
              <w:rPr>
                <w:szCs w:val="24"/>
              </w:rPr>
            </w:pPr>
            <w:r>
              <w:rPr>
                <w:szCs w:val="24"/>
              </w:rPr>
              <w:t>18.85%</w:t>
            </w:r>
          </w:p>
        </w:tc>
      </w:tr>
      <w:tr w:rsidR="00F713CA" w:rsidTr="0025184F">
        <w:tc>
          <w:tcPr>
            <w:tcW w:w="9566" w:type="dxa"/>
            <w:gridSpan w:val="6"/>
            <w:shd w:val="clear" w:color="auto" w:fill="auto"/>
            <w:vAlign w:val="center"/>
          </w:tcPr>
          <w:p w:rsidR="00F713CA" w:rsidRDefault="00F713CA" w:rsidP="0025184F">
            <w:pPr>
              <w:jc w:val="center"/>
              <w:rPr>
                <w:szCs w:val="24"/>
              </w:rPr>
            </w:pPr>
            <w:r>
              <w:rPr>
                <w:szCs w:val="24"/>
              </w:rPr>
              <w:lastRenderedPageBreak/>
              <w:t>分行业</w:t>
            </w:r>
          </w:p>
        </w:tc>
      </w:tr>
      <w:tr w:rsidR="00F713CA" w:rsidTr="0025184F">
        <w:tc>
          <w:tcPr>
            <w:tcW w:w="1596" w:type="dxa"/>
            <w:shd w:val="clear" w:color="auto" w:fill="auto"/>
            <w:vAlign w:val="center"/>
          </w:tcPr>
          <w:p w:rsidR="00F713CA" w:rsidRDefault="00F713CA" w:rsidP="00464225">
            <w:pPr>
              <w:jc w:val="center"/>
              <w:rPr>
                <w:szCs w:val="24"/>
              </w:rPr>
            </w:pPr>
            <w:r>
              <w:rPr>
                <w:szCs w:val="24"/>
              </w:rPr>
              <w:t>制造业</w:t>
            </w:r>
          </w:p>
        </w:tc>
        <w:tc>
          <w:tcPr>
            <w:tcW w:w="1594" w:type="dxa"/>
            <w:shd w:val="clear" w:color="auto" w:fill="auto"/>
            <w:vAlign w:val="center"/>
          </w:tcPr>
          <w:p w:rsidR="00F713CA" w:rsidRDefault="00F713CA" w:rsidP="0025184F">
            <w:pPr>
              <w:jc w:val="right"/>
              <w:rPr>
                <w:szCs w:val="24"/>
              </w:rPr>
            </w:pPr>
            <w:r>
              <w:rPr>
                <w:szCs w:val="24"/>
              </w:rPr>
              <w:t>106,176,125.02</w:t>
            </w:r>
          </w:p>
        </w:tc>
        <w:tc>
          <w:tcPr>
            <w:tcW w:w="1594" w:type="dxa"/>
            <w:shd w:val="clear" w:color="auto" w:fill="auto"/>
            <w:vAlign w:val="center"/>
          </w:tcPr>
          <w:p w:rsidR="00F713CA" w:rsidRDefault="00F713CA" w:rsidP="0025184F">
            <w:pPr>
              <w:jc w:val="right"/>
              <w:rPr>
                <w:szCs w:val="24"/>
              </w:rPr>
            </w:pPr>
            <w:r>
              <w:rPr>
                <w:szCs w:val="24"/>
              </w:rPr>
              <w:t>22.44%</w:t>
            </w:r>
          </w:p>
        </w:tc>
        <w:tc>
          <w:tcPr>
            <w:tcW w:w="1594" w:type="dxa"/>
            <w:shd w:val="clear" w:color="auto" w:fill="auto"/>
            <w:vAlign w:val="center"/>
          </w:tcPr>
          <w:p w:rsidR="00F713CA" w:rsidRDefault="00F713CA" w:rsidP="0025184F">
            <w:pPr>
              <w:jc w:val="right"/>
              <w:rPr>
                <w:szCs w:val="24"/>
              </w:rPr>
            </w:pPr>
            <w:r>
              <w:rPr>
                <w:szCs w:val="24"/>
              </w:rPr>
              <w:t>105,845,565.49</w:t>
            </w:r>
          </w:p>
        </w:tc>
        <w:tc>
          <w:tcPr>
            <w:tcW w:w="1594" w:type="dxa"/>
            <w:shd w:val="clear" w:color="auto" w:fill="auto"/>
            <w:vAlign w:val="center"/>
          </w:tcPr>
          <w:p w:rsidR="00F713CA" w:rsidRDefault="00F713CA" w:rsidP="0025184F">
            <w:pPr>
              <w:jc w:val="right"/>
              <w:rPr>
                <w:szCs w:val="24"/>
              </w:rPr>
            </w:pPr>
            <w:r>
              <w:rPr>
                <w:szCs w:val="24"/>
              </w:rPr>
              <w:t>26.58%</w:t>
            </w:r>
          </w:p>
        </w:tc>
        <w:tc>
          <w:tcPr>
            <w:tcW w:w="1594" w:type="dxa"/>
            <w:shd w:val="clear" w:color="auto" w:fill="auto"/>
            <w:vAlign w:val="center"/>
          </w:tcPr>
          <w:p w:rsidR="00F713CA" w:rsidRDefault="00F713CA" w:rsidP="0025184F">
            <w:pPr>
              <w:jc w:val="right"/>
              <w:rPr>
                <w:szCs w:val="24"/>
              </w:rPr>
            </w:pPr>
            <w:r>
              <w:rPr>
                <w:szCs w:val="24"/>
              </w:rPr>
              <w:t>0.31%</w:t>
            </w:r>
          </w:p>
        </w:tc>
      </w:tr>
      <w:tr w:rsidR="00F713CA" w:rsidTr="0025184F">
        <w:tc>
          <w:tcPr>
            <w:tcW w:w="1596" w:type="dxa"/>
            <w:shd w:val="clear" w:color="auto" w:fill="auto"/>
            <w:vAlign w:val="center"/>
          </w:tcPr>
          <w:p w:rsidR="00F713CA" w:rsidRDefault="00F713CA" w:rsidP="00464225">
            <w:pPr>
              <w:jc w:val="center"/>
              <w:rPr>
                <w:szCs w:val="24"/>
              </w:rPr>
            </w:pPr>
            <w:r>
              <w:rPr>
                <w:szCs w:val="24"/>
              </w:rPr>
              <w:t>贸易</w:t>
            </w:r>
          </w:p>
        </w:tc>
        <w:tc>
          <w:tcPr>
            <w:tcW w:w="1594" w:type="dxa"/>
            <w:shd w:val="clear" w:color="auto" w:fill="auto"/>
            <w:vAlign w:val="center"/>
          </w:tcPr>
          <w:p w:rsidR="00F713CA" w:rsidRDefault="00F713CA" w:rsidP="0025184F">
            <w:pPr>
              <w:jc w:val="right"/>
              <w:rPr>
                <w:szCs w:val="24"/>
              </w:rPr>
            </w:pPr>
            <w:r>
              <w:rPr>
                <w:szCs w:val="24"/>
              </w:rPr>
              <w:t>353,665,270.06</w:t>
            </w:r>
          </w:p>
        </w:tc>
        <w:tc>
          <w:tcPr>
            <w:tcW w:w="1594" w:type="dxa"/>
            <w:shd w:val="clear" w:color="auto" w:fill="auto"/>
            <w:vAlign w:val="center"/>
          </w:tcPr>
          <w:p w:rsidR="00F713CA" w:rsidRDefault="00F713CA" w:rsidP="0025184F">
            <w:pPr>
              <w:jc w:val="right"/>
              <w:rPr>
                <w:szCs w:val="24"/>
              </w:rPr>
            </w:pPr>
            <w:r>
              <w:rPr>
                <w:szCs w:val="24"/>
              </w:rPr>
              <w:t>74.74%</w:t>
            </w:r>
          </w:p>
        </w:tc>
        <w:tc>
          <w:tcPr>
            <w:tcW w:w="1594" w:type="dxa"/>
            <w:shd w:val="clear" w:color="auto" w:fill="auto"/>
            <w:vAlign w:val="center"/>
          </w:tcPr>
          <w:p w:rsidR="00F713CA" w:rsidRDefault="00F713CA" w:rsidP="0025184F">
            <w:pPr>
              <w:jc w:val="right"/>
              <w:rPr>
                <w:szCs w:val="24"/>
              </w:rPr>
            </w:pPr>
            <w:r>
              <w:rPr>
                <w:szCs w:val="24"/>
              </w:rPr>
              <w:t>282,717,273.81</w:t>
            </w:r>
          </w:p>
        </w:tc>
        <w:tc>
          <w:tcPr>
            <w:tcW w:w="1594" w:type="dxa"/>
            <w:shd w:val="clear" w:color="auto" w:fill="auto"/>
            <w:vAlign w:val="center"/>
          </w:tcPr>
          <w:p w:rsidR="00F713CA" w:rsidRDefault="00F713CA" w:rsidP="0025184F">
            <w:pPr>
              <w:jc w:val="right"/>
              <w:rPr>
                <w:szCs w:val="24"/>
              </w:rPr>
            </w:pPr>
            <w:r>
              <w:rPr>
                <w:szCs w:val="24"/>
              </w:rPr>
              <w:t>71.01%</w:t>
            </w:r>
          </w:p>
        </w:tc>
        <w:tc>
          <w:tcPr>
            <w:tcW w:w="1594" w:type="dxa"/>
            <w:shd w:val="clear" w:color="auto" w:fill="auto"/>
            <w:vAlign w:val="center"/>
          </w:tcPr>
          <w:p w:rsidR="00F713CA" w:rsidRDefault="00F713CA" w:rsidP="0025184F">
            <w:pPr>
              <w:jc w:val="right"/>
              <w:rPr>
                <w:szCs w:val="24"/>
              </w:rPr>
            </w:pPr>
            <w:r>
              <w:rPr>
                <w:szCs w:val="24"/>
              </w:rPr>
              <w:t>25.10%</w:t>
            </w:r>
          </w:p>
        </w:tc>
      </w:tr>
      <w:tr w:rsidR="00F713CA" w:rsidTr="0025184F">
        <w:tc>
          <w:tcPr>
            <w:tcW w:w="1596" w:type="dxa"/>
            <w:shd w:val="clear" w:color="auto" w:fill="auto"/>
            <w:vAlign w:val="center"/>
          </w:tcPr>
          <w:p w:rsidR="00F713CA" w:rsidRDefault="00F713CA" w:rsidP="00464225">
            <w:pPr>
              <w:jc w:val="center"/>
              <w:rPr>
                <w:szCs w:val="24"/>
              </w:rPr>
            </w:pPr>
            <w:r>
              <w:rPr>
                <w:szCs w:val="24"/>
              </w:rPr>
              <w:t>其他</w:t>
            </w:r>
          </w:p>
        </w:tc>
        <w:tc>
          <w:tcPr>
            <w:tcW w:w="1594" w:type="dxa"/>
            <w:shd w:val="clear" w:color="auto" w:fill="auto"/>
            <w:vAlign w:val="center"/>
          </w:tcPr>
          <w:p w:rsidR="00F713CA" w:rsidRDefault="00F713CA" w:rsidP="0025184F">
            <w:pPr>
              <w:jc w:val="right"/>
              <w:rPr>
                <w:szCs w:val="24"/>
              </w:rPr>
            </w:pPr>
            <w:r>
              <w:rPr>
                <w:szCs w:val="24"/>
              </w:rPr>
              <w:t>13,358,373.10</w:t>
            </w:r>
          </w:p>
        </w:tc>
        <w:tc>
          <w:tcPr>
            <w:tcW w:w="1594" w:type="dxa"/>
            <w:shd w:val="clear" w:color="auto" w:fill="auto"/>
            <w:vAlign w:val="center"/>
          </w:tcPr>
          <w:p w:rsidR="00F713CA" w:rsidRDefault="00F713CA" w:rsidP="0025184F">
            <w:pPr>
              <w:jc w:val="right"/>
              <w:rPr>
                <w:szCs w:val="24"/>
              </w:rPr>
            </w:pPr>
            <w:r>
              <w:rPr>
                <w:szCs w:val="24"/>
              </w:rPr>
              <w:t>2.82%</w:t>
            </w:r>
          </w:p>
        </w:tc>
        <w:tc>
          <w:tcPr>
            <w:tcW w:w="1594" w:type="dxa"/>
            <w:shd w:val="clear" w:color="auto" w:fill="auto"/>
            <w:vAlign w:val="center"/>
          </w:tcPr>
          <w:p w:rsidR="00F713CA" w:rsidRDefault="00F713CA" w:rsidP="0025184F">
            <w:pPr>
              <w:jc w:val="right"/>
              <w:rPr>
                <w:szCs w:val="24"/>
              </w:rPr>
            </w:pPr>
            <w:r>
              <w:rPr>
                <w:szCs w:val="24"/>
              </w:rPr>
              <w:t>9,579,494.94</w:t>
            </w:r>
          </w:p>
        </w:tc>
        <w:tc>
          <w:tcPr>
            <w:tcW w:w="1594" w:type="dxa"/>
            <w:shd w:val="clear" w:color="auto" w:fill="auto"/>
            <w:vAlign w:val="center"/>
          </w:tcPr>
          <w:p w:rsidR="00F713CA" w:rsidRDefault="00F713CA" w:rsidP="0025184F">
            <w:pPr>
              <w:jc w:val="right"/>
              <w:rPr>
                <w:szCs w:val="24"/>
              </w:rPr>
            </w:pPr>
            <w:r>
              <w:rPr>
                <w:szCs w:val="24"/>
              </w:rPr>
              <w:t>2.41%</w:t>
            </w:r>
          </w:p>
        </w:tc>
        <w:tc>
          <w:tcPr>
            <w:tcW w:w="1594" w:type="dxa"/>
            <w:shd w:val="clear" w:color="auto" w:fill="auto"/>
            <w:vAlign w:val="center"/>
          </w:tcPr>
          <w:p w:rsidR="00F713CA" w:rsidRDefault="00F713CA" w:rsidP="0025184F">
            <w:pPr>
              <w:jc w:val="right"/>
              <w:rPr>
                <w:szCs w:val="24"/>
              </w:rPr>
            </w:pPr>
            <w:r>
              <w:rPr>
                <w:szCs w:val="24"/>
              </w:rPr>
              <w:t>39.45%</w:t>
            </w:r>
          </w:p>
        </w:tc>
      </w:tr>
      <w:tr w:rsidR="00F713CA" w:rsidTr="0025184F">
        <w:tc>
          <w:tcPr>
            <w:tcW w:w="9566" w:type="dxa"/>
            <w:gridSpan w:val="6"/>
            <w:shd w:val="clear" w:color="auto" w:fill="auto"/>
            <w:vAlign w:val="center"/>
          </w:tcPr>
          <w:p w:rsidR="00F713CA" w:rsidRDefault="00F713CA" w:rsidP="0025184F">
            <w:pPr>
              <w:jc w:val="center"/>
              <w:rPr>
                <w:szCs w:val="24"/>
              </w:rPr>
            </w:pPr>
            <w:r>
              <w:rPr>
                <w:szCs w:val="24"/>
              </w:rPr>
              <w:t>分产品</w:t>
            </w:r>
          </w:p>
        </w:tc>
      </w:tr>
      <w:tr w:rsidR="00F713CA" w:rsidTr="0025184F">
        <w:tc>
          <w:tcPr>
            <w:tcW w:w="1596" w:type="dxa"/>
            <w:shd w:val="clear" w:color="auto" w:fill="auto"/>
            <w:vAlign w:val="center"/>
          </w:tcPr>
          <w:p w:rsidR="00F713CA" w:rsidRDefault="00F713CA" w:rsidP="00464225">
            <w:pPr>
              <w:jc w:val="center"/>
              <w:rPr>
                <w:szCs w:val="24"/>
              </w:rPr>
            </w:pPr>
            <w:r>
              <w:rPr>
                <w:szCs w:val="24"/>
              </w:rPr>
              <w:t>造纸产品</w:t>
            </w:r>
          </w:p>
        </w:tc>
        <w:tc>
          <w:tcPr>
            <w:tcW w:w="1594" w:type="dxa"/>
            <w:shd w:val="clear" w:color="auto" w:fill="auto"/>
            <w:vAlign w:val="center"/>
          </w:tcPr>
          <w:p w:rsidR="00F713CA" w:rsidRDefault="00F713CA" w:rsidP="0025184F">
            <w:pPr>
              <w:jc w:val="right"/>
              <w:rPr>
                <w:szCs w:val="24"/>
              </w:rPr>
            </w:pPr>
            <w:r>
              <w:rPr>
                <w:szCs w:val="24"/>
              </w:rPr>
              <w:t>186,927,424.33</w:t>
            </w:r>
          </w:p>
        </w:tc>
        <w:tc>
          <w:tcPr>
            <w:tcW w:w="1594" w:type="dxa"/>
            <w:shd w:val="clear" w:color="auto" w:fill="auto"/>
            <w:vAlign w:val="center"/>
          </w:tcPr>
          <w:p w:rsidR="00F713CA" w:rsidRDefault="00F713CA" w:rsidP="0025184F">
            <w:pPr>
              <w:jc w:val="right"/>
              <w:rPr>
                <w:szCs w:val="24"/>
              </w:rPr>
            </w:pPr>
            <w:r>
              <w:rPr>
                <w:szCs w:val="24"/>
              </w:rPr>
              <w:t>39.50%</w:t>
            </w:r>
          </w:p>
        </w:tc>
        <w:tc>
          <w:tcPr>
            <w:tcW w:w="1594" w:type="dxa"/>
            <w:shd w:val="clear" w:color="auto" w:fill="auto"/>
            <w:vAlign w:val="center"/>
          </w:tcPr>
          <w:p w:rsidR="00F713CA" w:rsidRDefault="00F713CA" w:rsidP="0025184F">
            <w:pPr>
              <w:jc w:val="right"/>
              <w:rPr>
                <w:szCs w:val="24"/>
              </w:rPr>
            </w:pPr>
            <w:r>
              <w:rPr>
                <w:szCs w:val="24"/>
              </w:rPr>
              <w:t>282,717,273.81</w:t>
            </w:r>
          </w:p>
        </w:tc>
        <w:tc>
          <w:tcPr>
            <w:tcW w:w="1594" w:type="dxa"/>
            <w:shd w:val="clear" w:color="auto" w:fill="auto"/>
            <w:vAlign w:val="center"/>
          </w:tcPr>
          <w:p w:rsidR="00F713CA" w:rsidRDefault="00F713CA" w:rsidP="0025184F">
            <w:pPr>
              <w:jc w:val="right"/>
              <w:rPr>
                <w:szCs w:val="24"/>
              </w:rPr>
            </w:pPr>
            <w:r>
              <w:rPr>
                <w:szCs w:val="24"/>
              </w:rPr>
              <w:t>71.01%</w:t>
            </w:r>
          </w:p>
        </w:tc>
        <w:tc>
          <w:tcPr>
            <w:tcW w:w="1594" w:type="dxa"/>
            <w:shd w:val="clear" w:color="auto" w:fill="auto"/>
            <w:vAlign w:val="center"/>
          </w:tcPr>
          <w:p w:rsidR="00F713CA" w:rsidRDefault="00F713CA" w:rsidP="0025184F">
            <w:pPr>
              <w:jc w:val="right"/>
              <w:rPr>
                <w:szCs w:val="24"/>
              </w:rPr>
            </w:pPr>
            <w:r>
              <w:rPr>
                <w:szCs w:val="24"/>
              </w:rPr>
              <w:t>-33.88%</w:t>
            </w:r>
          </w:p>
        </w:tc>
      </w:tr>
      <w:tr w:rsidR="00F713CA" w:rsidTr="0025184F">
        <w:tc>
          <w:tcPr>
            <w:tcW w:w="1596" w:type="dxa"/>
            <w:shd w:val="clear" w:color="auto" w:fill="auto"/>
            <w:vAlign w:val="center"/>
          </w:tcPr>
          <w:p w:rsidR="00F713CA" w:rsidRDefault="00F713CA" w:rsidP="00464225">
            <w:pPr>
              <w:jc w:val="center"/>
              <w:rPr>
                <w:szCs w:val="24"/>
              </w:rPr>
            </w:pPr>
            <w:r>
              <w:rPr>
                <w:szCs w:val="24"/>
              </w:rPr>
              <w:t>制糖产品</w:t>
            </w:r>
          </w:p>
        </w:tc>
        <w:tc>
          <w:tcPr>
            <w:tcW w:w="1594" w:type="dxa"/>
            <w:shd w:val="clear" w:color="auto" w:fill="auto"/>
            <w:vAlign w:val="center"/>
          </w:tcPr>
          <w:p w:rsidR="00F713CA" w:rsidRDefault="00F713CA" w:rsidP="0025184F">
            <w:pPr>
              <w:jc w:val="right"/>
              <w:rPr>
                <w:szCs w:val="24"/>
              </w:rPr>
            </w:pPr>
            <w:r>
              <w:rPr>
                <w:szCs w:val="24"/>
              </w:rPr>
              <w:t>166,737,845.73</w:t>
            </w:r>
          </w:p>
        </w:tc>
        <w:tc>
          <w:tcPr>
            <w:tcW w:w="1594" w:type="dxa"/>
            <w:shd w:val="clear" w:color="auto" w:fill="auto"/>
            <w:vAlign w:val="center"/>
          </w:tcPr>
          <w:p w:rsidR="00F713CA" w:rsidRDefault="00F713CA" w:rsidP="0025184F">
            <w:pPr>
              <w:jc w:val="right"/>
              <w:rPr>
                <w:szCs w:val="24"/>
              </w:rPr>
            </w:pPr>
            <w:r>
              <w:rPr>
                <w:szCs w:val="24"/>
              </w:rPr>
              <w:t>35.24%</w:t>
            </w:r>
          </w:p>
        </w:tc>
        <w:tc>
          <w:tcPr>
            <w:tcW w:w="1594" w:type="dxa"/>
            <w:shd w:val="clear" w:color="auto" w:fill="auto"/>
            <w:vAlign w:val="center"/>
          </w:tcPr>
          <w:p w:rsidR="00F713CA" w:rsidRDefault="00F713CA" w:rsidP="0025184F">
            <w:pPr>
              <w:jc w:val="right"/>
              <w:rPr>
                <w:szCs w:val="24"/>
              </w:rPr>
            </w:pPr>
          </w:p>
        </w:tc>
        <w:tc>
          <w:tcPr>
            <w:tcW w:w="1594" w:type="dxa"/>
            <w:shd w:val="clear" w:color="auto" w:fill="auto"/>
            <w:vAlign w:val="center"/>
          </w:tcPr>
          <w:p w:rsidR="00F713CA" w:rsidRDefault="00F713CA" w:rsidP="0025184F">
            <w:pPr>
              <w:jc w:val="right"/>
              <w:rPr>
                <w:szCs w:val="24"/>
              </w:rPr>
            </w:pPr>
          </w:p>
        </w:tc>
        <w:tc>
          <w:tcPr>
            <w:tcW w:w="1594" w:type="dxa"/>
            <w:shd w:val="clear" w:color="auto" w:fill="auto"/>
            <w:vAlign w:val="center"/>
          </w:tcPr>
          <w:p w:rsidR="00F713CA" w:rsidRDefault="00F713CA" w:rsidP="0025184F">
            <w:pPr>
              <w:jc w:val="right"/>
              <w:rPr>
                <w:szCs w:val="24"/>
              </w:rPr>
            </w:pPr>
          </w:p>
        </w:tc>
      </w:tr>
      <w:tr w:rsidR="00F713CA" w:rsidTr="0025184F">
        <w:tc>
          <w:tcPr>
            <w:tcW w:w="1596" w:type="dxa"/>
            <w:shd w:val="clear" w:color="auto" w:fill="auto"/>
            <w:vAlign w:val="center"/>
          </w:tcPr>
          <w:p w:rsidR="00F713CA" w:rsidRDefault="00F713CA" w:rsidP="00464225">
            <w:pPr>
              <w:jc w:val="center"/>
              <w:rPr>
                <w:szCs w:val="24"/>
              </w:rPr>
            </w:pPr>
            <w:r>
              <w:rPr>
                <w:szCs w:val="24"/>
              </w:rPr>
              <w:t>生化产品</w:t>
            </w:r>
          </w:p>
        </w:tc>
        <w:tc>
          <w:tcPr>
            <w:tcW w:w="1594" w:type="dxa"/>
            <w:shd w:val="clear" w:color="auto" w:fill="auto"/>
            <w:vAlign w:val="center"/>
          </w:tcPr>
          <w:p w:rsidR="00F713CA" w:rsidRDefault="00F713CA" w:rsidP="0025184F">
            <w:pPr>
              <w:jc w:val="right"/>
              <w:rPr>
                <w:szCs w:val="24"/>
              </w:rPr>
            </w:pPr>
            <w:r>
              <w:rPr>
                <w:szCs w:val="24"/>
              </w:rPr>
              <w:t>42,856,079.09</w:t>
            </w:r>
          </w:p>
        </w:tc>
        <w:tc>
          <w:tcPr>
            <w:tcW w:w="1594" w:type="dxa"/>
            <w:shd w:val="clear" w:color="auto" w:fill="auto"/>
            <w:vAlign w:val="center"/>
          </w:tcPr>
          <w:p w:rsidR="00F713CA" w:rsidRDefault="00F713CA" w:rsidP="0025184F">
            <w:pPr>
              <w:jc w:val="right"/>
              <w:rPr>
                <w:szCs w:val="24"/>
              </w:rPr>
            </w:pPr>
            <w:r>
              <w:rPr>
                <w:szCs w:val="24"/>
              </w:rPr>
              <w:t>9.06%</w:t>
            </w:r>
          </w:p>
        </w:tc>
        <w:tc>
          <w:tcPr>
            <w:tcW w:w="1594" w:type="dxa"/>
            <w:shd w:val="clear" w:color="auto" w:fill="auto"/>
            <w:vAlign w:val="center"/>
          </w:tcPr>
          <w:p w:rsidR="00F713CA" w:rsidRDefault="00F713CA" w:rsidP="0025184F">
            <w:pPr>
              <w:jc w:val="right"/>
              <w:rPr>
                <w:szCs w:val="24"/>
              </w:rPr>
            </w:pPr>
            <w:r>
              <w:rPr>
                <w:szCs w:val="24"/>
              </w:rPr>
              <w:t>45,975,464.36</w:t>
            </w:r>
          </w:p>
        </w:tc>
        <w:tc>
          <w:tcPr>
            <w:tcW w:w="1594" w:type="dxa"/>
            <w:shd w:val="clear" w:color="auto" w:fill="auto"/>
            <w:vAlign w:val="center"/>
          </w:tcPr>
          <w:p w:rsidR="00F713CA" w:rsidRDefault="00F713CA" w:rsidP="0025184F">
            <w:pPr>
              <w:jc w:val="right"/>
              <w:rPr>
                <w:szCs w:val="24"/>
              </w:rPr>
            </w:pPr>
            <w:r>
              <w:rPr>
                <w:szCs w:val="24"/>
              </w:rPr>
              <w:t>11.55%</w:t>
            </w:r>
          </w:p>
        </w:tc>
        <w:tc>
          <w:tcPr>
            <w:tcW w:w="1594" w:type="dxa"/>
            <w:shd w:val="clear" w:color="auto" w:fill="auto"/>
            <w:vAlign w:val="center"/>
          </w:tcPr>
          <w:p w:rsidR="00F713CA" w:rsidRDefault="00F713CA" w:rsidP="0025184F">
            <w:pPr>
              <w:jc w:val="right"/>
              <w:rPr>
                <w:szCs w:val="24"/>
              </w:rPr>
            </w:pPr>
            <w:r>
              <w:rPr>
                <w:szCs w:val="24"/>
              </w:rPr>
              <w:t>-6.78%</w:t>
            </w:r>
          </w:p>
        </w:tc>
      </w:tr>
      <w:tr w:rsidR="00F713CA" w:rsidTr="0025184F">
        <w:tc>
          <w:tcPr>
            <w:tcW w:w="1596" w:type="dxa"/>
            <w:shd w:val="clear" w:color="auto" w:fill="auto"/>
            <w:vAlign w:val="center"/>
          </w:tcPr>
          <w:p w:rsidR="00F713CA" w:rsidRDefault="00F713CA" w:rsidP="00464225">
            <w:pPr>
              <w:jc w:val="center"/>
              <w:rPr>
                <w:szCs w:val="24"/>
              </w:rPr>
            </w:pPr>
            <w:r>
              <w:rPr>
                <w:szCs w:val="24"/>
              </w:rPr>
              <w:t>LED</w:t>
            </w:r>
            <w:r>
              <w:rPr>
                <w:szCs w:val="24"/>
              </w:rPr>
              <w:t>产品</w:t>
            </w:r>
          </w:p>
        </w:tc>
        <w:tc>
          <w:tcPr>
            <w:tcW w:w="1594" w:type="dxa"/>
            <w:shd w:val="clear" w:color="auto" w:fill="auto"/>
            <w:vAlign w:val="center"/>
          </w:tcPr>
          <w:p w:rsidR="00F713CA" w:rsidRDefault="00F713CA" w:rsidP="0025184F">
            <w:pPr>
              <w:jc w:val="right"/>
              <w:rPr>
                <w:szCs w:val="24"/>
              </w:rPr>
            </w:pPr>
            <w:r>
              <w:rPr>
                <w:szCs w:val="24"/>
              </w:rPr>
              <w:t>63,320,045.93</w:t>
            </w:r>
          </w:p>
        </w:tc>
        <w:tc>
          <w:tcPr>
            <w:tcW w:w="1594" w:type="dxa"/>
            <w:shd w:val="clear" w:color="auto" w:fill="auto"/>
            <w:vAlign w:val="center"/>
          </w:tcPr>
          <w:p w:rsidR="00F713CA" w:rsidRDefault="00F713CA" w:rsidP="0025184F">
            <w:pPr>
              <w:jc w:val="right"/>
              <w:rPr>
                <w:szCs w:val="24"/>
              </w:rPr>
            </w:pPr>
            <w:r>
              <w:rPr>
                <w:szCs w:val="24"/>
              </w:rPr>
              <w:t>13.38%</w:t>
            </w:r>
          </w:p>
        </w:tc>
        <w:tc>
          <w:tcPr>
            <w:tcW w:w="1594" w:type="dxa"/>
            <w:shd w:val="clear" w:color="auto" w:fill="auto"/>
            <w:vAlign w:val="center"/>
          </w:tcPr>
          <w:p w:rsidR="00F713CA" w:rsidRDefault="00F713CA" w:rsidP="0025184F">
            <w:pPr>
              <w:jc w:val="right"/>
              <w:rPr>
                <w:szCs w:val="24"/>
              </w:rPr>
            </w:pPr>
            <w:r>
              <w:rPr>
                <w:szCs w:val="24"/>
              </w:rPr>
              <w:t>59,870,101.13</w:t>
            </w:r>
          </w:p>
        </w:tc>
        <w:tc>
          <w:tcPr>
            <w:tcW w:w="1594" w:type="dxa"/>
            <w:shd w:val="clear" w:color="auto" w:fill="auto"/>
            <w:vAlign w:val="center"/>
          </w:tcPr>
          <w:p w:rsidR="00F713CA" w:rsidRDefault="00F713CA" w:rsidP="0025184F">
            <w:pPr>
              <w:jc w:val="right"/>
              <w:rPr>
                <w:szCs w:val="24"/>
              </w:rPr>
            </w:pPr>
            <w:r>
              <w:rPr>
                <w:szCs w:val="24"/>
              </w:rPr>
              <w:t>15.04%</w:t>
            </w:r>
          </w:p>
        </w:tc>
        <w:tc>
          <w:tcPr>
            <w:tcW w:w="1594" w:type="dxa"/>
            <w:shd w:val="clear" w:color="auto" w:fill="auto"/>
            <w:vAlign w:val="center"/>
          </w:tcPr>
          <w:p w:rsidR="00F713CA" w:rsidRDefault="00F713CA" w:rsidP="0025184F">
            <w:pPr>
              <w:jc w:val="right"/>
              <w:rPr>
                <w:szCs w:val="24"/>
              </w:rPr>
            </w:pPr>
            <w:r>
              <w:rPr>
                <w:szCs w:val="24"/>
              </w:rPr>
              <w:t>5.76%</w:t>
            </w:r>
          </w:p>
        </w:tc>
      </w:tr>
      <w:tr w:rsidR="00F713CA" w:rsidTr="0025184F">
        <w:tc>
          <w:tcPr>
            <w:tcW w:w="1596" w:type="dxa"/>
            <w:shd w:val="clear" w:color="auto" w:fill="auto"/>
            <w:vAlign w:val="center"/>
          </w:tcPr>
          <w:p w:rsidR="00F713CA" w:rsidRDefault="00F713CA" w:rsidP="00464225">
            <w:pPr>
              <w:jc w:val="center"/>
              <w:rPr>
                <w:szCs w:val="24"/>
              </w:rPr>
            </w:pPr>
            <w:r>
              <w:rPr>
                <w:szCs w:val="24"/>
              </w:rPr>
              <w:t>其他</w:t>
            </w:r>
          </w:p>
        </w:tc>
        <w:tc>
          <w:tcPr>
            <w:tcW w:w="1594" w:type="dxa"/>
            <w:shd w:val="clear" w:color="auto" w:fill="auto"/>
            <w:vAlign w:val="center"/>
          </w:tcPr>
          <w:p w:rsidR="00F713CA" w:rsidRDefault="00F713CA" w:rsidP="0025184F">
            <w:pPr>
              <w:jc w:val="right"/>
              <w:rPr>
                <w:szCs w:val="24"/>
              </w:rPr>
            </w:pPr>
            <w:r>
              <w:rPr>
                <w:szCs w:val="24"/>
              </w:rPr>
              <w:t>13,358,373.10</w:t>
            </w:r>
          </w:p>
        </w:tc>
        <w:tc>
          <w:tcPr>
            <w:tcW w:w="1594" w:type="dxa"/>
            <w:shd w:val="clear" w:color="auto" w:fill="auto"/>
            <w:vAlign w:val="center"/>
          </w:tcPr>
          <w:p w:rsidR="00F713CA" w:rsidRDefault="00F713CA" w:rsidP="0025184F">
            <w:pPr>
              <w:jc w:val="right"/>
              <w:rPr>
                <w:szCs w:val="24"/>
              </w:rPr>
            </w:pPr>
            <w:r>
              <w:rPr>
                <w:szCs w:val="24"/>
              </w:rPr>
              <w:t>2.82%</w:t>
            </w:r>
          </w:p>
        </w:tc>
        <w:tc>
          <w:tcPr>
            <w:tcW w:w="1594" w:type="dxa"/>
            <w:shd w:val="clear" w:color="auto" w:fill="auto"/>
            <w:vAlign w:val="center"/>
          </w:tcPr>
          <w:p w:rsidR="00F713CA" w:rsidRDefault="00F713CA" w:rsidP="0025184F">
            <w:pPr>
              <w:jc w:val="right"/>
              <w:rPr>
                <w:szCs w:val="24"/>
              </w:rPr>
            </w:pPr>
            <w:r>
              <w:rPr>
                <w:szCs w:val="24"/>
              </w:rPr>
              <w:t>9,579,494.94</w:t>
            </w:r>
          </w:p>
        </w:tc>
        <w:tc>
          <w:tcPr>
            <w:tcW w:w="1594" w:type="dxa"/>
            <w:shd w:val="clear" w:color="auto" w:fill="auto"/>
            <w:vAlign w:val="center"/>
          </w:tcPr>
          <w:p w:rsidR="00F713CA" w:rsidRDefault="00F713CA" w:rsidP="0025184F">
            <w:pPr>
              <w:jc w:val="right"/>
              <w:rPr>
                <w:szCs w:val="24"/>
              </w:rPr>
            </w:pPr>
            <w:r>
              <w:rPr>
                <w:szCs w:val="24"/>
              </w:rPr>
              <w:t>2.41%</w:t>
            </w:r>
          </w:p>
        </w:tc>
        <w:tc>
          <w:tcPr>
            <w:tcW w:w="1594" w:type="dxa"/>
            <w:shd w:val="clear" w:color="auto" w:fill="auto"/>
            <w:vAlign w:val="center"/>
          </w:tcPr>
          <w:p w:rsidR="00F713CA" w:rsidRDefault="00F713CA" w:rsidP="0025184F">
            <w:pPr>
              <w:jc w:val="right"/>
              <w:rPr>
                <w:szCs w:val="24"/>
              </w:rPr>
            </w:pPr>
            <w:r>
              <w:rPr>
                <w:szCs w:val="24"/>
              </w:rPr>
              <w:t>39.45%</w:t>
            </w:r>
          </w:p>
        </w:tc>
      </w:tr>
      <w:tr w:rsidR="00F713CA" w:rsidTr="0025184F">
        <w:tc>
          <w:tcPr>
            <w:tcW w:w="9566" w:type="dxa"/>
            <w:gridSpan w:val="6"/>
            <w:shd w:val="clear" w:color="auto" w:fill="auto"/>
            <w:vAlign w:val="center"/>
          </w:tcPr>
          <w:p w:rsidR="00F713CA" w:rsidRDefault="00F713CA" w:rsidP="0025184F">
            <w:pPr>
              <w:jc w:val="center"/>
              <w:rPr>
                <w:szCs w:val="24"/>
              </w:rPr>
            </w:pPr>
            <w:r>
              <w:rPr>
                <w:szCs w:val="24"/>
              </w:rPr>
              <w:t>分地区</w:t>
            </w:r>
          </w:p>
        </w:tc>
      </w:tr>
      <w:tr w:rsidR="00F713CA" w:rsidTr="0025184F">
        <w:tc>
          <w:tcPr>
            <w:tcW w:w="1596" w:type="dxa"/>
            <w:shd w:val="clear" w:color="auto" w:fill="auto"/>
            <w:vAlign w:val="center"/>
          </w:tcPr>
          <w:p w:rsidR="00F713CA" w:rsidRDefault="00F713CA" w:rsidP="00464225">
            <w:pPr>
              <w:jc w:val="center"/>
              <w:rPr>
                <w:szCs w:val="24"/>
              </w:rPr>
            </w:pPr>
            <w:r>
              <w:rPr>
                <w:szCs w:val="24"/>
              </w:rPr>
              <w:t>国内</w:t>
            </w:r>
          </w:p>
        </w:tc>
        <w:tc>
          <w:tcPr>
            <w:tcW w:w="1594" w:type="dxa"/>
            <w:shd w:val="clear" w:color="auto" w:fill="auto"/>
            <w:vAlign w:val="center"/>
          </w:tcPr>
          <w:p w:rsidR="00F713CA" w:rsidRDefault="00F713CA" w:rsidP="0025184F">
            <w:pPr>
              <w:jc w:val="right"/>
              <w:rPr>
                <w:szCs w:val="24"/>
              </w:rPr>
            </w:pPr>
            <w:r>
              <w:rPr>
                <w:szCs w:val="24"/>
              </w:rPr>
              <w:t>473,199,768.18</w:t>
            </w:r>
          </w:p>
        </w:tc>
        <w:tc>
          <w:tcPr>
            <w:tcW w:w="1594" w:type="dxa"/>
            <w:shd w:val="clear" w:color="auto" w:fill="auto"/>
            <w:vAlign w:val="center"/>
          </w:tcPr>
          <w:p w:rsidR="00F713CA" w:rsidRDefault="00F713CA" w:rsidP="0025184F">
            <w:pPr>
              <w:jc w:val="right"/>
              <w:rPr>
                <w:szCs w:val="24"/>
              </w:rPr>
            </w:pPr>
            <w:r>
              <w:rPr>
                <w:szCs w:val="24"/>
              </w:rPr>
              <w:t>100.00%</w:t>
            </w:r>
          </w:p>
        </w:tc>
        <w:tc>
          <w:tcPr>
            <w:tcW w:w="1594" w:type="dxa"/>
            <w:shd w:val="clear" w:color="auto" w:fill="auto"/>
            <w:vAlign w:val="center"/>
          </w:tcPr>
          <w:p w:rsidR="00F713CA" w:rsidRDefault="00F713CA" w:rsidP="0025184F">
            <w:pPr>
              <w:jc w:val="right"/>
              <w:rPr>
                <w:szCs w:val="24"/>
              </w:rPr>
            </w:pPr>
            <w:r>
              <w:rPr>
                <w:szCs w:val="24"/>
              </w:rPr>
              <w:t>398,142,334.24</w:t>
            </w:r>
          </w:p>
        </w:tc>
        <w:tc>
          <w:tcPr>
            <w:tcW w:w="1594" w:type="dxa"/>
            <w:shd w:val="clear" w:color="auto" w:fill="auto"/>
            <w:vAlign w:val="center"/>
          </w:tcPr>
          <w:p w:rsidR="00F713CA" w:rsidRDefault="00F713CA" w:rsidP="0025184F">
            <w:pPr>
              <w:jc w:val="right"/>
              <w:rPr>
                <w:szCs w:val="24"/>
              </w:rPr>
            </w:pPr>
            <w:r>
              <w:rPr>
                <w:szCs w:val="24"/>
              </w:rPr>
              <w:t>100.00%</w:t>
            </w:r>
          </w:p>
        </w:tc>
        <w:tc>
          <w:tcPr>
            <w:tcW w:w="1594" w:type="dxa"/>
            <w:shd w:val="clear" w:color="auto" w:fill="auto"/>
            <w:vAlign w:val="center"/>
          </w:tcPr>
          <w:p w:rsidR="00F713CA" w:rsidRDefault="00F713CA" w:rsidP="00E070C1">
            <w:pPr>
              <w:jc w:val="right"/>
              <w:rPr>
                <w:szCs w:val="24"/>
              </w:rPr>
            </w:pPr>
            <w:r>
              <w:rPr>
                <w:szCs w:val="24"/>
              </w:rPr>
              <w:t>18.</w:t>
            </w:r>
            <w:r w:rsidR="00E070C1">
              <w:rPr>
                <w:rFonts w:hint="eastAsia"/>
                <w:szCs w:val="24"/>
              </w:rPr>
              <w:t>8</w:t>
            </w:r>
            <w:r>
              <w:rPr>
                <w:szCs w:val="24"/>
              </w:rPr>
              <w:t>5%</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（2）占公司营业收入或营业利润10%以上的行业、产品或地区情况</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√适用  □不适用</w:t>
      </w:r>
      <w:r w:rsidR="00F713CA" w:rsidRPr="00464225">
        <w:rPr>
          <w:rFonts w:ascii="仿宋" w:eastAsia="仿宋" w:hAnsi="仿宋"/>
          <w:kern w:val="0"/>
          <w:sz w:val="28"/>
          <w:szCs w:val="28"/>
          <w:lang w:val="zh-CN"/>
        </w:rPr>
        <w:t xml:space="preserve">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公司是否需要遵守特殊行业的披露要求</w:t>
      </w:r>
    </w:p>
    <w:p w:rsidR="00F713CA" w:rsidRPr="00464225" w:rsidRDefault="00F713CA" w:rsidP="00464225">
      <w:pPr>
        <w:autoSpaceDE w:val="0"/>
        <w:autoSpaceDN w:val="0"/>
        <w:adjustRightInd w:val="0"/>
        <w:spacing w:before="0" w:after="0"/>
        <w:ind w:firstLine="560"/>
        <w:rPr>
          <w:rFonts w:ascii="仿宋" w:eastAsia="仿宋" w:hAnsi="仿宋"/>
          <w:kern w:val="0"/>
          <w:sz w:val="28"/>
          <w:szCs w:val="28"/>
          <w:lang w:val="zh-CN"/>
        </w:rPr>
      </w:pPr>
      <w:r w:rsidRPr="00464225">
        <w:rPr>
          <w:rFonts w:ascii="仿宋" w:eastAsia="仿宋" w:hAnsi="仿宋"/>
          <w:kern w:val="0"/>
          <w:sz w:val="28"/>
          <w:szCs w:val="28"/>
          <w:lang w:val="zh-CN"/>
        </w:rPr>
        <w:t>否</w:t>
      </w:r>
    </w:p>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67"/>
        <w:gridCol w:w="1366"/>
        <w:gridCol w:w="1366"/>
        <w:gridCol w:w="1367"/>
        <w:gridCol w:w="1367"/>
        <w:gridCol w:w="1367"/>
        <w:gridCol w:w="1371"/>
      </w:tblGrid>
      <w:tr w:rsidR="00F713CA" w:rsidTr="00E7675E">
        <w:tc>
          <w:tcPr>
            <w:tcW w:w="1367" w:type="dxa"/>
            <w:shd w:val="clear" w:color="auto" w:fill="auto"/>
            <w:vAlign w:val="center"/>
          </w:tcPr>
          <w:p w:rsidR="00F713CA" w:rsidRDefault="00F713CA" w:rsidP="0025184F">
            <w:pPr>
              <w:jc w:val="center"/>
              <w:rPr>
                <w:szCs w:val="24"/>
              </w:rPr>
            </w:pPr>
          </w:p>
        </w:tc>
        <w:tc>
          <w:tcPr>
            <w:tcW w:w="1366" w:type="dxa"/>
            <w:shd w:val="clear" w:color="auto" w:fill="auto"/>
            <w:vAlign w:val="center"/>
          </w:tcPr>
          <w:p w:rsidR="00F713CA" w:rsidRDefault="00F713CA" w:rsidP="0025184F">
            <w:pPr>
              <w:jc w:val="center"/>
              <w:rPr>
                <w:szCs w:val="24"/>
              </w:rPr>
            </w:pPr>
            <w:r>
              <w:rPr>
                <w:szCs w:val="24"/>
              </w:rPr>
              <w:t>营业收入</w:t>
            </w:r>
          </w:p>
        </w:tc>
        <w:tc>
          <w:tcPr>
            <w:tcW w:w="1366" w:type="dxa"/>
            <w:shd w:val="clear" w:color="auto" w:fill="auto"/>
            <w:vAlign w:val="center"/>
          </w:tcPr>
          <w:p w:rsidR="00F713CA" w:rsidRDefault="00F713CA" w:rsidP="0025184F">
            <w:pPr>
              <w:jc w:val="center"/>
              <w:rPr>
                <w:szCs w:val="24"/>
              </w:rPr>
            </w:pPr>
            <w:r>
              <w:rPr>
                <w:szCs w:val="24"/>
              </w:rPr>
              <w:t>营业成本</w:t>
            </w:r>
          </w:p>
        </w:tc>
        <w:tc>
          <w:tcPr>
            <w:tcW w:w="1367" w:type="dxa"/>
            <w:shd w:val="clear" w:color="auto" w:fill="auto"/>
            <w:vAlign w:val="center"/>
          </w:tcPr>
          <w:p w:rsidR="00F713CA" w:rsidRDefault="00F713CA" w:rsidP="0025184F">
            <w:pPr>
              <w:jc w:val="center"/>
              <w:rPr>
                <w:szCs w:val="24"/>
              </w:rPr>
            </w:pPr>
            <w:r>
              <w:rPr>
                <w:szCs w:val="24"/>
              </w:rPr>
              <w:t>毛利率</w:t>
            </w:r>
          </w:p>
        </w:tc>
        <w:tc>
          <w:tcPr>
            <w:tcW w:w="1367" w:type="dxa"/>
            <w:shd w:val="clear" w:color="auto" w:fill="auto"/>
            <w:vAlign w:val="center"/>
          </w:tcPr>
          <w:p w:rsidR="00F713CA" w:rsidRDefault="00F713CA" w:rsidP="0025184F">
            <w:pPr>
              <w:jc w:val="center"/>
              <w:rPr>
                <w:szCs w:val="24"/>
              </w:rPr>
            </w:pPr>
            <w:r>
              <w:rPr>
                <w:szCs w:val="24"/>
              </w:rPr>
              <w:t>营业收入比上年同期增减</w:t>
            </w:r>
          </w:p>
        </w:tc>
        <w:tc>
          <w:tcPr>
            <w:tcW w:w="1367" w:type="dxa"/>
            <w:shd w:val="clear" w:color="auto" w:fill="auto"/>
            <w:vAlign w:val="center"/>
          </w:tcPr>
          <w:p w:rsidR="00F713CA" w:rsidRDefault="00F713CA" w:rsidP="0025184F">
            <w:pPr>
              <w:jc w:val="center"/>
              <w:rPr>
                <w:szCs w:val="24"/>
              </w:rPr>
            </w:pPr>
            <w:r>
              <w:rPr>
                <w:szCs w:val="24"/>
              </w:rPr>
              <w:t>营业成本比上年同期增减</w:t>
            </w:r>
          </w:p>
        </w:tc>
        <w:tc>
          <w:tcPr>
            <w:tcW w:w="1371" w:type="dxa"/>
            <w:shd w:val="clear" w:color="auto" w:fill="auto"/>
            <w:vAlign w:val="center"/>
          </w:tcPr>
          <w:p w:rsidR="00F713CA" w:rsidRDefault="00F713CA" w:rsidP="0025184F">
            <w:pPr>
              <w:jc w:val="center"/>
              <w:rPr>
                <w:szCs w:val="24"/>
              </w:rPr>
            </w:pPr>
            <w:r>
              <w:rPr>
                <w:szCs w:val="24"/>
              </w:rPr>
              <w:t>毛利率比上年同期增减</w:t>
            </w:r>
          </w:p>
        </w:tc>
      </w:tr>
      <w:tr w:rsidR="00F713CA" w:rsidTr="00E7675E">
        <w:tc>
          <w:tcPr>
            <w:tcW w:w="9571" w:type="dxa"/>
            <w:gridSpan w:val="7"/>
            <w:shd w:val="clear" w:color="auto" w:fill="auto"/>
            <w:vAlign w:val="center"/>
          </w:tcPr>
          <w:p w:rsidR="00F713CA" w:rsidRDefault="00F713CA" w:rsidP="00464225">
            <w:pPr>
              <w:jc w:val="center"/>
              <w:rPr>
                <w:szCs w:val="24"/>
              </w:rPr>
            </w:pPr>
            <w:r>
              <w:rPr>
                <w:szCs w:val="24"/>
              </w:rPr>
              <w:t>分行业</w:t>
            </w:r>
          </w:p>
        </w:tc>
      </w:tr>
      <w:tr w:rsidR="00F713CA" w:rsidTr="00E7675E">
        <w:tc>
          <w:tcPr>
            <w:tcW w:w="1367" w:type="dxa"/>
            <w:shd w:val="clear" w:color="auto" w:fill="auto"/>
            <w:vAlign w:val="center"/>
          </w:tcPr>
          <w:p w:rsidR="00F713CA" w:rsidRDefault="00F713CA" w:rsidP="00464225">
            <w:pPr>
              <w:jc w:val="center"/>
              <w:rPr>
                <w:szCs w:val="24"/>
              </w:rPr>
            </w:pPr>
            <w:r>
              <w:rPr>
                <w:szCs w:val="24"/>
              </w:rPr>
              <w:t>制造业</w:t>
            </w:r>
          </w:p>
        </w:tc>
        <w:tc>
          <w:tcPr>
            <w:tcW w:w="1366" w:type="dxa"/>
            <w:shd w:val="clear" w:color="auto" w:fill="auto"/>
            <w:vAlign w:val="center"/>
          </w:tcPr>
          <w:p w:rsidR="00F713CA" w:rsidRDefault="00F713CA" w:rsidP="0025184F">
            <w:pPr>
              <w:jc w:val="right"/>
              <w:rPr>
                <w:szCs w:val="24"/>
              </w:rPr>
            </w:pPr>
            <w:r>
              <w:rPr>
                <w:szCs w:val="24"/>
              </w:rPr>
              <w:t>106,176,125.02</w:t>
            </w:r>
          </w:p>
        </w:tc>
        <w:tc>
          <w:tcPr>
            <w:tcW w:w="1366" w:type="dxa"/>
            <w:shd w:val="clear" w:color="auto" w:fill="auto"/>
            <w:vAlign w:val="center"/>
          </w:tcPr>
          <w:p w:rsidR="00F713CA" w:rsidRDefault="00F713CA" w:rsidP="0025184F">
            <w:pPr>
              <w:jc w:val="right"/>
              <w:rPr>
                <w:szCs w:val="24"/>
              </w:rPr>
            </w:pPr>
            <w:r>
              <w:rPr>
                <w:szCs w:val="24"/>
              </w:rPr>
              <w:t>162,786,828.26</w:t>
            </w:r>
          </w:p>
        </w:tc>
        <w:tc>
          <w:tcPr>
            <w:tcW w:w="1367" w:type="dxa"/>
            <w:shd w:val="clear" w:color="auto" w:fill="auto"/>
            <w:vAlign w:val="center"/>
          </w:tcPr>
          <w:p w:rsidR="00F713CA" w:rsidRDefault="00F713CA" w:rsidP="0025184F">
            <w:pPr>
              <w:jc w:val="right"/>
              <w:rPr>
                <w:szCs w:val="24"/>
              </w:rPr>
            </w:pPr>
            <w:r>
              <w:rPr>
                <w:szCs w:val="24"/>
              </w:rPr>
              <w:t>-53.32%</w:t>
            </w:r>
          </w:p>
        </w:tc>
        <w:tc>
          <w:tcPr>
            <w:tcW w:w="1367" w:type="dxa"/>
            <w:shd w:val="clear" w:color="auto" w:fill="auto"/>
            <w:vAlign w:val="center"/>
          </w:tcPr>
          <w:p w:rsidR="00F713CA" w:rsidRDefault="00F713CA" w:rsidP="0025184F">
            <w:pPr>
              <w:jc w:val="right"/>
              <w:rPr>
                <w:szCs w:val="24"/>
              </w:rPr>
            </w:pPr>
            <w:r>
              <w:rPr>
                <w:szCs w:val="24"/>
              </w:rPr>
              <w:t>0.31%</w:t>
            </w:r>
          </w:p>
        </w:tc>
        <w:tc>
          <w:tcPr>
            <w:tcW w:w="1367" w:type="dxa"/>
            <w:shd w:val="clear" w:color="auto" w:fill="auto"/>
            <w:vAlign w:val="center"/>
          </w:tcPr>
          <w:p w:rsidR="00F713CA" w:rsidRDefault="00F713CA" w:rsidP="0025184F">
            <w:pPr>
              <w:jc w:val="right"/>
              <w:rPr>
                <w:szCs w:val="24"/>
              </w:rPr>
            </w:pPr>
            <w:r>
              <w:rPr>
                <w:szCs w:val="24"/>
              </w:rPr>
              <w:t>46.31%</w:t>
            </w:r>
          </w:p>
        </w:tc>
        <w:tc>
          <w:tcPr>
            <w:tcW w:w="1371" w:type="dxa"/>
            <w:shd w:val="clear" w:color="auto" w:fill="auto"/>
            <w:vAlign w:val="center"/>
          </w:tcPr>
          <w:p w:rsidR="00F713CA" w:rsidRDefault="00F713CA" w:rsidP="0025184F">
            <w:pPr>
              <w:jc w:val="right"/>
              <w:rPr>
                <w:szCs w:val="24"/>
              </w:rPr>
            </w:pPr>
            <w:r>
              <w:rPr>
                <w:szCs w:val="24"/>
              </w:rPr>
              <w:t>-48.20%</w:t>
            </w:r>
          </w:p>
        </w:tc>
      </w:tr>
      <w:tr w:rsidR="00F713CA" w:rsidTr="00E7675E">
        <w:tc>
          <w:tcPr>
            <w:tcW w:w="1367" w:type="dxa"/>
            <w:shd w:val="clear" w:color="auto" w:fill="auto"/>
            <w:vAlign w:val="center"/>
          </w:tcPr>
          <w:p w:rsidR="00F713CA" w:rsidRDefault="00F713CA" w:rsidP="00464225">
            <w:pPr>
              <w:jc w:val="center"/>
              <w:rPr>
                <w:szCs w:val="24"/>
              </w:rPr>
            </w:pPr>
            <w:r>
              <w:rPr>
                <w:szCs w:val="24"/>
              </w:rPr>
              <w:t>贸易</w:t>
            </w:r>
          </w:p>
        </w:tc>
        <w:tc>
          <w:tcPr>
            <w:tcW w:w="1366" w:type="dxa"/>
            <w:shd w:val="clear" w:color="auto" w:fill="auto"/>
            <w:vAlign w:val="center"/>
          </w:tcPr>
          <w:p w:rsidR="00F713CA" w:rsidRDefault="00F713CA" w:rsidP="0025184F">
            <w:pPr>
              <w:jc w:val="right"/>
              <w:rPr>
                <w:szCs w:val="24"/>
              </w:rPr>
            </w:pPr>
            <w:r>
              <w:rPr>
                <w:szCs w:val="24"/>
              </w:rPr>
              <w:t>353,665,270.06</w:t>
            </w:r>
          </w:p>
        </w:tc>
        <w:tc>
          <w:tcPr>
            <w:tcW w:w="1366" w:type="dxa"/>
            <w:shd w:val="clear" w:color="auto" w:fill="auto"/>
            <w:vAlign w:val="center"/>
          </w:tcPr>
          <w:p w:rsidR="00F713CA" w:rsidRDefault="00F713CA" w:rsidP="0025184F">
            <w:pPr>
              <w:jc w:val="right"/>
              <w:rPr>
                <w:szCs w:val="24"/>
              </w:rPr>
            </w:pPr>
            <w:r>
              <w:rPr>
                <w:szCs w:val="24"/>
              </w:rPr>
              <w:t>344,778,587.31</w:t>
            </w:r>
          </w:p>
        </w:tc>
        <w:tc>
          <w:tcPr>
            <w:tcW w:w="1367" w:type="dxa"/>
            <w:shd w:val="clear" w:color="auto" w:fill="auto"/>
            <w:vAlign w:val="center"/>
          </w:tcPr>
          <w:p w:rsidR="00F713CA" w:rsidRDefault="00F713CA" w:rsidP="0025184F">
            <w:pPr>
              <w:jc w:val="right"/>
              <w:rPr>
                <w:szCs w:val="24"/>
              </w:rPr>
            </w:pPr>
            <w:r>
              <w:rPr>
                <w:szCs w:val="24"/>
              </w:rPr>
              <w:t>2.51%</w:t>
            </w:r>
          </w:p>
        </w:tc>
        <w:tc>
          <w:tcPr>
            <w:tcW w:w="1367" w:type="dxa"/>
            <w:shd w:val="clear" w:color="auto" w:fill="auto"/>
            <w:vAlign w:val="center"/>
          </w:tcPr>
          <w:p w:rsidR="00F713CA" w:rsidRDefault="00F713CA" w:rsidP="0025184F">
            <w:pPr>
              <w:jc w:val="right"/>
              <w:rPr>
                <w:szCs w:val="24"/>
              </w:rPr>
            </w:pPr>
            <w:r>
              <w:rPr>
                <w:szCs w:val="24"/>
              </w:rPr>
              <w:t>25.10%</w:t>
            </w:r>
          </w:p>
        </w:tc>
        <w:tc>
          <w:tcPr>
            <w:tcW w:w="1367" w:type="dxa"/>
            <w:shd w:val="clear" w:color="auto" w:fill="auto"/>
            <w:vAlign w:val="center"/>
          </w:tcPr>
          <w:p w:rsidR="00F713CA" w:rsidRDefault="00F713CA" w:rsidP="0025184F">
            <w:pPr>
              <w:jc w:val="right"/>
              <w:rPr>
                <w:szCs w:val="24"/>
              </w:rPr>
            </w:pPr>
            <w:r>
              <w:rPr>
                <w:szCs w:val="24"/>
              </w:rPr>
              <w:t>30.43%</w:t>
            </w:r>
          </w:p>
        </w:tc>
        <w:tc>
          <w:tcPr>
            <w:tcW w:w="1371" w:type="dxa"/>
            <w:shd w:val="clear" w:color="auto" w:fill="auto"/>
            <w:vAlign w:val="center"/>
          </w:tcPr>
          <w:p w:rsidR="00F713CA" w:rsidRDefault="00F713CA" w:rsidP="0025184F">
            <w:pPr>
              <w:jc w:val="right"/>
              <w:rPr>
                <w:szCs w:val="24"/>
              </w:rPr>
            </w:pPr>
            <w:r>
              <w:rPr>
                <w:szCs w:val="24"/>
              </w:rPr>
              <w:t>-3.99%</w:t>
            </w:r>
          </w:p>
        </w:tc>
      </w:tr>
      <w:tr w:rsidR="00F713CA" w:rsidTr="00E7675E">
        <w:tc>
          <w:tcPr>
            <w:tcW w:w="9571" w:type="dxa"/>
            <w:gridSpan w:val="7"/>
            <w:shd w:val="clear" w:color="auto" w:fill="auto"/>
            <w:vAlign w:val="center"/>
          </w:tcPr>
          <w:p w:rsidR="00F713CA" w:rsidRDefault="00F713CA" w:rsidP="00464225">
            <w:pPr>
              <w:jc w:val="center"/>
              <w:rPr>
                <w:szCs w:val="24"/>
              </w:rPr>
            </w:pPr>
            <w:r>
              <w:rPr>
                <w:szCs w:val="24"/>
              </w:rPr>
              <w:t>分产品</w:t>
            </w:r>
          </w:p>
        </w:tc>
      </w:tr>
      <w:tr w:rsidR="00F713CA" w:rsidTr="00E7675E">
        <w:tc>
          <w:tcPr>
            <w:tcW w:w="1367" w:type="dxa"/>
            <w:shd w:val="clear" w:color="auto" w:fill="auto"/>
            <w:vAlign w:val="center"/>
          </w:tcPr>
          <w:p w:rsidR="00F713CA" w:rsidRDefault="00F713CA" w:rsidP="00464225">
            <w:pPr>
              <w:jc w:val="center"/>
              <w:rPr>
                <w:szCs w:val="24"/>
              </w:rPr>
            </w:pPr>
            <w:r>
              <w:rPr>
                <w:szCs w:val="24"/>
              </w:rPr>
              <w:t>造纸产品</w:t>
            </w:r>
          </w:p>
        </w:tc>
        <w:tc>
          <w:tcPr>
            <w:tcW w:w="1366" w:type="dxa"/>
            <w:shd w:val="clear" w:color="auto" w:fill="auto"/>
            <w:vAlign w:val="center"/>
          </w:tcPr>
          <w:p w:rsidR="00F713CA" w:rsidRDefault="00F713CA" w:rsidP="0025184F">
            <w:pPr>
              <w:jc w:val="right"/>
              <w:rPr>
                <w:szCs w:val="24"/>
              </w:rPr>
            </w:pPr>
            <w:r>
              <w:rPr>
                <w:szCs w:val="24"/>
              </w:rPr>
              <w:t>186,927,424.33</w:t>
            </w:r>
          </w:p>
        </w:tc>
        <w:tc>
          <w:tcPr>
            <w:tcW w:w="1366" w:type="dxa"/>
            <w:shd w:val="clear" w:color="auto" w:fill="auto"/>
            <w:vAlign w:val="center"/>
          </w:tcPr>
          <w:p w:rsidR="00F713CA" w:rsidRDefault="00F713CA" w:rsidP="0025184F">
            <w:pPr>
              <w:jc w:val="right"/>
              <w:rPr>
                <w:szCs w:val="24"/>
              </w:rPr>
            </w:pPr>
            <w:r>
              <w:rPr>
                <w:szCs w:val="24"/>
              </w:rPr>
              <w:t>178,317,253.78</w:t>
            </w:r>
          </w:p>
        </w:tc>
        <w:tc>
          <w:tcPr>
            <w:tcW w:w="1367" w:type="dxa"/>
            <w:shd w:val="clear" w:color="auto" w:fill="auto"/>
            <w:vAlign w:val="center"/>
          </w:tcPr>
          <w:p w:rsidR="00F713CA" w:rsidRDefault="00F713CA" w:rsidP="0025184F">
            <w:pPr>
              <w:jc w:val="right"/>
              <w:rPr>
                <w:szCs w:val="24"/>
              </w:rPr>
            </w:pPr>
            <w:r>
              <w:rPr>
                <w:szCs w:val="24"/>
              </w:rPr>
              <w:t>4.61%</w:t>
            </w:r>
          </w:p>
        </w:tc>
        <w:tc>
          <w:tcPr>
            <w:tcW w:w="1367" w:type="dxa"/>
            <w:shd w:val="clear" w:color="auto" w:fill="auto"/>
            <w:vAlign w:val="center"/>
          </w:tcPr>
          <w:p w:rsidR="00F713CA" w:rsidRDefault="00F713CA" w:rsidP="00FF30EE">
            <w:pPr>
              <w:jc w:val="right"/>
              <w:rPr>
                <w:szCs w:val="24"/>
              </w:rPr>
            </w:pPr>
            <w:r>
              <w:rPr>
                <w:szCs w:val="24"/>
              </w:rPr>
              <w:t>-</w:t>
            </w:r>
            <w:r w:rsidR="00FF30EE">
              <w:rPr>
                <w:rFonts w:hint="eastAsia"/>
                <w:szCs w:val="24"/>
              </w:rPr>
              <w:t>33</w:t>
            </w:r>
            <w:r>
              <w:rPr>
                <w:szCs w:val="24"/>
              </w:rPr>
              <w:t>.</w:t>
            </w:r>
            <w:r w:rsidR="00FF30EE">
              <w:rPr>
                <w:rFonts w:hint="eastAsia"/>
                <w:szCs w:val="24"/>
              </w:rPr>
              <w:t>88</w:t>
            </w:r>
            <w:r>
              <w:rPr>
                <w:szCs w:val="24"/>
              </w:rPr>
              <w:t>%</w:t>
            </w:r>
          </w:p>
        </w:tc>
        <w:tc>
          <w:tcPr>
            <w:tcW w:w="1367" w:type="dxa"/>
            <w:shd w:val="clear" w:color="auto" w:fill="auto"/>
            <w:vAlign w:val="center"/>
          </w:tcPr>
          <w:p w:rsidR="00F713CA" w:rsidRDefault="00F713CA" w:rsidP="00FF30EE">
            <w:pPr>
              <w:jc w:val="right"/>
              <w:rPr>
                <w:szCs w:val="24"/>
              </w:rPr>
            </w:pPr>
            <w:r>
              <w:rPr>
                <w:szCs w:val="24"/>
              </w:rPr>
              <w:t>-3</w:t>
            </w:r>
            <w:r w:rsidR="00FF30EE">
              <w:rPr>
                <w:rFonts w:hint="eastAsia"/>
                <w:szCs w:val="24"/>
              </w:rPr>
              <w:t>2</w:t>
            </w:r>
            <w:r>
              <w:rPr>
                <w:szCs w:val="24"/>
              </w:rPr>
              <w:t>.</w:t>
            </w:r>
            <w:r w:rsidR="00FF30EE">
              <w:rPr>
                <w:rFonts w:hint="eastAsia"/>
                <w:szCs w:val="24"/>
              </w:rPr>
              <w:t>54</w:t>
            </w:r>
            <w:r>
              <w:rPr>
                <w:szCs w:val="24"/>
              </w:rPr>
              <w:t>%</w:t>
            </w:r>
          </w:p>
        </w:tc>
        <w:tc>
          <w:tcPr>
            <w:tcW w:w="1371" w:type="dxa"/>
            <w:shd w:val="clear" w:color="auto" w:fill="auto"/>
            <w:vAlign w:val="center"/>
          </w:tcPr>
          <w:p w:rsidR="00F713CA" w:rsidRDefault="00F713CA" w:rsidP="0025184F">
            <w:pPr>
              <w:jc w:val="right"/>
              <w:rPr>
                <w:szCs w:val="24"/>
              </w:rPr>
            </w:pPr>
            <w:r>
              <w:rPr>
                <w:szCs w:val="24"/>
              </w:rPr>
              <w:t>-1.89%</w:t>
            </w:r>
          </w:p>
        </w:tc>
      </w:tr>
      <w:tr w:rsidR="00F713CA" w:rsidTr="00E7675E">
        <w:tc>
          <w:tcPr>
            <w:tcW w:w="1367" w:type="dxa"/>
            <w:shd w:val="clear" w:color="auto" w:fill="auto"/>
            <w:vAlign w:val="center"/>
          </w:tcPr>
          <w:p w:rsidR="00F713CA" w:rsidRDefault="00F713CA" w:rsidP="00464225">
            <w:pPr>
              <w:jc w:val="center"/>
              <w:rPr>
                <w:szCs w:val="24"/>
              </w:rPr>
            </w:pPr>
            <w:r>
              <w:rPr>
                <w:szCs w:val="24"/>
              </w:rPr>
              <w:t>制糖产品</w:t>
            </w:r>
          </w:p>
        </w:tc>
        <w:tc>
          <w:tcPr>
            <w:tcW w:w="1366" w:type="dxa"/>
            <w:shd w:val="clear" w:color="auto" w:fill="auto"/>
            <w:vAlign w:val="center"/>
          </w:tcPr>
          <w:p w:rsidR="00F713CA" w:rsidRDefault="00F713CA" w:rsidP="0025184F">
            <w:pPr>
              <w:jc w:val="right"/>
              <w:rPr>
                <w:szCs w:val="24"/>
              </w:rPr>
            </w:pPr>
            <w:r>
              <w:rPr>
                <w:szCs w:val="24"/>
              </w:rPr>
              <w:t>166,737,845.73</w:t>
            </w:r>
          </w:p>
        </w:tc>
        <w:tc>
          <w:tcPr>
            <w:tcW w:w="1366" w:type="dxa"/>
            <w:shd w:val="clear" w:color="auto" w:fill="auto"/>
            <w:vAlign w:val="center"/>
          </w:tcPr>
          <w:p w:rsidR="00F713CA" w:rsidRDefault="00F713CA" w:rsidP="0025184F">
            <w:pPr>
              <w:jc w:val="right"/>
              <w:rPr>
                <w:szCs w:val="24"/>
              </w:rPr>
            </w:pPr>
            <w:r>
              <w:rPr>
                <w:szCs w:val="24"/>
              </w:rPr>
              <w:t>166,461,333.53</w:t>
            </w:r>
          </w:p>
        </w:tc>
        <w:tc>
          <w:tcPr>
            <w:tcW w:w="1367" w:type="dxa"/>
            <w:shd w:val="clear" w:color="auto" w:fill="auto"/>
            <w:vAlign w:val="center"/>
          </w:tcPr>
          <w:p w:rsidR="00F713CA" w:rsidRDefault="00F713CA" w:rsidP="0025184F">
            <w:pPr>
              <w:jc w:val="right"/>
              <w:rPr>
                <w:szCs w:val="24"/>
              </w:rPr>
            </w:pPr>
            <w:r>
              <w:rPr>
                <w:szCs w:val="24"/>
              </w:rPr>
              <w:t>0.17%</w:t>
            </w:r>
          </w:p>
        </w:tc>
        <w:tc>
          <w:tcPr>
            <w:tcW w:w="1367" w:type="dxa"/>
            <w:shd w:val="clear" w:color="auto" w:fill="auto"/>
            <w:vAlign w:val="center"/>
          </w:tcPr>
          <w:p w:rsidR="00F713CA" w:rsidRDefault="00F713CA" w:rsidP="0025184F">
            <w:pPr>
              <w:jc w:val="right"/>
              <w:rPr>
                <w:szCs w:val="24"/>
              </w:rPr>
            </w:pPr>
          </w:p>
        </w:tc>
        <w:tc>
          <w:tcPr>
            <w:tcW w:w="1367" w:type="dxa"/>
            <w:shd w:val="clear" w:color="auto" w:fill="auto"/>
            <w:vAlign w:val="center"/>
          </w:tcPr>
          <w:p w:rsidR="00F713CA" w:rsidRDefault="00F713CA" w:rsidP="0025184F">
            <w:pPr>
              <w:jc w:val="right"/>
              <w:rPr>
                <w:szCs w:val="24"/>
              </w:rPr>
            </w:pPr>
          </w:p>
        </w:tc>
        <w:tc>
          <w:tcPr>
            <w:tcW w:w="1371" w:type="dxa"/>
            <w:shd w:val="clear" w:color="auto" w:fill="auto"/>
            <w:vAlign w:val="center"/>
          </w:tcPr>
          <w:p w:rsidR="00F713CA" w:rsidRDefault="00F713CA" w:rsidP="0025184F">
            <w:pPr>
              <w:jc w:val="right"/>
              <w:rPr>
                <w:szCs w:val="24"/>
              </w:rPr>
            </w:pPr>
          </w:p>
        </w:tc>
      </w:tr>
      <w:tr w:rsidR="00F713CA" w:rsidTr="00E7675E">
        <w:tc>
          <w:tcPr>
            <w:tcW w:w="1367" w:type="dxa"/>
            <w:shd w:val="clear" w:color="auto" w:fill="auto"/>
            <w:vAlign w:val="center"/>
          </w:tcPr>
          <w:p w:rsidR="00F713CA" w:rsidRDefault="00F713CA" w:rsidP="00464225">
            <w:pPr>
              <w:jc w:val="center"/>
              <w:rPr>
                <w:szCs w:val="24"/>
              </w:rPr>
            </w:pPr>
            <w:r>
              <w:rPr>
                <w:szCs w:val="24"/>
              </w:rPr>
              <w:t>生化产品</w:t>
            </w:r>
          </w:p>
        </w:tc>
        <w:tc>
          <w:tcPr>
            <w:tcW w:w="1366" w:type="dxa"/>
            <w:shd w:val="clear" w:color="auto" w:fill="auto"/>
            <w:vAlign w:val="center"/>
          </w:tcPr>
          <w:p w:rsidR="00F713CA" w:rsidRDefault="00F713CA" w:rsidP="0025184F">
            <w:pPr>
              <w:jc w:val="right"/>
              <w:rPr>
                <w:szCs w:val="24"/>
              </w:rPr>
            </w:pPr>
            <w:r>
              <w:rPr>
                <w:szCs w:val="24"/>
              </w:rPr>
              <w:t>42,856,079.09</w:t>
            </w:r>
          </w:p>
        </w:tc>
        <w:tc>
          <w:tcPr>
            <w:tcW w:w="1366" w:type="dxa"/>
            <w:shd w:val="clear" w:color="auto" w:fill="auto"/>
            <w:vAlign w:val="center"/>
          </w:tcPr>
          <w:p w:rsidR="00F713CA" w:rsidRDefault="00F713CA" w:rsidP="0025184F">
            <w:pPr>
              <w:jc w:val="right"/>
              <w:rPr>
                <w:szCs w:val="24"/>
              </w:rPr>
            </w:pPr>
            <w:r>
              <w:rPr>
                <w:szCs w:val="24"/>
              </w:rPr>
              <w:t>42,336,639.99</w:t>
            </w:r>
          </w:p>
        </w:tc>
        <w:tc>
          <w:tcPr>
            <w:tcW w:w="1367" w:type="dxa"/>
            <w:shd w:val="clear" w:color="auto" w:fill="auto"/>
            <w:vAlign w:val="center"/>
          </w:tcPr>
          <w:p w:rsidR="00F713CA" w:rsidRDefault="00F713CA" w:rsidP="0025184F">
            <w:pPr>
              <w:jc w:val="right"/>
              <w:rPr>
                <w:szCs w:val="24"/>
              </w:rPr>
            </w:pPr>
            <w:r>
              <w:rPr>
                <w:szCs w:val="24"/>
              </w:rPr>
              <w:t>1.21%</w:t>
            </w:r>
          </w:p>
        </w:tc>
        <w:tc>
          <w:tcPr>
            <w:tcW w:w="1367" w:type="dxa"/>
            <w:shd w:val="clear" w:color="auto" w:fill="auto"/>
            <w:vAlign w:val="center"/>
          </w:tcPr>
          <w:p w:rsidR="00F713CA" w:rsidRDefault="00F713CA" w:rsidP="0025184F">
            <w:pPr>
              <w:jc w:val="right"/>
              <w:rPr>
                <w:szCs w:val="24"/>
              </w:rPr>
            </w:pPr>
            <w:r>
              <w:rPr>
                <w:szCs w:val="24"/>
              </w:rPr>
              <w:t>-6.78%</w:t>
            </w:r>
          </w:p>
        </w:tc>
        <w:tc>
          <w:tcPr>
            <w:tcW w:w="1367" w:type="dxa"/>
            <w:shd w:val="clear" w:color="auto" w:fill="auto"/>
            <w:vAlign w:val="center"/>
          </w:tcPr>
          <w:p w:rsidR="00F713CA" w:rsidRDefault="00F713CA" w:rsidP="0025184F">
            <w:pPr>
              <w:jc w:val="right"/>
              <w:rPr>
                <w:szCs w:val="24"/>
              </w:rPr>
            </w:pPr>
            <w:r>
              <w:rPr>
                <w:szCs w:val="24"/>
              </w:rPr>
              <w:t>3.16%</w:t>
            </w:r>
          </w:p>
        </w:tc>
        <w:tc>
          <w:tcPr>
            <w:tcW w:w="1371" w:type="dxa"/>
            <w:shd w:val="clear" w:color="auto" w:fill="auto"/>
            <w:vAlign w:val="center"/>
          </w:tcPr>
          <w:p w:rsidR="00F713CA" w:rsidRDefault="00F713CA" w:rsidP="0025184F">
            <w:pPr>
              <w:jc w:val="right"/>
              <w:rPr>
                <w:szCs w:val="24"/>
              </w:rPr>
            </w:pPr>
            <w:r>
              <w:rPr>
                <w:szCs w:val="24"/>
              </w:rPr>
              <w:t>-9.52%</w:t>
            </w:r>
          </w:p>
        </w:tc>
      </w:tr>
      <w:tr w:rsidR="00F713CA" w:rsidTr="00E7675E">
        <w:tc>
          <w:tcPr>
            <w:tcW w:w="1367" w:type="dxa"/>
            <w:shd w:val="clear" w:color="auto" w:fill="auto"/>
            <w:vAlign w:val="center"/>
          </w:tcPr>
          <w:p w:rsidR="00F713CA" w:rsidRDefault="00F713CA" w:rsidP="00464225">
            <w:pPr>
              <w:jc w:val="center"/>
              <w:rPr>
                <w:szCs w:val="24"/>
              </w:rPr>
            </w:pPr>
            <w:r>
              <w:rPr>
                <w:szCs w:val="24"/>
              </w:rPr>
              <w:t>LED</w:t>
            </w:r>
            <w:r>
              <w:rPr>
                <w:szCs w:val="24"/>
              </w:rPr>
              <w:t>产品</w:t>
            </w:r>
          </w:p>
        </w:tc>
        <w:tc>
          <w:tcPr>
            <w:tcW w:w="1366" w:type="dxa"/>
            <w:shd w:val="clear" w:color="auto" w:fill="auto"/>
            <w:vAlign w:val="center"/>
          </w:tcPr>
          <w:p w:rsidR="00F713CA" w:rsidRDefault="00F713CA" w:rsidP="0025184F">
            <w:pPr>
              <w:jc w:val="right"/>
              <w:rPr>
                <w:szCs w:val="24"/>
              </w:rPr>
            </w:pPr>
            <w:r>
              <w:rPr>
                <w:szCs w:val="24"/>
              </w:rPr>
              <w:t>63,320,045.93</w:t>
            </w:r>
          </w:p>
        </w:tc>
        <w:tc>
          <w:tcPr>
            <w:tcW w:w="1366" w:type="dxa"/>
            <w:shd w:val="clear" w:color="auto" w:fill="auto"/>
            <w:vAlign w:val="center"/>
          </w:tcPr>
          <w:p w:rsidR="00F713CA" w:rsidRDefault="00F713CA" w:rsidP="0025184F">
            <w:pPr>
              <w:jc w:val="right"/>
              <w:rPr>
                <w:szCs w:val="24"/>
              </w:rPr>
            </w:pPr>
            <w:r>
              <w:rPr>
                <w:szCs w:val="24"/>
              </w:rPr>
              <w:t>120,450,188.27</w:t>
            </w:r>
          </w:p>
        </w:tc>
        <w:tc>
          <w:tcPr>
            <w:tcW w:w="1367" w:type="dxa"/>
            <w:shd w:val="clear" w:color="auto" w:fill="auto"/>
            <w:vAlign w:val="center"/>
          </w:tcPr>
          <w:p w:rsidR="00F713CA" w:rsidRDefault="00F713CA" w:rsidP="0025184F">
            <w:pPr>
              <w:jc w:val="right"/>
              <w:rPr>
                <w:szCs w:val="24"/>
              </w:rPr>
            </w:pPr>
            <w:r>
              <w:rPr>
                <w:szCs w:val="24"/>
              </w:rPr>
              <w:t>-90.22%</w:t>
            </w:r>
          </w:p>
        </w:tc>
        <w:tc>
          <w:tcPr>
            <w:tcW w:w="1367" w:type="dxa"/>
            <w:shd w:val="clear" w:color="auto" w:fill="auto"/>
            <w:vAlign w:val="center"/>
          </w:tcPr>
          <w:p w:rsidR="00F713CA" w:rsidRDefault="00F713CA" w:rsidP="0025184F">
            <w:pPr>
              <w:jc w:val="right"/>
              <w:rPr>
                <w:szCs w:val="24"/>
              </w:rPr>
            </w:pPr>
            <w:r>
              <w:rPr>
                <w:szCs w:val="24"/>
              </w:rPr>
              <w:t>5.76%</w:t>
            </w:r>
          </w:p>
        </w:tc>
        <w:tc>
          <w:tcPr>
            <w:tcW w:w="1367" w:type="dxa"/>
            <w:shd w:val="clear" w:color="auto" w:fill="auto"/>
            <w:vAlign w:val="center"/>
          </w:tcPr>
          <w:p w:rsidR="00F713CA" w:rsidRDefault="00F713CA" w:rsidP="0025184F">
            <w:pPr>
              <w:jc w:val="right"/>
              <w:rPr>
                <w:szCs w:val="24"/>
              </w:rPr>
            </w:pPr>
            <w:r>
              <w:rPr>
                <w:szCs w:val="24"/>
              </w:rPr>
              <w:t>71.53%</w:t>
            </w:r>
          </w:p>
        </w:tc>
        <w:tc>
          <w:tcPr>
            <w:tcW w:w="1371" w:type="dxa"/>
            <w:shd w:val="clear" w:color="auto" w:fill="auto"/>
            <w:vAlign w:val="center"/>
          </w:tcPr>
          <w:p w:rsidR="00F713CA" w:rsidRDefault="00F713CA" w:rsidP="0025184F">
            <w:pPr>
              <w:jc w:val="right"/>
              <w:rPr>
                <w:szCs w:val="24"/>
              </w:rPr>
            </w:pPr>
            <w:r>
              <w:rPr>
                <w:szCs w:val="24"/>
              </w:rPr>
              <w:t>-72.93%</w:t>
            </w:r>
          </w:p>
        </w:tc>
      </w:tr>
      <w:tr w:rsidR="00F713CA" w:rsidTr="00E7675E">
        <w:tc>
          <w:tcPr>
            <w:tcW w:w="9571" w:type="dxa"/>
            <w:gridSpan w:val="7"/>
            <w:shd w:val="clear" w:color="auto" w:fill="auto"/>
            <w:vAlign w:val="center"/>
          </w:tcPr>
          <w:p w:rsidR="00F713CA" w:rsidRDefault="00F713CA" w:rsidP="00464225">
            <w:pPr>
              <w:jc w:val="center"/>
              <w:rPr>
                <w:szCs w:val="24"/>
              </w:rPr>
            </w:pPr>
            <w:r>
              <w:rPr>
                <w:szCs w:val="24"/>
              </w:rPr>
              <w:t>分地区</w:t>
            </w:r>
          </w:p>
        </w:tc>
      </w:tr>
      <w:tr w:rsidR="00F713CA" w:rsidTr="00E7675E">
        <w:tc>
          <w:tcPr>
            <w:tcW w:w="1367" w:type="dxa"/>
            <w:shd w:val="clear" w:color="auto" w:fill="auto"/>
            <w:vAlign w:val="center"/>
          </w:tcPr>
          <w:p w:rsidR="00F713CA" w:rsidRDefault="00F713CA" w:rsidP="00464225">
            <w:pPr>
              <w:jc w:val="center"/>
              <w:rPr>
                <w:szCs w:val="24"/>
              </w:rPr>
            </w:pPr>
            <w:r>
              <w:rPr>
                <w:szCs w:val="24"/>
              </w:rPr>
              <w:t>国内</w:t>
            </w:r>
          </w:p>
        </w:tc>
        <w:tc>
          <w:tcPr>
            <w:tcW w:w="1366" w:type="dxa"/>
            <w:shd w:val="clear" w:color="auto" w:fill="auto"/>
            <w:vAlign w:val="center"/>
          </w:tcPr>
          <w:p w:rsidR="00F713CA" w:rsidRDefault="00F713CA" w:rsidP="0025184F">
            <w:pPr>
              <w:jc w:val="right"/>
              <w:rPr>
                <w:szCs w:val="24"/>
              </w:rPr>
            </w:pPr>
            <w:r>
              <w:rPr>
                <w:szCs w:val="24"/>
              </w:rPr>
              <w:t>459,841,395.08</w:t>
            </w:r>
          </w:p>
        </w:tc>
        <w:tc>
          <w:tcPr>
            <w:tcW w:w="1366" w:type="dxa"/>
            <w:shd w:val="clear" w:color="auto" w:fill="auto"/>
            <w:vAlign w:val="center"/>
          </w:tcPr>
          <w:p w:rsidR="00F713CA" w:rsidRDefault="00F713CA" w:rsidP="0025184F">
            <w:pPr>
              <w:jc w:val="right"/>
              <w:rPr>
                <w:szCs w:val="24"/>
              </w:rPr>
            </w:pPr>
            <w:r>
              <w:rPr>
                <w:szCs w:val="24"/>
              </w:rPr>
              <w:t>507,565,415.57</w:t>
            </w:r>
          </w:p>
        </w:tc>
        <w:tc>
          <w:tcPr>
            <w:tcW w:w="1367" w:type="dxa"/>
            <w:shd w:val="clear" w:color="auto" w:fill="auto"/>
            <w:vAlign w:val="center"/>
          </w:tcPr>
          <w:p w:rsidR="00F713CA" w:rsidRDefault="00F713CA" w:rsidP="0025184F">
            <w:pPr>
              <w:jc w:val="right"/>
              <w:rPr>
                <w:szCs w:val="24"/>
              </w:rPr>
            </w:pPr>
            <w:r>
              <w:rPr>
                <w:szCs w:val="24"/>
              </w:rPr>
              <w:t>-10.38%</w:t>
            </w:r>
          </w:p>
        </w:tc>
        <w:tc>
          <w:tcPr>
            <w:tcW w:w="1367" w:type="dxa"/>
            <w:shd w:val="clear" w:color="auto" w:fill="auto"/>
            <w:vAlign w:val="center"/>
          </w:tcPr>
          <w:p w:rsidR="00F713CA" w:rsidRDefault="00F713CA" w:rsidP="0025184F">
            <w:pPr>
              <w:jc w:val="right"/>
              <w:rPr>
                <w:szCs w:val="24"/>
              </w:rPr>
            </w:pPr>
            <w:r>
              <w:rPr>
                <w:szCs w:val="24"/>
              </w:rPr>
              <w:t>18.34%</w:t>
            </w:r>
          </w:p>
        </w:tc>
        <w:tc>
          <w:tcPr>
            <w:tcW w:w="1367" w:type="dxa"/>
            <w:shd w:val="clear" w:color="auto" w:fill="auto"/>
            <w:vAlign w:val="center"/>
          </w:tcPr>
          <w:p w:rsidR="00F713CA" w:rsidRDefault="00F713CA" w:rsidP="0025184F">
            <w:pPr>
              <w:jc w:val="right"/>
              <w:rPr>
                <w:szCs w:val="24"/>
              </w:rPr>
            </w:pPr>
            <w:r>
              <w:rPr>
                <w:szCs w:val="24"/>
              </w:rPr>
              <w:t>35.13%</w:t>
            </w:r>
          </w:p>
        </w:tc>
        <w:tc>
          <w:tcPr>
            <w:tcW w:w="1371" w:type="dxa"/>
            <w:shd w:val="clear" w:color="auto" w:fill="auto"/>
            <w:vAlign w:val="center"/>
          </w:tcPr>
          <w:p w:rsidR="00F713CA" w:rsidRDefault="00F713CA" w:rsidP="0025184F">
            <w:pPr>
              <w:jc w:val="right"/>
              <w:rPr>
                <w:szCs w:val="24"/>
              </w:rPr>
            </w:pPr>
            <w:r>
              <w:rPr>
                <w:szCs w:val="24"/>
              </w:rPr>
              <w:t>-12.73%</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公司主营业务数据统计口径在报告期发生调整的情况下，公司最近1年按报告期末口径调整后的主营业务数据</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lastRenderedPageBreak/>
        <w:t xml:space="preserve">□适用  √不适用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（3）公司实物销售收入是否大于劳务收入</w:t>
      </w:r>
    </w:p>
    <w:p w:rsidR="00F713CA" w:rsidRPr="00464225" w:rsidRDefault="00F713CA" w:rsidP="00464225">
      <w:pPr>
        <w:autoSpaceDE w:val="0"/>
        <w:autoSpaceDN w:val="0"/>
        <w:adjustRightInd w:val="0"/>
        <w:spacing w:before="0" w:after="0"/>
        <w:ind w:firstLine="560"/>
        <w:rPr>
          <w:rFonts w:ascii="仿宋" w:eastAsia="仿宋" w:hAnsi="仿宋"/>
          <w:kern w:val="0"/>
          <w:sz w:val="28"/>
          <w:szCs w:val="28"/>
          <w:lang w:val="zh-CN"/>
        </w:rPr>
      </w:pPr>
      <w:r w:rsidRPr="00464225">
        <w:rPr>
          <w:rFonts w:ascii="仿宋" w:eastAsia="仿宋" w:hAnsi="仿宋"/>
          <w:kern w:val="0"/>
          <w:sz w:val="28"/>
          <w:szCs w:val="28"/>
          <w:lang w:val="zh-CN"/>
        </w:rPr>
        <w:t xml:space="preserve">√ 是 □ 否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96"/>
        <w:gridCol w:w="1594"/>
        <w:gridCol w:w="1594"/>
        <w:gridCol w:w="1594"/>
        <w:gridCol w:w="1594"/>
        <w:gridCol w:w="1594"/>
      </w:tblGrid>
      <w:tr w:rsidR="00F713CA" w:rsidTr="00E7675E">
        <w:tc>
          <w:tcPr>
            <w:tcW w:w="1596" w:type="dxa"/>
            <w:shd w:val="clear" w:color="auto" w:fill="auto"/>
            <w:vAlign w:val="center"/>
          </w:tcPr>
          <w:p w:rsidR="00F713CA" w:rsidRDefault="00F713CA" w:rsidP="0025184F">
            <w:pPr>
              <w:jc w:val="center"/>
              <w:rPr>
                <w:szCs w:val="24"/>
              </w:rPr>
            </w:pPr>
            <w:r>
              <w:rPr>
                <w:szCs w:val="24"/>
              </w:rPr>
              <w:t>行业分类</w:t>
            </w:r>
          </w:p>
        </w:tc>
        <w:tc>
          <w:tcPr>
            <w:tcW w:w="1594" w:type="dxa"/>
            <w:shd w:val="clear" w:color="auto" w:fill="auto"/>
            <w:vAlign w:val="center"/>
          </w:tcPr>
          <w:p w:rsidR="00F713CA" w:rsidRDefault="00F713CA" w:rsidP="0025184F">
            <w:pPr>
              <w:jc w:val="center"/>
              <w:rPr>
                <w:szCs w:val="24"/>
              </w:rPr>
            </w:pPr>
            <w:r>
              <w:rPr>
                <w:szCs w:val="24"/>
              </w:rPr>
              <w:t>项目</w:t>
            </w:r>
          </w:p>
        </w:tc>
        <w:tc>
          <w:tcPr>
            <w:tcW w:w="1594" w:type="dxa"/>
            <w:shd w:val="clear" w:color="auto" w:fill="auto"/>
            <w:vAlign w:val="center"/>
          </w:tcPr>
          <w:p w:rsidR="00F713CA" w:rsidRDefault="00F713CA" w:rsidP="0025184F">
            <w:pPr>
              <w:jc w:val="center"/>
              <w:rPr>
                <w:szCs w:val="24"/>
              </w:rPr>
            </w:pPr>
            <w:r>
              <w:rPr>
                <w:szCs w:val="24"/>
              </w:rPr>
              <w:t>单位</w:t>
            </w:r>
          </w:p>
        </w:tc>
        <w:tc>
          <w:tcPr>
            <w:tcW w:w="1594" w:type="dxa"/>
            <w:shd w:val="clear" w:color="auto" w:fill="auto"/>
            <w:vAlign w:val="center"/>
          </w:tcPr>
          <w:p w:rsidR="00F713CA" w:rsidRDefault="00F713CA" w:rsidP="0025184F">
            <w:pPr>
              <w:jc w:val="center"/>
              <w:rPr>
                <w:szCs w:val="24"/>
              </w:rPr>
            </w:pPr>
            <w:r>
              <w:rPr>
                <w:szCs w:val="24"/>
              </w:rPr>
              <w:t>2016</w:t>
            </w:r>
            <w:r>
              <w:rPr>
                <w:szCs w:val="24"/>
              </w:rPr>
              <w:t>年</w:t>
            </w:r>
          </w:p>
        </w:tc>
        <w:tc>
          <w:tcPr>
            <w:tcW w:w="1594" w:type="dxa"/>
            <w:shd w:val="clear" w:color="auto" w:fill="auto"/>
            <w:vAlign w:val="center"/>
          </w:tcPr>
          <w:p w:rsidR="00F713CA" w:rsidRDefault="00F713CA" w:rsidP="0025184F">
            <w:pPr>
              <w:jc w:val="center"/>
              <w:rPr>
                <w:szCs w:val="24"/>
              </w:rPr>
            </w:pPr>
            <w:r>
              <w:rPr>
                <w:szCs w:val="24"/>
              </w:rPr>
              <w:t>2015</w:t>
            </w:r>
            <w:r>
              <w:rPr>
                <w:szCs w:val="24"/>
              </w:rPr>
              <w:t>年</w:t>
            </w:r>
          </w:p>
        </w:tc>
        <w:tc>
          <w:tcPr>
            <w:tcW w:w="1594" w:type="dxa"/>
            <w:shd w:val="clear" w:color="auto" w:fill="auto"/>
            <w:vAlign w:val="center"/>
          </w:tcPr>
          <w:p w:rsidR="00F713CA" w:rsidRDefault="00F713CA" w:rsidP="0025184F">
            <w:pPr>
              <w:jc w:val="center"/>
              <w:rPr>
                <w:szCs w:val="24"/>
              </w:rPr>
            </w:pPr>
            <w:r>
              <w:rPr>
                <w:szCs w:val="24"/>
              </w:rPr>
              <w:t>同比增减</w:t>
            </w:r>
          </w:p>
        </w:tc>
      </w:tr>
      <w:tr w:rsidR="00F713CA" w:rsidTr="00E7675E">
        <w:tc>
          <w:tcPr>
            <w:tcW w:w="1596" w:type="dxa"/>
            <w:vMerge w:val="restart"/>
            <w:shd w:val="clear" w:color="auto" w:fill="auto"/>
            <w:vAlign w:val="center"/>
          </w:tcPr>
          <w:p w:rsidR="00F713CA" w:rsidRDefault="00F713CA" w:rsidP="00464225">
            <w:pPr>
              <w:jc w:val="center"/>
              <w:rPr>
                <w:szCs w:val="24"/>
              </w:rPr>
            </w:pPr>
            <w:r>
              <w:rPr>
                <w:szCs w:val="24"/>
              </w:rPr>
              <w:t>造纸产品</w:t>
            </w:r>
          </w:p>
        </w:tc>
        <w:tc>
          <w:tcPr>
            <w:tcW w:w="1594" w:type="dxa"/>
            <w:shd w:val="clear" w:color="auto" w:fill="auto"/>
            <w:vAlign w:val="center"/>
          </w:tcPr>
          <w:p w:rsidR="00F713CA" w:rsidRDefault="00F713CA" w:rsidP="00464225">
            <w:pPr>
              <w:jc w:val="center"/>
              <w:rPr>
                <w:szCs w:val="24"/>
              </w:rPr>
            </w:pPr>
            <w:r>
              <w:rPr>
                <w:szCs w:val="24"/>
              </w:rPr>
              <w:t>销售量</w:t>
            </w:r>
          </w:p>
        </w:tc>
        <w:tc>
          <w:tcPr>
            <w:tcW w:w="1594" w:type="dxa"/>
            <w:shd w:val="clear" w:color="auto" w:fill="auto"/>
            <w:vAlign w:val="center"/>
          </w:tcPr>
          <w:p w:rsidR="00F713CA" w:rsidRDefault="00F713CA" w:rsidP="00464225">
            <w:pPr>
              <w:jc w:val="center"/>
              <w:rPr>
                <w:szCs w:val="24"/>
              </w:rPr>
            </w:pPr>
            <w:r>
              <w:rPr>
                <w:szCs w:val="24"/>
              </w:rPr>
              <w:t>吨</w:t>
            </w:r>
          </w:p>
        </w:tc>
        <w:tc>
          <w:tcPr>
            <w:tcW w:w="1594" w:type="dxa"/>
            <w:shd w:val="clear" w:color="auto" w:fill="auto"/>
            <w:vAlign w:val="center"/>
          </w:tcPr>
          <w:p w:rsidR="00F713CA" w:rsidRDefault="00F713CA" w:rsidP="0025184F">
            <w:pPr>
              <w:jc w:val="right"/>
              <w:rPr>
                <w:szCs w:val="24"/>
              </w:rPr>
            </w:pPr>
            <w:r>
              <w:rPr>
                <w:szCs w:val="24"/>
              </w:rPr>
              <w:t>42,554.51</w:t>
            </w:r>
          </w:p>
        </w:tc>
        <w:tc>
          <w:tcPr>
            <w:tcW w:w="1594" w:type="dxa"/>
            <w:shd w:val="clear" w:color="auto" w:fill="auto"/>
            <w:vAlign w:val="center"/>
          </w:tcPr>
          <w:p w:rsidR="00F713CA" w:rsidRDefault="00F713CA" w:rsidP="0025184F">
            <w:pPr>
              <w:jc w:val="right"/>
              <w:rPr>
                <w:szCs w:val="24"/>
              </w:rPr>
            </w:pPr>
            <w:r>
              <w:rPr>
                <w:szCs w:val="24"/>
              </w:rPr>
              <w:t>63,637.93</w:t>
            </w:r>
          </w:p>
        </w:tc>
        <w:tc>
          <w:tcPr>
            <w:tcW w:w="1594" w:type="dxa"/>
            <w:shd w:val="clear" w:color="auto" w:fill="auto"/>
            <w:vAlign w:val="center"/>
          </w:tcPr>
          <w:p w:rsidR="00F713CA" w:rsidRDefault="00F713CA" w:rsidP="0025184F">
            <w:pPr>
              <w:jc w:val="right"/>
              <w:rPr>
                <w:szCs w:val="24"/>
              </w:rPr>
            </w:pPr>
            <w:r>
              <w:rPr>
                <w:szCs w:val="24"/>
              </w:rPr>
              <w:t>-33.13%</w:t>
            </w:r>
          </w:p>
        </w:tc>
      </w:tr>
      <w:tr w:rsidR="00F713CA" w:rsidTr="00E7675E">
        <w:tc>
          <w:tcPr>
            <w:tcW w:w="1596" w:type="dxa"/>
            <w:vMerge w:val="restart"/>
            <w:shd w:val="clear" w:color="auto" w:fill="auto"/>
            <w:vAlign w:val="center"/>
          </w:tcPr>
          <w:p w:rsidR="00F713CA" w:rsidRDefault="00F713CA" w:rsidP="00464225">
            <w:pPr>
              <w:jc w:val="center"/>
              <w:rPr>
                <w:szCs w:val="24"/>
              </w:rPr>
            </w:pPr>
            <w:r>
              <w:rPr>
                <w:szCs w:val="24"/>
              </w:rPr>
              <w:t>制糖产品</w:t>
            </w:r>
          </w:p>
        </w:tc>
        <w:tc>
          <w:tcPr>
            <w:tcW w:w="1594" w:type="dxa"/>
            <w:shd w:val="clear" w:color="auto" w:fill="auto"/>
            <w:vAlign w:val="center"/>
          </w:tcPr>
          <w:p w:rsidR="00F713CA" w:rsidRDefault="00F713CA" w:rsidP="00464225">
            <w:pPr>
              <w:jc w:val="center"/>
              <w:rPr>
                <w:szCs w:val="24"/>
              </w:rPr>
            </w:pPr>
            <w:r>
              <w:rPr>
                <w:szCs w:val="24"/>
              </w:rPr>
              <w:t>销售量</w:t>
            </w:r>
          </w:p>
        </w:tc>
        <w:tc>
          <w:tcPr>
            <w:tcW w:w="1594" w:type="dxa"/>
            <w:shd w:val="clear" w:color="auto" w:fill="auto"/>
            <w:vAlign w:val="center"/>
          </w:tcPr>
          <w:p w:rsidR="00F713CA" w:rsidRDefault="00F713CA" w:rsidP="00464225">
            <w:pPr>
              <w:jc w:val="center"/>
              <w:rPr>
                <w:szCs w:val="24"/>
              </w:rPr>
            </w:pPr>
            <w:r>
              <w:rPr>
                <w:szCs w:val="24"/>
              </w:rPr>
              <w:t>吨</w:t>
            </w:r>
          </w:p>
        </w:tc>
        <w:tc>
          <w:tcPr>
            <w:tcW w:w="1594" w:type="dxa"/>
            <w:shd w:val="clear" w:color="auto" w:fill="auto"/>
            <w:vAlign w:val="center"/>
          </w:tcPr>
          <w:p w:rsidR="00F713CA" w:rsidRDefault="00F713CA" w:rsidP="0025184F">
            <w:pPr>
              <w:jc w:val="right"/>
              <w:rPr>
                <w:szCs w:val="24"/>
              </w:rPr>
            </w:pPr>
            <w:r>
              <w:rPr>
                <w:szCs w:val="24"/>
              </w:rPr>
              <w:t>29,352</w:t>
            </w:r>
          </w:p>
        </w:tc>
        <w:tc>
          <w:tcPr>
            <w:tcW w:w="1594" w:type="dxa"/>
            <w:shd w:val="clear" w:color="auto" w:fill="auto"/>
            <w:vAlign w:val="center"/>
          </w:tcPr>
          <w:p w:rsidR="00F713CA" w:rsidRDefault="00F713CA" w:rsidP="0025184F">
            <w:pPr>
              <w:jc w:val="right"/>
              <w:rPr>
                <w:szCs w:val="24"/>
              </w:rPr>
            </w:pPr>
          </w:p>
        </w:tc>
        <w:tc>
          <w:tcPr>
            <w:tcW w:w="1594" w:type="dxa"/>
            <w:shd w:val="clear" w:color="auto" w:fill="auto"/>
            <w:vAlign w:val="center"/>
          </w:tcPr>
          <w:p w:rsidR="00F713CA" w:rsidRDefault="00F713CA" w:rsidP="0025184F">
            <w:pPr>
              <w:jc w:val="right"/>
              <w:rPr>
                <w:szCs w:val="24"/>
              </w:rPr>
            </w:pPr>
          </w:p>
        </w:tc>
      </w:tr>
      <w:tr w:rsidR="00F713CA" w:rsidTr="00E7675E">
        <w:tc>
          <w:tcPr>
            <w:tcW w:w="1596" w:type="dxa"/>
            <w:vMerge w:val="restart"/>
            <w:shd w:val="clear" w:color="auto" w:fill="auto"/>
            <w:vAlign w:val="center"/>
          </w:tcPr>
          <w:p w:rsidR="00F713CA" w:rsidRDefault="00F713CA" w:rsidP="00464225">
            <w:pPr>
              <w:jc w:val="center"/>
              <w:rPr>
                <w:szCs w:val="24"/>
              </w:rPr>
            </w:pPr>
            <w:r>
              <w:rPr>
                <w:szCs w:val="24"/>
              </w:rPr>
              <w:t>生化产品</w:t>
            </w:r>
          </w:p>
        </w:tc>
        <w:tc>
          <w:tcPr>
            <w:tcW w:w="1594" w:type="dxa"/>
            <w:shd w:val="clear" w:color="auto" w:fill="auto"/>
            <w:vAlign w:val="center"/>
          </w:tcPr>
          <w:p w:rsidR="00F713CA" w:rsidRDefault="00F713CA" w:rsidP="00464225">
            <w:pPr>
              <w:jc w:val="center"/>
              <w:rPr>
                <w:szCs w:val="24"/>
              </w:rPr>
            </w:pPr>
            <w:r>
              <w:rPr>
                <w:szCs w:val="24"/>
              </w:rPr>
              <w:t>销售量</w:t>
            </w:r>
          </w:p>
        </w:tc>
        <w:tc>
          <w:tcPr>
            <w:tcW w:w="1594" w:type="dxa"/>
            <w:shd w:val="clear" w:color="auto" w:fill="auto"/>
            <w:vAlign w:val="center"/>
          </w:tcPr>
          <w:p w:rsidR="00F713CA" w:rsidRDefault="00F713CA" w:rsidP="00464225">
            <w:pPr>
              <w:jc w:val="center"/>
              <w:rPr>
                <w:szCs w:val="24"/>
              </w:rPr>
            </w:pPr>
            <w:r>
              <w:rPr>
                <w:szCs w:val="24"/>
              </w:rPr>
              <w:t>吨</w:t>
            </w:r>
          </w:p>
        </w:tc>
        <w:tc>
          <w:tcPr>
            <w:tcW w:w="1594" w:type="dxa"/>
            <w:shd w:val="clear" w:color="auto" w:fill="auto"/>
            <w:vAlign w:val="center"/>
          </w:tcPr>
          <w:p w:rsidR="00F713CA" w:rsidRDefault="00F713CA" w:rsidP="0025184F">
            <w:pPr>
              <w:jc w:val="right"/>
              <w:rPr>
                <w:szCs w:val="24"/>
              </w:rPr>
            </w:pPr>
            <w:r>
              <w:rPr>
                <w:szCs w:val="24"/>
              </w:rPr>
              <w:t>3,630.85</w:t>
            </w:r>
          </w:p>
        </w:tc>
        <w:tc>
          <w:tcPr>
            <w:tcW w:w="1594" w:type="dxa"/>
            <w:shd w:val="clear" w:color="auto" w:fill="auto"/>
            <w:vAlign w:val="center"/>
          </w:tcPr>
          <w:p w:rsidR="00F713CA" w:rsidRDefault="00F713CA" w:rsidP="0025184F">
            <w:pPr>
              <w:jc w:val="right"/>
              <w:rPr>
                <w:szCs w:val="24"/>
              </w:rPr>
            </w:pPr>
            <w:r>
              <w:rPr>
                <w:szCs w:val="24"/>
              </w:rPr>
              <w:t>3,660.34</w:t>
            </w:r>
          </w:p>
        </w:tc>
        <w:tc>
          <w:tcPr>
            <w:tcW w:w="1594" w:type="dxa"/>
            <w:shd w:val="clear" w:color="auto" w:fill="auto"/>
            <w:vAlign w:val="center"/>
          </w:tcPr>
          <w:p w:rsidR="00F713CA" w:rsidRDefault="00F713CA" w:rsidP="0025184F">
            <w:pPr>
              <w:jc w:val="right"/>
              <w:rPr>
                <w:szCs w:val="24"/>
              </w:rPr>
            </w:pPr>
            <w:r>
              <w:rPr>
                <w:szCs w:val="24"/>
              </w:rPr>
              <w:t>-0.81%</w:t>
            </w:r>
          </w:p>
        </w:tc>
      </w:tr>
      <w:tr w:rsidR="00F713CA" w:rsidTr="00E7675E">
        <w:tc>
          <w:tcPr>
            <w:tcW w:w="1596" w:type="dxa"/>
            <w:vMerge/>
            <w:shd w:val="clear" w:color="auto" w:fill="auto"/>
            <w:vAlign w:val="center"/>
          </w:tcPr>
          <w:p w:rsidR="00F713CA" w:rsidRDefault="00F713CA" w:rsidP="00464225">
            <w:pPr>
              <w:jc w:val="center"/>
              <w:rPr>
                <w:szCs w:val="24"/>
              </w:rPr>
            </w:pPr>
          </w:p>
        </w:tc>
        <w:tc>
          <w:tcPr>
            <w:tcW w:w="1594" w:type="dxa"/>
            <w:shd w:val="clear" w:color="auto" w:fill="auto"/>
            <w:vAlign w:val="center"/>
          </w:tcPr>
          <w:p w:rsidR="00F713CA" w:rsidRDefault="00F713CA" w:rsidP="00464225">
            <w:pPr>
              <w:jc w:val="center"/>
              <w:rPr>
                <w:szCs w:val="24"/>
              </w:rPr>
            </w:pPr>
            <w:r>
              <w:rPr>
                <w:szCs w:val="24"/>
              </w:rPr>
              <w:t>生产量</w:t>
            </w:r>
          </w:p>
        </w:tc>
        <w:tc>
          <w:tcPr>
            <w:tcW w:w="1594" w:type="dxa"/>
            <w:shd w:val="clear" w:color="auto" w:fill="auto"/>
            <w:vAlign w:val="center"/>
          </w:tcPr>
          <w:p w:rsidR="00F713CA" w:rsidRDefault="00F713CA" w:rsidP="00464225">
            <w:pPr>
              <w:jc w:val="center"/>
              <w:rPr>
                <w:szCs w:val="24"/>
              </w:rPr>
            </w:pPr>
            <w:r>
              <w:rPr>
                <w:szCs w:val="24"/>
              </w:rPr>
              <w:t>吨</w:t>
            </w:r>
          </w:p>
        </w:tc>
        <w:tc>
          <w:tcPr>
            <w:tcW w:w="1594" w:type="dxa"/>
            <w:shd w:val="clear" w:color="auto" w:fill="auto"/>
            <w:vAlign w:val="center"/>
          </w:tcPr>
          <w:p w:rsidR="00F713CA" w:rsidRDefault="00F713CA" w:rsidP="0025184F">
            <w:pPr>
              <w:jc w:val="right"/>
              <w:rPr>
                <w:szCs w:val="24"/>
              </w:rPr>
            </w:pPr>
            <w:r>
              <w:rPr>
                <w:szCs w:val="24"/>
              </w:rPr>
              <w:t>2,872.1</w:t>
            </w:r>
          </w:p>
        </w:tc>
        <w:tc>
          <w:tcPr>
            <w:tcW w:w="1594" w:type="dxa"/>
            <w:shd w:val="clear" w:color="auto" w:fill="auto"/>
            <w:vAlign w:val="center"/>
          </w:tcPr>
          <w:p w:rsidR="00F713CA" w:rsidRDefault="00F713CA" w:rsidP="0025184F">
            <w:pPr>
              <w:jc w:val="right"/>
              <w:rPr>
                <w:szCs w:val="24"/>
              </w:rPr>
            </w:pPr>
            <w:r>
              <w:rPr>
                <w:szCs w:val="24"/>
              </w:rPr>
              <w:t>4,040.56</w:t>
            </w:r>
          </w:p>
        </w:tc>
        <w:tc>
          <w:tcPr>
            <w:tcW w:w="1594" w:type="dxa"/>
            <w:shd w:val="clear" w:color="auto" w:fill="auto"/>
            <w:vAlign w:val="center"/>
          </w:tcPr>
          <w:p w:rsidR="00F713CA" w:rsidRDefault="00F713CA" w:rsidP="0025184F">
            <w:pPr>
              <w:jc w:val="right"/>
              <w:rPr>
                <w:szCs w:val="24"/>
              </w:rPr>
            </w:pPr>
            <w:r>
              <w:rPr>
                <w:szCs w:val="24"/>
              </w:rPr>
              <w:t>-28.92%</w:t>
            </w:r>
          </w:p>
        </w:tc>
      </w:tr>
      <w:tr w:rsidR="00F713CA" w:rsidTr="00E7675E">
        <w:tc>
          <w:tcPr>
            <w:tcW w:w="1596" w:type="dxa"/>
            <w:vMerge/>
            <w:shd w:val="clear" w:color="auto" w:fill="auto"/>
            <w:vAlign w:val="center"/>
          </w:tcPr>
          <w:p w:rsidR="00F713CA" w:rsidRDefault="00F713CA" w:rsidP="00464225">
            <w:pPr>
              <w:jc w:val="center"/>
              <w:rPr>
                <w:szCs w:val="24"/>
              </w:rPr>
            </w:pPr>
          </w:p>
        </w:tc>
        <w:tc>
          <w:tcPr>
            <w:tcW w:w="1594" w:type="dxa"/>
            <w:shd w:val="clear" w:color="auto" w:fill="auto"/>
            <w:vAlign w:val="center"/>
          </w:tcPr>
          <w:p w:rsidR="00F713CA" w:rsidRDefault="00F713CA" w:rsidP="00464225">
            <w:pPr>
              <w:jc w:val="center"/>
              <w:rPr>
                <w:szCs w:val="24"/>
              </w:rPr>
            </w:pPr>
            <w:r>
              <w:rPr>
                <w:szCs w:val="24"/>
              </w:rPr>
              <w:t>库存量</w:t>
            </w:r>
          </w:p>
        </w:tc>
        <w:tc>
          <w:tcPr>
            <w:tcW w:w="1594" w:type="dxa"/>
            <w:shd w:val="clear" w:color="auto" w:fill="auto"/>
            <w:vAlign w:val="center"/>
          </w:tcPr>
          <w:p w:rsidR="00F713CA" w:rsidRDefault="00F713CA" w:rsidP="00464225">
            <w:pPr>
              <w:jc w:val="center"/>
              <w:rPr>
                <w:szCs w:val="24"/>
              </w:rPr>
            </w:pPr>
            <w:r>
              <w:rPr>
                <w:szCs w:val="24"/>
              </w:rPr>
              <w:t>吨</w:t>
            </w:r>
          </w:p>
        </w:tc>
        <w:tc>
          <w:tcPr>
            <w:tcW w:w="1594" w:type="dxa"/>
            <w:shd w:val="clear" w:color="auto" w:fill="auto"/>
            <w:vAlign w:val="center"/>
          </w:tcPr>
          <w:p w:rsidR="00F713CA" w:rsidRDefault="00F713CA" w:rsidP="0025184F">
            <w:pPr>
              <w:jc w:val="right"/>
              <w:rPr>
                <w:szCs w:val="24"/>
              </w:rPr>
            </w:pPr>
            <w:r>
              <w:rPr>
                <w:szCs w:val="24"/>
              </w:rPr>
              <w:t>418.22</w:t>
            </w:r>
          </w:p>
        </w:tc>
        <w:tc>
          <w:tcPr>
            <w:tcW w:w="1594" w:type="dxa"/>
            <w:shd w:val="clear" w:color="auto" w:fill="auto"/>
            <w:vAlign w:val="center"/>
          </w:tcPr>
          <w:p w:rsidR="00F713CA" w:rsidRDefault="00F713CA" w:rsidP="0025184F">
            <w:pPr>
              <w:jc w:val="right"/>
              <w:rPr>
                <w:szCs w:val="24"/>
              </w:rPr>
            </w:pPr>
            <w:r>
              <w:rPr>
                <w:szCs w:val="24"/>
              </w:rPr>
              <w:t>1,176.97</w:t>
            </w:r>
          </w:p>
        </w:tc>
        <w:tc>
          <w:tcPr>
            <w:tcW w:w="1594" w:type="dxa"/>
            <w:shd w:val="clear" w:color="auto" w:fill="auto"/>
            <w:vAlign w:val="center"/>
          </w:tcPr>
          <w:p w:rsidR="00F713CA" w:rsidRDefault="00F713CA" w:rsidP="0025184F">
            <w:pPr>
              <w:jc w:val="right"/>
              <w:rPr>
                <w:szCs w:val="24"/>
              </w:rPr>
            </w:pPr>
            <w:r>
              <w:rPr>
                <w:szCs w:val="24"/>
              </w:rPr>
              <w:t>-64.46%</w:t>
            </w:r>
          </w:p>
        </w:tc>
      </w:tr>
      <w:tr w:rsidR="00F713CA" w:rsidTr="00E7675E">
        <w:tc>
          <w:tcPr>
            <w:tcW w:w="1596" w:type="dxa"/>
            <w:vMerge w:val="restart"/>
            <w:shd w:val="clear" w:color="auto" w:fill="auto"/>
            <w:vAlign w:val="center"/>
          </w:tcPr>
          <w:p w:rsidR="00F713CA" w:rsidRDefault="00F713CA" w:rsidP="00464225">
            <w:pPr>
              <w:jc w:val="center"/>
              <w:rPr>
                <w:szCs w:val="24"/>
              </w:rPr>
            </w:pPr>
            <w:r>
              <w:rPr>
                <w:szCs w:val="24"/>
              </w:rPr>
              <w:t>LED</w:t>
            </w:r>
            <w:r>
              <w:rPr>
                <w:szCs w:val="24"/>
              </w:rPr>
              <w:t>产品</w:t>
            </w:r>
          </w:p>
        </w:tc>
        <w:tc>
          <w:tcPr>
            <w:tcW w:w="1594" w:type="dxa"/>
            <w:shd w:val="clear" w:color="auto" w:fill="auto"/>
            <w:vAlign w:val="center"/>
          </w:tcPr>
          <w:p w:rsidR="00F713CA" w:rsidRDefault="00F713CA" w:rsidP="00464225">
            <w:pPr>
              <w:jc w:val="center"/>
              <w:rPr>
                <w:szCs w:val="24"/>
              </w:rPr>
            </w:pPr>
            <w:r>
              <w:rPr>
                <w:szCs w:val="24"/>
              </w:rPr>
              <w:t>销售量</w:t>
            </w:r>
          </w:p>
        </w:tc>
        <w:tc>
          <w:tcPr>
            <w:tcW w:w="1594" w:type="dxa"/>
            <w:shd w:val="clear" w:color="auto" w:fill="auto"/>
            <w:vAlign w:val="center"/>
          </w:tcPr>
          <w:p w:rsidR="00F713CA" w:rsidRDefault="00F713CA" w:rsidP="00464225">
            <w:pPr>
              <w:jc w:val="center"/>
              <w:rPr>
                <w:szCs w:val="24"/>
              </w:rPr>
            </w:pPr>
            <w:r>
              <w:rPr>
                <w:szCs w:val="24"/>
              </w:rPr>
              <w:t>片</w:t>
            </w:r>
          </w:p>
        </w:tc>
        <w:tc>
          <w:tcPr>
            <w:tcW w:w="1594" w:type="dxa"/>
            <w:shd w:val="clear" w:color="auto" w:fill="auto"/>
            <w:vAlign w:val="center"/>
          </w:tcPr>
          <w:p w:rsidR="00F713CA" w:rsidRDefault="00F713CA" w:rsidP="0025184F">
            <w:pPr>
              <w:jc w:val="right"/>
              <w:rPr>
                <w:szCs w:val="24"/>
              </w:rPr>
            </w:pPr>
            <w:r>
              <w:rPr>
                <w:szCs w:val="24"/>
              </w:rPr>
              <w:t>456,354</w:t>
            </w:r>
          </w:p>
        </w:tc>
        <w:tc>
          <w:tcPr>
            <w:tcW w:w="1594" w:type="dxa"/>
            <w:shd w:val="clear" w:color="auto" w:fill="auto"/>
            <w:vAlign w:val="center"/>
          </w:tcPr>
          <w:p w:rsidR="00F713CA" w:rsidRDefault="00F713CA" w:rsidP="0025184F">
            <w:pPr>
              <w:jc w:val="right"/>
              <w:rPr>
                <w:szCs w:val="24"/>
              </w:rPr>
            </w:pPr>
            <w:r>
              <w:rPr>
                <w:szCs w:val="24"/>
              </w:rPr>
              <w:t>296,843</w:t>
            </w:r>
          </w:p>
        </w:tc>
        <w:tc>
          <w:tcPr>
            <w:tcW w:w="1594" w:type="dxa"/>
            <w:shd w:val="clear" w:color="auto" w:fill="auto"/>
            <w:vAlign w:val="center"/>
          </w:tcPr>
          <w:p w:rsidR="00F713CA" w:rsidRDefault="00F713CA" w:rsidP="0025184F">
            <w:pPr>
              <w:jc w:val="right"/>
              <w:rPr>
                <w:szCs w:val="24"/>
              </w:rPr>
            </w:pPr>
            <w:r>
              <w:rPr>
                <w:szCs w:val="24"/>
              </w:rPr>
              <w:t>53.74%</w:t>
            </w:r>
          </w:p>
        </w:tc>
      </w:tr>
      <w:tr w:rsidR="00F713CA" w:rsidTr="00E7675E">
        <w:tc>
          <w:tcPr>
            <w:tcW w:w="1596" w:type="dxa"/>
            <w:vMerge/>
            <w:shd w:val="clear" w:color="auto" w:fill="auto"/>
            <w:vAlign w:val="center"/>
          </w:tcPr>
          <w:p w:rsidR="00F713CA" w:rsidRDefault="00F713CA" w:rsidP="00464225">
            <w:pPr>
              <w:jc w:val="center"/>
              <w:rPr>
                <w:szCs w:val="24"/>
              </w:rPr>
            </w:pPr>
          </w:p>
        </w:tc>
        <w:tc>
          <w:tcPr>
            <w:tcW w:w="1594" w:type="dxa"/>
            <w:shd w:val="clear" w:color="auto" w:fill="auto"/>
            <w:vAlign w:val="center"/>
          </w:tcPr>
          <w:p w:rsidR="00F713CA" w:rsidRDefault="00F713CA" w:rsidP="00464225">
            <w:pPr>
              <w:jc w:val="center"/>
              <w:rPr>
                <w:szCs w:val="24"/>
              </w:rPr>
            </w:pPr>
            <w:r>
              <w:rPr>
                <w:szCs w:val="24"/>
              </w:rPr>
              <w:t>生产量</w:t>
            </w:r>
          </w:p>
        </w:tc>
        <w:tc>
          <w:tcPr>
            <w:tcW w:w="1594" w:type="dxa"/>
            <w:shd w:val="clear" w:color="auto" w:fill="auto"/>
            <w:vAlign w:val="center"/>
          </w:tcPr>
          <w:p w:rsidR="00F713CA" w:rsidRDefault="00F713CA" w:rsidP="00464225">
            <w:pPr>
              <w:jc w:val="center"/>
              <w:rPr>
                <w:szCs w:val="24"/>
              </w:rPr>
            </w:pPr>
            <w:r>
              <w:rPr>
                <w:szCs w:val="24"/>
              </w:rPr>
              <w:t>片</w:t>
            </w:r>
          </w:p>
        </w:tc>
        <w:tc>
          <w:tcPr>
            <w:tcW w:w="1594" w:type="dxa"/>
            <w:shd w:val="clear" w:color="auto" w:fill="auto"/>
            <w:vAlign w:val="center"/>
          </w:tcPr>
          <w:p w:rsidR="00F713CA" w:rsidRDefault="00F713CA" w:rsidP="0025184F">
            <w:pPr>
              <w:jc w:val="right"/>
              <w:rPr>
                <w:szCs w:val="24"/>
              </w:rPr>
            </w:pPr>
            <w:r>
              <w:rPr>
                <w:szCs w:val="24"/>
              </w:rPr>
              <w:t>482,601</w:t>
            </w:r>
          </w:p>
        </w:tc>
        <w:tc>
          <w:tcPr>
            <w:tcW w:w="1594" w:type="dxa"/>
            <w:shd w:val="clear" w:color="auto" w:fill="auto"/>
            <w:vAlign w:val="center"/>
          </w:tcPr>
          <w:p w:rsidR="00F713CA" w:rsidRDefault="00F713CA" w:rsidP="0025184F">
            <w:pPr>
              <w:jc w:val="right"/>
              <w:rPr>
                <w:szCs w:val="24"/>
              </w:rPr>
            </w:pPr>
            <w:r>
              <w:rPr>
                <w:szCs w:val="24"/>
              </w:rPr>
              <w:t>345,917</w:t>
            </w:r>
          </w:p>
        </w:tc>
        <w:tc>
          <w:tcPr>
            <w:tcW w:w="1594" w:type="dxa"/>
            <w:shd w:val="clear" w:color="auto" w:fill="auto"/>
            <w:vAlign w:val="center"/>
          </w:tcPr>
          <w:p w:rsidR="00F713CA" w:rsidRDefault="00F713CA" w:rsidP="0025184F">
            <w:pPr>
              <w:jc w:val="right"/>
              <w:rPr>
                <w:szCs w:val="24"/>
              </w:rPr>
            </w:pPr>
            <w:r>
              <w:rPr>
                <w:szCs w:val="24"/>
              </w:rPr>
              <w:t>39.51%</w:t>
            </w:r>
          </w:p>
        </w:tc>
      </w:tr>
      <w:tr w:rsidR="00F713CA" w:rsidTr="00E7675E">
        <w:tc>
          <w:tcPr>
            <w:tcW w:w="1596" w:type="dxa"/>
            <w:vMerge/>
            <w:shd w:val="clear" w:color="auto" w:fill="auto"/>
            <w:vAlign w:val="center"/>
          </w:tcPr>
          <w:p w:rsidR="00F713CA" w:rsidRDefault="00F713CA" w:rsidP="00464225">
            <w:pPr>
              <w:jc w:val="center"/>
              <w:rPr>
                <w:szCs w:val="24"/>
              </w:rPr>
            </w:pPr>
          </w:p>
        </w:tc>
        <w:tc>
          <w:tcPr>
            <w:tcW w:w="1594" w:type="dxa"/>
            <w:shd w:val="clear" w:color="auto" w:fill="auto"/>
            <w:vAlign w:val="center"/>
          </w:tcPr>
          <w:p w:rsidR="00F713CA" w:rsidRDefault="00F713CA" w:rsidP="00464225">
            <w:pPr>
              <w:jc w:val="center"/>
              <w:rPr>
                <w:szCs w:val="24"/>
              </w:rPr>
            </w:pPr>
            <w:r>
              <w:rPr>
                <w:szCs w:val="24"/>
              </w:rPr>
              <w:t>库存量</w:t>
            </w:r>
          </w:p>
        </w:tc>
        <w:tc>
          <w:tcPr>
            <w:tcW w:w="1594" w:type="dxa"/>
            <w:shd w:val="clear" w:color="auto" w:fill="auto"/>
            <w:vAlign w:val="center"/>
          </w:tcPr>
          <w:p w:rsidR="00F713CA" w:rsidRDefault="00F713CA" w:rsidP="00464225">
            <w:pPr>
              <w:jc w:val="center"/>
              <w:rPr>
                <w:szCs w:val="24"/>
              </w:rPr>
            </w:pPr>
            <w:r>
              <w:rPr>
                <w:szCs w:val="24"/>
              </w:rPr>
              <w:t>片</w:t>
            </w:r>
          </w:p>
        </w:tc>
        <w:tc>
          <w:tcPr>
            <w:tcW w:w="1594" w:type="dxa"/>
            <w:shd w:val="clear" w:color="auto" w:fill="auto"/>
            <w:vAlign w:val="center"/>
          </w:tcPr>
          <w:p w:rsidR="00F713CA" w:rsidRDefault="00F713CA" w:rsidP="0025184F">
            <w:pPr>
              <w:jc w:val="right"/>
              <w:rPr>
                <w:szCs w:val="24"/>
              </w:rPr>
            </w:pPr>
            <w:r>
              <w:rPr>
                <w:szCs w:val="24"/>
              </w:rPr>
              <w:t>99,965</w:t>
            </w:r>
          </w:p>
        </w:tc>
        <w:tc>
          <w:tcPr>
            <w:tcW w:w="1594" w:type="dxa"/>
            <w:shd w:val="clear" w:color="auto" w:fill="auto"/>
            <w:vAlign w:val="center"/>
          </w:tcPr>
          <w:p w:rsidR="00F713CA" w:rsidRDefault="00F713CA" w:rsidP="0025184F">
            <w:pPr>
              <w:jc w:val="right"/>
              <w:rPr>
                <w:szCs w:val="24"/>
              </w:rPr>
            </w:pPr>
            <w:r>
              <w:rPr>
                <w:szCs w:val="24"/>
              </w:rPr>
              <w:t>73,718</w:t>
            </w:r>
          </w:p>
        </w:tc>
        <w:tc>
          <w:tcPr>
            <w:tcW w:w="1594" w:type="dxa"/>
            <w:shd w:val="clear" w:color="auto" w:fill="auto"/>
            <w:vAlign w:val="center"/>
          </w:tcPr>
          <w:p w:rsidR="00F713CA" w:rsidRDefault="00F713CA" w:rsidP="0025184F">
            <w:pPr>
              <w:jc w:val="right"/>
              <w:rPr>
                <w:szCs w:val="24"/>
              </w:rPr>
            </w:pPr>
            <w:r>
              <w:rPr>
                <w:szCs w:val="24"/>
              </w:rPr>
              <w:t>35.60%</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相关数据同比发生变动30%以上的原因说明</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√适用  □不适用</w:t>
      </w:r>
      <w:r w:rsidR="00F713CA" w:rsidRPr="00464225">
        <w:rPr>
          <w:rFonts w:ascii="仿宋" w:eastAsia="仿宋" w:hAnsi="仿宋"/>
          <w:kern w:val="0"/>
          <w:sz w:val="28"/>
          <w:szCs w:val="28"/>
          <w:lang w:val="zh-CN"/>
        </w:rPr>
        <w:t xml:space="preserve"> </w:t>
      </w:r>
    </w:p>
    <w:p w:rsidR="00F713CA" w:rsidRPr="000D684B" w:rsidRDefault="00464225" w:rsidP="00464225">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①</w:t>
      </w:r>
      <w:r w:rsidR="00F713CA" w:rsidRPr="000D684B">
        <w:rPr>
          <w:rFonts w:ascii="仿宋" w:eastAsia="仿宋" w:hAnsi="仿宋" w:hint="eastAsia"/>
          <w:kern w:val="0"/>
          <w:sz w:val="28"/>
          <w:szCs w:val="28"/>
          <w:lang w:val="zh-CN"/>
        </w:rPr>
        <w:t>造纸产品销售量下降</w:t>
      </w:r>
      <w:r w:rsidR="00F713CA" w:rsidRPr="000D684B">
        <w:rPr>
          <w:rFonts w:ascii="仿宋" w:eastAsia="仿宋" w:hAnsi="仿宋"/>
          <w:kern w:val="0"/>
          <w:sz w:val="28"/>
          <w:szCs w:val="28"/>
          <w:lang w:val="zh-CN"/>
        </w:rPr>
        <w:t>33.13%</w:t>
      </w:r>
      <w:r w:rsidR="00F713CA" w:rsidRPr="000D684B">
        <w:rPr>
          <w:rFonts w:ascii="仿宋" w:eastAsia="仿宋" w:hAnsi="仿宋" w:hint="eastAsia"/>
          <w:kern w:val="0"/>
          <w:sz w:val="28"/>
          <w:szCs w:val="28"/>
          <w:lang w:val="zh-CN"/>
        </w:rPr>
        <w:t>，主要原因是本年市场竞争激烈，销量下降。</w:t>
      </w:r>
    </w:p>
    <w:p w:rsidR="00F713CA" w:rsidRPr="000D684B" w:rsidRDefault="00464225" w:rsidP="00464225">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②</w:t>
      </w:r>
      <w:r w:rsidR="00F713CA" w:rsidRPr="000D684B">
        <w:rPr>
          <w:rFonts w:ascii="仿宋" w:eastAsia="仿宋" w:hAnsi="仿宋" w:hint="eastAsia"/>
          <w:kern w:val="0"/>
          <w:sz w:val="28"/>
          <w:szCs w:val="28"/>
          <w:lang w:val="zh-CN"/>
        </w:rPr>
        <w:t>生化产品库存量下降</w:t>
      </w:r>
      <w:r w:rsidR="00F713CA" w:rsidRPr="000D684B">
        <w:rPr>
          <w:rFonts w:ascii="仿宋" w:eastAsia="仿宋" w:hAnsi="仿宋"/>
          <w:kern w:val="0"/>
          <w:sz w:val="28"/>
          <w:szCs w:val="28"/>
          <w:lang w:val="zh-CN"/>
        </w:rPr>
        <w:t>64.46%</w:t>
      </w:r>
      <w:r w:rsidR="00F713CA" w:rsidRPr="000D684B">
        <w:rPr>
          <w:rFonts w:ascii="仿宋" w:eastAsia="仿宋" w:hAnsi="仿宋" w:hint="eastAsia"/>
          <w:kern w:val="0"/>
          <w:sz w:val="28"/>
          <w:szCs w:val="28"/>
          <w:lang w:val="zh-CN"/>
        </w:rPr>
        <w:t>，主要原因是生产量下降。</w:t>
      </w:r>
    </w:p>
    <w:p w:rsidR="00F713CA" w:rsidRPr="000D684B" w:rsidRDefault="00464225" w:rsidP="00464225">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③</w:t>
      </w:r>
      <w:r w:rsidR="00F713CA" w:rsidRPr="000D684B">
        <w:rPr>
          <w:rFonts w:ascii="仿宋" w:eastAsia="仿宋" w:hAnsi="仿宋"/>
          <w:kern w:val="0"/>
          <w:sz w:val="28"/>
          <w:szCs w:val="28"/>
          <w:lang w:val="zh-CN"/>
        </w:rPr>
        <w:t>LED</w:t>
      </w:r>
      <w:r w:rsidR="00F713CA" w:rsidRPr="000D684B">
        <w:rPr>
          <w:rFonts w:ascii="仿宋" w:eastAsia="仿宋" w:hAnsi="仿宋" w:hint="eastAsia"/>
          <w:kern w:val="0"/>
          <w:sz w:val="28"/>
          <w:szCs w:val="28"/>
          <w:lang w:val="zh-CN"/>
        </w:rPr>
        <w:t>产品销售量上升</w:t>
      </w:r>
      <w:r w:rsidR="00F713CA" w:rsidRPr="000D684B">
        <w:rPr>
          <w:rFonts w:ascii="仿宋" w:eastAsia="仿宋" w:hAnsi="仿宋"/>
          <w:kern w:val="0"/>
          <w:sz w:val="28"/>
          <w:szCs w:val="28"/>
          <w:lang w:val="zh-CN"/>
        </w:rPr>
        <w:t>53.74%</w:t>
      </w:r>
      <w:r w:rsidR="00F713CA" w:rsidRPr="000D684B">
        <w:rPr>
          <w:rFonts w:ascii="仿宋" w:eastAsia="仿宋" w:hAnsi="仿宋" w:hint="eastAsia"/>
          <w:kern w:val="0"/>
          <w:sz w:val="28"/>
          <w:szCs w:val="28"/>
          <w:lang w:val="zh-CN"/>
        </w:rPr>
        <w:t>，主要原因是生产量增加，销售量相应增加。</w:t>
      </w:r>
    </w:p>
    <w:p w:rsidR="00F713CA" w:rsidRPr="000D684B" w:rsidRDefault="00464225" w:rsidP="00464225">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④</w:t>
      </w:r>
      <w:r w:rsidR="00F713CA" w:rsidRPr="000D684B">
        <w:rPr>
          <w:rFonts w:ascii="仿宋" w:eastAsia="仿宋" w:hAnsi="仿宋"/>
          <w:kern w:val="0"/>
          <w:sz w:val="28"/>
          <w:szCs w:val="28"/>
          <w:lang w:val="zh-CN"/>
        </w:rPr>
        <w:t>LED</w:t>
      </w:r>
      <w:r w:rsidR="00F713CA" w:rsidRPr="000D684B">
        <w:rPr>
          <w:rFonts w:ascii="仿宋" w:eastAsia="仿宋" w:hAnsi="仿宋" w:hint="eastAsia"/>
          <w:kern w:val="0"/>
          <w:sz w:val="28"/>
          <w:szCs w:val="28"/>
          <w:lang w:val="zh-CN"/>
        </w:rPr>
        <w:t>产品生产量上升</w:t>
      </w:r>
      <w:r w:rsidR="00F713CA" w:rsidRPr="000D684B">
        <w:rPr>
          <w:rFonts w:ascii="仿宋" w:eastAsia="仿宋" w:hAnsi="仿宋"/>
          <w:kern w:val="0"/>
          <w:sz w:val="28"/>
          <w:szCs w:val="28"/>
          <w:lang w:val="zh-CN"/>
        </w:rPr>
        <w:t>39.51%</w:t>
      </w:r>
      <w:r w:rsidR="00F713CA" w:rsidRPr="000D684B">
        <w:rPr>
          <w:rFonts w:ascii="仿宋" w:eastAsia="仿宋" w:hAnsi="仿宋" w:hint="eastAsia"/>
          <w:kern w:val="0"/>
          <w:sz w:val="28"/>
          <w:szCs w:val="28"/>
          <w:lang w:val="zh-CN"/>
        </w:rPr>
        <w:t>，主要原因是新增部分芯片生产设备，产能增加。</w:t>
      </w:r>
    </w:p>
    <w:p w:rsidR="00F713CA" w:rsidRPr="00464225" w:rsidRDefault="00464225" w:rsidP="00464225">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⑤</w:t>
      </w:r>
      <w:r w:rsidR="00F713CA" w:rsidRPr="000D684B">
        <w:rPr>
          <w:rFonts w:ascii="仿宋" w:eastAsia="仿宋" w:hAnsi="仿宋"/>
          <w:kern w:val="0"/>
          <w:sz w:val="28"/>
          <w:szCs w:val="28"/>
          <w:lang w:val="zh-CN"/>
        </w:rPr>
        <w:t>LED</w:t>
      </w:r>
      <w:r w:rsidR="00F713CA" w:rsidRPr="000D684B">
        <w:rPr>
          <w:rFonts w:ascii="仿宋" w:eastAsia="仿宋" w:hAnsi="仿宋" w:hint="eastAsia"/>
          <w:kern w:val="0"/>
          <w:sz w:val="28"/>
          <w:szCs w:val="28"/>
          <w:lang w:val="zh-CN"/>
        </w:rPr>
        <w:t>产品库存量上升</w:t>
      </w:r>
      <w:r w:rsidR="00F713CA" w:rsidRPr="000D684B">
        <w:rPr>
          <w:rFonts w:ascii="仿宋" w:eastAsia="仿宋" w:hAnsi="仿宋"/>
          <w:kern w:val="0"/>
          <w:sz w:val="28"/>
          <w:szCs w:val="28"/>
          <w:lang w:val="zh-CN"/>
        </w:rPr>
        <w:t>35.60%</w:t>
      </w:r>
      <w:r w:rsidR="00F713CA" w:rsidRPr="000D684B">
        <w:rPr>
          <w:rFonts w:ascii="仿宋" w:eastAsia="仿宋" w:hAnsi="仿宋" w:hint="eastAsia"/>
          <w:kern w:val="0"/>
          <w:sz w:val="28"/>
          <w:szCs w:val="28"/>
          <w:lang w:val="zh-CN"/>
        </w:rPr>
        <w:t>。主要原因是产量大于销量。</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（4）公司已签订的重大销售合同截至本报告期的履行情况</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（5）营业成本构成</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行业和产品分类</w:t>
      </w:r>
    </w:p>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69"/>
        <w:gridCol w:w="1367"/>
        <w:gridCol w:w="1367"/>
        <w:gridCol w:w="1367"/>
        <w:gridCol w:w="1367"/>
        <w:gridCol w:w="1367"/>
        <w:gridCol w:w="1367"/>
      </w:tblGrid>
      <w:tr w:rsidR="00F713CA" w:rsidTr="00E7675E">
        <w:tc>
          <w:tcPr>
            <w:tcW w:w="1369" w:type="dxa"/>
            <w:vMerge w:val="restart"/>
            <w:shd w:val="clear" w:color="auto" w:fill="auto"/>
            <w:vAlign w:val="center"/>
          </w:tcPr>
          <w:p w:rsidR="00F713CA" w:rsidRDefault="00F713CA" w:rsidP="0025184F">
            <w:pPr>
              <w:jc w:val="center"/>
              <w:rPr>
                <w:szCs w:val="24"/>
              </w:rPr>
            </w:pPr>
            <w:r>
              <w:rPr>
                <w:szCs w:val="24"/>
              </w:rPr>
              <w:t>行业分类</w:t>
            </w:r>
          </w:p>
        </w:tc>
        <w:tc>
          <w:tcPr>
            <w:tcW w:w="1367" w:type="dxa"/>
            <w:vMerge w:val="restart"/>
            <w:shd w:val="clear" w:color="auto" w:fill="auto"/>
            <w:vAlign w:val="center"/>
          </w:tcPr>
          <w:p w:rsidR="00F713CA" w:rsidRDefault="00F713CA" w:rsidP="0025184F">
            <w:pPr>
              <w:jc w:val="center"/>
              <w:rPr>
                <w:szCs w:val="24"/>
              </w:rPr>
            </w:pPr>
            <w:r>
              <w:rPr>
                <w:szCs w:val="24"/>
              </w:rPr>
              <w:t>项目</w:t>
            </w:r>
          </w:p>
        </w:tc>
        <w:tc>
          <w:tcPr>
            <w:tcW w:w="2734" w:type="dxa"/>
            <w:gridSpan w:val="2"/>
            <w:shd w:val="clear" w:color="auto" w:fill="auto"/>
            <w:vAlign w:val="center"/>
          </w:tcPr>
          <w:p w:rsidR="00F713CA" w:rsidRDefault="00F713CA" w:rsidP="0025184F">
            <w:pPr>
              <w:jc w:val="center"/>
              <w:rPr>
                <w:szCs w:val="24"/>
              </w:rPr>
            </w:pPr>
            <w:r>
              <w:rPr>
                <w:szCs w:val="24"/>
              </w:rPr>
              <w:t>2016</w:t>
            </w:r>
            <w:r>
              <w:rPr>
                <w:szCs w:val="24"/>
              </w:rPr>
              <w:t>年</w:t>
            </w:r>
          </w:p>
        </w:tc>
        <w:tc>
          <w:tcPr>
            <w:tcW w:w="2734" w:type="dxa"/>
            <w:gridSpan w:val="2"/>
            <w:shd w:val="clear" w:color="auto" w:fill="auto"/>
            <w:vAlign w:val="center"/>
          </w:tcPr>
          <w:p w:rsidR="00F713CA" w:rsidRDefault="00F713CA" w:rsidP="0025184F">
            <w:pPr>
              <w:jc w:val="center"/>
              <w:rPr>
                <w:szCs w:val="24"/>
              </w:rPr>
            </w:pPr>
            <w:r>
              <w:rPr>
                <w:szCs w:val="24"/>
              </w:rPr>
              <w:t>2015</w:t>
            </w:r>
            <w:r>
              <w:rPr>
                <w:szCs w:val="24"/>
              </w:rPr>
              <w:t>年</w:t>
            </w:r>
          </w:p>
        </w:tc>
        <w:tc>
          <w:tcPr>
            <w:tcW w:w="1367" w:type="dxa"/>
            <w:vMerge w:val="restart"/>
            <w:shd w:val="clear" w:color="auto" w:fill="auto"/>
            <w:vAlign w:val="center"/>
          </w:tcPr>
          <w:p w:rsidR="00F713CA" w:rsidRDefault="00F713CA" w:rsidP="0025184F">
            <w:pPr>
              <w:jc w:val="center"/>
              <w:rPr>
                <w:szCs w:val="24"/>
              </w:rPr>
            </w:pPr>
            <w:r>
              <w:rPr>
                <w:szCs w:val="24"/>
              </w:rPr>
              <w:t>同比增减</w:t>
            </w:r>
          </w:p>
        </w:tc>
      </w:tr>
      <w:tr w:rsidR="00F713CA" w:rsidTr="00E7675E">
        <w:tc>
          <w:tcPr>
            <w:tcW w:w="1369" w:type="dxa"/>
            <w:vMerge/>
            <w:shd w:val="clear" w:color="auto" w:fill="auto"/>
            <w:vAlign w:val="center"/>
          </w:tcPr>
          <w:p w:rsidR="00F713CA" w:rsidRDefault="00F713CA" w:rsidP="0025184F">
            <w:pPr>
              <w:jc w:val="center"/>
              <w:rPr>
                <w:szCs w:val="24"/>
              </w:rPr>
            </w:pPr>
          </w:p>
        </w:tc>
        <w:tc>
          <w:tcPr>
            <w:tcW w:w="1367" w:type="dxa"/>
            <w:vMerge/>
            <w:shd w:val="clear" w:color="auto" w:fill="auto"/>
            <w:vAlign w:val="center"/>
          </w:tcPr>
          <w:p w:rsidR="00F713CA" w:rsidRDefault="00F713CA" w:rsidP="0025184F">
            <w:pPr>
              <w:jc w:val="center"/>
              <w:rPr>
                <w:szCs w:val="24"/>
              </w:rPr>
            </w:pPr>
          </w:p>
        </w:tc>
        <w:tc>
          <w:tcPr>
            <w:tcW w:w="1367" w:type="dxa"/>
            <w:shd w:val="clear" w:color="auto" w:fill="auto"/>
            <w:vAlign w:val="center"/>
          </w:tcPr>
          <w:p w:rsidR="00F713CA" w:rsidRDefault="00F713CA" w:rsidP="0025184F">
            <w:pPr>
              <w:jc w:val="center"/>
              <w:rPr>
                <w:szCs w:val="24"/>
              </w:rPr>
            </w:pPr>
            <w:r>
              <w:rPr>
                <w:szCs w:val="24"/>
              </w:rPr>
              <w:t>金额</w:t>
            </w:r>
          </w:p>
        </w:tc>
        <w:tc>
          <w:tcPr>
            <w:tcW w:w="1367" w:type="dxa"/>
            <w:shd w:val="clear" w:color="auto" w:fill="auto"/>
            <w:vAlign w:val="center"/>
          </w:tcPr>
          <w:p w:rsidR="00F713CA" w:rsidRDefault="00F713CA" w:rsidP="0025184F">
            <w:pPr>
              <w:jc w:val="center"/>
              <w:rPr>
                <w:szCs w:val="24"/>
              </w:rPr>
            </w:pPr>
            <w:r>
              <w:rPr>
                <w:szCs w:val="24"/>
              </w:rPr>
              <w:t>占营业成本比重</w:t>
            </w:r>
          </w:p>
        </w:tc>
        <w:tc>
          <w:tcPr>
            <w:tcW w:w="1367" w:type="dxa"/>
            <w:shd w:val="clear" w:color="auto" w:fill="auto"/>
            <w:vAlign w:val="center"/>
          </w:tcPr>
          <w:p w:rsidR="00F713CA" w:rsidRDefault="00F713CA" w:rsidP="0025184F">
            <w:pPr>
              <w:jc w:val="center"/>
              <w:rPr>
                <w:szCs w:val="24"/>
              </w:rPr>
            </w:pPr>
            <w:r>
              <w:rPr>
                <w:szCs w:val="24"/>
              </w:rPr>
              <w:t>金额</w:t>
            </w:r>
          </w:p>
        </w:tc>
        <w:tc>
          <w:tcPr>
            <w:tcW w:w="1367" w:type="dxa"/>
            <w:shd w:val="clear" w:color="auto" w:fill="auto"/>
            <w:vAlign w:val="center"/>
          </w:tcPr>
          <w:p w:rsidR="00F713CA" w:rsidRDefault="00F713CA" w:rsidP="0025184F">
            <w:pPr>
              <w:jc w:val="center"/>
              <w:rPr>
                <w:szCs w:val="24"/>
              </w:rPr>
            </w:pPr>
            <w:r>
              <w:rPr>
                <w:szCs w:val="24"/>
              </w:rPr>
              <w:t>占营业成本比重</w:t>
            </w:r>
          </w:p>
        </w:tc>
        <w:tc>
          <w:tcPr>
            <w:tcW w:w="1367" w:type="dxa"/>
            <w:vMerge/>
            <w:shd w:val="clear" w:color="auto" w:fill="auto"/>
            <w:vAlign w:val="center"/>
          </w:tcPr>
          <w:p w:rsidR="00F713CA" w:rsidRDefault="00F713CA" w:rsidP="0025184F">
            <w:pPr>
              <w:jc w:val="center"/>
              <w:rPr>
                <w:szCs w:val="24"/>
              </w:rPr>
            </w:pPr>
          </w:p>
        </w:tc>
      </w:tr>
      <w:tr w:rsidR="00F713CA" w:rsidTr="00E7675E">
        <w:tc>
          <w:tcPr>
            <w:tcW w:w="1369" w:type="dxa"/>
            <w:shd w:val="clear" w:color="auto" w:fill="auto"/>
            <w:vAlign w:val="center"/>
          </w:tcPr>
          <w:p w:rsidR="00F713CA" w:rsidRDefault="00F713CA" w:rsidP="00464225">
            <w:pPr>
              <w:jc w:val="center"/>
              <w:rPr>
                <w:szCs w:val="24"/>
              </w:rPr>
            </w:pPr>
            <w:r>
              <w:rPr>
                <w:szCs w:val="24"/>
              </w:rPr>
              <w:t>制造业</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162,786,828.26</w:t>
            </w:r>
          </w:p>
        </w:tc>
        <w:tc>
          <w:tcPr>
            <w:tcW w:w="1367" w:type="dxa"/>
            <w:shd w:val="clear" w:color="auto" w:fill="auto"/>
            <w:vAlign w:val="center"/>
          </w:tcPr>
          <w:p w:rsidR="00F713CA" w:rsidRDefault="00F713CA" w:rsidP="0025184F">
            <w:pPr>
              <w:jc w:val="right"/>
              <w:rPr>
                <w:szCs w:val="24"/>
              </w:rPr>
            </w:pPr>
            <w:r>
              <w:rPr>
                <w:szCs w:val="24"/>
              </w:rPr>
              <w:t>31.65%</w:t>
            </w:r>
          </w:p>
        </w:tc>
        <w:tc>
          <w:tcPr>
            <w:tcW w:w="1367" w:type="dxa"/>
            <w:shd w:val="clear" w:color="auto" w:fill="auto"/>
            <w:vAlign w:val="center"/>
          </w:tcPr>
          <w:p w:rsidR="00F713CA" w:rsidRDefault="00F713CA" w:rsidP="0025184F">
            <w:pPr>
              <w:jc w:val="right"/>
              <w:rPr>
                <w:szCs w:val="24"/>
              </w:rPr>
            </w:pPr>
            <w:r>
              <w:rPr>
                <w:szCs w:val="24"/>
              </w:rPr>
              <w:t>111,262,649.44</w:t>
            </w:r>
          </w:p>
        </w:tc>
        <w:tc>
          <w:tcPr>
            <w:tcW w:w="1367" w:type="dxa"/>
            <w:shd w:val="clear" w:color="auto" w:fill="auto"/>
            <w:vAlign w:val="center"/>
          </w:tcPr>
          <w:p w:rsidR="00F713CA" w:rsidRDefault="00F713CA" w:rsidP="0025184F">
            <w:pPr>
              <w:jc w:val="right"/>
              <w:rPr>
                <w:szCs w:val="24"/>
              </w:rPr>
            </w:pPr>
            <w:r>
              <w:rPr>
                <w:szCs w:val="24"/>
              </w:rPr>
              <w:t>29.11%</w:t>
            </w:r>
          </w:p>
        </w:tc>
        <w:tc>
          <w:tcPr>
            <w:tcW w:w="1367" w:type="dxa"/>
            <w:shd w:val="clear" w:color="auto" w:fill="auto"/>
            <w:vAlign w:val="center"/>
          </w:tcPr>
          <w:p w:rsidR="00F713CA" w:rsidRDefault="00FF30EE" w:rsidP="00FF30EE">
            <w:pPr>
              <w:jc w:val="right"/>
              <w:rPr>
                <w:szCs w:val="24"/>
              </w:rPr>
            </w:pPr>
            <w:r>
              <w:rPr>
                <w:rFonts w:hint="eastAsia"/>
                <w:szCs w:val="24"/>
              </w:rPr>
              <w:t>46</w:t>
            </w:r>
            <w:r w:rsidR="00F713CA">
              <w:rPr>
                <w:szCs w:val="24"/>
              </w:rPr>
              <w:t>.</w:t>
            </w:r>
            <w:r>
              <w:rPr>
                <w:rFonts w:hint="eastAsia"/>
                <w:szCs w:val="24"/>
              </w:rPr>
              <w:t>31</w:t>
            </w:r>
            <w:r w:rsidR="00F713CA">
              <w:rPr>
                <w:szCs w:val="24"/>
              </w:rPr>
              <w:t>%</w:t>
            </w:r>
          </w:p>
        </w:tc>
      </w:tr>
      <w:tr w:rsidR="00F713CA" w:rsidTr="00E7675E">
        <w:tc>
          <w:tcPr>
            <w:tcW w:w="1369" w:type="dxa"/>
            <w:shd w:val="clear" w:color="auto" w:fill="auto"/>
            <w:vAlign w:val="center"/>
          </w:tcPr>
          <w:p w:rsidR="00F713CA" w:rsidRDefault="00F713CA" w:rsidP="00464225">
            <w:pPr>
              <w:jc w:val="center"/>
              <w:rPr>
                <w:szCs w:val="24"/>
              </w:rPr>
            </w:pPr>
            <w:r>
              <w:rPr>
                <w:szCs w:val="24"/>
              </w:rPr>
              <w:t>贸易</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344,778,587.30</w:t>
            </w:r>
          </w:p>
        </w:tc>
        <w:tc>
          <w:tcPr>
            <w:tcW w:w="1367" w:type="dxa"/>
            <w:shd w:val="clear" w:color="auto" w:fill="auto"/>
            <w:vAlign w:val="center"/>
          </w:tcPr>
          <w:p w:rsidR="00F713CA" w:rsidRDefault="00F713CA" w:rsidP="0025184F">
            <w:pPr>
              <w:jc w:val="right"/>
              <w:rPr>
                <w:szCs w:val="24"/>
              </w:rPr>
            </w:pPr>
            <w:r>
              <w:rPr>
                <w:szCs w:val="24"/>
              </w:rPr>
              <w:t>67.04%</w:t>
            </w:r>
          </w:p>
        </w:tc>
        <w:tc>
          <w:tcPr>
            <w:tcW w:w="1367" w:type="dxa"/>
            <w:shd w:val="clear" w:color="auto" w:fill="auto"/>
            <w:vAlign w:val="center"/>
          </w:tcPr>
          <w:p w:rsidR="00F713CA" w:rsidRDefault="00F713CA" w:rsidP="0025184F">
            <w:pPr>
              <w:jc w:val="right"/>
              <w:rPr>
                <w:szCs w:val="24"/>
              </w:rPr>
            </w:pPr>
            <w:r>
              <w:rPr>
                <w:szCs w:val="24"/>
              </w:rPr>
              <w:t>264,343,933.08</w:t>
            </w:r>
          </w:p>
        </w:tc>
        <w:tc>
          <w:tcPr>
            <w:tcW w:w="1367" w:type="dxa"/>
            <w:shd w:val="clear" w:color="auto" w:fill="auto"/>
            <w:vAlign w:val="center"/>
          </w:tcPr>
          <w:p w:rsidR="00F713CA" w:rsidRDefault="00F713CA" w:rsidP="0025184F">
            <w:pPr>
              <w:jc w:val="right"/>
              <w:rPr>
                <w:szCs w:val="24"/>
              </w:rPr>
            </w:pPr>
            <w:r>
              <w:rPr>
                <w:szCs w:val="24"/>
              </w:rPr>
              <w:t>69.16%</w:t>
            </w:r>
          </w:p>
        </w:tc>
        <w:tc>
          <w:tcPr>
            <w:tcW w:w="1367" w:type="dxa"/>
            <w:shd w:val="clear" w:color="auto" w:fill="auto"/>
            <w:vAlign w:val="center"/>
          </w:tcPr>
          <w:p w:rsidR="00F713CA" w:rsidRDefault="00F713CA" w:rsidP="0025184F">
            <w:pPr>
              <w:jc w:val="right"/>
              <w:rPr>
                <w:szCs w:val="24"/>
              </w:rPr>
            </w:pPr>
            <w:r>
              <w:rPr>
                <w:szCs w:val="24"/>
              </w:rPr>
              <w:t>30.43%</w:t>
            </w:r>
          </w:p>
        </w:tc>
      </w:tr>
      <w:tr w:rsidR="00F713CA" w:rsidTr="00E7675E">
        <w:tc>
          <w:tcPr>
            <w:tcW w:w="1369" w:type="dxa"/>
            <w:shd w:val="clear" w:color="auto" w:fill="auto"/>
            <w:vAlign w:val="center"/>
          </w:tcPr>
          <w:p w:rsidR="00F713CA" w:rsidRDefault="00F713CA" w:rsidP="00464225">
            <w:pPr>
              <w:jc w:val="center"/>
              <w:rPr>
                <w:szCs w:val="24"/>
              </w:rPr>
            </w:pPr>
            <w:r>
              <w:rPr>
                <w:szCs w:val="24"/>
              </w:rPr>
              <w:t>其他</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6,696,801.56</w:t>
            </w:r>
          </w:p>
        </w:tc>
        <w:tc>
          <w:tcPr>
            <w:tcW w:w="1367" w:type="dxa"/>
            <w:shd w:val="clear" w:color="auto" w:fill="auto"/>
            <w:vAlign w:val="center"/>
          </w:tcPr>
          <w:p w:rsidR="00F713CA" w:rsidRDefault="00F713CA" w:rsidP="0025184F">
            <w:pPr>
              <w:jc w:val="right"/>
              <w:rPr>
                <w:szCs w:val="24"/>
              </w:rPr>
            </w:pPr>
            <w:r>
              <w:rPr>
                <w:szCs w:val="24"/>
              </w:rPr>
              <w:t>1.30%</w:t>
            </w:r>
          </w:p>
        </w:tc>
        <w:tc>
          <w:tcPr>
            <w:tcW w:w="1367" w:type="dxa"/>
            <w:shd w:val="clear" w:color="auto" w:fill="auto"/>
            <w:vAlign w:val="center"/>
          </w:tcPr>
          <w:p w:rsidR="00F713CA" w:rsidRDefault="00F713CA" w:rsidP="0025184F">
            <w:pPr>
              <w:jc w:val="right"/>
              <w:rPr>
                <w:szCs w:val="24"/>
              </w:rPr>
            </w:pPr>
            <w:r>
              <w:rPr>
                <w:szCs w:val="24"/>
              </w:rPr>
              <w:t>6,620,357.76</w:t>
            </w:r>
          </w:p>
        </w:tc>
        <w:tc>
          <w:tcPr>
            <w:tcW w:w="1367" w:type="dxa"/>
            <w:shd w:val="clear" w:color="auto" w:fill="auto"/>
            <w:vAlign w:val="center"/>
          </w:tcPr>
          <w:p w:rsidR="00F713CA" w:rsidRDefault="00F713CA" w:rsidP="0025184F">
            <w:pPr>
              <w:jc w:val="right"/>
              <w:rPr>
                <w:szCs w:val="24"/>
              </w:rPr>
            </w:pPr>
            <w:r>
              <w:rPr>
                <w:szCs w:val="24"/>
              </w:rPr>
              <w:t>1.73%</w:t>
            </w:r>
          </w:p>
        </w:tc>
        <w:tc>
          <w:tcPr>
            <w:tcW w:w="1367" w:type="dxa"/>
            <w:shd w:val="clear" w:color="auto" w:fill="auto"/>
            <w:vAlign w:val="center"/>
          </w:tcPr>
          <w:p w:rsidR="00F713CA" w:rsidRDefault="00F713CA" w:rsidP="0025184F">
            <w:pPr>
              <w:jc w:val="right"/>
              <w:rPr>
                <w:szCs w:val="24"/>
              </w:rPr>
            </w:pPr>
            <w:r>
              <w:rPr>
                <w:szCs w:val="24"/>
              </w:rPr>
              <w:t>1.15%</w:t>
            </w:r>
          </w:p>
        </w:tc>
      </w:tr>
    </w:tbl>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69"/>
        <w:gridCol w:w="1367"/>
        <w:gridCol w:w="1367"/>
        <w:gridCol w:w="1367"/>
        <w:gridCol w:w="1367"/>
        <w:gridCol w:w="1367"/>
        <w:gridCol w:w="1367"/>
      </w:tblGrid>
      <w:tr w:rsidR="00F713CA" w:rsidTr="00E7675E">
        <w:tc>
          <w:tcPr>
            <w:tcW w:w="1369" w:type="dxa"/>
            <w:vMerge w:val="restart"/>
            <w:shd w:val="clear" w:color="auto" w:fill="auto"/>
            <w:vAlign w:val="center"/>
          </w:tcPr>
          <w:p w:rsidR="00F713CA" w:rsidRDefault="00F713CA" w:rsidP="0025184F">
            <w:pPr>
              <w:jc w:val="center"/>
              <w:rPr>
                <w:szCs w:val="24"/>
              </w:rPr>
            </w:pPr>
            <w:r>
              <w:rPr>
                <w:szCs w:val="24"/>
              </w:rPr>
              <w:t>产品分类</w:t>
            </w:r>
          </w:p>
        </w:tc>
        <w:tc>
          <w:tcPr>
            <w:tcW w:w="1367" w:type="dxa"/>
            <w:vMerge w:val="restart"/>
            <w:shd w:val="clear" w:color="auto" w:fill="auto"/>
            <w:vAlign w:val="center"/>
          </w:tcPr>
          <w:p w:rsidR="00F713CA" w:rsidRDefault="00F713CA" w:rsidP="0025184F">
            <w:pPr>
              <w:jc w:val="center"/>
              <w:rPr>
                <w:szCs w:val="24"/>
              </w:rPr>
            </w:pPr>
            <w:r>
              <w:rPr>
                <w:szCs w:val="24"/>
              </w:rPr>
              <w:t>项目</w:t>
            </w:r>
          </w:p>
        </w:tc>
        <w:tc>
          <w:tcPr>
            <w:tcW w:w="2734" w:type="dxa"/>
            <w:gridSpan w:val="2"/>
            <w:shd w:val="clear" w:color="auto" w:fill="auto"/>
            <w:vAlign w:val="center"/>
          </w:tcPr>
          <w:p w:rsidR="00F713CA" w:rsidRDefault="00F713CA" w:rsidP="0025184F">
            <w:pPr>
              <w:jc w:val="center"/>
              <w:rPr>
                <w:szCs w:val="24"/>
              </w:rPr>
            </w:pPr>
            <w:r>
              <w:rPr>
                <w:szCs w:val="24"/>
              </w:rPr>
              <w:t>2016</w:t>
            </w:r>
            <w:r>
              <w:rPr>
                <w:szCs w:val="24"/>
              </w:rPr>
              <w:t>年</w:t>
            </w:r>
          </w:p>
        </w:tc>
        <w:tc>
          <w:tcPr>
            <w:tcW w:w="2734" w:type="dxa"/>
            <w:gridSpan w:val="2"/>
            <w:shd w:val="clear" w:color="auto" w:fill="auto"/>
            <w:vAlign w:val="center"/>
          </w:tcPr>
          <w:p w:rsidR="00F713CA" w:rsidRDefault="00F713CA" w:rsidP="0025184F">
            <w:pPr>
              <w:jc w:val="center"/>
              <w:rPr>
                <w:szCs w:val="24"/>
              </w:rPr>
            </w:pPr>
            <w:r>
              <w:rPr>
                <w:szCs w:val="24"/>
              </w:rPr>
              <w:t>2015</w:t>
            </w:r>
            <w:r>
              <w:rPr>
                <w:szCs w:val="24"/>
              </w:rPr>
              <w:t>年</w:t>
            </w:r>
          </w:p>
        </w:tc>
        <w:tc>
          <w:tcPr>
            <w:tcW w:w="1367" w:type="dxa"/>
            <w:vMerge w:val="restart"/>
            <w:shd w:val="clear" w:color="auto" w:fill="auto"/>
            <w:vAlign w:val="center"/>
          </w:tcPr>
          <w:p w:rsidR="00F713CA" w:rsidRDefault="00F713CA" w:rsidP="0025184F">
            <w:pPr>
              <w:jc w:val="center"/>
              <w:rPr>
                <w:szCs w:val="24"/>
              </w:rPr>
            </w:pPr>
            <w:r>
              <w:rPr>
                <w:szCs w:val="24"/>
              </w:rPr>
              <w:t>同比增减</w:t>
            </w:r>
          </w:p>
        </w:tc>
      </w:tr>
      <w:tr w:rsidR="00F713CA" w:rsidTr="00E7675E">
        <w:tc>
          <w:tcPr>
            <w:tcW w:w="1369" w:type="dxa"/>
            <w:vMerge/>
            <w:shd w:val="clear" w:color="auto" w:fill="auto"/>
            <w:vAlign w:val="center"/>
          </w:tcPr>
          <w:p w:rsidR="00F713CA" w:rsidRDefault="00F713CA" w:rsidP="0025184F">
            <w:pPr>
              <w:jc w:val="center"/>
              <w:rPr>
                <w:szCs w:val="24"/>
              </w:rPr>
            </w:pPr>
          </w:p>
        </w:tc>
        <w:tc>
          <w:tcPr>
            <w:tcW w:w="1367" w:type="dxa"/>
            <w:vMerge/>
            <w:shd w:val="clear" w:color="auto" w:fill="auto"/>
            <w:vAlign w:val="center"/>
          </w:tcPr>
          <w:p w:rsidR="00F713CA" w:rsidRDefault="00F713CA" w:rsidP="0025184F">
            <w:pPr>
              <w:jc w:val="center"/>
              <w:rPr>
                <w:szCs w:val="24"/>
              </w:rPr>
            </w:pPr>
          </w:p>
        </w:tc>
        <w:tc>
          <w:tcPr>
            <w:tcW w:w="1367" w:type="dxa"/>
            <w:shd w:val="clear" w:color="auto" w:fill="auto"/>
            <w:vAlign w:val="center"/>
          </w:tcPr>
          <w:p w:rsidR="00F713CA" w:rsidRDefault="00F713CA" w:rsidP="0025184F">
            <w:pPr>
              <w:jc w:val="center"/>
              <w:rPr>
                <w:szCs w:val="24"/>
              </w:rPr>
            </w:pPr>
            <w:r>
              <w:rPr>
                <w:szCs w:val="24"/>
              </w:rPr>
              <w:t>金额</w:t>
            </w:r>
          </w:p>
        </w:tc>
        <w:tc>
          <w:tcPr>
            <w:tcW w:w="1367" w:type="dxa"/>
            <w:shd w:val="clear" w:color="auto" w:fill="auto"/>
            <w:vAlign w:val="center"/>
          </w:tcPr>
          <w:p w:rsidR="00F713CA" w:rsidRDefault="00F713CA" w:rsidP="0025184F">
            <w:pPr>
              <w:jc w:val="center"/>
              <w:rPr>
                <w:szCs w:val="24"/>
              </w:rPr>
            </w:pPr>
            <w:r>
              <w:rPr>
                <w:szCs w:val="24"/>
              </w:rPr>
              <w:t>占营业成本比重</w:t>
            </w:r>
          </w:p>
        </w:tc>
        <w:tc>
          <w:tcPr>
            <w:tcW w:w="1367" w:type="dxa"/>
            <w:shd w:val="clear" w:color="auto" w:fill="auto"/>
            <w:vAlign w:val="center"/>
          </w:tcPr>
          <w:p w:rsidR="00F713CA" w:rsidRDefault="00F713CA" w:rsidP="0025184F">
            <w:pPr>
              <w:jc w:val="center"/>
              <w:rPr>
                <w:szCs w:val="24"/>
              </w:rPr>
            </w:pPr>
            <w:r>
              <w:rPr>
                <w:szCs w:val="24"/>
              </w:rPr>
              <w:t>金额</w:t>
            </w:r>
          </w:p>
        </w:tc>
        <w:tc>
          <w:tcPr>
            <w:tcW w:w="1367" w:type="dxa"/>
            <w:shd w:val="clear" w:color="auto" w:fill="auto"/>
            <w:vAlign w:val="center"/>
          </w:tcPr>
          <w:p w:rsidR="00F713CA" w:rsidRDefault="00F713CA" w:rsidP="0025184F">
            <w:pPr>
              <w:jc w:val="center"/>
              <w:rPr>
                <w:szCs w:val="24"/>
              </w:rPr>
            </w:pPr>
            <w:r>
              <w:rPr>
                <w:szCs w:val="24"/>
              </w:rPr>
              <w:t>占营业成本比重</w:t>
            </w:r>
          </w:p>
        </w:tc>
        <w:tc>
          <w:tcPr>
            <w:tcW w:w="1367" w:type="dxa"/>
            <w:vMerge/>
            <w:shd w:val="clear" w:color="auto" w:fill="auto"/>
            <w:vAlign w:val="center"/>
          </w:tcPr>
          <w:p w:rsidR="00F713CA" w:rsidRDefault="00F713CA" w:rsidP="0025184F">
            <w:pPr>
              <w:jc w:val="center"/>
              <w:rPr>
                <w:szCs w:val="24"/>
              </w:rPr>
            </w:pPr>
          </w:p>
        </w:tc>
      </w:tr>
      <w:tr w:rsidR="00F713CA" w:rsidTr="00E7675E">
        <w:tc>
          <w:tcPr>
            <w:tcW w:w="1369" w:type="dxa"/>
            <w:shd w:val="clear" w:color="auto" w:fill="auto"/>
            <w:vAlign w:val="center"/>
          </w:tcPr>
          <w:p w:rsidR="00F713CA" w:rsidRDefault="00F713CA" w:rsidP="00464225">
            <w:pPr>
              <w:jc w:val="center"/>
              <w:rPr>
                <w:szCs w:val="24"/>
              </w:rPr>
            </w:pPr>
            <w:r>
              <w:rPr>
                <w:szCs w:val="24"/>
              </w:rPr>
              <w:t>造纸产品</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178,317,253.80</w:t>
            </w:r>
          </w:p>
        </w:tc>
        <w:tc>
          <w:tcPr>
            <w:tcW w:w="1367" w:type="dxa"/>
            <w:shd w:val="clear" w:color="auto" w:fill="auto"/>
            <w:vAlign w:val="center"/>
          </w:tcPr>
          <w:p w:rsidR="00F713CA" w:rsidRDefault="00F713CA" w:rsidP="0025184F">
            <w:pPr>
              <w:jc w:val="right"/>
              <w:rPr>
                <w:szCs w:val="24"/>
              </w:rPr>
            </w:pPr>
            <w:r>
              <w:rPr>
                <w:szCs w:val="24"/>
              </w:rPr>
              <w:t>34.37%</w:t>
            </w:r>
          </w:p>
        </w:tc>
        <w:tc>
          <w:tcPr>
            <w:tcW w:w="1367" w:type="dxa"/>
            <w:shd w:val="clear" w:color="auto" w:fill="auto"/>
            <w:vAlign w:val="center"/>
          </w:tcPr>
          <w:p w:rsidR="00F713CA" w:rsidRDefault="00F713CA" w:rsidP="0025184F">
            <w:pPr>
              <w:jc w:val="right"/>
              <w:rPr>
                <w:szCs w:val="24"/>
              </w:rPr>
            </w:pPr>
            <w:r>
              <w:rPr>
                <w:szCs w:val="24"/>
              </w:rPr>
              <w:t>264,343,933.08</w:t>
            </w:r>
          </w:p>
        </w:tc>
        <w:tc>
          <w:tcPr>
            <w:tcW w:w="1367" w:type="dxa"/>
            <w:shd w:val="clear" w:color="auto" w:fill="auto"/>
            <w:vAlign w:val="center"/>
          </w:tcPr>
          <w:p w:rsidR="00F713CA" w:rsidRDefault="00F713CA" w:rsidP="0025184F">
            <w:pPr>
              <w:jc w:val="right"/>
              <w:rPr>
                <w:szCs w:val="24"/>
              </w:rPr>
            </w:pPr>
            <w:r>
              <w:rPr>
                <w:szCs w:val="24"/>
              </w:rPr>
              <w:t>69.16%</w:t>
            </w:r>
          </w:p>
        </w:tc>
        <w:tc>
          <w:tcPr>
            <w:tcW w:w="1367" w:type="dxa"/>
            <w:shd w:val="clear" w:color="auto" w:fill="auto"/>
            <w:vAlign w:val="center"/>
          </w:tcPr>
          <w:p w:rsidR="00F713CA" w:rsidRDefault="00F713CA" w:rsidP="0025184F">
            <w:pPr>
              <w:jc w:val="right"/>
              <w:rPr>
                <w:szCs w:val="24"/>
              </w:rPr>
            </w:pPr>
            <w:r>
              <w:rPr>
                <w:szCs w:val="24"/>
              </w:rPr>
              <w:t>-32.54%</w:t>
            </w:r>
          </w:p>
        </w:tc>
      </w:tr>
      <w:tr w:rsidR="00F713CA" w:rsidTr="00E7675E">
        <w:tc>
          <w:tcPr>
            <w:tcW w:w="1369" w:type="dxa"/>
            <w:shd w:val="clear" w:color="auto" w:fill="auto"/>
            <w:vAlign w:val="center"/>
          </w:tcPr>
          <w:p w:rsidR="00F713CA" w:rsidRDefault="00F713CA" w:rsidP="00464225">
            <w:pPr>
              <w:jc w:val="center"/>
              <w:rPr>
                <w:szCs w:val="24"/>
              </w:rPr>
            </w:pPr>
            <w:r>
              <w:rPr>
                <w:szCs w:val="24"/>
              </w:rPr>
              <w:t>制糖产品</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166,461,333.50</w:t>
            </w:r>
          </w:p>
        </w:tc>
        <w:tc>
          <w:tcPr>
            <w:tcW w:w="1367" w:type="dxa"/>
            <w:shd w:val="clear" w:color="auto" w:fill="auto"/>
            <w:vAlign w:val="center"/>
          </w:tcPr>
          <w:p w:rsidR="00F713CA" w:rsidRDefault="00F713CA" w:rsidP="0025184F">
            <w:pPr>
              <w:jc w:val="right"/>
              <w:rPr>
                <w:szCs w:val="24"/>
              </w:rPr>
            </w:pPr>
            <w:r>
              <w:rPr>
                <w:szCs w:val="24"/>
              </w:rPr>
              <w:t>32.37%</w:t>
            </w:r>
          </w:p>
        </w:tc>
        <w:tc>
          <w:tcPr>
            <w:tcW w:w="1367" w:type="dxa"/>
            <w:shd w:val="clear" w:color="auto" w:fill="auto"/>
            <w:vAlign w:val="center"/>
          </w:tcPr>
          <w:p w:rsidR="00F713CA" w:rsidRDefault="00F713CA" w:rsidP="0025184F">
            <w:pPr>
              <w:jc w:val="right"/>
              <w:rPr>
                <w:szCs w:val="24"/>
              </w:rPr>
            </w:pPr>
          </w:p>
        </w:tc>
        <w:tc>
          <w:tcPr>
            <w:tcW w:w="1367" w:type="dxa"/>
            <w:shd w:val="clear" w:color="auto" w:fill="auto"/>
            <w:vAlign w:val="center"/>
          </w:tcPr>
          <w:p w:rsidR="00F713CA" w:rsidRDefault="00F713CA" w:rsidP="0025184F">
            <w:pPr>
              <w:jc w:val="right"/>
              <w:rPr>
                <w:szCs w:val="24"/>
              </w:rPr>
            </w:pPr>
          </w:p>
        </w:tc>
        <w:tc>
          <w:tcPr>
            <w:tcW w:w="1367" w:type="dxa"/>
            <w:shd w:val="clear" w:color="auto" w:fill="auto"/>
            <w:vAlign w:val="center"/>
          </w:tcPr>
          <w:p w:rsidR="00F713CA" w:rsidRDefault="00F713CA" w:rsidP="0025184F">
            <w:pPr>
              <w:jc w:val="right"/>
              <w:rPr>
                <w:szCs w:val="24"/>
              </w:rPr>
            </w:pPr>
          </w:p>
        </w:tc>
      </w:tr>
      <w:tr w:rsidR="00F713CA" w:rsidTr="00E7675E">
        <w:tc>
          <w:tcPr>
            <w:tcW w:w="1369" w:type="dxa"/>
            <w:shd w:val="clear" w:color="auto" w:fill="auto"/>
            <w:vAlign w:val="center"/>
          </w:tcPr>
          <w:p w:rsidR="00F713CA" w:rsidRDefault="00F713CA" w:rsidP="00464225">
            <w:pPr>
              <w:jc w:val="center"/>
              <w:rPr>
                <w:szCs w:val="24"/>
              </w:rPr>
            </w:pPr>
            <w:r>
              <w:rPr>
                <w:szCs w:val="24"/>
              </w:rPr>
              <w:t>生化产品</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42,336,639.99</w:t>
            </w:r>
          </w:p>
        </w:tc>
        <w:tc>
          <w:tcPr>
            <w:tcW w:w="1367" w:type="dxa"/>
            <w:shd w:val="clear" w:color="auto" w:fill="auto"/>
            <w:vAlign w:val="center"/>
          </w:tcPr>
          <w:p w:rsidR="00F713CA" w:rsidRDefault="00F713CA" w:rsidP="0025184F">
            <w:pPr>
              <w:jc w:val="right"/>
              <w:rPr>
                <w:szCs w:val="24"/>
              </w:rPr>
            </w:pPr>
            <w:r>
              <w:rPr>
                <w:szCs w:val="24"/>
              </w:rPr>
              <w:t>8.23%</w:t>
            </w:r>
          </w:p>
        </w:tc>
        <w:tc>
          <w:tcPr>
            <w:tcW w:w="1367" w:type="dxa"/>
            <w:shd w:val="clear" w:color="auto" w:fill="auto"/>
            <w:vAlign w:val="center"/>
          </w:tcPr>
          <w:p w:rsidR="00F713CA" w:rsidRDefault="00F713CA" w:rsidP="0025184F">
            <w:pPr>
              <w:jc w:val="right"/>
              <w:rPr>
                <w:szCs w:val="24"/>
              </w:rPr>
            </w:pPr>
            <w:r>
              <w:rPr>
                <w:szCs w:val="24"/>
              </w:rPr>
              <w:t>41,039,577.16</w:t>
            </w:r>
          </w:p>
        </w:tc>
        <w:tc>
          <w:tcPr>
            <w:tcW w:w="1367" w:type="dxa"/>
            <w:shd w:val="clear" w:color="auto" w:fill="auto"/>
            <w:vAlign w:val="center"/>
          </w:tcPr>
          <w:p w:rsidR="00F713CA" w:rsidRDefault="00F713CA" w:rsidP="0025184F">
            <w:pPr>
              <w:jc w:val="right"/>
              <w:rPr>
                <w:szCs w:val="24"/>
              </w:rPr>
            </w:pPr>
            <w:r>
              <w:rPr>
                <w:szCs w:val="24"/>
              </w:rPr>
              <w:t>10.74%</w:t>
            </w:r>
          </w:p>
        </w:tc>
        <w:tc>
          <w:tcPr>
            <w:tcW w:w="1367" w:type="dxa"/>
            <w:shd w:val="clear" w:color="auto" w:fill="auto"/>
            <w:vAlign w:val="center"/>
          </w:tcPr>
          <w:p w:rsidR="00F713CA" w:rsidRDefault="00F713CA" w:rsidP="0025184F">
            <w:pPr>
              <w:jc w:val="right"/>
              <w:rPr>
                <w:szCs w:val="24"/>
              </w:rPr>
            </w:pPr>
            <w:r>
              <w:rPr>
                <w:szCs w:val="24"/>
              </w:rPr>
              <w:t>3.16%</w:t>
            </w:r>
          </w:p>
        </w:tc>
      </w:tr>
      <w:tr w:rsidR="00F713CA" w:rsidTr="00E7675E">
        <w:tc>
          <w:tcPr>
            <w:tcW w:w="1369" w:type="dxa"/>
            <w:shd w:val="clear" w:color="auto" w:fill="auto"/>
            <w:vAlign w:val="center"/>
          </w:tcPr>
          <w:p w:rsidR="00F713CA" w:rsidRDefault="00F713CA" w:rsidP="00464225">
            <w:pPr>
              <w:jc w:val="center"/>
              <w:rPr>
                <w:szCs w:val="24"/>
              </w:rPr>
            </w:pPr>
            <w:r>
              <w:rPr>
                <w:szCs w:val="24"/>
              </w:rPr>
              <w:t>LED</w:t>
            </w:r>
            <w:r>
              <w:rPr>
                <w:szCs w:val="24"/>
              </w:rPr>
              <w:t>产品</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120,450,188.27</w:t>
            </w:r>
          </w:p>
        </w:tc>
        <w:tc>
          <w:tcPr>
            <w:tcW w:w="1367" w:type="dxa"/>
            <w:shd w:val="clear" w:color="auto" w:fill="auto"/>
            <w:vAlign w:val="center"/>
          </w:tcPr>
          <w:p w:rsidR="00F713CA" w:rsidRDefault="00F713CA" w:rsidP="0025184F">
            <w:pPr>
              <w:jc w:val="right"/>
              <w:rPr>
                <w:szCs w:val="24"/>
              </w:rPr>
            </w:pPr>
            <w:r>
              <w:rPr>
                <w:szCs w:val="24"/>
              </w:rPr>
              <w:t>23.42%</w:t>
            </w:r>
          </w:p>
        </w:tc>
        <w:tc>
          <w:tcPr>
            <w:tcW w:w="1367" w:type="dxa"/>
            <w:shd w:val="clear" w:color="auto" w:fill="auto"/>
            <w:vAlign w:val="center"/>
          </w:tcPr>
          <w:p w:rsidR="00F713CA" w:rsidRDefault="00F713CA" w:rsidP="0025184F">
            <w:pPr>
              <w:jc w:val="right"/>
              <w:rPr>
                <w:szCs w:val="24"/>
              </w:rPr>
            </w:pPr>
            <w:r>
              <w:rPr>
                <w:szCs w:val="24"/>
              </w:rPr>
              <w:t>70,223,072.28</w:t>
            </w:r>
          </w:p>
        </w:tc>
        <w:tc>
          <w:tcPr>
            <w:tcW w:w="1367" w:type="dxa"/>
            <w:shd w:val="clear" w:color="auto" w:fill="auto"/>
            <w:vAlign w:val="center"/>
          </w:tcPr>
          <w:p w:rsidR="00F713CA" w:rsidRDefault="00F713CA" w:rsidP="0025184F">
            <w:pPr>
              <w:jc w:val="right"/>
              <w:rPr>
                <w:szCs w:val="24"/>
              </w:rPr>
            </w:pPr>
            <w:r>
              <w:rPr>
                <w:szCs w:val="24"/>
              </w:rPr>
              <w:t>18.37%</w:t>
            </w:r>
          </w:p>
        </w:tc>
        <w:tc>
          <w:tcPr>
            <w:tcW w:w="1367" w:type="dxa"/>
            <w:shd w:val="clear" w:color="auto" w:fill="auto"/>
            <w:vAlign w:val="center"/>
          </w:tcPr>
          <w:p w:rsidR="00F713CA" w:rsidRDefault="00F713CA" w:rsidP="0025184F">
            <w:pPr>
              <w:jc w:val="right"/>
              <w:rPr>
                <w:szCs w:val="24"/>
              </w:rPr>
            </w:pPr>
            <w:r>
              <w:rPr>
                <w:szCs w:val="24"/>
              </w:rPr>
              <w:t>71.53%</w:t>
            </w:r>
          </w:p>
        </w:tc>
      </w:tr>
      <w:tr w:rsidR="00F713CA" w:rsidTr="00E7675E">
        <w:tc>
          <w:tcPr>
            <w:tcW w:w="1369" w:type="dxa"/>
            <w:shd w:val="clear" w:color="auto" w:fill="auto"/>
            <w:vAlign w:val="center"/>
          </w:tcPr>
          <w:p w:rsidR="00F713CA" w:rsidRDefault="00F713CA" w:rsidP="00464225">
            <w:pPr>
              <w:jc w:val="center"/>
              <w:rPr>
                <w:szCs w:val="24"/>
              </w:rPr>
            </w:pPr>
            <w:r>
              <w:rPr>
                <w:szCs w:val="24"/>
              </w:rPr>
              <w:t>其他</w:t>
            </w:r>
          </w:p>
        </w:tc>
        <w:tc>
          <w:tcPr>
            <w:tcW w:w="1367" w:type="dxa"/>
            <w:shd w:val="clear" w:color="auto" w:fill="auto"/>
            <w:vAlign w:val="center"/>
          </w:tcPr>
          <w:p w:rsidR="00F713CA" w:rsidRDefault="00F713CA" w:rsidP="00464225">
            <w:pPr>
              <w:jc w:val="center"/>
              <w:rPr>
                <w:szCs w:val="24"/>
              </w:rPr>
            </w:pPr>
            <w:r>
              <w:rPr>
                <w:szCs w:val="24"/>
              </w:rPr>
              <w:t>营业成本</w:t>
            </w:r>
          </w:p>
        </w:tc>
        <w:tc>
          <w:tcPr>
            <w:tcW w:w="1367" w:type="dxa"/>
            <w:shd w:val="clear" w:color="auto" w:fill="auto"/>
            <w:vAlign w:val="center"/>
          </w:tcPr>
          <w:p w:rsidR="00F713CA" w:rsidRDefault="00F713CA" w:rsidP="0025184F">
            <w:pPr>
              <w:jc w:val="right"/>
              <w:rPr>
                <w:szCs w:val="24"/>
              </w:rPr>
            </w:pPr>
            <w:r>
              <w:rPr>
                <w:szCs w:val="24"/>
              </w:rPr>
              <w:t>6,696,801.56</w:t>
            </w:r>
          </w:p>
        </w:tc>
        <w:tc>
          <w:tcPr>
            <w:tcW w:w="1367" w:type="dxa"/>
            <w:shd w:val="clear" w:color="auto" w:fill="auto"/>
            <w:vAlign w:val="center"/>
          </w:tcPr>
          <w:p w:rsidR="00F713CA" w:rsidRDefault="00F713CA" w:rsidP="0025184F">
            <w:pPr>
              <w:jc w:val="right"/>
              <w:rPr>
                <w:szCs w:val="24"/>
              </w:rPr>
            </w:pPr>
            <w:r>
              <w:rPr>
                <w:szCs w:val="24"/>
              </w:rPr>
              <w:t>1.30%</w:t>
            </w:r>
          </w:p>
        </w:tc>
        <w:tc>
          <w:tcPr>
            <w:tcW w:w="1367" w:type="dxa"/>
            <w:shd w:val="clear" w:color="auto" w:fill="auto"/>
            <w:vAlign w:val="center"/>
          </w:tcPr>
          <w:p w:rsidR="00F713CA" w:rsidRDefault="00F713CA" w:rsidP="0025184F">
            <w:pPr>
              <w:jc w:val="right"/>
              <w:rPr>
                <w:szCs w:val="24"/>
              </w:rPr>
            </w:pPr>
            <w:r>
              <w:rPr>
                <w:szCs w:val="24"/>
              </w:rPr>
              <w:t>6,620,357.76</w:t>
            </w:r>
          </w:p>
        </w:tc>
        <w:tc>
          <w:tcPr>
            <w:tcW w:w="1367" w:type="dxa"/>
            <w:shd w:val="clear" w:color="auto" w:fill="auto"/>
            <w:vAlign w:val="center"/>
          </w:tcPr>
          <w:p w:rsidR="00F713CA" w:rsidRDefault="00F713CA" w:rsidP="0025184F">
            <w:pPr>
              <w:jc w:val="right"/>
              <w:rPr>
                <w:szCs w:val="24"/>
              </w:rPr>
            </w:pPr>
            <w:r>
              <w:rPr>
                <w:szCs w:val="24"/>
              </w:rPr>
              <w:t>1.73%</w:t>
            </w:r>
          </w:p>
        </w:tc>
        <w:tc>
          <w:tcPr>
            <w:tcW w:w="1367" w:type="dxa"/>
            <w:shd w:val="clear" w:color="auto" w:fill="auto"/>
            <w:vAlign w:val="center"/>
          </w:tcPr>
          <w:p w:rsidR="00F713CA" w:rsidRDefault="00F713CA" w:rsidP="0025184F">
            <w:pPr>
              <w:jc w:val="right"/>
              <w:rPr>
                <w:szCs w:val="24"/>
              </w:rPr>
            </w:pPr>
            <w:r>
              <w:rPr>
                <w:szCs w:val="24"/>
              </w:rPr>
              <w:t>1.15%</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（6）报告期内合并范围是否发生变动</w:t>
      </w:r>
    </w:p>
    <w:p w:rsidR="00F713CA" w:rsidRPr="00464225" w:rsidRDefault="00F713CA" w:rsidP="00464225">
      <w:pPr>
        <w:autoSpaceDE w:val="0"/>
        <w:autoSpaceDN w:val="0"/>
        <w:adjustRightInd w:val="0"/>
        <w:spacing w:before="0" w:after="0"/>
        <w:ind w:firstLine="560"/>
        <w:rPr>
          <w:rFonts w:ascii="仿宋" w:eastAsia="仿宋" w:hAnsi="仿宋"/>
          <w:kern w:val="0"/>
          <w:sz w:val="28"/>
          <w:szCs w:val="28"/>
          <w:lang w:val="zh-CN"/>
        </w:rPr>
      </w:pPr>
      <w:r w:rsidRPr="00464225">
        <w:rPr>
          <w:rFonts w:ascii="仿宋" w:eastAsia="仿宋" w:hAnsi="仿宋"/>
          <w:kern w:val="0"/>
          <w:sz w:val="28"/>
          <w:szCs w:val="28"/>
          <w:lang w:val="zh-CN"/>
        </w:rPr>
        <w:t xml:space="preserve">□ 是 √ 否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（7）公司报告期内业务、产品或服务发生重大变化或调整有关情况</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（8）主要销售客户和主要供应商情况</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公司主要销售客户情况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529"/>
        <w:gridCol w:w="4039"/>
      </w:tblGrid>
      <w:tr w:rsidR="00F713CA" w:rsidTr="00E7675E">
        <w:tc>
          <w:tcPr>
            <w:tcW w:w="5529" w:type="dxa"/>
            <w:shd w:val="clear" w:color="auto" w:fill="auto"/>
            <w:vAlign w:val="center"/>
          </w:tcPr>
          <w:p w:rsidR="00F713CA" w:rsidRDefault="00F713CA" w:rsidP="00464225">
            <w:pPr>
              <w:jc w:val="center"/>
              <w:rPr>
                <w:szCs w:val="24"/>
              </w:rPr>
            </w:pPr>
            <w:r>
              <w:rPr>
                <w:szCs w:val="24"/>
              </w:rPr>
              <w:t>前五名客户合计销售金额（元）</w:t>
            </w:r>
          </w:p>
        </w:tc>
        <w:tc>
          <w:tcPr>
            <w:tcW w:w="4039" w:type="dxa"/>
            <w:shd w:val="clear" w:color="auto" w:fill="auto"/>
            <w:vAlign w:val="center"/>
          </w:tcPr>
          <w:p w:rsidR="00F713CA" w:rsidRDefault="006322F5" w:rsidP="0025184F">
            <w:pPr>
              <w:jc w:val="right"/>
              <w:rPr>
                <w:szCs w:val="24"/>
              </w:rPr>
            </w:pPr>
            <w:r w:rsidRPr="006322F5">
              <w:rPr>
                <w:szCs w:val="24"/>
              </w:rPr>
              <w:t>195,083,280.00</w:t>
            </w:r>
          </w:p>
        </w:tc>
      </w:tr>
      <w:tr w:rsidR="00F713CA" w:rsidTr="00E7675E">
        <w:tc>
          <w:tcPr>
            <w:tcW w:w="5529" w:type="dxa"/>
            <w:shd w:val="clear" w:color="auto" w:fill="auto"/>
            <w:vAlign w:val="center"/>
          </w:tcPr>
          <w:p w:rsidR="00F713CA" w:rsidRDefault="00F713CA" w:rsidP="00464225">
            <w:pPr>
              <w:jc w:val="center"/>
              <w:rPr>
                <w:szCs w:val="24"/>
              </w:rPr>
            </w:pPr>
            <w:r>
              <w:rPr>
                <w:szCs w:val="24"/>
              </w:rPr>
              <w:t>前五名客户合计销售金额占年度销售总额比例</w:t>
            </w:r>
          </w:p>
        </w:tc>
        <w:tc>
          <w:tcPr>
            <w:tcW w:w="4039" w:type="dxa"/>
            <w:shd w:val="clear" w:color="auto" w:fill="auto"/>
            <w:vAlign w:val="center"/>
          </w:tcPr>
          <w:p w:rsidR="00F713CA" w:rsidRDefault="00F713CA" w:rsidP="0025184F">
            <w:pPr>
              <w:jc w:val="right"/>
              <w:rPr>
                <w:szCs w:val="24"/>
              </w:rPr>
            </w:pPr>
            <w:r>
              <w:rPr>
                <w:szCs w:val="24"/>
              </w:rPr>
              <w:t>47.10%</w:t>
            </w:r>
          </w:p>
        </w:tc>
      </w:tr>
      <w:tr w:rsidR="00F713CA" w:rsidTr="00E7675E">
        <w:tc>
          <w:tcPr>
            <w:tcW w:w="5529" w:type="dxa"/>
            <w:shd w:val="clear" w:color="auto" w:fill="auto"/>
            <w:vAlign w:val="center"/>
          </w:tcPr>
          <w:p w:rsidR="00F713CA" w:rsidRDefault="00F713CA" w:rsidP="00464225">
            <w:pPr>
              <w:jc w:val="center"/>
              <w:rPr>
                <w:szCs w:val="24"/>
              </w:rPr>
            </w:pPr>
            <w:r>
              <w:rPr>
                <w:szCs w:val="24"/>
              </w:rPr>
              <w:t>前五名客户销售额中关联方销售额占年度销售总额比例</w:t>
            </w:r>
          </w:p>
        </w:tc>
        <w:tc>
          <w:tcPr>
            <w:tcW w:w="4039" w:type="dxa"/>
            <w:shd w:val="clear" w:color="auto" w:fill="auto"/>
            <w:vAlign w:val="center"/>
          </w:tcPr>
          <w:p w:rsidR="00F713CA" w:rsidRDefault="00F713CA" w:rsidP="0025184F">
            <w:pPr>
              <w:jc w:val="right"/>
              <w:rPr>
                <w:szCs w:val="24"/>
              </w:rPr>
            </w:pPr>
            <w:r>
              <w:rPr>
                <w:szCs w:val="24"/>
              </w:rPr>
              <w:t>0.00%</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公司前5大客户资料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02"/>
        <w:gridCol w:w="3301"/>
        <w:gridCol w:w="2843"/>
        <w:gridCol w:w="2622"/>
      </w:tblGrid>
      <w:tr w:rsidR="00F713CA" w:rsidTr="00E7675E">
        <w:tc>
          <w:tcPr>
            <w:tcW w:w="802" w:type="dxa"/>
            <w:shd w:val="clear" w:color="auto" w:fill="auto"/>
            <w:vAlign w:val="center"/>
          </w:tcPr>
          <w:p w:rsidR="00F713CA" w:rsidRDefault="00F713CA" w:rsidP="0025184F">
            <w:pPr>
              <w:jc w:val="center"/>
              <w:rPr>
                <w:szCs w:val="24"/>
              </w:rPr>
            </w:pPr>
            <w:r>
              <w:rPr>
                <w:szCs w:val="24"/>
              </w:rPr>
              <w:t>序号</w:t>
            </w:r>
          </w:p>
        </w:tc>
        <w:tc>
          <w:tcPr>
            <w:tcW w:w="3301" w:type="dxa"/>
            <w:shd w:val="clear" w:color="auto" w:fill="auto"/>
            <w:vAlign w:val="center"/>
          </w:tcPr>
          <w:p w:rsidR="00F713CA" w:rsidRDefault="00F713CA" w:rsidP="0025184F">
            <w:pPr>
              <w:jc w:val="center"/>
              <w:rPr>
                <w:szCs w:val="24"/>
              </w:rPr>
            </w:pPr>
            <w:r>
              <w:rPr>
                <w:szCs w:val="24"/>
              </w:rPr>
              <w:t>客户名称</w:t>
            </w:r>
          </w:p>
        </w:tc>
        <w:tc>
          <w:tcPr>
            <w:tcW w:w="2843" w:type="dxa"/>
            <w:shd w:val="clear" w:color="auto" w:fill="auto"/>
            <w:vAlign w:val="center"/>
          </w:tcPr>
          <w:p w:rsidR="00F713CA" w:rsidRDefault="00F713CA" w:rsidP="0025184F">
            <w:pPr>
              <w:jc w:val="center"/>
              <w:rPr>
                <w:szCs w:val="24"/>
              </w:rPr>
            </w:pPr>
            <w:r>
              <w:rPr>
                <w:szCs w:val="24"/>
              </w:rPr>
              <w:t>销售额（元）</w:t>
            </w:r>
          </w:p>
        </w:tc>
        <w:tc>
          <w:tcPr>
            <w:tcW w:w="2622" w:type="dxa"/>
            <w:shd w:val="clear" w:color="auto" w:fill="auto"/>
            <w:vAlign w:val="center"/>
          </w:tcPr>
          <w:p w:rsidR="00F713CA" w:rsidRDefault="00F713CA" w:rsidP="0025184F">
            <w:pPr>
              <w:jc w:val="center"/>
              <w:rPr>
                <w:szCs w:val="24"/>
              </w:rPr>
            </w:pPr>
            <w:r>
              <w:rPr>
                <w:szCs w:val="24"/>
              </w:rPr>
              <w:t>占年度销售总额比例</w:t>
            </w:r>
          </w:p>
        </w:tc>
      </w:tr>
      <w:tr w:rsidR="00F713CA" w:rsidTr="00E7675E">
        <w:tc>
          <w:tcPr>
            <w:tcW w:w="802" w:type="dxa"/>
            <w:shd w:val="clear" w:color="auto" w:fill="auto"/>
            <w:vAlign w:val="center"/>
          </w:tcPr>
          <w:p w:rsidR="00F713CA" w:rsidRDefault="00F713CA" w:rsidP="00464225">
            <w:pPr>
              <w:jc w:val="center"/>
              <w:rPr>
                <w:szCs w:val="24"/>
              </w:rPr>
            </w:pPr>
            <w:r>
              <w:rPr>
                <w:szCs w:val="24"/>
              </w:rPr>
              <w:t>1</w:t>
            </w:r>
          </w:p>
        </w:tc>
        <w:tc>
          <w:tcPr>
            <w:tcW w:w="3301" w:type="dxa"/>
            <w:shd w:val="clear" w:color="auto" w:fill="auto"/>
            <w:vAlign w:val="center"/>
          </w:tcPr>
          <w:p w:rsidR="00F713CA" w:rsidRDefault="00F713CA" w:rsidP="00464225">
            <w:pPr>
              <w:jc w:val="center"/>
              <w:rPr>
                <w:szCs w:val="24"/>
              </w:rPr>
            </w:pPr>
            <w:r>
              <w:rPr>
                <w:szCs w:val="24"/>
              </w:rPr>
              <w:t>客户一</w:t>
            </w:r>
          </w:p>
        </w:tc>
        <w:tc>
          <w:tcPr>
            <w:tcW w:w="2843" w:type="dxa"/>
            <w:shd w:val="clear" w:color="auto" w:fill="auto"/>
            <w:vAlign w:val="center"/>
          </w:tcPr>
          <w:p w:rsidR="00F713CA" w:rsidRDefault="00F713CA" w:rsidP="0025184F">
            <w:pPr>
              <w:jc w:val="right"/>
              <w:rPr>
                <w:szCs w:val="24"/>
              </w:rPr>
            </w:pPr>
            <w:r>
              <w:rPr>
                <w:szCs w:val="24"/>
              </w:rPr>
              <w:t>66,620,000.00</w:t>
            </w:r>
          </w:p>
        </w:tc>
        <w:tc>
          <w:tcPr>
            <w:tcW w:w="2622" w:type="dxa"/>
            <w:shd w:val="clear" w:color="auto" w:fill="auto"/>
            <w:vAlign w:val="center"/>
          </w:tcPr>
          <w:p w:rsidR="00F713CA" w:rsidRDefault="00F713CA" w:rsidP="0025184F">
            <w:pPr>
              <w:jc w:val="right"/>
              <w:rPr>
                <w:szCs w:val="24"/>
              </w:rPr>
            </w:pPr>
            <w:r>
              <w:rPr>
                <w:szCs w:val="24"/>
              </w:rPr>
              <w:t>16.09%</w:t>
            </w:r>
          </w:p>
        </w:tc>
      </w:tr>
      <w:tr w:rsidR="00F713CA" w:rsidTr="00E7675E">
        <w:tc>
          <w:tcPr>
            <w:tcW w:w="802" w:type="dxa"/>
            <w:shd w:val="clear" w:color="auto" w:fill="auto"/>
            <w:vAlign w:val="center"/>
          </w:tcPr>
          <w:p w:rsidR="00F713CA" w:rsidRDefault="00F713CA" w:rsidP="00464225">
            <w:pPr>
              <w:jc w:val="center"/>
              <w:rPr>
                <w:szCs w:val="24"/>
              </w:rPr>
            </w:pPr>
            <w:r>
              <w:rPr>
                <w:szCs w:val="24"/>
              </w:rPr>
              <w:t>2</w:t>
            </w:r>
          </w:p>
        </w:tc>
        <w:tc>
          <w:tcPr>
            <w:tcW w:w="3301" w:type="dxa"/>
            <w:shd w:val="clear" w:color="auto" w:fill="auto"/>
            <w:vAlign w:val="center"/>
          </w:tcPr>
          <w:p w:rsidR="00F713CA" w:rsidRDefault="00F713CA" w:rsidP="00464225">
            <w:pPr>
              <w:jc w:val="center"/>
              <w:rPr>
                <w:szCs w:val="24"/>
              </w:rPr>
            </w:pPr>
            <w:r>
              <w:rPr>
                <w:szCs w:val="24"/>
              </w:rPr>
              <w:t>客户二</w:t>
            </w:r>
          </w:p>
        </w:tc>
        <w:tc>
          <w:tcPr>
            <w:tcW w:w="2843" w:type="dxa"/>
            <w:shd w:val="clear" w:color="auto" w:fill="auto"/>
            <w:vAlign w:val="center"/>
          </w:tcPr>
          <w:p w:rsidR="00F713CA" w:rsidRDefault="00F713CA" w:rsidP="0025184F">
            <w:pPr>
              <w:jc w:val="right"/>
              <w:rPr>
                <w:szCs w:val="24"/>
              </w:rPr>
            </w:pPr>
            <w:r>
              <w:rPr>
                <w:szCs w:val="24"/>
              </w:rPr>
              <w:t>51,375,000.00</w:t>
            </w:r>
          </w:p>
        </w:tc>
        <w:tc>
          <w:tcPr>
            <w:tcW w:w="2622" w:type="dxa"/>
            <w:shd w:val="clear" w:color="auto" w:fill="auto"/>
            <w:vAlign w:val="center"/>
          </w:tcPr>
          <w:p w:rsidR="00F713CA" w:rsidRDefault="00F713CA" w:rsidP="0025184F">
            <w:pPr>
              <w:jc w:val="right"/>
              <w:rPr>
                <w:szCs w:val="24"/>
              </w:rPr>
            </w:pPr>
            <w:r>
              <w:rPr>
                <w:szCs w:val="24"/>
              </w:rPr>
              <w:t>12.40%</w:t>
            </w:r>
          </w:p>
        </w:tc>
      </w:tr>
      <w:tr w:rsidR="00F713CA" w:rsidTr="00E7675E">
        <w:tc>
          <w:tcPr>
            <w:tcW w:w="802" w:type="dxa"/>
            <w:shd w:val="clear" w:color="auto" w:fill="auto"/>
            <w:vAlign w:val="center"/>
          </w:tcPr>
          <w:p w:rsidR="00F713CA" w:rsidRDefault="00F713CA" w:rsidP="00464225">
            <w:pPr>
              <w:jc w:val="center"/>
              <w:rPr>
                <w:szCs w:val="24"/>
              </w:rPr>
            </w:pPr>
            <w:r>
              <w:rPr>
                <w:szCs w:val="24"/>
              </w:rPr>
              <w:t>3</w:t>
            </w:r>
          </w:p>
        </w:tc>
        <w:tc>
          <w:tcPr>
            <w:tcW w:w="3301" w:type="dxa"/>
            <w:shd w:val="clear" w:color="auto" w:fill="auto"/>
            <w:vAlign w:val="center"/>
          </w:tcPr>
          <w:p w:rsidR="00F713CA" w:rsidRDefault="00F713CA" w:rsidP="00464225">
            <w:pPr>
              <w:jc w:val="center"/>
              <w:rPr>
                <w:szCs w:val="24"/>
              </w:rPr>
            </w:pPr>
            <w:r>
              <w:rPr>
                <w:szCs w:val="24"/>
              </w:rPr>
              <w:t>客户三</w:t>
            </w:r>
          </w:p>
        </w:tc>
        <w:tc>
          <w:tcPr>
            <w:tcW w:w="2843" w:type="dxa"/>
            <w:shd w:val="clear" w:color="auto" w:fill="auto"/>
            <w:vAlign w:val="center"/>
          </w:tcPr>
          <w:p w:rsidR="00F713CA" w:rsidRDefault="00F713CA" w:rsidP="0025184F">
            <w:pPr>
              <w:jc w:val="right"/>
              <w:rPr>
                <w:szCs w:val="24"/>
              </w:rPr>
            </w:pPr>
            <w:r>
              <w:rPr>
                <w:szCs w:val="24"/>
              </w:rPr>
              <w:t>34,375,000.00</w:t>
            </w:r>
          </w:p>
        </w:tc>
        <w:tc>
          <w:tcPr>
            <w:tcW w:w="2622" w:type="dxa"/>
            <w:shd w:val="clear" w:color="auto" w:fill="auto"/>
            <w:vAlign w:val="center"/>
          </w:tcPr>
          <w:p w:rsidR="00F713CA" w:rsidRDefault="00F713CA" w:rsidP="0025184F">
            <w:pPr>
              <w:jc w:val="right"/>
              <w:rPr>
                <w:szCs w:val="24"/>
              </w:rPr>
            </w:pPr>
            <w:r>
              <w:rPr>
                <w:szCs w:val="24"/>
              </w:rPr>
              <w:t>8.30%</w:t>
            </w:r>
          </w:p>
        </w:tc>
      </w:tr>
      <w:tr w:rsidR="00F713CA" w:rsidTr="00E7675E">
        <w:tc>
          <w:tcPr>
            <w:tcW w:w="802" w:type="dxa"/>
            <w:shd w:val="clear" w:color="auto" w:fill="auto"/>
            <w:vAlign w:val="center"/>
          </w:tcPr>
          <w:p w:rsidR="00F713CA" w:rsidRDefault="00F713CA" w:rsidP="00464225">
            <w:pPr>
              <w:jc w:val="center"/>
              <w:rPr>
                <w:szCs w:val="24"/>
              </w:rPr>
            </w:pPr>
            <w:r>
              <w:rPr>
                <w:szCs w:val="24"/>
              </w:rPr>
              <w:t>4</w:t>
            </w:r>
          </w:p>
        </w:tc>
        <w:tc>
          <w:tcPr>
            <w:tcW w:w="3301" w:type="dxa"/>
            <w:shd w:val="clear" w:color="auto" w:fill="auto"/>
            <w:vAlign w:val="center"/>
          </w:tcPr>
          <w:p w:rsidR="00F713CA" w:rsidRDefault="00F713CA" w:rsidP="00464225">
            <w:pPr>
              <w:jc w:val="center"/>
              <w:rPr>
                <w:szCs w:val="24"/>
              </w:rPr>
            </w:pPr>
            <w:r>
              <w:rPr>
                <w:szCs w:val="24"/>
              </w:rPr>
              <w:t>客户四</w:t>
            </w:r>
          </w:p>
        </w:tc>
        <w:tc>
          <w:tcPr>
            <w:tcW w:w="2843" w:type="dxa"/>
            <w:shd w:val="clear" w:color="auto" w:fill="auto"/>
            <w:vAlign w:val="center"/>
          </w:tcPr>
          <w:p w:rsidR="00F713CA" w:rsidRDefault="00F713CA" w:rsidP="0025184F">
            <w:pPr>
              <w:jc w:val="right"/>
              <w:rPr>
                <w:szCs w:val="24"/>
              </w:rPr>
            </w:pPr>
            <w:r>
              <w:rPr>
                <w:szCs w:val="24"/>
              </w:rPr>
              <w:t>23,627,520.00</w:t>
            </w:r>
          </w:p>
        </w:tc>
        <w:tc>
          <w:tcPr>
            <w:tcW w:w="2622" w:type="dxa"/>
            <w:shd w:val="clear" w:color="auto" w:fill="auto"/>
            <w:vAlign w:val="center"/>
          </w:tcPr>
          <w:p w:rsidR="00F713CA" w:rsidRDefault="00F713CA" w:rsidP="0025184F">
            <w:pPr>
              <w:jc w:val="right"/>
              <w:rPr>
                <w:szCs w:val="24"/>
              </w:rPr>
            </w:pPr>
            <w:r>
              <w:rPr>
                <w:szCs w:val="24"/>
              </w:rPr>
              <w:t>5.70%</w:t>
            </w:r>
          </w:p>
        </w:tc>
      </w:tr>
      <w:tr w:rsidR="00F713CA" w:rsidTr="00E7675E">
        <w:tc>
          <w:tcPr>
            <w:tcW w:w="802" w:type="dxa"/>
            <w:shd w:val="clear" w:color="auto" w:fill="auto"/>
            <w:vAlign w:val="center"/>
          </w:tcPr>
          <w:p w:rsidR="00F713CA" w:rsidRDefault="00F713CA" w:rsidP="00464225">
            <w:pPr>
              <w:jc w:val="center"/>
              <w:rPr>
                <w:szCs w:val="24"/>
              </w:rPr>
            </w:pPr>
            <w:r>
              <w:rPr>
                <w:szCs w:val="24"/>
              </w:rPr>
              <w:t>5</w:t>
            </w:r>
          </w:p>
        </w:tc>
        <w:tc>
          <w:tcPr>
            <w:tcW w:w="3301" w:type="dxa"/>
            <w:shd w:val="clear" w:color="auto" w:fill="auto"/>
            <w:vAlign w:val="center"/>
          </w:tcPr>
          <w:p w:rsidR="00F713CA" w:rsidRDefault="00F713CA" w:rsidP="00464225">
            <w:pPr>
              <w:jc w:val="center"/>
              <w:rPr>
                <w:szCs w:val="24"/>
              </w:rPr>
            </w:pPr>
            <w:r>
              <w:rPr>
                <w:szCs w:val="24"/>
              </w:rPr>
              <w:t>客户五</w:t>
            </w:r>
          </w:p>
        </w:tc>
        <w:tc>
          <w:tcPr>
            <w:tcW w:w="2843" w:type="dxa"/>
            <w:shd w:val="clear" w:color="auto" w:fill="auto"/>
            <w:vAlign w:val="center"/>
          </w:tcPr>
          <w:p w:rsidR="00F713CA" w:rsidRDefault="00F713CA" w:rsidP="0025184F">
            <w:pPr>
              <w:jc w:val="right"/>
              <w:rPr>
                <w:szCs w:val="24"/>
              </w:rPr>
            </w:pPr>
            <w:r>
              <w:rPr>
                <w:szCs w:val="24"/>
              </w:rPr>
              <w:t>19,085,760.00</w:t>
            </w:r>
          </w:p>
        </w:tc>
        <w:tc>
          <w:tcPr>
            <w:tcW w:w="2622" w:type="dxa"/>
            <w:shd w:val="clear" w:color="auto" w:fill="auto"/>
            <w:vAlign w:val="center"/>
          </w:tcPr>
          <w:p w:rsidR="00F713CA" w:rsidRDefault="00F713CA" w:rsidP="0025184F">
            <w:pPr>
              <w:jc w:val="right"/>
              <w:rPr>
                <w:szCs w:val="24"/>
              </w:rPr>
            </w:pPr>
            <w:r>
              <w:rPr>
                <w:szCs w:val="24"/>
              </w:rPr>
              <w:t>4.61%</w:t>
            </w:r>
          </w:p>
        </w:tc>
      </w:tr>
      <w:tr w:rsidR="00F713CA" w:rsidTr="00E7675E">
        <w:tc>
          <w:tcPr>
            <w:tcW w:w="802" w:type="dxa"/>
            <w:shd w:val="clear" w:color="auto" w:fill="auto"/>
            <w:vAlign w:val="center"/>
          </w:tcPr>
          <w:p w:rsidR="00F713CA" w:rsidRDefault="00F713CA" w:rsidP="00464225">
            <w:pPr>
              <w:jc w:val="center"/>
              <w:rPr>
                <w:szCs w:val="24"/>
              </w:rPr>
            </w:pPr>
            <w:r>
              <w:rPr>
                <w:szCs w:val="24"/>
              </w:rPr>
              <w:t>合计</w:t>
            </w:r>
          </w:p>
        </w:tc>
        <w:tc>
          <w:tcPr>
            <w:tcW w:w="3301" w:type="dxa"/>
            <w:shd w:val="clear" w:color="auto" w:fill="auto"/>
            <w:vAlign w:val="center"/>
          </w:tcPr>
          <w:p w:rsidR="00F713CA" w:rsidRDefault="00F713CA" w:rsidP="0025184F">
            <w:pPr>
              <w:jc w:val="center"/>
              <w:rPr>
                <w:szCs w:val="24"/>
              </w:rPr>
            </w:pPr>
            <w:r>
              <w:rPr>
                <w:szCs w:val="24"/>
              </w:rPr>
              <w:t>--</w:t>
            </w:r>
          </w:p>
        </w:tc>
        <w:tc>
          <w:tcPr>
            <w:tcW w:w="2843" w:type="dxa"/>
            <w:shd w:val="clear" w:color="auto" w:fill="auto"/>
            <w:vAlign w:val="center"/>
          </w:tcPr>
          <w:p w:rsidR="00F713CA" w:rsidRDefault="00F713CA" w:rsidP="0025184F">
            <w:pPr>
              <w:jc w:val="right"/>
              <w:rPr>
                <w:szCs w:val="24"/>
              </w:rPr>
            </w:pPr>
            <w:r>
              <w:rPr>
                <w:szCs w:val="24"/>
              </w:rPr>
              <w:t>195,083,280.00</w:t>
            </w:r>
          </w:p>
        </w:tc>
        <w:tc>
          <w:tcPr>
            <w:tcW w:w="2622" w:type="dxa"/>
            <w:shd w:val="clear" w:color="auto" w:fill="auto"/>
            <w:vAlign w:val="center"/>
          </w:tcPr>
          <w:p w:rsidR="00F713CA" w:rsidRDefault="00F713CA" w:rsidP="0025184F">
            <w:pPr>
              <w:jc w:val="right"/>
              <w:rPr>
                <w:szCs w:val="24"/>
              </w:rPr>
            </w:pPr>
            <w:r>
              <w:rPr>
                <w:szCs w:val="24"/>
              </w:rPr>
              <w:t>47.10%</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主要客户其他情况说明</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lastRenderedPageBreak/>
        <w:t xml:space="preserve">□适用  √不适用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公司主要供应商情况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45"/>
        <w:gridCol w:w="4323"/>
      </w:tblGrid>
      <w:tr w:rsidR="00F713CA" w:rsidTr="00E7675E">
        <w:tc>
          <w:tcPr>
            <w:tcW w:w="5245" w:type="dxa"/>
            <w:shd w:val="clear" w:color="auto" w:fill="auto"/>
            <w:vAlign w:val="center"/>
          </w:tcPr>
          <w:p w:rsidR="00F713CA" w:rsidRDefault="00F713CA" w:rsidP="00464225">
            <w:pPr>
              <w:jc w:val="center"/>
              <w:rPr>
                <w:szCs w:val="24"/>
              </w:rPr>
            </w:pPr>
            <w:r>
              <w:rPr>
                <w:szCs w:val="24"/>
              </w:rPr>
              <w:t>前五名供应商合计采购金额（元）</w:t>
            </w:r>
          </w:p>
        </w:tc>
        <w:tc>
          <w:tcPr>
            <w:tcW w:w="4323" w:type="dxa"/>
            <w:shd w:val="clear" w:color="auto" w:fill="auto"/>
            <w:vAlign w:val="center"/>
          </w:tcPr>
          <w:p w:rsidR="00F713CA" w:rsidRDefault="00F713CA" w:rsidP="0025184F">
            <w:pPr>
              <w:jc w:val="right"/>
              <w:rPr>
                <w:szCs w:val="24"/>
              </w:rPr>
            </w:pPr>
            <w:r>
              <w:rPr>
                <w:szCs w:val="24"/>
              </w:rPr>
              <w:t>384,333,386.92</w:t>
            </w:r>
          </w:p>
        </w:tc>
      </w:tr>
      <w:tr w:rsidR="00F713CA" w:rsidTr="00E7675E">
        <w:tc>
          <w:tcPr>
            <w:tcW w:w="5245" w:type="dxa"/>
            <w:shd w:val="clear" w:color="auto" w:fill="auto"/>
            <w:vAlign w:val="center"/>
          </w:tcPr>
          <w:p w:rsidR="00F713CA" w:rsidRDefault="00F713CA" w:rsidP="00464225">
            <w:pPr>
              <w:jc w:val="center"/>
              <w:rPr>
                <w:szCs w:val="24"/>
              </w:rPr>
            </w:pPr>
            <w:r>
              <w:rPr>
                <w:szCs w:val="24"/>
              </w:rPr>
              <w:t>前五名供应商合计采购金额占年度采购总额比例</w:t>
            </w:r>
          </w:p>
        </w:tc>
        <w:tc>
          <w:tcPr>
            <w:tcW w:w="4323" w:type="dxa"/>
            <w:shd w:val="clear" w:color="auto" w:fill="auto"/>
            <w:vAlign w:val="center"/>
          </w:tcPr>
          <w:p w:rsidR="00F713CA" w:rsidRDefault="00F713CA" w:rsidP="0025184F">
            <w:pPr>
              <w:jc w:val="right"/>
              <w:rPr>
                <w:szCs w:val="24"/>
              </w:rPr>
            </w:pPr>
            <w:r>
              <w:rPr>
                <w:szCs w:val="24"/>
              </w:rPr>
              <w:t>69.06%</w:t>
            </w:r>
          </w:p>
        </w:tc>
      </w:tr>
      <w:tr w:rsidR="00F713CA" w:rsidTr="00E7675E">
        <w:tc>
          <w:tcPr>
            <w:tcW w:w="5245" w:type="dxa"/>
            <w:shd w:val="clear" w:color="auto" w:fill="auto"/>
            <w:vAlign w:val="center"/>
          </w:tcPr>
          <w:p w:rsidR="00F713CA" w:rsidRDefault="00F713CA" w:rsidP="00464225">
            <w:pPr>
              <w:jc w:val="center"/>
              <w:rPr>
                <w:szCs w:val="24"/>
              </w:rPr>
            </w:pPr>
            <w:r>
              <w:rPr>
                <w:szCs w:val="24"/>
              </w:rPr>
              <w:t>前五名供应商采购额中关联方采购额占年度采购总额比例</w:t>
            </w:r>
          </w:p>
        </w:tc>
        <w:tc>
          <w:tcPr>
            <w:tcW w:w="4323" w:type="dxa"/>
            <w:shd w:val="clear" w:color="auto" w:fill="auto"/>
            <w:vAlign w:val="center"/>
          </w:tcPr>
          <w:p w:rsidR="00F713CA" w:rsidRDefault="00F713CA" w:rsidP="0025184F">
            <w:pPr>
              <w:jc w:val="right"/>
              <w:rPr>
                <w:szCs w:val="24"/>
              </w:rPr>
            </w:pPr>
            <w:r>
              <w:rPr>
                <w:szCs w:val="24"/>
              </w:rPr>
              <w:t>0.00%</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公司前5名供应商资料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35"/>
        <w:gridCol w:w="3168"/>
        <w:gridCol w:w="2701"/>
        <w:gridCol w:w="2764"/>
      </w:tblGrid>
      <w:tr w:rsidR="00F713CA" w:rsidTr="00E7675E">
        <w:tc>
          <w:tcPr>
            <w:tcW w:w="935" w:type="dxa"/>
            <w:shd w:val="clear" w:color="auto" w:fill="auto"/>
            <w:vAlign w:val="center"/>
          </w:tcPr>
          <w:p w:rsidR="00F713CA" w:rsidRDefault="00F713CA" w:rsidP="00464225">
            <w:pPr>
              <w:jc w:val="center"/>
              <w:rPr>
                <w:szCs w:val="24"/>
              </w:rPr>
            </w:pPr>
            <w:r>
              <w:rPr>
                <w:szCs w:val="24"/>
              </w:rPr>
              <w:t>序号</w:t>
            </w:r>
          </w:p>
        </w:tc>
        <w:tc>
          <w:tcPr>
            <w:tcW w:w="3168" w:type="dxa"/>
            <w:shd w:val="clear" w:color="auto" w:fill="auto"/>
            <w:vAlign w:val="center"/>
          </w:tcPr>
          <w:p w:rsidR="00F713CA" w:rsidRDefault="00F713CA" w:rsidP="00464225">
            <w:pPr>
              <w:jc w:val="center"/>
              <w:rPr>
                <w:szCs w:val="24"/>
              </w:rPr>
            </w:pPr>
            <w:r>
              <w:rPr>
                <w:szCs w:val="24"/>
              </w:rPr>
              <w:t>供应商名称</w:t>
            </w:r>
          </w:p>
        </w:tc>
        <w:tc>
          <w:tcPr>
            <w:tcW w:w="2701" w:type="dxa"/>
            <w:shd w:val="clear" w:color="auto" w:fill="auto"/>
            <w:vAlign w:val="center"/>
          </w:tcPr>
          <w:p w:rsidR="00F713CA" w:rsidRDefault="00F713CA" w:rsidP="0025184F">
            <w:pPr>
              <w:jc w:val="center"/>
              <w:rPr>
                <w:szCs w:val="24"/>
              </w:rPr>
            </w:pPr>
            <w:r>
              <w:rPr>
                <w:szCs w:val="24"/>
              </w:rPr>
              <w:t>采购额（元）</w:t>
            </w:r>
          </w:p>
        </w:tc>
        <w:tc>
          <w:tcPr>
            <w:tcW w:w="2764" w:type="dxa"/>
            <w:shd w:val="clear" w:color="auto" w:fill="auto"/>
            <w:vAlign w:val="center"/>
          </w:tcPr>
          <w:p w:rsidR="00F713CA" w:rsidRDefault="00F713CA" w:rsidP="0025184F">
            <w:pPr>
              <w:jc w:val="center"/>
              <w:rPr>
                <w:szCs w:val="24"/>
              </w:rPr>
            </w:pPr>
            <w:r>
              <w:rPr>
                <w:szCs w:val="24"/>
              </w:rPr>
              <w:t>占年度采购总额比例</w:t>
            </w:r>
          </w:p>
        </w:tc>
      </w:tr>
      <w:tr w:rsidR="00F713CA" w:rsidTr="00E7675E">
        <w:tc>
          <w:tcPr>
            <w:tcW w:w="935" w:type="dxa"/>
            <w:shd w:val="clear" w:color="auto" w:fill="auto"/>
            <w:vAlign w:val="center"/>
          </w:tcPr>
          <w:p w:rsidR="00F713CA" w:rsidRDefault="00F713CA" w:rsidP="00464225">
            <w:pPr>
              <w:jc w:val="center"/>
              <w:rPr>
                <w:szCs w:val="24"/>
              </w:rPr>
            </w:pPr>
            <w:r>
              <w:rPr>
                <w:szCs w:val="24"/>
              </w:rPr>
              <w:t>1</w:t>
            </w:r>
          </w:p>
        </w:tc>
        <w:tc>
          <w:tcPr>
            <w:tcW w:w="3168" w:type="dxa"/>
            <w:shd w:val="clear" w:color="auto" w:fill="auto"/>
            <w:vAlign w:val="center"/>
          </w:tcPr>
          <w:p w:rsidR="00F713CA" w:rsidRDefault="00F713CA" w:rsidP="00464225">
            <w:pPr>
              <w:jc w:val="center"/>
              <w:rPr>
                <w:szCs w:val="24"/>
              </w:rPr>
            </w:pPr>
            <w:r>
              <w:rPr>
                <w:szCs w:val="24"/>
              </w:rPr>
              <w:t>供应商一</w:t>
            </w:r>
          </w:p>
        </w:tc>
        <w:tc>
          <w:tcPr>
            <w:tcW w:w="2701" w:type="dxa"/>
            <w:shd w:val="clear" w:color="auto" w:fill="auto"/>
            <w:vAlign w:val="center"/>
          </w:tcPr>
          <w:p w:rsidR="00F713CA" w:rsidRDefault="00F713CA" w:rsidP="0025184F">
            <w:pPr>
              <w:jc w:val="right"/>
              <w:rPr>
                <w:szCs w:val="24"/>
              </w:rPr>
            </w:pPr>
            <w:r>
              <w:rPr>
                <w:szCs w:val="24"/>
              </w:rPr>
              <w:t>208,631,186.92</w:t>
            </w:r>
          </w:p>
        </w:tc>
        <w:tc>
          <w:tcPr>
            <w:tcW w:w="2764" w:type="dxa"/>
            <w:shd w:val="clear" w:color="auto" w:fill="auto"/>
            <w:vAlign w:val="center"/>
          </w:tcPr>
          <w:p w:rsidR="00F713CA" w:rsidRDefault="00F713CA" w:rsidP="0025184F">
            <w:pPr>
              <w:jc w:val="right"/>
              <w:rPr>
                <w:szCs w:val="24"/>
              </w:rPr>
            </w:pPr>
            <w:r>
              <w:rPr>
                <w:szCs w:val="24"/>
              </w:rPr>
              <w:t>37.49%</w:t>
            </w:r>
          </w:p>
        </w:tc>
      </w:tr>
      <w:tr w:rsidR="00F713CA" w:rsidTr="00E7675E">
        <w:tc>
          <w:tcPr>
            <w:tcW w:w="935" w:type="dxa"/>
            <w:shd w:val="clear" w:color="auto" w:fill="auto"/>
            <w:vAlign w:val="center"/>
          </w:tcPr>
          <w:p w:rsidR="00F713CA" w:rsidRDefault="00F713CA" w:rsidP="00464225">
            <w:pPr>
              <w:jc w:val="center"/>
              <w:rPr>
                <w:szCs w:val="24"/>
              </w:rPr>
            </w:pPr>
            <w:r>
              <w:rPr>
                <w:szCs w:val="24"/>
              </w:rPr>
              <w:t>2</w:t>
            </w:r>
          </w:p>
        </w:tc>
        <w:tc>
          <w:tcPr>
            <w:tcW w:w="3168" w:type="dxa"/>
            <w:shd w:val="clear" w:color="auto" w:fill="auto"/>
            <w:vAlign w:val="center"/>
          </w:tcPr>
          <w:p w:rsidR="00F713CA" w:rsidRDefault="00F713CA" w:rsidP="00464225">
            <w:pPr>
              <w:jc w:val="center"/>
              <w:rPr>
                <w:szCs w:val="24"/>
              </w:rPr>
            </w:pPr>
            <w:r>
              <w:rPr>
                <w:szCs w:val="24"/>
              </w:rPr>
              <w:t>供应商二</w:t>
            </w:r>
          </w:p>
        </w:tc>
        <w:tc>
          <w:tcPr>
            <w:tcW w:w="2701" w:type="dxa"/>
            <w:shd w:val="clear" w:color="auto" w:fill="auto"/>
            <w:vAlign w:val="center"/>
          </w:tcPr>
          <w:p w:rsidR="00F713CA" w:rsidRDefault="00F713CA" w:rsidP="0025184F">
            <w:pPr>
              <w:jc w:val="right"/>
              <w:rPr>
                <w:szCs w:val="24"/>
              </w:rPr>
            </w:pPr>
            <w:r>
              <w:rPr>
                <w:szCs w:val="24"/>
              </w:rPr>
              <w:t>66,500,000.00</w:t>
            </w:r>
          </w:p>
        </w:tc>
        <w:tc>
          <w:tcPr>
            <w:tcW w:w="2764" w:type="dxa"/>
            <w:shd w:val="clear" w:color="auto" w:fill="auto"/>
            <w:vAlign w:val="center"/>
          </w:tcPr>
          <w:p w:rsidR="00F713CA" w:rsidRDefault="00F713CA" w:rsidP="0025184F">
            <w:pPr>
              <w:jc w:val="right"/>
              <w:rPr>
                <w:szCs w:val="24"/>
              </w:rPr>
            </w:pPr>
            <w:r>
              <w:rPr>
                <w:szCs w:val="24"/>
              </w:rPr>
              <w:t>11.95%</w:t>
            </w:r>
          </w:p>
        </w:tc>
      </w:tr>
      <w:tr w:rsidR="00F713CA" w:rsidTr="00E7675E">
        <w:tc>
          <w:tcPr>
            <w:tcW w:w="935" w:type="dxa"/>
            <w:shd w:val="clear" w:color="auto" w:fill="auto"/>
            <w:vAlign w:val="center"/>
          </w:tcPr>
          <w:p w:rsidR="00F713CA" w:rsidRDefault="00F713CA" w:rsidP="00464225">
            <w:pPr>
              <w:jc w:val="center"/>
              <w:rPr>
                <w:szCs w:val="24"/>
              </w:rPr>
            </w:pPr>
            <w:r>
              <w:rPr>
                <w:szCs w:val="24"/>
              </w:rPr>
              <w:t>3</w:t>
            </w:r>
          </w:p>
        </w:tc>
        <w:tc>
          <w:tcPr>
            <w:tcW w:w="3168" w:type="dxa"/>
            <w:shd w:val="clear" w:color="auto" w:fill="auto"/>
            <w:vAlign w:val="center"/>
          </w:tcPr>
          <w:p w:rsidR="00F713CA" w:rsidRDefault="00F713CA" w:rsidP="00464225">
            <w:pPr>
              <w:jc w:val="center"/>
              <w:rPr>
                <w:szCs w:val="24"/>
              </w:rPr>
            </w:pPr>
            <w:r>
              <w:rPr>
                <w:szCs w:val="24"/>
              </w:rPr>
              <w:t>供应商三</w:t>
            </w:r>
          </w:p>
        </w:tc>
        <w:tc>
          <w:tcPr>
            <w:tcW w:w="2701" w:type="dxa"/>
            <w:shd w:val="clear" w:color="auto" w:fill="auto"/>
            <w:vAlign w:val="center"/>
          </w:tcPr>
          <w:p w:rsidR="00F713CA" w:rsidRDefault="00F713CA" w:rsidP="0025184F">
            <w:pPr>
              <w:jc w:val="right"/>
              <w:rPr>
                <w:szCs w:val="24"/>
              </w:rPr>
            </w:pPr>
            <w:r>
              <w:rPr>
                <w:szCs w:val="24"/>
              </w:rPr>
              <w:t>51,300,000.00</w:t>
            </w:r>
          </w:p>
        </w:tc>
        <w:tc>
          <w:tcPr>
            <w:tcW w:w="2764" w:type="dxa"/>
            <w:shd w:val="clear" w:color="auto" w:fill="auto"/>
            <w:vAlign w:val="center"/>
          </w:tcPr>
          <w:p w:rsidR="00F713CA" w:rsidRDefault="00F713CA" w:rsidP="0025184F">
            <w:pPr>
              <w:jc w:val="right"/>
              <w:rPr>
                <w:szCs w:val="24"/>
              </w:rPr>
            </w:pPr>
            <w:r>
              <w:rPr>
                <w:szCs w:val="24"/>
              </w:rPr>
              <w:t>9.22%</w:t>
            </w:r>
          </w:p>
        </w:tc>
      </w:tr>
      <w:tr w:rsidR="00F713CA" w:rsidTr="00E7675E">
        <w:tc>
          <w:tcPr>
            <w:tcW w:w="935" w:type="dxa"/>
            <w:shd w:val="clear" w:color="auto" w:fill="auto"/>
            <w:vAlign w:val="center"/>
          </w:tcPr>
          <w:p w:rsidR="00F713CA" w:rsidRDefault="00F713CA" w:rsidP="00464225">
            <w:pPr>
              <w:jc w:val="center"/>
              <w:rPr>
                <w:szCs w:val="24"/>
              </w:rPr>
            </w:pPr>
            <w:r>
              <w:rPr>
                <w:szCs w:val="24"/>
              </w:rPr>
              <w:t>4</w:t>
            </w:r>
          </w:p>
        </w:tc>
        <w:tc>
          <w:tcPr>
            <w:tcW w:w="3168" w:type="dxa"/>
            <w:shd w:val="clear" w:color="auto" w:fill="auto"/>
            <w:vAlign w:val="center"/>
          </w:tcPr>
          <w:p w:rsidR="00F713CA" w:rsidRDefault="00F713CA" w:rsidP="00464225">
            <w:pPr>
              <w:jc w:val="center"/>
              <w:rPr>
                <w:szCs w:val="24"/>
              </w:rPr>
            </w:pPr>
            <w:r>
              <w:rPr>
                <w:szCs w:val="24"/>
              </w:rPr>
              <w:t>供应商四</w:t>
            </w:r>
          </w:p>
        </w:tc>
        <w:tc>
          <w:tcPr>
            <w:tcW w:w="2701" w:type="dxa"/>
            <w:shd w:val="clear" w:color="auto" w:fill="auto"/>
            <w:vAlign w:val="center"/>
          </w:tcPr>
          <w:p w:rsidR="00F713CA" w:rsidRDefault="00F713CA" w:rsidP="0025184F">
            <w:pPr>
              <w:jc w:val="right"/>
              <w:rPr>
                <w:szCs w:val="24"/>
              </w:rPr>
            </w:pPr>
            <w:r>
              <w:rPr>
                <w:szCs w:val="24"/>
              </w:rPr>
              <w:t>34,315,000.00</w:t>
            </w:r>
          </w:p>
        </w:tc>
        <w:tc>
          <w:tcPr>
            <w:tcW w:w="2764" w:type="dxa"/>
            <w:shd w:val="clear" w:color="auto" w:fill="auto"/>
            <w:vAlign w:val="center"/>
          </w:tcPr>
          <w:p w:rsidR="00F713CA" w:rsidRDefault="00F713CA" w:rsidP="0025184F">
            <w:pPr>
              <w:jc w:val="right"/>
              <w:rPr>
                <w:szCs w:val="24"/>
              </w:rPr>
            </w:pPr>
            <w:r>
              <w:rPr>
                <w:szCs w:val="24"/>
              </w:rPr>
              <w:t>6.17%</w:t>
            </w:r>
          </w:p>
        </w:tc>
      </w:tr>
      <w:tr w:rsidR="00F713CA" w:rsidTr="00E7675E">
        <w:tc>
          <w:tcPr>
            <w:tcW w:w="935" w:type="dxa"/>
            <w:shd w:val="clear" w:color="auto" w:fill="auto"/>
            <w:vAlign w:val="center"/>
          </w:tcPr>
          <w:p w:rsidR="00F713CA" w:rsidRDefault="00F713CA" w:rsidP="00464225">
            <w:pPr>
              <w:jc w:val="center"/>
              <w:rPr>
                <w:szCs w:val="24"/>
              </w:rPr>
            </w:pPr>
            <w:r>
              <w:rPr>
                <w:szCs w:val="24"/>
              </w:rPr>
              <w:t>5</w:t>
            </w:r>
          </w:p>
        </w:tc>
        <w:tc>
          <w:tcPr>
            <w:tcW w:w="3168" w:type="dxa"/>
            <w:shd w:val="clear" w:color="auto" w:fill="auto"/>
            <w:vAlign w:val="center"/>
          </w:tcPr>
          <w:p w:rsidR="00F713CA" w:rsidRDefault="00F713CA" w:rsidP="00464225">
            <w:pPr>
              <w:jc w:val="center"/>
              <w:rPr>
                <w:szCs w:val="24"/>
              </w:rPr>
            </w:pPr>
            <w:r>
              <w:rPr>
                <w:szCs w:val="24"/>
              </w:rPr>
              <w:t>供应商五</w:t>
            </w:r>
          </w:p>
        </w:tc>
        <w:tc>
          <w:tcPr>
            <w:tcW w:w="2701" w:type="dxa"/>
            <w:shd w:val="clear" w:color="auto" w:fill="auto"/>
            <w:vAlign w:val="center"/>
          </w:tcPr>
          <w:p w:rsidR="00F713CA" w:rsidRDefault="00F713CA" w:rsidP="0025184F">
            <w:pPr>
              <w:jc w:val="right"/>
              <w:rPr>
                <w:szCs w:val="24"/>
              </w:rPr>
            </w:pPr>
            <w:r>
              <w:rPr>
                <w:szCs w:val="24"/>
              </w:rPr>
              <w:t>23,587,200.00</w:t>
            </w:r>
          </w:p>
        </w:tc>
        <w:tc>
          <w:tcPr>
            <w:tcW w:w="2764" w:type="dxa"/>
            <w:shd w:val="clear" w:color="auto" w:fill="auto"/>
            <w:vAlign w:val="center"/>
          </w:tcPr>
          <w:p w:rsidR="00F713CA" w:rsidRDefault="00F713CA" w:rsidP="0025184F">
            <w:pPr>
              <w:jc w:val="right"/>
              <w:rPr>
                <w:szCs w:val="24"/>
              </w:rPr>
            </w:pPr>
            <w:r>
              <w:rPr>
                <w:szCs w:val="24"/>
              </w:rPr>
              <w:t>4.24%</w:t>
            </w:r>
          </w:p>
        </w:tc>
      </w:tr>
      <w:tr w:rsidR="00F713CA" w:rsidTr="00E7675E">
        <w:tc>
          <w:tcPr>
            <w:tcW w:w="935" w:type="dxa"/>
            <w:shd w:val="clear" w:color="auto" w:fill="auto"/>
            <w:vAlign w:val="center"/>
          </w:tcPr>
          <w:p w:rsidR="00F713CA" w:rsidRDefault="00F713CA" w:rsidP="00464225">
            <w:pPr>
              <w:jc w:val="center"/>
              <w:rPr>
                <w:szCs w:val="24"/>
              </w:rPr>
            </w:pPr>
            <w:r>
              <w:rPr>
                <w:szCs w:val="24"/>
              </w:rPr>
              <w:t>合计</w:t>
            </w:r>
          </w:p>
        </w:tc>
        <w:tc>
          <w:tcPr>
            <w:tcW w:w="3168" w:type="dxa"/>
            <w:shd w:val="clear" w:color="auto" w:fill="auto"/>
            <w:vAlign w:val="center"/>
          </w:tcPr>
          <w:p w:rsidR="00F713CA" w:rsidRDefault="00F713CA" w:rsidP="00464225">
            <w:pPr>
              <w:jc w:val="center"/>
              <w:rPr>
                <w:szCs w:val="24"/>
              </w:rPr>
            </w:pPr>
            <w:r>
              <w:rPr>
                <w:szCs w:val="24"/>
              </w:rPr>
              <w:t>--</w:t>
            </w:r>
          </w:p>
        </w:tc>
        <w:tc>
          <w:tcPr>
            <w:tcW w:w="2701" w:type="dxa"/>
            <w:shd w:val="clear" w:color="auto" w:fill="auto"/>
            <w:vAlign w:val="center"/>
          </w:tcPr>
          <w:p w:rsidR="00F713CA" w:rsidRDefault="00F713CA" w:rsidP="0025184F">
            <w:pPr>
              <w:jc w:val="right"/>
              <w:rPr>
                <w:szCs w:val="24"/>
              </w:rPr>
            </w:pPr>
            <w:r>
              <w:rPr>
                <w:szCs w:val="24"/>
              </w:rPr>
              <w:t>384,333,386.92</w:t>
            </w:r>
          </w:p>
        </w:tc>
        <w:tc>
          <w:tcPr>
            <w:tcW w:w="2764" w:type="dxa"/>
            <w:shd w:val="clear" w:color="auto" w:fill="auto"/>
            <w:vAlign w:val="center"/>
          </w:tcPr>
          <w:p w:rsidR="00F713CA" w:rsidRDefault="00F713CA" w:rsidP="0025184F">
            <w:pPr>
              <w:jc w:val="right"/>
              <w:rPr>
                <w:szCs w:val="24"/>
              </w:rPr>
            </w:pPr>
            <w:r>
              <w:rPr>
                <w:szCs w:val="24"/>
              </w:rPr>
              <w:t>69.06%</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主要供应商其他情况说明</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3、费用</w:t>
      </w:r>
    </w:p>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5"/>
        <w:gridCol w:w="1637"/>
        <w:gridCol w:w="1637"/>
        <w:gridCol w:w="1461"/>
        <w:gridCol w:w="2918"/>
      </w:tblGrid>
      <w:tr w:rsidR="00F713CA" w:rsidTr="00E7675E">
        <w:tc>
          <w:tcPr>
            <w:tcW w:w="1915" w:type="dxa"/>
            <w:shd w:val="clear" w:color="auto" w:fill="auto"/>
            <w:vAlign w:val="center"/>
          </w:tcPr>
          <w:p w:rsidR="00F713CA" w:rsidRDefault="00F713CA" w:rsidP="0025184F">
            <w:pPr>
              <w:jc w:val="center"/>
              <w:rPr>
                <w:szCs w:val="24"/>
              </w:rPr>
            </w:pPr>
          </w:p>
        </w:tc>
        <w:tc>
          <w:tcPr>
            <w:tcW w:w="1637" w:type="dxa"/>
            <w:shd w:val="clear" w:color="auto" w:fill="auto"/>
            <w:vAlign w:val="center"/>
          </w:tcPr>
          <w:p w:rsidR="00F713CA" w:rsidRDefault="00F713CA" w:rsidP="0025184F">
            <w:pPr>
              <w:jc w:val="center"/>
              <w:rPr>
                <w:szCs w:val="24"/>
              </w:rPr>
            </w:pPr>
            <w:r>
              <w:rPr>
                <w:szCs w:val="24"/>
              </w:rPr>
              <w:t>2016</w:t>
            </w:r>
            <w:r>
              <w:rPr>
                <w:szCs w:val="24"/>
              </w:rPr>
              <w:t>年</w:t>
            </w:r>
          </w:p>
        </w:tc>
        <w:tc>
          <w:tcPr>
            <w:tcW w:w="1637" w:type="dxa"/>
            <w:shd w:val="clear" w:color="auto" w:fill="auto"/>
            <w:vAlign w:val="center"/>
          </w:tcPr>
          <w:p w:rsidR="00F713CA" w:rsidRDefault="00F713CA" w:rsidP="0025184F">
            <w:pPr>
              <w:jc w:val="center"/>
              <w:rPr>
                <w:szCs w:val="24"/>
              </w:rPr>
            </w:pPr>
            <w:r>
              <w:rPr>
                <w:szCs w:val="24"/>
              </w:rPr>
              <w:t>2015</w:t>
            </w:r>
            <w:r>
              <w:rPr>
                <w:szCs w:val="24"/>
              </w:rPr>
              <w:t>年</w:t>
            </w:r>
          </w:p>
        </w:tc>
        <w:tc>
          <w:tcPr>
            <w:tcW w:w="1461" w:type="dxa"/>
            <w:shd w:val="clear" w:color="auto" w:fill="auto"/>
            <w:vAlign w:val="center"/>
          </w:tcPr>
          <w:p w:rsidR="00F713CA" w:rsidRDefault="00F713CA" w:rsidP="0025184F">
            <w:pPr>
              <w:jc w:val="center"/>
              <w:rPr>
                <w:szCs w:val="24"/>
              </w:rPr>
            </w:pPr>
            <w:r>
              <w:rPr>
                <w:szCs w:val="24"/>
              </w:rPr>
              <w:t>同比增减</w:t>
            </w:r>
          </w:p>
        </w:tc>
        <w:tc>
          <w:tcPr>
            <w:tcW w:w="2918" w:type="dxa"/>
            <w:shd w:val="clear" w:color="auto" w:fill="auto"/>
            <w:vAlign w:val="center"/>
          </w:tcPr>
          <w:p w:rsidR="00F713CA" w:rsidRDefault="00F713CA" w:rsidP="0025184F">
            <w:pPr>
              <w:jc w:val="center"/>
              <w:rPr>
                <w:szCs w:val="24"/>
              </w:rPr>
            </w:pPr>
            <w:r>
              <w:rPr>
                <w:szCs w:val="24"/>
              </w:rPr>
              <w:t>重大变动说明</w:t>
            </w:r>
          </w:p>
        </w:tc>
      </w:tr>
      <w:tr w:rsidR="00F713CA" w:rsidTr="00E7675E">
        <w:tc>
          <w:tcPr>
            <w:tcW w:w="1915" w:type="dxa"/>
            <w:shd w:val="clear" w:color="auto" w:fill="auto"/>
            <w:vAlign w:val="center"/>
          </w:tcPr>
          <w:p w:rsidR="00F713CA" w:rsidRDefault="00F713CA" w:rsidP="00464225">
            <w:pPr>
              <w:jc w:val="center"/>
              <w:rPr>
                <w:szCs w:val="24"/>
              </w:rPr>
            </w:pPr>
            <w:r>
              <w:rPr>
                <w:szCs w:val="24"/>
              </w:rPr>
              <w:t>销售费用</w:t>
            </w:r>
          </w:p>
        </w:tc>
        <w:tc>
          <w:tcPr>
            <w:tcW w:w="1637" w:type="dxa"/>
            <w:shd w:val="clear" w:color="auto" w:fill="auto"/>
            <w:vAlign w:val="center"/>
          </w:tcPr>
          <w:p w:rsidR="00F713CA" w:rsidRDefault="00F713CA" w:rsidP="0025184F">
            <w:pPr>
              <w:jc w:val="right"/>
              <w:rPr>
                <w:szCs w:val="24"/>
              </w:rPr>
            </w:pPr>
            <w:r>
              <w:rPr>
                <w:szCs w:val="24"/>
              </w:rPr>
              <w:t>8,940,476.45</w:t>
            </w:r>
          </w:p>
        </w:tc>
        <w:tc>
          <w:tcPr>
            <w:tcW w:w="1637" w:type="dxa"/>
            <w:shd w:val="clear" w:color="auto" w:fill="auto"/>
            <w:vAlign w:val="center"/>
          </w:tcPr>
          <w:p w:rsidR="00F713CA" w:rsidRDefault="00F713CA" w:rsidP="0025184F">
            <w:pPr>
              <w:jc w:val="right"/>
              <w:rPr>
                <w:szCs w:val="24"/>
              </w:rPr>
            </w:pPr>
            <w:r>
              <w:rPr>
                <w:szCs w:val="24"/>
              </w:rPr>
              <w:t>8,232,578.00</w:t>
            </w:r>
          </w:p>
        </w:tc>
        <w:tc>
          <w:tcPr>
            <w:tcW w:w="1461" w:type="dxa"/>
            <w:shd w:val="clear" w:color="auto" w:fill="auto"/>
            <w:vAlign w:val="center"/>
          </w:tcPr>
          <w:p w:rsidR="00F713CA" w:rsidRDefault="00F713CA" w:rsidP="0025184F">
            <w:pPr>
              <w:jc w:val="right"/>
              <w:rPr>
                <w:szCs w:val="24"/>
              </w:rPr>
            </w:pPr>
            <w:r>
              <w:rPr>
                <w:szCs w:val="24"/>
              </w:rPr>
              <w:t>8.60%</w:t>
            </w:r>
          </w:p>
        </w:tc>
        <w:tc>
          <w:tcPr>
            <w:tcW w:w="2918" w:type="dxa"/>
            <w:shd w:val="clear" w:color="auto" w:fill="auto"/>
            <w:vAlign w:val="center"/>
          </w:tcPr>
          <w:p w:rsidR="00F713CA" w:rsidRDefault="00F713CA" w:rsidP="0025184F">
            <w:pPr>
              <w:jc w:val="left"/>
              <w:rPr>
                <w:szCs w:val="24"/>
              </w:rPr>
            </w:pPr>
          </w:p>
        </w:tc>
      </w:tr>
      <w:tr w:rsidR="00F713CA" w:rsidTr="00E7675E">
        <w:tc>
          <w:tcPr>
            <w:tcW w:w="1915" w:type="dxa"/>
            <w:shd w:val="clear" w:color="auto" w:fill="auto"/>
            <w:vAlign w:val="center"/>
          </w:tcPr>
          <w:p w:rsidR="00F713CA" w:rsidRDefault="00F713CA" w:rsidP="00464225">
            <w:pPr>
              <w:jc w:val="center"/>
              <w:rPr>
                <w:szCs w:val="24"/>
              </w:rPr>
            </w:pPr>
            <w:r>
              <w:rPr>
                <w:szCs w:val="24"/>
              </w:rPr>
              <w:t>管理费用</w:t>
            </w:r>
          </w:p>
        </w:tc>
        <w:tc>
          <w:tcPr>
            <w:tcW w:w="1637" w:type="dxa"/>
            <w:shd w:val="clear" w:color="auto" w:fill="auto"/>
            <w:vAlign w:val="center"/>
          </w:tcPr>
          <w:p w:rsidR="00F713CA" w:rsidRDefault="00F713CA" w:rsidP="0025184F">
            <w:pPr>
              <w:jc w:val="right"/>
              <w:rPr>
                <w:szCs w:val="24"/>
              </w:rPr>
            </w:pPr>
            <w:r>
              <w:rPr>
                <w:szCs w:val="24"/>
              </w:rPr>
              <w:t>55,687,043.76</w:t>
            </w:r>
          </w:p>
        </w:tc>
        <w:tc>
          <w:tcPr>
            <w:tcW w:w="1637" w:type="dxa"/>
            <w:shd w:val="clear" w:color="auto" w:fill="auto"/>
            <w:vAlign w:val="center"/>
          </w:tcPr>
          <w:p w:rsidR="00F713CA" w:rsidRDefault="00F713CA" w:rsidP="0025184F">
            <w:pPr>
              <w:jc w:val="right"/>
              <w:rPr>
                <w:szCs w:val="24"/>
              </w:rPr>
            </w:pPr>
            <w:r>
              <w:rPr>
                <w:szCs w:val="24"/>
              </w:rPr>
              <w:t>55,544,033.01</w:t>
            </w:r>
          </w:p>
        </w:tc>
        <w:tc>
          <w:tcPr>
            <w:tcW w:w="1461" w:type="dxa"/>
            <w:shd w:val="clear" w:color="auto" w:fill="auto"/>
            <w:vAlign w:val="center"/>
          </w:tcPr>
          <w:p w:rsidR="00F713CA" w:rsidRDefault="00F713CA" w:rsidP="0025184F">
            <w:pPr>
              <w:jc w:val="right"/>
              <w:rPr>
                <w:szCs w:val="24"/>
              </w:rPr>
            </w:pPr>
            <w:r>
              <w:rPr>
                <w:szCs w:val="24"/>
              </w:rPr>
              <w:t>0.26%</w:t>
            </w:r>
          </w:p>
        </w:tc>
        <w:tc>
          <w:tcPr>
            <w:tcW w:w="2918" w:type="dxa"/>
            <w:shd w:val="clear" w:color="auto" w:fill="auto"/>
            <w:vAlign w:val="center"/>
          </w:tcPr>
          <w:p w:rsidR="00F713CA" w:rsidRDefault="00F713CA" w:rsidP="0025184F">
            <w:pPr>
              <w:jc w:val="left"/>
              <w:rPr>
                <w:szCs w:val="24"/>
              </w:rPr>
            </w:pPr>
          </w:p>
        </w:tc>
      </w:tr>
      <w:tr w:rsidR="00F713CA" w:rsidTr="00E7675E">
        <w:tc>
          <w:tcPr>
            <w:tcW w:w="1915" w:type="dxa"/>
            <w:shd w:val="clear" w:color="auto" w:fill="auto"/>
            <w:vAlign w:val="center"/>
          </w:tcPr>
          <w:p w:rsidR="00F713CA" w:rsidRDefault="00F713CA" w:rsidP="00464225">
            <w:pPr>
              <w:jc w:val="center"/>
              <w:rPr>
                <w:szCs w:val="24"/>
              </w:rPr>
            </w:pPr>
            <w:r>
              <w:rPr>
                <w:szCs w:val="24"/>
              </w:rPr>
              <w:t>财务费用</w:t>
            </w:r>
          </w:p>
        </w:tc>
        <w:tc>
          <w:tcPr>
            <w:tcW w:w="1637" w:type="dxa"/>
            <w:shd w:val="clear" w:color="auto" w:fill="auto"/>
            <w:vAlign w:val="center"/>
          </w:tcPr>
          <w:p w:rsidR="00F713CA" w:rsidRDefault="00F713CA" w:rsidP="0025184F">
            <w:pPr>
              <w:jc w:val="right"/>
              <w:rPr>
                <w:szCs w:val="24"/>
              </w:rPr>
            </w:pPr>
            <w:r>
              <w:rPr>
                <w:szCs w:val="24"/>
              </w:rPr>
              <w:t>19,904,562.77</w:t>
            </w:r>
          </w:p>
        </w:tc>
        <w:tc>
          <w:tcPr>
            <w:tcW w:w="1637" w:type="dxa"/>
            <w:shd w:val="clear" w:color="auto" w:fill="auto"/>
            <w:vAlign w:val="center"/>
          </w:tcPr>
          <w:p w:rsidR="00F713CA" w:rsidRDefault="00F713CA" w:rsidP="0025184F">
            <w:pPr>
              <w:jc w:val="right"/>
              <w:rPr>
                <w:szCs w:val="24"/>
              </w:rPr>
            </w:pPr>
            <w:r>
              <w:rPr>
                <w:szCs w:val="24"/>
              </w:rPr>
              <w:t>24,887,168.19</w:t>
            </w:r>
          </w:p>
        </w:tc>
        <w:tc>
          <w:tcPr>
            <w:tcW w:w="1461" w:type="dxa"/>
            <w:shd w:val="clear" w:color="auto" w:fill="auto"/>
            <w:vAlign w:val="center"/>
          </w:tcPr>
          <w:p w:rsidR="00F713CA" w:rsidRDefault="00F713CA" w:rsidP="0025184F">
            <w:pPr>
              <w:jc w:val="right"/>
              <w:rPr>
                <w:szCs w:val="24"/>
              </w:rPr>
            </w:pPr>
            <w:r>
              <w:rPr>
                <w:szCs w:val="24"/>
              </w:rPr>
              <w:t>-20.02%</w:t>
            </w:r>
          </w:p>
        </w:tc>
        <w:tc>
          <w:tcPr>
            <w:tcW w:w="2918" w:type="dxa"/>
            <w:shd w:val="clear" w:color="auto" w:fill="auto"/>
            <w:vAlign w:val="center"/>
          </w:tcPr>
          <w:p w:rsidR="00F713CA" w:rsidRDefault="00F713CA" w:rsidP="0025184F">
            <w:pPr>
              <w:jc w:val="left"/>
              <w:rPr>
                <w:szCs w:val="24"/>
              </w:rPr>
            </w:pP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4、研发投入</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√适用  □不适用</w:t>
      </w:r>
      <w:r w:rsidR="00F713CA" w:rsidRPr="00464225">
        <w:rPr>
          <w:rFonts w:ascii="仿宋" w:eastAsia="仿宋" w:hAnsi="仿宋"/>
          <w:kern w:val="0"/>
          <w:sz w:val="28"/>
          <w:szCs w:val="28"/>
          <w:lang w:val="zh-CN"/>
        </w:rPr>
        <w:t xml:space="preserve"> </w:t>
      </w:r>
    </w:p>
    <w:p w:rsidR="00F713CA" w:rsidRPr="00464225" w:rsidRDefault="00F713CA" w:rsidP="00464225">
      <w:pPr>
        <w:autoSpaceDE w:val="0"/>
        <w:autoSpaceDN w:val="0"/>
        <w:adjustRightInd w:val="0"/>
        <w:spacing w:before="0" w:after="0"/>
        <w:ind w:firstLine="560"/>
        <w:rPr>
          <w:rFonts w:ascii="仿宋" w:eastAsia="仿宋" w:hAnsi="仿宋"/>
          <w:kern w:val="0"/>
          <w:sz w:val="28"/>
          <w:szCs w:val="28"/>
          <w:lang w:val="zh-CN"/>
        </w:rPr>
      </w:pPr>
      <w:r w:rsidRPr="00464225">
        <w:rPr>
          <w:rFonts w:ascii="仿宋" w:eastAsia="仿宋" w:hAnsi="仿宋"/>
          <w:kern w:val="0"/>
          <w:sz w:val="28"/>
          <w:szCs w:val="28"/>
          <w:lang w:val="zh-CN"/>
        </w:rPr>
        <w:t>2016</w:t>
      </w:r>
      <w:r w:rsidRPr="00464225">
        <w:rPr>
          <w:rFonts w:ascii="仿宋" w:eastAsia="仿宋" w:hAnsi="仿宋" w:hint="eastAsia"/>
          <w:kern w:val="0"/>
          <w:sz w:val="28"/>
          <w:szCs w:val="28"/>
          <w:lang w:val="zh-CN"/>
        </w:rPr>
        <w:t>年，公司继续保持研发的大力投入，共计投入</w:t>
      </w:r>
      <w:r w:rsidRPr="00464225">
        <w:rPr>
          <w:rFonts w:ascii="仿宋" w:eastAsia="仿宋" w:hAnsi="仿宋"/>
          <w:kern w:val="0"/>
          <w:sz w:val="28"/>
          <w:szCs w:val="28"/>
          <w:lang w:val="zh-CN"/>
        </w:rPr>
        <w:t>804.08</w:t>
      </w:r>
      <w:r w:rsidRPr="00464225">
        <w:rPr>
          <w:rFonts w:ascii="仿宋" w:eastAsia="仿宋" w:hAnsi="仿宋" w:hint="eastAsia"/>
          <w:kern w:val="0"/>
          <w:sz w:val="28"/>
          <w:szCs w:val="28"/>
          <w:lang w:val="zh-CN"/>
        </w:rPr>
        <w:t>万元，主要用于</w:t>
      </w:r>
      <w:r w:rsidRPr="00464225">
        <w:rPr>
          <w:rFonts w:ascii="仿宋" w:eastAsia="仿宋" w:hAnsi="仿宋"/>
          <w:kern w:val="0"/>
          <w:sz w:val="28"/>
          <w:szCs w:val="28"/>
          <w:lang w:val="zh-CN"/>
        </w:rPr>
        <w:t>LED</w:t>
      </w:r>
      <w:r w:rsidRPr="00464225">
        <w:rPr>
          <w:rFonts w:ascii="仿宋" w:eastAsia="仿宋" w:hAnsi="仿宋" w:hint="eastAsia"/>
          <w:kern w:val="0"/>
          <w:sz w:val="28"/>
          <w:szCs w:val="28"/>
          <w:lang w:val="zh-CN"/>
        </w:rPr>
        <w:t>芯片相关技术、生化产品的研发，以提升公司产品的科技含量，增加产品的市场竞争力。</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公司研发投入情况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2268"/>
        <w:gridCol w:w="2126"/>
        <w:gridCol w:w="2055"/>
      </w:tblGrid>
      <w:tr w:rsidR="00F713CA" w:rsidTr="00E7675E">
        <w:tc>
          <w:tcPr>
            <w:tcW w:w="3119" w:type="dxa"/>
            <w:shd w:val="clear" w:color="auto" w:fill="auto"/>
            <w:vAlign w:val="center"/>
          </w:tcPr>
          <w:p w:rsidR="00F713CA" w:rsidRDefault="00F713CA" w:rsidP="0025184F">
            <w:pPr>
              <w:jc w:val="center"/>
              <w:rPr>
                <w:szCs w:val="24"/>
              </w:rPr>
            </w:pPr>
          </w:p>
        </w:tc>
        <w:tc>
          <w:tcPr>
            <w:tcW w:w="2268" w:type="dxa"/>
            <w:shd w:val="clear" w:color="auto" w:fill="auto"/>
            <w:vAlign w:val="center"/>
          </w:tcPr>
          <w:p w:rsidR="00F713CA" w:rsidRDefault="00F713CA" w:rsidP="0025184F">
            <w:pPr>
              <w:jc w:val="center"/>
              <w:rPr>
                <w:szCs w:val="24"/>
              </w:rPr>
            </w:pPr>
            <w:r>
              <w:rPr>
                <w:szCs w:val="24"/>
              </w:rPr>
              <w:t>2016</w:t>
            </w:r>
            <w:r>
              <w:rPr>
                <w:szCs w:val="24"/>
              </w:rPr>
              <w:t>年</w:t>
            </w:r>
          </w:p>
        </w:tc>
        <w:tc>
          <w:tcPr>
            <w:tcW w:w="2126" w:type="dxa"/>
            <w:shd w:val="clear" w:color="auto" w:fill="auto"/>
            <w:vAlign w:val="center"/>
          </w:tcPr>
          <w:p w:rsidR="00F713CA" w:rsidRDefault="00F713CA" w:rsidP="0025184F">
            <w:pPr>
              <w:jc w:val="center"/>
              <w:rPr>
                <w:szCs w:val="24"/>
              </w:rPr>
            </w:pPr>
            <w:r>
              <w:rPr>
                <w:szCs w:val="24"/>
              </w:rPr>
              <w:t>2015</w:t>
            </w:r>
            <w:r>
              <w:rPr>
                <w:szCs w:val="24"/>
              </w:rPr>
              <w:t>年</w:t>
            </w:r>
          </w:p>
        </w:tc>
        <w:tc>
          <w:tcPr>
            <w:tcW w:w="2055" w:type="dxa"/>
            <w:shd w:val="clear" w:color="auto" w:fill="auto"/>
            <w:vAlign w:val="center"/>
          </w:tcPr>
          <w:p w:rsidR="00F713CA" w:rsidRDefault="00F713CA" w:rsidP="0025184F">
            <w:pPr>
              <w:jc w:val="center"/>
              <w:rPr>
                <w:szCs w:val="24"/>
              </w:rPr>
            </w:pPr>
            <w:r>
              <w:rPr>
                <w:szCs w:val="24"/>
              </w:rPr>
              <w:t>变动比例</w:t>
            </w:r>
          </w:p>
        </w:tc>
      </w:tr>
      <w:tr w:rsidR="00F713CA" w:rsidTr="00E7675E">
        <w:tc>
          <w:tcPr>
            <w:tcW w:w="3119" w:type="dxa"/>
            <w:shd w:val="clear" w:color="auto" w:fill="auto"/>
            <w:vAlign w:val="center"/>
          </w:tcPr>
          <w:p w:rsidR="00F713CA" w:rsidRDefault="00F713CA" w:rsidP="00464225">
            <w:pPr>
              <w:jc w:val="center"/>
              <w:rPr>
                <w:szCs w:val="24"/>
              </w:rPr>
            </w:pPr>
            <w:r>
              <w:rPr>
                <w:szCs w:val="24"/>
              </w:rPr>
              <w:t>研发人员数量（人）</w:t>
            </w:r>
          </w:p>
        </w:tc>
        <w:tc>
          <w:tcPr>
            <w:tcW w:w="2268" w:type="dxa"/>
            <w:shd w:val="clear" w:color="auto" w:fill="auto"/>
            <w:vAlign w:val="center"/>
          </w:tcPr>
          <w:p w:rsidR="00F713CA" w:rsidRDefault="00F713CA" w:rsidP="0025184F">
            <w:pPr>
              <w:jc w:val="right"/>
              <w:rPr>
                <w:szCs w:val="24"/>
              </w:rPr>
            </w:pPr>
            <w:r>
              <w:rPr>
                <w:szCs w:val="24"/>
              </w:rPr>
              <w:t>59</w:t>
            </w:r>
          </w:p>
        </w:tc>
        <w:tc>
          <w:tcPr>
            <w:tcW w:w="2126" w:type="dxa"/>
            <w:shd w:val="clear" w:color="auto" w:fill="auto"/>
            <w:vAlign w:val="center"/>
          </w:tcPr>
          <w:p w:rsidR="00F713CA" w:rsidRDefault="00F713CA" w:rsidP="0025184F">
            <w:pPr>
              <w:jc w:val="right"/>
              <w:rPr>
                <w:szCs w:val="24"/>
              </w:rPr>
            </w:pPr>
            <w:r>
              <w:rPr>
                <w:szCs w:val="24"/>
              </w:rPr>
              <w:t>58</w:t>
            </w:r>
          </w:p>
        </w:tc>
        <w:tc>
          <w:tcPr>
            <w:tcW w:w="2055" w:type="dxa"/>
            <w:shd w:val="clear" w:color="auto" w:fill="auto"/>
            <w:vAlign w:val="center"/>
          </w:tcPr>
          <w:p w:rsidR="00F713CA" w:rsidRDefault="00F713CA" w:rsidP="0025184F">
            <w:pPr>
              <w:jc w:val="right"/>
              <w:rPr>
                <w:szCs w:val="24"/>
              </w:rPr>
            </w:pPr>
            <w:r>
              <w:rPr>
                <w:szCs w:val="24"/>
              </w:rPr>
              <w:t>1.72%</w:t>
            </w:r>
          </w:p>
        </w:tc>
      </w:tr>
      <w:tr w:rsidR="00F713CA" w:rsidTr="00E7675E">
        <w:tc>
          <w:tcPr>
            <w:tcW w:w="3119" w:type="dxa"/>
            <w:shd w:val="clear" w:color="auto" w:fill="auto"/>
            <w:vAlign w:val="center"/>
          </w:tcPr>
          <w:p w:rsidR="00F713CA" w:rsidRDefault="00F713CA" w:rsidP="00464225">
            <w:pPr>
              <w:jc w:val="center"/>
              <w:rPr>
                <w:szCs w:val="24"/>
              </w:rPr>
            </w:pPr>
            <w:r>
              <w:rPr>
                <w:szCs w:val="24"/>
              </w:rPr>
              <w:t>研发人员数量占比</w:t>
            </w:r>
          </w:p>
        </w:tc>
        <w:tc>
          <w:tcPr>
            <w:tcW w:w="2268" w:type="dxa"/>
            <w:shd w:val="clear" w:color="auto" w:fill="auto"/>
            <w:vAlign w:val="center"/>
          </w:tcPr>
          <w:p w:rsidR="00F713CA" w:rsidRDefault="00F713CA" w:rsidP="0025184F">
            <w:pPr>
              <w:jc w:val="right"/>
              <w:rPr>
                <w:szCs w:val="24"/>
              </w:rPr>
            </w:pPr>
            <w:r>
              <w:rPr>
                <w:szCs w:val="24"/>
              </w:rPr>
              <w:t>10.79%</w:t>
            </w:r>
          </w:p>
        </w:tc>
        <w:tc>
          <w:tcPr>
            <w:tcW w:w="2126" w:type="dxa"/>
            <w:shd w:val="clear" w:color="auto" w:fill="auto"/>
            <w:vAlign w:val="center"/>
          </w:tcPr>
          <w:p w:rsidR="00F713CA" w:rsidRDefault="00F713CA" w:rsidP="0025184F">
            <w:pPr>
              <w:jc w:val="right"/>
              <w:rPr>
                <w:szCs w:val="24"/>
              </w:rPr>
            </w:pPr>
            <w:r>
              <w:rPr>
                <w:szCs w:val="24"/>
              </w:rPr>
              <w:t>10.86%</w:t>
            </w:r>
          </w:p>
        </w:tc>
        <w:tc>
          <w:tcPr>
            <w:tcW w:w="2055" w:type="dxa"/>
            <w:shd w:val="clear" w:color="auto" w:fill="auto"/>
            <w:vAlign w:val="center"/>
          </w:tcPr>
          <w:p w:rsidR="00F713CA" w:rsidRDefault="00F713CA" w:rsidP="0025184F">
            <w:pPr>
              <w:jc w:val="right"/>
              <w:rPr>
                <w:szCs w:val="24"/>
              </w:rPr>
            </w:pPr>
            <w:r>
              <w:rPr>
                <w:szCs w:val="24"/>
              </w:rPr>
              <w:t>-0.07%</w:t>
            </w:r>
          </w:p>
        </w:tc>
      </w:tr>
      <w:tr w:rsidR="00F713CA" w:rsidTr="00E7675E">
        <w:tc>
          <w:tcPr>
            <w:tcW w:w="3119" w:type="dxa"/>
            <w:shd w:val="clear" w:color="auto" w:fill="auto"/>
            <w:vAlign w:val="center"/>
          </w:tcPr>
          <w:p w:rsidR="00F713CA" w:rsidRDefault="00F713CA" w:rsidP="00464225">
            <w:pPr>
              <w:jc w:val="center"/>
              <w:rPr>
                <w:szCs w:val="24"/>
              </w:rPr>
            </w:pPr>
            <w:r>
              <w:rPr>
                <w:szCs w:val="24"/>
              </w:rPr>
              <w:t>研发投入金额（元）</w:t>
            </w:r>
          </w:p>
        </w:tc>
        <w:tc>
          <w:tcPr>
            <w:tcW w:w="2268" w:type="dxa"/>
            <w:shd w:val="clear" w:color="auto" w:fill="auto"/>
            <w:vAlign w:val="center"/>
          </w:tcPr>
          <w:p w:rsidR="00F713CA" w:rsidRDefault="00F713CA" w:rsidP="0025184F">
            <w:pPr>
              <w:jc w:val="right"/>
              <w:rPr>
                <w:szCs w:val="24"/>
              </w:rPr>
            </w:pPr>
            <w:r>
              <w:rPr>
                <w:szCs w:val="24"/>
              </w:rPr>
              <w:t>8,040,803.63</w:t>
            </w:r>
          </w:p>
        </w:tc>
        <w:tc>
          <w:tcPr>
            <w:tcW w:w="2126" w:type="dxa"/>
            <w:shd w:val="clear" w:color="auto" w:fill="auto"/>
            <w:vAlign w:val="center"/>
          </w:tcPr>
          <w:p w:rsidR="00F713CA" w:rsidRDefault="00F713CA" w:rsidP="0025184F">
            <w:pPr>
              <w:jc w:val="right"/>
              <w:rPr>
                <w:szCs w:val="24"/>
              </w:rPr>
            </w:pPr>
            <w:r>
              <w:rPr>
                <w:szCs w:val="24"/>
              </w:rPr>
              <w:t>8,198,688.82</w:t>
            </w:r>
          </w:p>
        </w:tc>
        <w:tc>
          <w:tcPr>
            <w:tcW w:w="2055" w:type="dxa"/>
            <w:shd w:val="clear" w:color="auto" w:fill="auto"/>
            <w:vAlign w:val="center"/>
          </w:tcPr>
          <w:p w:rsidR="00F713CA" w:rsidRDefault="00F713CA" w:rsidP="0025184F">
            <w:pPr>
              <w:jc w:val="right"/>
              <w:rPr>
                <w:szCs w:val="24"/>
              </w:rPr>
            </w:pPr>
            <w:r>
              <w:rPr>
                <w:szCs w:val="24"/>
              </w:rPr>
              <w:t>-1.93%</w:t>
            </w:r>
          </w:p>
        </w:tc>
      </w:tr>
      <w:tr w:rsidR="00F713CA" w:rsidTr="00E7675E">
        <w:tc>
          <w:tcPr>
            <w:tcW w:w="3119" w:type="dxa"/>
            <w:shd w:val="clear" w:color="auto" w:fill="auto"/>
            <w:vAlign w:val="center"/>
          </w:tcPr>
          <w:p w:rsidR="00F713CA" w:rsidRDefault="00F713CA" w:rsidP="00464225">
            <w:pPr>
              <w:jc w:val="center"/>
              <w:rPr>
                <w:szCs w:val="24"/>
              </w:rPr>
            </w:pPr>
            <w:r>
              <w:rPr>
                <w:szCs w:val="24"/>
              </w:rPr>
              <w:t>研发投入占营业收入比例</w:t>
            </w:r>
          </w:p>
        </w:tc>
        <w:tc>
          <w:tcPr>
            <w:tcW w:w="2268" w:type="dxa"/>
            <w:shd w:val="clear" w:color="auto" w:fill="auto"/>
            <w:vAlign w:val="center"/>
          </w:tcPr>
          <w:p w:rsidR="00F713CA" w:rsidRDefault="00F713CA" w:rsidP="0025184F">
            <w:pPr>
              <w:jc w:val="right"/>
              <w:rPr>
                <w:szCs w:val="24"/>
              </w:rPr>
            </w:pPr>
            <w:r>
              <w:rPr>
                <w:szCs w:val="24"/>
              </w:rPr>
              <w:t>1.70%</w:t>
            </w:r>
          </w:p>
        </w:tc>
        <w:tc>
          <w:tcPr>
            <w:tcW w:w="2126" w:type="dxa"/>
            <w:shd w:val="clear" w:color="auto" w:fill="auto"/>
            <w:vAlign w:val="center"/>
          </w:tcPr>
          <w:p w:rsidR="00F713CA" w:rsidRDefault="00F713CA" w:rsidP="0025184F">
            <w:pPr>
              <w:jc w:val="right"/>
              <w:rPr>
                <w:szCs w:val="24"/>
              </w:rPr>
            </w:pPr>
            <w:r>
              <w:rPr>
                <w:szCs w:val="24"/>
              </w:rPr>
              <w:t>2.06%</w:t>
            </w:r>
          </w:p>
        </w:tc>
        <w:tc>
          <w:tcPr>
            <w:tcW w:w="2055" w:type="dxa"/>
            <w:shd w:val="clear" w:color="auto" w:fill="auto"/>
            <w:vAlign w:val="center"/>
          </w:tcPr>
          <w:p w:rsidR="00F713CA" w:rsidRDefault="00F713CA" w:rsidP="0025184F">
            <w:pPr>
              <w:jc w:val="right"/>
              <w:rPr>
                <w:szCs w:val="24"/>
              </w:rPr>
            </w:pPr>
            <w:r>
              <w:rPr>
                <w:szCs w:val="24"/>
              </w:rPr>
              <w:t>-0.36%</w:t>
            </w:r>
          </w:p>
        </w:tc>
      </w:tr>
      <w:tr w:rsidR="00F713CA" w:rsidTr="00E7675E">
        <w:tc>
          <w:tcPr>
            <w:tcW w:w="3119" w:type="dxa"/>
            <w:shd w:val="clear" w:color="auto" w:fill="auto"/>
            <w:vAlign w:val="center"/>
          </w:tcPr>
          <w:p w:rsidR="00F713CA" w:rsidRDefault="00F713CA" w:rsidP="00464225">
            <w:pPr>
              <w:jc w:val="center"/>
              <w:rPr>
                <w:szCs w:val="24"/>
              </w:rPr>
            </w:pPr>
            <w:r>
              <w:rPr>
                <w:szCs w:val="24"/>
              </w:rPr>
              <w:t>研发投入资本化的金额（元）</w:t>
            </w:r>
          </w:p>
        </w:tc>
        <w:tc>
          <w:tcPr>
            <w:tcW w:w="2268" w:type="dxa"/>
            <w:shd w:val="clear" w:color="auto" w:fill="auto"/>
            <w:vAlign w:val="center"/>
          </w:tcPr>
          <w:p w:rsidR="00F713CA" w:rsidRDefault="00F713CA" w:rsidP="0025184F">
            <w:pPr>
              <w:jc w:val="right"/>
              <w:rPr>
                <w:szCs w:val="24"/>
              </w:rPr>
            </w:pPr>
            <w:r>
              <w:rPr>
                <w:szCs w:val="24"/>
              </w:rPr>
              <w:t>0.00</w:t>
            </w:r>
          </w:p>
        </w:tc>
        <w:tc>
          <w:tcPr>
            <w:tcW w:w="2126" w:type="dxa"/>
            <w:shd w:val="clear" w:color="auto" w:fill="auto"/>
            <w:vAlign w:val="center"/>
          </w:tcPr>
          <w:p w:rsidR="00F713CA" w:rsidRDefault="00F713CA" w:rsidP="0025184F">
            <w:pPr>
              <w:jc w:val="right"/>
              <w:rPr>
                <w:szCs w:val="24"/>
              </w:rPr>
            </w:pPr>
            <w:r>
              <w:rPr>
                <w:szCs w:val="24"/>
              </w:rPr>
              <w:t>0.00</w:t>
            </w:r>
          </w:p>
        </w:tc>
        <w:tc>
          <w:tcPr>
            <w:tcW w:w="2055" w:type="dxa"/>
            <w:shd w:val="clear" w:color="auto" w:fill="auto"/>
            <w:vAlign w:val="center"/>
          </w:tcPr>
          <w:p w:rsidR="00F713CA" w:rsidRDefault="00F713CA" w:rsidP="0025184F">
            <w:pPr>
              <w:jc w:val="right"/>
              <w:rPr>
                <w:szCs w:val="24"/>
              </w:rPr>
            </w:pPr>
          </w:p>
        </w:tc>
      </w:tr>
      <w:tr w:rsidR="00F713CA" w:rsidTr="00E7675E">
        <w:tc>
          <w:tcPr>
            <w:tcW w:w="3119" w:type="dxa"/>
            <w:shd w:val="clear" w:color="auto" w:fill="auto"/>
            <w:vAlign w:val="center"/>
          </w:tcPr>
          <w:p w:rsidR="00F713CA" w:rsidRDefault="00F713CA" w:rsidP="00464225">
            <w:pPr>
              <w:jc w:val="center"/>
              <w:rPr>
                <w:szCs w:val="24"/>
              </w:rPr>
            </w:pPr>
            <w:r>
              <w:rPr>
                <w:szCs w:val="24"/>
              </w:rPr>
              <w:t>资本化研发投入占研发投入的比例</w:t>
            </w:r>
          </w:p>
        </w:tc>
        <w:tc>
          <w:tcPr>
            <w:tcW w:w="2268" w:type="dxa"/>
            <w:shd w:val="clear" w:color="auto" w:fill="auto"/>
            <w:vAlign w:val="center"/>
          </w:tcPr>
          <w:p w:rsidR="00F713CA" w:rsidRDefault="00F713CA" w:rsidP="0025184F">
            <w:pPr>
              <w:jc w:val="right"/>
              <w:rPr>
                <w:szCs w:val="24"/>
              </w:rPr>
            </w:pPr>
            <w:r>
              <w:rPr>
                <w:szCs w:val="24"/>
              </w:rPr>
              <w:t>0.00%</w:t>
            </w:r>
          </w:p>
        </w:tc>
        <w:tc>
          <w:tcPr>
            <w:tcW w:w="2126" w:type="dxa"/>
            <w:shd w:val="clear" w:color="auto" w:fill="auto"/>
            <w:vAlign w:val="center"/>
          </w:tcPr>
          <w:p w:rsidR="00F713CA" w:rsidRDefault="00F713CA" w:rsidP="0025184F">
            <w:pPr>
              <w:jc w:val="right"/>
              <w:rPr>
                <w:szCs w:val="24"/>
              </w:rPr>
            </w:pPr>
            <w:r>
              <w:rPr>
                <w:szCs w:val="24"/>
              </w:rPr>
              <w:t>0.00%</w:t>
            </w:r>
          </w:p>
        </w:tc>
        <w:tc>
          <w:tcPr>
            <w:tcW w:w="2055" w:type="dxa"/>
            <w:shd w:val="clear" w:color="auto" w:fill="auto"/>
            <w:vAlign w:val="center"/>
          </w:tcPr>
          <w:p w:rsidR="00F713CA" w:rsidRDefault="00F713CA" w:rsidP="0025184F">
            <w:pPr>
              <w:jc w:val="right"/>
              <w:rPr>
                <w:szCs w:val="24"/>
              </w:rPr>
            </w:pP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研发投入总额占营业收入的比重较上年发生显著变化的原因</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研发投入资本化率大幅变动的原因及其合理性说明</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5、现金流</w:t>
      </w:r>
    </w:p>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977"/>
        <w:gridCol w:w="2268"/>
        <w:gridCol w:w="2268"/>
        <w:gridCol w:w="2055"/>
      </w:tblGrid>
      <w:tr w:rsidR="00F713CA" w:rsidTr="00E7675E">
        <w:tc>
          <w:tcPr>
            <w:tcW w:w="2977" w:type="dxa"/>
            <w:shd w:val="clear" w:color="auto" w:fill="auto"/>
            <w:vAlign w:val="center"/>
          </w:tcPr>
          <w:p w:rsidR="00F713CA" w:rsidRDefault="00F713CA" w:rsidP="0025184F">
            <w:pPr>
              <w:jc w:val="center"/>
              <w:rPr>
                <w:szCs w:val="24"/>
              </w:rPr>
            </w:pPr>
            <w:r>
              <w:rPr>
                <w:szCs w:val="24"/>
              </w:rPr>
              <w:t>项目</w:t>
            </w:r>
          </w:p>
        </w:tc>
        <w:tc>
          <w:tcPr>
            <w:tcW w:w="2268" w:type="dxa"/>
            <w:shd w:val="clear" w:color="auto" w:fill="auto"/>
            <w:vAlign w:val="center"/>
          </w:tcPr>
          <w:p w:rsidR="00F713CA" w:rsidRDefault="00F713CA" w:rsidP="0025184F">
            <w:pPr>
              <w:jc w:val="center"/>
              <w:rPr>
                <w:szCs w:val="24"/>
              </w:rPr>
            </w:pPr>
            <w:r>
              <w:rPr>
                <w:szCs w:val="24"/>
              </w:rPr>
              <w:t>2016</w:t>
            </w:r>
            <w:r>
              <w:rPr>
                <w:szCs w:val="24"/>
              </w:rPr>
              <w:t>年</w:t>
            </w:r>
          </w:p>
        </w:tc>
        <w:tc>
          <w:tcPr>
            <w:tcW w:w="2268" w:type="dxa"/>
            <w:shd w:val="clear" w:color="auto" w:fill="auto"/>
            <w:vAlign w:val="center"/>
          </w:tcPr>
          <w:p w:rsidR="00F713CA" w:rsidRDefault="00F713CA" w:rsidP="0025184F">
            <w:pPr>
              <w:jc w:val="center"/>
              <w:rPr>
                <w:szCs w:val="24"/>
              </w:rPr>
            </w:pPr>
            <w:r>
              <w:rPr>
                <w:szCs w:val="24"/>
              </w:rPr>
              <w:t>2015</w:t>
            </w:r>
            <w:r>
              <w:rPr>
                <w:szCs w:val="24"/>
              </w:rPr>
              <w:t>年</w:t>
            </w:r>
          </w:p>
        </w:tc>
        <w:tc>
          <w:tcPr>
            <w:tcW w:w="2055" w:type="dxa"/>
            <w:shd w:val="clear" w:color="auto" w:fill="auto"/>
            <w:vAlign w:val="center"/>
          </w:tcPr>
          <w:p w:rsidR="00F713CA" w:rsidRDefault="00F713CA" w:rsidP="0025184F">
            <w:pPr>
              <w:jc w:val="center"/>
              <w:rPr>
                <w:szCs w:val="24"/>
              </w:rPr>
            </w:pPr>
            <w:r>
              <w:rPr>
                <w:szCs w:val="24"/>
              </w:rPr>
              <w:t>同比增减</w:t>
            </w:r>
          </w:p>
        </w:tc>
      </w:tr>
      <w:tr w:rsidR="00F713CA" w:rsidTr="00E7675E">
        <w:tc>
          <w:tcPr>
            <w:tcW w:w="2977" w:type="dxa"/>
            <w:shd w:val="clear" w:color="auto" w:fill="auto"/>
            <w:vAlign w:val="center"/>
          </w:tcPr>
          <w:p w:rsidR="00F713CA" w:rsidRDefault="00F713CA" w:rsidP="0025184F">
            <w:pPr>
              <w:jc w:val="left"/>
              <w:rPr>
                <w:szCs w:val="24"/>
              </w:rPr>
            </w:pPr>
            <w:r>
              <w:rPr>
                <w:szCs w:val="24"/>
              </w:rPr>
              <w:t>经营活动现金流入小计</w:t>
            </w:r>
          </w:p>
        </w:tc>
        <w:tc>
          <w:tcPr>
            <w:tcW w:w="2268" w:type="dxa"/>
            <w:shd w:val="clear" w:color="auto" w:fill="auto"/>
            <w:vAlign w:val="center"/>
          </w:tcPr>
          <w:p w:rsidR="00F713CA" w:rsidRDefault="00F713CA" w:rsidP="0025184F">
            <w:pPr>
              <w:jc w:val="right"/>
              <w:rPr>
                <w:szCs w:val="24"/>
              </w:rPr>
            </w:pPr>
            <w:r>
              <w:rPr>
                <w:szCs w:val="24"/>
              </w:rPr>
              <w:t>391,193,900.82</w:t>
            </w:r>
          </w:p>
        </w:tc>
        <w:tc>
          <w:tcPr>
            <w:tcW w:w="2268" w:type="dxa"/>
            <w:shd w:val="clear" w:color="auto" w:fill="auto"/>
            <w:vAlign w:val="center"/>
          </w:tcPr>
          <w:p w:rsidR="00F713CA" w:rsidRDefault="00F713CA" w:rsidP="0025184F">
            <w:pPr>
              <w:jc w:val="right"/>
              <w:rPr>
                <w:szCs w:val="24"/>
              </w:rPr>
            </w:pPr>
            <w:r>
              <w:rPr>
                <w:szCs w:val="24"/>
              </w:rPr>
              <w:t>123,540,860.96</w:t>
            </w:r>
          </w:p>
        </w:tc>
        <w:tc>
          <w:tcPr>
            <w:tcW w:w="2055" w:type="dxa"/>
            <w:shd w:val="clear" w:color="auto" w:fill="auto"/>
            <w:vAlign w:val="center"/>
          </w:tcPr>
          <w:p w:rsidR="00F713CA" w:rsidRDefault="00F713CA" w:rsidP="0025184F">
            <w:pPr>
              <w:jc w:val="right"/>
              <w:rPr>
                <w:szCs w:val="24"/>
              </w:rPr>
            </w:pPr>
            <w:r>
              <w:rPr>
                <w:szCs w:val="24"/>
              </w:rPr>
              <w:t>216.65%</w:t>
            </w:r>
          </w:p>
        </w:tc>
      </w:tr>
      <w:tr w:rsidR="00F713CA" w:rsidTr="00E7675E">
        <w:tc>
          <w:tcPr>
            <w:tcW w:w="2977" w:type="dxa"/>
            <w:shd w:val="clear" w:color="auto" w:fill="auto"/>
            <w:vAlign w:val="center"/>
          </w:tcPr>
          <w:p w:rsidR="00F713CA" w:rsidRDefault="00F713CA" w:rsidP="0025184F">
            <w:pPr>
              <w:jc w:val="left"/>
              <w:rPr>
                <w:szCs w:val="24"/>
              </w:rPr>
            </w:pPr>
            <w:r>
              <w:rPr>
                <w:szCs w:val="24"/>
              </w:rPr>
              <w:t>经营活动现金流出小计</w:t>
            </w:r>
          </w:p>
        </w:tc>
        <w:tc>
          <w:tcPr>
            <w:tcW w:w="2268" w:type="dxa"/>
            <w:shd w:val="clear" w:color="auto" w:fill="auto"/>
            <w:vAlign w:val="center"/>
          </w:tcPr>
          <w:p w:rsidR="00F713CA" w:rsidRDefault="00F713CA" w:rsidP="0025184F">
            <w:pPr>
              <w:jc w:val="right"/>
              <w:rPr>
                <w:szCs w:val="24"/>
              </w:rPr>
            </w:pPr>
            <w:r>
              <w:rPr>
                <w:szCs w:val="24"/>
              </w:rPr>
              <w:t>389,931,386.57</w:t>
            </w:r>
          </w:p>
        </w:tc>
        <w:tc>
          <w:tcPr>
            <w:tcW w:w="2268" w:type="dxa"/>
            <w:shd w:val="clear" w:color="auto" w:fill="auto"/>
            <w:vAlign w:val="center"/>
          </w:tcPr>
          <w:p w:rsidR="00F713CA" w:rsidRDefault="00F713CA" w:rsidP="0025184F">
            <w:pPr>
              <w:jc w:val="right"/>
              <w:rPr>
                <w:szCs w:val="24"/>
              </w:rPr>
            </w:pPr>
            <w:r>
              <w:rPr>
                <w:szCs w:val="24"/>
              </w:rPr>
              <w:t>192,269,271.10</w:t>
            </w:r>
          </w:p>
        </w:tc>
        <w:tc>
          <w:tcPr>
            <w:tcW w:w="2055" w:type="dxa"/>
            <w:shd w:val="clear" w:color="auto" w:fill="auto"/>
            <w:vAlign w:val="center"/>
          </w:tcPr>
          <w:p w:rsidR="00F713CA" w:rsidRDefault="00F713CA" w:rsidP="0025184F">
            <w:pPr>
              <w:jc w:val="right"/>
              <w:rPr>
                <w:szCs w:val="24"/>
              </w:rPr>
            </w:pPr>
            <w:r>
              <w:rPr>
                <w:szCs w:val="24"/>
              </w:rPr>
              <w:t>102.80%</w:t>
            </w:r>
          </w:p>
        </w:tc>
      </w:tr>
      <w:tr w:rsidR="00F713CA" w:rsidTr="00E7675E">
        <w:tc>
          <w:tcPr>
            <w:tcW w:w="2977" w:type="dxa"/>
            <w:shd w:val="clear" w:color="auto" w:fill="auto"/>
            <w:vAlign w:val="center"/>
          </w:tcPr>
          <w:p w:rsidR="00F713CA" w:rsidRDefault="00F713CA" w:rsidP="0025184F">
            <w:pPr>
              <w:jc w:val="left"/>
              <w:rPr>
                <w:szCs w:val="24"/>
              </w:rPr>
            </w:pPr>
            <w:r>
              <w:rPr>
                <w:szCs w:val="24"/>
              </w:rPr>
              <w:t>经营活动产生的现金流量净额</w:t>
            </w:r>
          </w:p>
        </w:tc>
        <w:tc>
          <w:tcPr>
            <w:tcW w:w="2268" w:type="dxa"/>
            <w:shd w:val="clear" w:color="auto" w:fill="auto"/>
            <w:vAlign w:val="center"/>
          </w:tcPr>
          <w:p w:rsidR="00F713CA" w:rsidRDefault="00F713CA" w:rsidP="0025184F">
            <w:pPr>
              <w:jc w:val="right"/>
              <w:rPr>
                <w:szCs w:val="24"/>
              </w:rPr>
            </w:pPr>
            <w:r>
              <w:rPr>
                <w:szCs w:val="24"/>
              </w:rPr>
              <w:t>1,262,514.25</w:t>
            </w:r>
          </w:p>
        </w:tc>
        <w:tc>
          <w:tcPr>
            <w:tcW w:w="2268" w:type="dxa"/>
            <w:shd w:val="clear" w:color="auto" w:fill="auto"/>
            <w:vAlign w:val="center"/>
          </w:tcPr>
          <w:p w:rsidR="00F713CA" w:rsidRDefault="00F713CA" w:rsidP="0025184F">
            <w:pPr>
              <w:jc w:val="right"/>
              <w:rPr>
                <w:szCs w:val="24"/>
              </w:rPr>
            </w:pPr>
            <w:r>
              <w:rPr>
                <w:szCs w:val="24"/>
              </w:rPr>
              <w:t>-68,728,410.14</w:t>
            </w:r>
          </w:p>
        </w:tc>
        <w:tc>
          <w:tcPr>
            <w:tcW w:w="2055" w:type="dxa"/>
            <w:shd w:val="clear" w:color="auto" w:fill="auto"/>
            <w:vAlign w:val="center"/>
          </w:tcPr>
          <w:p w:rsidR="00F713CA" w:rsidRDefault="00F713CA" w:rsidP="0025184F">
            <w:pPr>
              <w:jc w:val="right"/>
              <w:rPr>
                <w:szCs w:val="24"/>
              </w:rPr>
            </w:pPr>
            <w:r>
              <w:rPr>
                <w:szCs w:val="24"/>
              </w:rPr>
              <w:t>101.84%</w:t>
            </w:r>
          </w:p>
        </w:tc>
      </w:tr>
      <w:tr w:rsidR="00F713CA" w:rsidTr="00E7675E">
        <w:tc>
          <w:tcPr>
            <w:tcW w:w="2977" w:type="dxa"/>
            <w:shd w:val="clear" w:color="auto" w:fill="auto"/>
            <w:vAlign w:val="center"/>
          </w:tcPr>
          <w:p w:rsidR="00F713CA" w:rsidRDefault="00F713CA" w:rsidP="0025184F">
            <w:pPr>
              <w:jc w:val="left"/>
              <w:rPr>
                <w:szCs w:val="24"/>
              </w:rPr>
            </w:pPr>
            <w:r>
              <w:rPr>
                <w:szCs w:val="24"/>
              </w:rPr>
              <w:t>投资活动现金流入小计</w:t>
            </w:r>
          </w:p>
        </w:tc>
        <w:tc>
          <w:tcPr>
            <w:tcW w:w="2268" w:type="dxa"/>
            <w:shd w:val="clear" w:color="auto" w:fill="auto"/>
            <w:vAlign w:val="center"/>
          </w:tcPr>
          <w:p w:rsidR="00F713CA" w:rsidRDefault="00F713CA" w:rsidP="0025184F">
            <w:pPr>
              <w:jc w:val="right"/>
              <w:rPr>
                <w:szCs w:val="24"/>
              </w:rPr>
            </w:pPr>
            <w:r>
              <w:rPr>
                <w:szCs w:val="24"/>
              </w:rPr>
              <w:t>180,518,564.04</w:t>
            </w:r>
          </w:p>
        </w:tc>
        <w:tc>
          <w:tcPr>
            <w:tcW w:w="2268" w:type="dxa"/>
            <w:shd w:val="clear" w:color="auto" w:fill="auto"/>
            <w:vAlign w:val="center"/>
          </w:tcPr>
          <w:p w:rsidR="00F713CA" w:rsidRDefault="00F713CA" w:rsidP="0025184F">
            <w:pPr>
              <w:jc w:val="right"/>
              <w:rPr>
                <w:szCs w:val="24"/>
              </w:rPr>
            </w:pPr>
            <w:r>
              <w:rPr>
                <w:szCs w:val="24"/>
              </w:rPr>
              <w:t>441,708,545.11</w:t>
            </w:r>
          </w:p>
        </w:tc>
        <w:tc>
          <w:tcPr>
            <w:tcW w:w="2055" w:type="dxa"/>
            <w:shd w:val="clear" w:color="auto" w:fill="auto"/>
            <w:vAlign w:val="center"/>
          </w:tcPr>
          <w:p w:rsidR="00F713CA" w:rsidRDefault="00F713CA" w:rsidP="0025184F">
            <w:pPr>
              <w:jc w:val="right"/>
              <w:rPr>
                <w:szCs w:val="24"/>
              </w:rPr>
            </w:pPr>
            <w:r>
              <w:rPr>
                <w:szCs w:val="24"/>
              </w:rPr>
              <w:t>-59.13%</w:t>
            </w:r>
          </w:p>
        </w:tc>
      </w:tr>
      <w:tr w:rsidR="00F713CA" w:rsidTr="00E7675E">
        <w:tc>
          <w:tcPr>
            <w:tcW w:w="2977" w:type="dxa"/>
            <w:shd w:val="clear" w:color="auto" w:fill="auto"/>
            <w:vAlign w:val="center"/>
          </w:tcPr>
          <w:p w:rsidR="00F713CA" w:rsidRDefault="00F713CA" w:rsidP="0025184F">
            <w:pPr>
              <w:jc w:val="left"/>
              <w:rPr>
                <w:szCs w:val="24"/>
              </w:rPr>
            </w:pPr>
            <w:r>
              <w:rPr>
                <w:szCs w:val="24"/>
              </w:rPr>
              <w:t>投资活动现金流出小计</w:t>
            </w:r>
          </w:p>
        </w:tc>
        <w:tc>
          <w:tcPr>
            <w:tcW w:w="2268" w:type="dxa"/>
            <w:shd w:val="clear" w:color="auto" w:fill="auto"/>
            <w:vAlign w:val="center"/>
          </w:tcPr>
          <w:p w:rsidR="00F713CA" w:rsidRDefault="00F713CA" w:rsidP="0025184F">
            <w:pPr>
              <w:jc w:val="right"/>
              <w:rPr>
                <w:szCs w:val="24"/>
              </w:rPr>
            </w:pPr>
            <w:r>
              <w:rPr>
                <w:szCs w:val="24"/>
              </w:rPr>
              <w:t>43,629,707.42</w:t>
            </w:r>
          </w:p>
        </w:tc>
        <w:tc>
          <w:tcPr>
            <w:tcW w:w="2268" w:type="dxa"/>
            <w:shd w:val="clear" w:color="auto" w:fill="auto"/>
            <w:vAlign w:val="center"/>
          </w:tcPr>
          <w:p w:rsidR="00F713CA" w:rsidRDefault="00F713CA" w:rsidP="0025184F">
            <w:pPr>
              <w:jc w:val="right"/>
              <w:rPr>
                <w:szCs w:val="24"/>
              </w:rPr>
            </w:pPr>
            <w:r>
              <w:rPr>
                <w:szCs w:val="24"/>
              </w:rPr>
              <w:t>96,361,955.69</w:t>
            </w:r>
          </w:p>
        </w:tc>
        <w:tc>
          <w:tcPr>
            <w:tcW w:w="2055" w:type="dxa"/>
            <w:shd w:val="clear" w:color="auto" w:fill="auto"/>
            <w:vAlign w:val="center"/>
          </w:tcPr>
          <w:p w:rsidR="00F713CA" w:rsidRDefault="00F713CA" w:rsidP="0025184F">
            <w:pPr>
              <w:jc w:val="right"/>
              <w:rPr>
                <w:szCs w:val="24"/>
              </w:rPr>
            </w:pPr>
            <w:r>
              <w:rPr>
                <w:szCs w:val="24"/>
              </w:rPr>
              <w:t>-54.72%</w:t>
            </w:r>
          </w:p>
        </w:tc>
      </w:tr>
      <w:tr w:rsidR="00F713CA" w:rsidTr="00E7675E">
        <w:tc>
          <w:tcPr>
            <w:tcW w:w="2977" w:type="dxa"/>
            <w:shd w:val="clear" w:color="auto" w:fill="auto"/>
            <w:vAlign w:val="center"/>
          </w:tcPr>
          <w:p w:rsidR="00F713CA" w:rsidRDefault="00F713CA" w:rsidP="0025184F">
            <w:pPr>
              <w:jc w:val="left"/>
              <w:rPr>
                <w:szCs w:val="24"/>
              </w:rPr>
            </w:pPr>
            <w:r>
              <w:rPr>
                <w:szCs w:val="24"/>
              </w:rPr>
              <w:t>投资活动产生的现金流量净额</w:t>
            </w:r>
          </w:p>
        </w:tc>
        <w:tc>
          <w:tcPr>
            <w:tcW w:w="2268" w:type="dxa"/>
            <w:shd w:val="clear" w:color="auto" w:fill="auto"/>
            <w:vAlign w:val="center"/>
          </w:tcPr>
          <w:p w:rsidR="00F713CA" w:rsidRDefault="00F713CA" w:rsidP="0025184F">
            <w:pPr>
              <w:jc w:val="right"/>
              <w:rPr>
                <w:szCs w:val="24"/>
              </w:rPr>
            </w:pPr>
            <w:r>
              <w:rPr>
                <w:szCs w:val="24"/>
              </w:rPr>
              <w:t>136,888,856.62</w:t>
            </w:r>
          </w:p>
        </w:tc>
        <w:tc>
          <w:tcPr>
            <w:tcW w:w="2268" w:type="dxa"/>
            <w:shd w:val="clear" w:color="auto" w:fill="auto"/>
            <w:vAlign w:val="center"/>
          </w:tcPr>
          <w:p w:rsidR="00F713CA" w:rsidRDefault="00F713CA" w:rsidP="0025184F">
            <w:pPr>
              <w:jc w:val="right"/>
              <w:rPr>
                <w:szCs w:val="24"/>
              </w:rPr>
            </w:pPr>
            <w:r>
              <w:rPr>
                <w:szCs w:val="24"/>
              </w:rPr>
              <w:t>345,346,589.42</w:t>
            </w:r>
          </w:p>
        </w:tc>
        <w:tc>
          <w:tcPr>
            <w:tcW w:w="2055" w:type="dxa"/>
            <w:shd w:val="clear" w:color="auto" w:fill="auto"/>
            <w:vAlign w:val="center"/>
          </w:tcPr>
          <w:p w:rsidR="00F713CA" w:rsidRDefault="00F713CA" w:rsidP="0025184F">
            <w:pPr>
              <w:jc w:val="right"/>
              <w:rPr>
                <w:szCs w:val="24"/>
              </w:rPr>
            </w:pPr>
            <w:r>
              <w:rPr>
                <w:szCs w:val="24"/>
              </w:rPr>
              <w:t>-60.36%</w:t>
            </w:r>
          </w:p>
        </w:tc>
      </w:tr>
      <w:tr w:rsidR="00F713CA" w:rsidTr="00E7675E">
        <w:tc>
          <w:tcPr>
            <w:tcW w:w="2977" w:type="dxa"/>
            <w:shd w:val="clear" w:color="auto" w:fill="auto"/>
            <w:vAlign w:val="center"/>
          </w:tcPr>
          <w:p w:rsidR="00F713CA" w:rsidRDefault="00F713CA" w:rsidP="0025184F">
            <w:pPr>
              <w:jc w:val="left"/>
              <w:rPr>
                <w:szCs w:val="24"/>
              </w:rPr>
            </w:pPr>
            <w:r>
              <w:rPr>
                <w:szCs w:val="24"/>
              </w:rPr>
              <w:t>筹资活动现金流入小计</w:t>
            </w:r>
          </w:p>
        </w:tc>
        <w:tc>
          <w:tcPr>
            <w:tcW w:w="2268" w:type="dxa"/>
            <w:shd w:val="clear" w:color="auto" w:fill="auto"/>
            <w:vAlign w:val="center"/>
          </w:tcPr>
          <w:p w:rsidR="00F713CA" w:rsidRDefault="00F713CA" w:rsidP="0025184F">
            <w:pPr>
              <w:jc w:val="right"/>
              <w:rPr>
                <w:szCs w:val="24"/>
              </w:rPr>
            </w:pPr>
            <w:r>
              <w:rPr>
                <w:szCs w:val="24"/>
              </w:rPr>
              <w:t>59,871,595.44</w:t>
            </w:r>
          </w:p>
        </w:tc>
        <w:tc>
          <w:tcPr>
            <w:tcW w:w="2268" w:type="dxa"/>
            <w:shd w:val="clear" w:color="auto" w:fill="auto"/>
            <w:vAlign w:val="center"/>
          </w:tcPr>
          <w:p w:rsidR="00F713CA" w:rsidRDefault="00F713CA" w:rsidP="0025184F">
            <w:pPr>
              <w:jc w:val="right"/>
              <w:rPr>
                <w:szCs w:val="24"/>
              </w:rPr>
            </w:pPr>
            <w:r>
              <w:rPr>
                <w:szCs w:val="24"/>
              </w:rPr>
              <w:t>767,538,548.71</w:t>
            </w:r>
          </w:p>
        </w:tc>
        <w:tc>
          <w:tcPr>
            <w:tcW w:w="2055" w:type="dxa"/>
            <w:shd w:val="clear" w:color="auto" w:fill="auto"/>
            <w:vAlign w:val="center"/>
          </w:tcPr>
          <w:p w:rsidR="00F713CA" w:rsidRDefault="00F713CA" w:rsidP="0025184F">
            <w:pPr>
              <w:jc w:val="right"/>
              <w:rPr>
                <w:szCs w:val="24"/>
              </w:rPr>
            </w:pPr>
            <w:r>
              <w:rPr>
                <w:szCs w:val="24"/>
              </w:rPr>
              <w:t>-92.20%</w:t>
            </w:r>
          </w:p>
        </w:tc>
      </w:tr>
      <w:tr w:rsidR="00F713CA" w:rsidTr="00E7675E">
        <w:tc>
          <w:tcPr>
            <w:tcW w:w="2977" w:type="dxa"/>
            <w:shd w:val="clear" w:color="auto" w:fill="auto"/>
            <w:vAlign w:val="center"/>
          </w:tcPr>
          <w:p w:rsidR="00F713CA" w:rsidRDefault="00F713CA" w:rsidP="0025184F">
            <w:pPr>
              <w:jc w:val="left"/>
              <w:rPr>
                <w:szCs w:val="24"/>
              </w:rPr>
            </w:pPr>
            <w:r>
              <w:rPr>
                <w:szCs w:val="24"/>
              </w:rPr>
              <w:t>筹资活动现金流出小计</w:t>
            </w:r>
          </w:p>
        </w:tc>
        <w:tc>
          <w:tcPr>
            <w:tcW w:w="2268" w:type="dxa"/>
            <w:shd w:val="clear" w:color="auto" w:fill="auto"/>
            <w:vAlign w:val="center"/>
          </w:tcPr>
          <w:p w:rsidR="00F713CA" w:rsidRDefault="00F713CA" w:rsidP="0025184F">
            <w:pPr>
              <w:jc w:val="right"/>
              <w:rPr>
                <w:szCs w:val="24"/>
              </w:rPr>
            </w:pPr>
            <w:r>
              <w:rPr>
                <w:szCs w:val="24"/>
              </w:rPr>
              <w:t>589,817,383.05</w:t>
            </w:r>
          </w:p>
        </w:tc>
        <w:tc>
          <w:tcPr>
            <w:tcW w:w="2268" w:type="dxa"/>
            <w:shd w:val="clear" w:color="auto" w:fill="auto"/>
            <w:vAlign w:val="center"/>
          </w:tcPr>
          <w:p w:rsidR="00F713CA" w:rsidRDefault="00F713CA" w:rsidP="0025184F">
            <w:pPr>
              <w:jc w:val="right"/>
              <w:rPr>
                <w:szCs w:val="24"/>
              </w:rPr>
            </w:pPr>
            <w:r>
              <w:rPr>
                <w:szCs w:val="24"/>
              </w:rPr>
              <w:t>530,723,408.96</w:t>
            </w:r>
          </w:p>
        </w:tc>
        <w:tc>
          <w:tcPr>
            <w:tcW w:w="2055" w:type="dxa"/>
            <w:shd w:val="clear" w:color="auto" w:fill="auto"/>
            <w:vAlign w:val="center"/>
          </w:tcPr>
          <w:p w:rsidR="00F713CA" w:rsidRDefault="00F713CA" w:rsidP="0025184F">
            <w:pPr>
              <w:jc w:val="right"/>
              <w:rPr>
                <w:szCs w:val="24"/>
              </w:rPr>
            </w:pPr>
            <w:r>
              <w:rPr>
                <w:szCs w:val="24"/>
              </w:rPr>
              <w:t>11.13%</w:t>
            </w:r>
          </w:p>
        </w:tc>
      </w:tr>
      <w:tr w:rsidR="00F713CA" w:rsidTr="00E7675E">
        <w:tc>
          <w:tcPr>
            <w:tcW w:w="2977" w:type="dxa"/>
            <w:shd w:val="clear" w:color="auto" w:fill="auto"/>
            <w:vAlign w:val="center"/>
          </w:tcPr>
          <w:p w:rsidR="00F713CA" w:rsidRDefault="00F713CA" w:rsidP="0025184F">
            <w:pPr>
              <w:jc w:val="left"/>
              <w:rPr>
                <w:szCs w:val="24"/>
              </w:rPr>
            </w:pPr>
            <w:r>
              <w:rPr>
                <w:szCs w:val="24"/>
              </w:rPr>
              <w:t>筹资活动产生的现金流量净额</w:t>
            </w:r>
          </w:p>
        </w:tc>
        <w:tc>
          <w:tcPr>
            <w:tcW w:w="2268" w:type="dxa"/>
            <w:shd w:val="clear" w:color="auto" w:fill="auto"/>
            <w:vAlign w:val="center"/>
          </w:tcPr>
          <w:p w:rsidR="00F713CA" w:rsidRDefault="00F713CA" w:rsidP="0025184F">
            <w:pPr>
              <w:jc w:val="right"/>
              <w:rPr>
                <w:szCs w:val="24"/>
              </w:rPr>
            </w:pPr>
            <w:r>
              <w:rPr>
                <w:szCs w:val="24"/>
              </w:rPr>
              <w:t>-529,945,787.61</w:t>
            </w:r>
          </w:p>
        </w:tc>
        <w:tc>
          <w:tcPr>
            <w:tcW w:w="2268" w:type="dxa"/>
            <w:shd w:val="clear" w:color="auto" w:fill="auto"/>
            <w:vAlign w:val="center"/>
          </w:tcPr>
          <w:p w:rsidR="00F713CA" w:rsidRDefault="00F713CA" w:rsidP="0025184F">
            <w:pPr>
              <w:jc w:val="right"/>
              <w:rPr>
                <w:szCs w:val="24"/>
              </w:rPr>
            </w:pPr>
            <w:r>
              <w:rPr>
                <w:szCs w:val="24"/>
              </w:rPr>
              <w:t>236,815,139.75</w:t>
            </w:r>
          </w:p>
        </w:tc>
        <w:tc>
          <w:tcPr>
            <w:tcW w:w="2055" w:type="dxa"/>
            <w:shd w:val="clear" w:color="auto" w:fill="auto"/>
            <w:vAlign w:val="center"/>
          </w:tcPr>
          <w:p w:rsidR="00F713CA" w:rsidRDefault="00F713CA" w:rsidP="0025184F">
            <w:pPr>
              <w:jc w:val="right"/>
              <w:rPr>
                <w:szCs w:val="24"/>
              </w:rPr>
            </w:pPr>
            <w:r>
              <w:rPr>
                <w:szCs w:val="24"/>
              </w:rPr>
              <w:t>-323.78%</w:t>
            </w:r>
          </w:p>
        </w:tc>
      </w:tr>
      <w:tr w:rsidR="00F713CA" w:rsidTr="00E7675E">
        <w:tc>
          <w:tcPr>
            <w:tcW w:w="2977" w:type="dxa"/>
            <w:shd w:val="clear" w:color="auto" w:fill="auto"/>
            <w:vAlign w:val="center"/>
          </w:tcPr>
          <w:p w:rsidR="00F713CA" w:rsidRDefault="00F713CA" w:rsidP="0025184F">
            <w:pPr>
              <w:jc w:val="left"/>
              <w:rPr>
                <w:szCs w:val="24"/>
              </w:rPr>
            </w:pPr>
            <w:r>
              <w:rPr>
                <w:szCs w:val="24"/>
              </w:rPr>
              <w:t>现金及现金等价物净增加额</w:t>
            </w:r>
          </w:p>
        </w:tc>
        <w:tc>
          <w:tcPr>
            <w:tcW w:w="2268" w:type="dxa"/>
            <w:shd w:val="clear" w:color="auto" w:fill="auto"/>
            <w:vAlign w:val="center"/>
          </w:tcPr>
          <w:p w:rsidR="00F713CA" w:rsidRDefault="00F713CA" w:rsidP="0025184F">
            <w:pPr>
              <w:jc w:val="right"/>
              <w:rPr>
                <w:szCs w:val="24"/>
              </w:rPr>
            </w:pPr>
            <w:r>
              <w:rPr>
                <w:szCs w:val="24"/>
              </w:rPr>
              <w:t>-391,781,885.71</w:t>
            </w:r>
          </w:p>
        </w:tc>
        <w:tc>
          <w:tcPr>
            <w:tcW w:w="2268" w:type="dxa"/>
            <w:shd w:val="clear" w:color="auto" w:fill="auto"/>
            <w:vAlign w:val="center"/>
          </w:tcPr>
          <w:p w:rsidR="00F713CA" w:rsidRDefault="00F713CA" w:rsidP="0025184F">
            <w:pPr>
              <w:jc w:val="right"/>
              <w:rPr>
                <w:szCs w:val="24"/>
              </w:rPr>
            </w:pPr>
            <w:r>
              <w:rPr>
                <w:szCs w:val="24"/>
              </w:rPr>
              <w:t>513,529,426.13</w:t>
            </w:r>
          </w:p>
        </w:tc>
        <w:tc>
          <w:tcPr>
            <w:tcW w:w="2055" w:type="dxa"/>
            <w:shd w:val="clear" w:color="auto" w:fill="auto"/>
            <w:vAlign w:val="center"/>
          </w:tcPr>
          <w:p w:rsidR="00F713CA" w:rsidRDefault="00F713CA" w:rsidP="0025184F">
            <w:pPr>
              <w:jc w:val="right"/>
              <w:rPr>
                <w:szCs w:val="24"/>
              </w:rPr>
            </w:pPr>
            <w:r>
              <w:rPr>
                <w:szCs w:val="24"/>
              </w:rPr>
              <w:t>-176.29%</w:t>
            </w:r>
          </w:p>
        </w:tc>
      </w:tr>
    </w:tbl>
    <w:p w:rsidR="00F713CA" w:rsidRPr="00464225"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464225">
        <w:rPr>
          <w:rFonts w:ascii="仿宋" w:eastAsia="仿宋" w:hAnsi="仿宋"/>
          <w:b/>
          <w:kern w:val="0"/>
          <w:sz w:val="28"/>
          <w:szCs w:val="28"/>
          <w:lang w:val="zh-CN"/>
        </w:rPr>
        <w:t>相关数据同比发生重大变动的主要影响因素说明</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√适用  □不适用</w:t>
      </w:r>
      <w:r w:rsidR="00F713CA" w:rsidRPr="00464225">
        <w:rPr>
          <w:rFonts w:ascii="仿宋" w:eastAsia="仿宋" w:hAnsi="仿宋"/>
          <w:kern w:val="0"/>
          <w:sz w:val="28"/>
          <w:szCs w:val="28"/>
          <w:lang w:val="zh-CN"/>
        </w:rPr>
        <w:t xml:space="preserve"> </w:t>
      </w:r>
    </w:p>
    <w:p w:rsidR="00F713CA" w:rsidRPr="000D684B" w:rsidRDefault="00464225"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w:t>
      </w:r>
      <w:r w:rsidR="000A272A" w:rsidRPr="000D684B">
        <w:rPr>
          <w:rFonts w:ascii="仿宋" w:eastAsia="仿宋" w:hAnsi="仿宋"/>
          <w:kern w:val="0"/>
          <w:sz w:val="28"/>
          <w:szCs w:val="28"/>
          <w:lang w:val="zh-CN"/>
        </w:rPr>
        <w:t>1</w:t>
      </w:r>
      <w:r w:rsidR="000A272A" w:rsidRPr="000D684B">
        <w:rPr>
          <w:rFonts w:ascii="仿宋" w:eastAsia="仿宋" w:hAnsi="仿宋" w:hint="eastAsia"/>
          <w:kern w:val="0"/>
          <w:sz w:val="28"/>
          <w:szCs w:val="28"/>
          <w:lang w:val="zh-CN"/>
        </w:rPr>
        <w:t>）</w:t>
      </w:r>
      <w:r w:rsidR="00F713CA" w:rsidRPr="000D684B">
        <w:rPr>
          <w:rFonts w:ascii="仿宋" w:eastAsia="仿宋" w:hAnsi="仿宋" w:hint="eastAsia"/>
          <w:kern w:val="0"/>
          <w:sz w:val="28"/>
          <w:szCs w:val="28"/>
          <w:lang w:val="zh-CN"/>
        </w:rPr>
        <w:t>经营活动现金流入小计同比增加</w:t>
      </w:r>
      <w:r w:rsidR="00F713CA" w:rsidRPr="000D684B">
        <w:rPr>
          <w:rFonts w:ascii="仿宋" w:eastAsia="仿宋" w:hAnsi="仿宋"/>
          <w:kern w:val="0"/>
          <w:sz w:val="28"/>
          <w:szCs w:val="28"/>
          <w:lang w:val="zh-CN"/>
        </w:rPr>
        <w:t>216.65%</w:t>
      </w:r>
      <w:r w:rsidR="00F713CA" w:rsidRPr="000D684B">
        <w:rPr>
          <w:rFonts w:ascii="仿宋" w:eastAsia="仿宋" w:hAnsi="仿宋" w:hint="eastAsia"/>
          <w:kern w:val="0"/>
          <w:sz w:val="28"/>
          <w:szCs w:val="28"/>
          <w:lang w:val="zh-CN"/>
        </w:rPr>
        <w:t>。主要原因是本期贸易额增加、收回以前年度货款及应收票据到期兑现增加。</w:t>
      </w:r>
    </w:p>
    <w:p w:rsidR="00F713CA" w:rsidRPr="000D684B"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（2）</w:t>
      </w:r>
      <w:r w:rsidR="00F713CA" w:rsidRPr="000D684B">
        <w:rPr>
          <w:rFonts w:ascii="仿宋" w:eastAsia="仿宋" w:hAnsi="仿宋" w:hint="eastAsia"/>
          <w:kern w:val="0"/>
          <w:sz w:val="28"/>
          <w:szCs w:val="28"/>
          <w:lang w:val="zh-CN"/>
        </w:rPr>
        <w:t>经营活动现金流出小计同比增加</w:t>
      </w:r>
      <w:r w:rsidR="00F713CA" w:rsidRPr="000D684B">
        <w:rPr>
          <w:rFonts w:ascii="仿宋" w:eastAsia="仿宋" w:hAnsi="仿宋"/>
          <w:kern w:val="0"/>
          <w:sz w:val="28"/>
          <w:szCs w:val="28"/>
          <w:lang w:val="zh-CN"/>
        </w:rPr>
        <w:t>102.80%</w:t>
      </w:r>
      <w:r w:rsidR="00F713CA" w:rsidRPr="000D684B">
        <w:rPr>
          <w:rFonts w:ascii="仿宋" w:eastAsia="仿宋" w:hAnsi="仿宋" w:hint="eastAsia"/>
          <w:kern w:val="0"/>
          <w:sz w:val="28"/>
          <w:szCs w:val="28"/>
          <w:lang w:val="zh-CN"/>
        </w:rPr>
        <w:t>。主要原因是本期贸易额增</w:t>
      </w:r>
      <w:r w:rsidR="00F713CA" w:rsidRPr="000D684B">
        <w:rPr>
          <w:rFonts w:ascii="仿宋" w:eastAsia="仿宋" w:hAnsi="仿宋" w:hint="eastAsia"/>
          <w:kern w:val="0"/>
          <w:sz w:val="28"/>
          <w:szCs w:val="28"/>
          <w:lang w:val="zh-CN"/>
        </w:rPr>
        <w:lastRenderedPageBreak/>
        <w:t>加，采购额相应上升。</w:t>
      </w:r>
    </w:p>
    <w:p w:rsidR="00F713CA" w:rsidRPr="000D684B"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（3）</w:t>
      </w:r>
      <w:r w:rsidR="00F713CA" w:rsidRPr="000D684B">
        <w:rPr>
          <w:rFonts w:ascii="仿宋" w:eastAsia="仿宋" w:hAnsi="仿宋" w:hint="eastAsia"/>
          <w:kern w:val="0"/>
          <w:sz w:val="28"/>
          <w:szCs w:val="28"/>
          <w:lang w:val="zh-CN"/>
        </w:rPr>
        <w:t>经营活动产生的现金流量净额同比增加</w:t>
      </w:r>
      <w:r w:rsidR="00F713CA" w:rsidRPr="000D684B">
        <w:rPr>
          <w:rFonts w:ascii="仿宋" w:eastAsia="仿宋" w:hAnsi="仿宋"/>
          <w:kern w:val="0"/>
          <w:sz w:val="28"/>
          <w:szCs w:val="28"/>
          <w:lang w:val="zh-CN"/>
        </w:rPr>
        <w:t>101.84%</w:t>
      </w:r>
      <w:r w:rsidR="00F713CA" w:rsidRPr="000D684B">
        <w:rPr>
          <w:rFonts w:ascii="仿宋" w:eastAsia="仿宋" w:hAnsi="仿宋" w:hint="eastAsia"/>
          <w:kern w:val="0"/>
          <w:sz w:val="28"/>
          <w:szCs w:val="28"/>
          <w:lang w:val="zh-CN"/>
        </w:rPr>
        <w:t>。主要原因是收回以前年度货款及应收票据到期兑现增加。</w:t>
      </w:r>
    </w:p>
    <w:p w:rsidR="00F713CA" w:rsidRPr="000D684B"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（4）</w:t>
      </w:r>
      <w:r w:rsidR="00F713CA" w:rsidRPr="000D684B">
        <w:rPr>
          <w:rFonts w:ascii="仿宋" w:eastAsia="仿宋" w:hAnsi="仿宋" w:hint="eastAsia"/>
          <w:kern w:val="0"/>
          <w:sz w:val="28"/>
          <w:szCs w:val="28"/>
          <w:lang w:val="zh-CN"/>
        </w:rPr>
        <w:t>投资活动现金流入小计同比减少</w:t>
      </w:r>
      <w:r w:rsidR="00F713CA" w:rsidRPr="000D684B">
        <w:rPr>
          <w:rFonts w:ascii="仿宋" w:eastAsia="仿宋" w:hAnsi="仿宋"/>
          <w:kern w:val="0"/>
          <w:sz w:val="28"/>
          <w:szCs w:val="28"/>
          <w:lang w:val="zh-CN"/>
        </w:rPr>
        <w:t>59.13%</w:t>
      </w:r>
      <w:r w:rsidR="00F713CA" w:rsidRPr="000D684B">
        <w:rPr>
          <w:rFonts w:ascii="仿宋" w:eastAsia="仿宋" w:hAnsi="仿宋" w:hint="eastAsia"/>
          <w:kern w:val="0"/>
          <w:sz w:val="28"/>
          <w:szCs w:val="28"/>
          <w:lang w:val="zh-CN"/>
        </w:rPr>
        <w:t>。主要原因是本期收到土地分成款同比减少。</w:t>
      </w:r>
    </w:p>
    <w:p w:rsidR="00F713CA" w:rsidRPr="000D684B"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（5）</w:t>
      </w:r>
      <w:r w:rsidR="00F713CA" w:rsidRPr="000D684B">
        <w:rPr>
          <w:rFonts w:ascii="仿宋" w:eastAsia="仿宋" w:hAnsi="仿宋" w:hint="eastAsia"/>
          <w:kern w:val="0"/>
          <w:sz w:val="28"/>
          <w:szCs w:val="28"/>
          <w:lang w:val="zh-CN"/>
        </w:rPr>
        <w:t>投资活动现金流出小计同比减少</w:t>
      </w:r>
      <w:r w:rsidR="00F713CA" w:rsidRPr="000D684B">
        <w:rPr>
          <w:rFonts w:ascii="仿宋" w:eastAsia="仿宋" w:hAnsi="仿宋"/>
          <w:kern w:val="0"/>
          <w:sz w:val="28"/>
          <w:szCs w:val="28"/>
          <w:lang w:val="zh-CN"/>
        </w:rPr>
        <w:t>54.72%</w:t>
      </w:r>
      <w:r w:rsidR="00F713CA" w:rsidRPr="000D684B">
        <w:rPr>
          <w:rFonts w:ascii="仿宋" w:eastAsia="仿宋" w:hAnsi="仿宋" w:hint="eastAsia"/>
          <w:kern w:val="0"/>
          <w:sz w:val="28"/>
          <w:szCs w:val="28"/>
          <w:lang w:val="zh-CN"/>
        </w:rPr>
        <w:t>。主要原因是支付的</w:t>
      </w:r>
      <w:r w:rsidR="00F713CA" w:rsidRPr="000D684B">
        <w:rPr>
          <w:rFonts w:ascii="仿宋" w:eastAsia="仿宋" w:hAnsi="仿宋"/>
          <w:kern w:val="0"/>
          <w:sz w:val="28"/>
          <w:szCs w:val="28"/>
          <w:lang w:val="zh-CN"/>
        </w:rPr>
        <w:t>LED</w:t>
      </w:r>
      <w:r w:rsidR="00F713CA" w:rsidRPr="000D684B">
        <w:rPr>
          <w:rFonts w:ascii="仿宋" w:eastAsia="仿宋" w:hAnsi="仿宋" w:hint="eastAsia"/>
          <w:kern w:val="0"/>
          <w:sz w:val="28"/>
          <w:szCs w:val="28"/>
          <w:lang w:val="zh-CN"/>
        </w:rPr>
        <w:t>设备及工程款减少。</w:t>
      </w:r>
    </w:p>
    <w:p w:rsidR="00F713CA" w:rsidRPr="000D684B"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（6）</w:t>
      </w:r>
      <w:r w:rsidR="00F713CA" w:rsidRPr="000D684B">
        <w:rPr>
          <w:rFonts w:ascii="仿宋" w:eastAsia="仿宋" w:hAnsi="仿宋" w:hint="eastAsia"/>
          <w:kern w:val="0"/>
          <w:sz w:val="28"/>
          <w:szCs w:val="28"/>
          <w:lang w:val="zh-CN"/>
        </w:rPr>
        <w:t>投资活动产生的现金流量净额同比减少</w:t>
      </w:r>
      <w:r w:rsidR="00F713CA" w:rsidRPr="000D684B">
        <w:rPr>
          <w:rFonts w:ascii="仿宋" w:eastAsia="仿宋" w:hAnsi="仿宋"/>
          <w:kern w:val="0"/>
          <w:sz w:val="28"/>
          <w:szCs w:val="28"/>
          <w:lang w:val="zh-CN"/>
        </w:rPr>
        <w:t>60.36%</w:t>
      </w:r>
      <w:r w:rsidR="00F713CA" w:rsidRPr="000D684B">
        <w:rPr>
          <w:rFonts w:ascii="仿宋" w:eastAsia="仿宋" w:hAnsi="仿宋" w:hint="eastAsia"/>
          <w:kern w:val="0"/>
          <w:sz w:val="28"/>
          <w:szCs w:val="28"/>
          <w:lang w:val="zh-CN"/>
        </w:rPr>
        <w:t>。主要原因是本期收到土地分成款同比减少、支付的</w:t>
      </w:r>
      <w:r w:rsidR="00F713CA" w:rsidRPr="000D684B">
        <w:rPr>
          <w:rFonts w:ascii="仿宋" w:eastAsia="仿宋" w:hAnsi="仿宋"/>
          <w:kern w:val="0"/>
          <w:sz w:val="28"/>
          <w:szCs w:val="28"/>
          <w:lang w:val="zh-CN"/>
        </w:rPr>
        <w:t>LED</w:t>
      </w:r>
      <w:r w:rsidR="00F713CA" w:rsidRPr="000D684B">
        <w:rPr>
          <w:rFonts w:ascii="仿宋" w:eastAsia="仿宋" w:hAnsi="仿宋" w:hint="eastAsia"/>
          <w:kern w:val="0"/>
          <w:sz w:val="28"/>
          <w:szCs w:val="28"/>
          <w:lang w:val="zh-CN"/>
        </w:rPr>
        <w:t>设备及工程款减少。</w:t>
      </w:r>
    </w:p>
    <w:p w:rsidR="00F713CA" w:rsidRPr="000D684B"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（7）</w:t>
      </w:r>
      <w:r w:rsidR="00F713CA" w:rsidRPr="000D684B">
        <w:rPr>
          <w:rFonts w:ascii="仿宋" w:eastAsia="仿宋" w:hAnsi="仿宋" w:hint="eastAsia"/>
          <w:kern w:val="0"/>
          <w:sz w:val="28"/>
          <w:szCs w:val="28"/>
          <w:lang w:val="zh-CN"/>
        </w:rPr>
        <w:t>筹资活动现金流入小计同比减少</w:t>
      </w:r>
      <w:r w:rsidR="00F713CA" w:rsidRPr="000D684B">
        <w:rPr>
          <w:rFonts w:ascii="仿宋" w:eastAsia="仿宋" w:hAnsi="仿宋"/>
          <w:kern w:val="0"/>
          <w:sz w:val="28"/>
          <w:szCs w:val="28"/>
          <w:lang w:val="zh-CN"/>
        </w:rPr>
        <w:t>92.20%</w:t>
      </w:r>
      <w:r w:rsidR="00F713CA" w:rsidRPr="000D684B">
        <w:rPr>
          <w:rFonts w:ascii="仿宋" w:eastAsia="仿宋" w:hAnsi="仿宋" w:hint="eastAsia"/>
          <w:kern w:val="0"/>
          <w:sz w:val="28"/>
          <w:szCs w:val="28"/>
          <w:lang w:val="zh-CN"/>
        </w:rPr>
        <w:t>。主要是本期银行借款同比减少。</w:t>
      </w:r>
    </w:p>
    <w:p w:rsidR="00F713CA" w:rsidRPr="000D684B"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（8）</w:t>
      </w:r>
      <w:r w:rsidR="00F713CA" w:rsidRPr="000D684B">
        <w:rPr>
          <w:rFonts w:ascii="仿宋" w:eastAsia="仿宋" w:hAnsi="仿宋" w:hint="eastAsia"/>
          <w:kern w:val="0"/>
          <w:sz w:val="28"/>
          <w:szCs w:val="28"/>
          <w:lang w:val="zh-CN"/>
        </w:rPr>
        <w:t>筹资活动现金产生的现金流量净额同比减少</w:t>
      </w:r>
      <w:r w:rsidR="00F713CA" w:rsidRPr="000D684B">
        <w:rPr>
          <w:rFonts w:ascii="仿宋" w:eastAsia="仿宋" w:hAnsi="仿宋"/>
          <w:kern w:val="0"/>
          <w:sz w:val="28"/>
          <w:szCs w:val="28"/>
          <w:lang w:val="zh-CN"/>
        </w:rPr>
        <w:t>323.78%</w:t>
      </w:r>
      <w:r w:rsidR="00F713CA" w:rsidRPr="000D684B">
        <w:rPr>
          <w:rFonts w:ascii="仿宋" w:eastAsia="仿宋" w:hAnsi="仿宋" w:hint="eastAsia"/>
          <w:kern w:val="0"/>
          <w:sz w:val="28"/>
          <w:szCs w:val="28"/>
          <w:lang w:val="zh-CN"/>
        </w:rPr>
        <w:t>。主要原因是本期归还银行借款增加。</w:t>
      </w:r>
    </w:p>
    <w:p w:rsidR="00F713CA" w:rsidRPr="00464225" w:rsidRDefault="000A272A" w:rsidP="00F713CA">
      <w:pPr>
        <w:autoSpaceDE w:val="0"/>
        <w:autoSpaceDN w:val="0"/>
        <w:adjustRightInd w:val="0"/>
        <w:spacing w:before="0" w:after="0"/>
        <w:ind w:firstLine="560"/>
        <w:rPr>
          <w:rFonts w:ascii="仿宋" w:eastAsia="仿宋" w:hAnsi="仿宋"/>
          <w:kern w:val="0"/>
          <w:sz w:val="28"/>
          <w:szCs w:val="28"/>
          <w:lang w:val="zh-CN"/>
        </w:rPr>
      </w:pPr>
      <w:r w:rsidRPr="000D684B">
        <w:rPr>
          <w:rFonts w:ascii="仿宋" w:eastAsia="仿宋" w:hAnsi="仿宋" w:hint="eastAsia"/>
          <w:kern w:val="0"/>
          <w:sz w:val="28"/>
          <w:szCs w:val="28"/>
          <w:lang w:val="zh-CN"/>
        </w:rPr>
        <w:t>（9）</w:t>
      </w:r>
      <w:r w:rsidR="00F713CA" w:rsidRPr="000D684B">
        <w:rPr>
          <w:rFonts w:ascii="仿宋" w:eastAsia="仿宋" w:hAnsi="仿宋" w:hint="eastAsia"/>
          <w:kern w:val="0"/>
          <w:sz w:val="28"/>
          <w:szCs w:val="28"/>
          <w:lang w:val="zh-CN"/>
        </w:rPr>
        <w:t>现金及现金等价物净增加额同比上年同期减少</w:t>
      </w:r>
      <w:r w:rsidR="00F713CA" w:rsidRPr="000D684B">
        <w:rPr>
          <w:rFonts w:ascii="仿宋" w:eastAsia="仿宋" w:hAnsi="仿宋"/>
          <w:kern w:val="0"/>
          <w:sz w:val="28"/>
          <w:szCs w:val="28"/>
          <w:lang w:val="zh-CN"/>
        </w:rPr>
        <w:t>176.29%</w:t>
      </w:r>
      <w:r w:rsidR="00F713CA" w:rsidRPr="000D684B">
        <w:rPr>
          <w:rFonts w:ascii="仿宋" w:eastAsia="仿宋" w:hAnsi="仿宋" w:hint="eastAsia"/>
          <w:kern w:val="0"/>
          <w:sz w:val="28"/>
          <w:szCs w:val="28"/>
          <w:lang w:val="zh-CN"/>
        </w:rPr>
        <w:t>。主要原因是本期归还银行借款增加及收到土地分成款减少。</w:t>
      </w:r>
    </w:p>
    <w:p w:rsidR="00F713CA" w:rsidRPr="000A272A" w:rsidRDefault="00F713CA" w:rsidP="00464225">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报告期内公司经营活动产生的现金净流量与本年度净利润存在重大差异的原因说明</w:t>
      </w:r>
    </w:p>
    <w:p w:rsidR="00F713CA" w:rsidRPr="00464225" w:rsidRDefault="00B26B5B" w:rsidP="00464225">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√适用  □不适用</w:t>
      </w:r>
      <w:r w:rsidR="00F713CA" w:rsidRPr="00464225">
        <w:rPr>
          <w:rFonts w:ascii="仿宋" w:eastAsia="仿宋" w:hAnsi="仿宋"/>
          <w:kern w:val="0"/>
          <w:sz w:val="28"/>
          <w:szCs w:val="28"/>
          <w:lang w:val="zh-CN"/>
        </w:rPr>
        <w:t xml:space="preserve"> </w:t>
      </w:r>
    </w:p>
    <w:p w:rsidR="002A584A" w:rsidRPr="002A584A" w:rsidRDefault="002A584A" w:rsidP="002A584A">
      <w:pPr>
        <w:autoSpaceDE w:val="0"/>
        <w:autoSpaceDN w:val="0"/>
        <w:adjustRightInd w:val="0"/>
        <w:spacing w:before="0" w:after="0"/>
        <w:ind w:firstLine="560"/>
        <w:rPr>
          <w:rFonts w:ascii="仿宋" w:eastAsia="仿宋" w:hAnsi="仿宋"/>
          <w:kern w:val="0"/>
          <w:sz w:val="28"/>
          <w:szCs w:val="28"/>
          <w:lang w:val="zh-CN"/>
        </w:rPr>
      </w:pPr>
      <w:r w:rsidRPr="002A584A">
        <w:rPr>
          <w:rFonts w:ascii="仿宋" w:eastAsia="仿宋" w:hAnsi="仿宋" w:hint="eastAsia"/>
          <w:kern w:val="0"/>
          <w:sz w:val="28"/>
          <w:szCs w:val="28"/>
          <w:lang w:val="zh-CN"/>
        </w:rPr>
        <w:t>报告期内公司经营活动产生的现金净流量与报告净利润差异</w:t>
      </w:r>
      <w:r w:rsidRPr="002A584A">
        <w:rPr>
          <w:rFonts w:ascii="仿宋" w:eastAsia="仿宋" w:hAnsi="仿宋"/>
          <w:kern w:val="0"/>
          <w:sz w:val="28"/>
          <w:szCs w:val="28"/>
          <w:lang w:val="zh-CN"/>
        </w:rPr>
        <w:t>-10,112.96</w:t>
      </w:r>
      <w:r w:rsidRPr="002A584A">
        <w:rPr>
          <w:rFonts w:ascii="仿宋" w:eastAsia="仿宋" w:hAnsi="仿宋" w:hint="eastAsia"/>
          <w:kern w:val="0"/>
          <w:sz w:val="28"/>
          <w:szCs w:val="28"/>
          <w:lang w:val="zh-CN"/>
        </w:rPr>
        <w:t>万元，其原因是计提资产减值</w:t>
      </w:r>
      <w:r w:rsidRPr="002A584A">
        <w:rPr>
          <w:rFonts w:ascii="仿宋" w:eastAsia="仿宋" w:hAnsi="仿宋"/>
          <w:kern w:val="0"/>
          <w:sz w:val="28"/>
          <w:szCs w:val="28"/>
          <w:lang w:val="zh-CN"/>
        </w:rPr>
        <w:t>3,275.08</w:t>
      </w:r>
      <w:r w:rsidRPr="002A584A">
        <w:rPr>
          <w:rFonts w:ascii="仿宋" w:eastAsia="仿宋" w:hAnsi="仿宋" w:hint="eastAsia"/>
          <w:kern w:val="0"/>
          <w:sz w:val="28"/>
          <w:szCs w:val="28"/>
          <w:lang w:val="zh-CN"/>
        </w:rPr>
        <w:t>万元，固定资产折旧</w:t>
      </w:r>
      <w:r w:rsidRPr="002A584A">
        <w:rPr>
          <w:rFonts w:ascii="仿宋" w:eastAsia="仿宋" w:hAnsi="仿宋"/>
          <w:kern w:val="0"/>
          <w:sz w:val="28"/>
          <w:szCs w:val="28"/>
          <w:lang w:val="zh-CN"/>
        </w:rPr>
        <w:t>4,887.73</w:t>
      </w:r>
      <w:r w:rsidRPr="002A584A">
        <w:rPr>
          <w:rFonts w:ascii="仿宋" w:eastAsia="仿宋" w:hAnsi="仿宋" w:hint="eastAsia"/>
          <w:kern w:val="0"/>
          <w:sz w:val="28"/>
          <w:szCs w:val="28"/>
          <w:lang w:val="zh-CN"/>
        </w:rPr>
        <w:t>万元，无形资产摊销</w:t>
      </w:r>
      <w:r w:rsidRPr="002A584A">
        <w:rPr>
          <w:rFonts w:ascii="仿宋" w:eastAsia="仿宋" w:hAnsi="仿宋"/>
          <w:kern w:val="0"/>
          <w:sz w:val="28"/>
          <w:szCs w:val="28"/>
          <w:lang w:val="zh-CN"/>
        </w:rPr>
        <w:t>388.96</w:t>
      </w:r>
      <w:r w:rsidRPr="002A584A">
        <w:rPr>
          <w:rFonts w:ascii="仿宋" w:eastAsia="仿宋" w:hAnsi="仿宋" w:hint="eastAsia"/>
          <w:kern w:val="0"/>
          <w:sz w:val="28"/>
          <w:szCs w:val="28"/>
          <w:lang w:val="zh-CN"/>
        </w:rPr>
        <w:t>万元，处置固定资产、无形资产和其他长期资产的损失（减：收益）</w:t>
      </w:r>
      <w:r w:rsidRPr="002A584A">
        <w:rPr>
          <w:rFonts w:ascii="仿宋" w:eastAsia="仿宋" w:hAnsi="仿宋"/>
          <w:kern w:val="0"/>
          <w:sz w:val="28"/>
          <w:szCs w:val="28"/>
          <w:lang w:val="zh-CN"/>
        </w:rPr>
        <w:t>-30,380.14</w:t>
      </w:r>
      <w:r w:rsidRPr="002A584A">
        <w:rPr>
          <w:rFonts w:ascii="仿宋" w:eastAsia="仿宋" w:hAnsi="仿宋" w:hint="eastAsia"/>
          <w:kern w:val="0"/>
          <w:sz w:val="28"/>
          <w:szCs w:val="28"/>
          <w:lang w:val="zh-CN"/>
        </w:rPr>
        <w:t>万元，固定资产报废损失</w:t>
      </w:r>
      <w:r w:rsidRPr="002A584A">
        <w:rPr>
          <w:rFonts w:ascii="仿宋" w:eastAsia="仿宋" w:hAnsi="仿宋"/>
          <w:kern w:val="0"/>
          <w:sz w:val="28"/>
          <w:szCs w:val="28"/>
          <w:lang w:val="zh-CN"/>
        </w:rPr>
        <w:t>14.08</w:t>
      </w:r>
      <w:r w:rsidRPr="002A584A">
        <w:rPr>
          <w:rFonts w:ascii="仿宋" w:eastAsia="仿宋" w:hAnsi="仿宋" w:hint="eastAsia"/>
          <w:kern w:val="0"/>
          <w:sz w:val="28"/>
          <w:szCs w:val="28"/>
          <w:lang w:val="zh-CN"/>
        </w:rPr>
        <w:t>万元，财务费用</w:t>
      </w:r>
      <w:r w:rsidRPr="002A584A">
        <w:rPr>
          <w:rFonts w:ascii="仿宋" w:eastAsia="仿宋" w:hAnsi="仿宋"/>
          <w:kern w:val="0"/>
          <w:sz w:val="28"/>
          <w:szCs w:val="28"/>
          <w:lang w:val="zh-CN"/>
        </w:rPr>
        <w:t>2,418.44</w:t>
      </w:r>
      <w:r w:rsidRPr="002A584A">
        <w:rPr>
          <w:rFonts w:ascii="仿宋" w:eastAsia="仿宋" w:hAnsi="仿宋" w:hint="eastAsia"/>
          <w:kern w:val="0"/>
          <w:sz w:val="28"/>
          <w:szCs w:val="28"/>
          <w:lang w:val="zh-CN"/>
        </w:rPr>
        <w:t>万元，</w:t>
      </w:r>
      <w:r w:rsidRPr="002A584A">
        <w:rPr>
          <w:rFonts w:ascii="仿宋" w:eastAsia="仿宋" w:hAnsi="仿宋" w:hint="eastAsia"/>
          <w:kern w:val="0"/>
          <w:sz w:val="28"/>
          <w:szCs w:val="28"/>
          <w:lang w:val="zh-CN"/>
        </w:rPr>
        <w:lastRenderedPageBreak/>
        <w:t>投资损失</w:t>
      </w:r>
      <w:r w:rsidRPr="002A584A">
        <w:rPr>
          <w:rFonts w:ascii="仿宋" w:eastAsia="仿宋" w:hAnsi="仿宋"/>
          <w:kern w:val="0"/>
          <w:sz w:val="28"/>
          <w:szCs w:val="28"/>
          <w:lang w:val="zh-CN"/>
        </w:rPr>
        <w:t>0.08</w:t>
      </w:r>
      <w:r w:rsidRPr="002A584A">
        <w:rPr>
          <w:rFonts w:ascii="仿宋" w:eastAsia="仿宋" w:hAnsi="仿宋" w:hint="eastAsia"/>
          <w:kern w:val="0"/>
          <w:sz w:val="28"/>
          <w:szCs w:val="28"/>
          <w:lang w:val="zh-CN"/>
        </w:rPr>
        <w:t>万元，递延所得税资产减少（减：增加）</w:t>
      </w:r>
      <w:r w:rsidRPr="002A584A">
        <w:rPr>
          <w:rFonts w:ascii="仿宋" w:eastAsia="仿宋" w:hAnsi="仿宋"/>
          <w:kern w:val="0"/>
          <w:sz w:val="28"/>
          <w:szCs w:val="28"/>
          <w:lang w:val="zh-CN"/>
        </w:rPr>
        <w:t>-90.75</w:t>
      </w:r>
      <w:r w:rsidRPr="002A584A">
        <w:rPr>
          <w:rFonts w:ascii="仿宋" w:eastAsia="仿宋" w:hAnsi="仿宋" w:hint="eastAsia"/>
          <w:kern w:val="0"/>
          <w:sz w:val="28"/>
          <w:szCs w:val="28"/>
          <w:lang w:val="zh-CN"/>
        </w:rPr>
        <w:t>万元，存货的减少（减：增加）</w:t>
      </w:r>
      <w:r w:rsidRPr="002A584A">
        <w:rPr>
          <w:rFonts w:ascii="仿宋" w:eastAsia="仿宋" w:hAnsi="仿宋"/>
          <w:kern w:val="0"/>
          <w:sz w:val="28"/>
          <w:szCs w:val="28"/>
          <w:lang w:val="zh-CN"/>
        </w:rPr>
        <w:t>1,626.26</w:t>
      </w:r>
      <w:r w:rsidR="009354B5">
        <w:rPr>
          <w:rFonts w:ascii="仿宋" w:eastAsia="仿宋" w:hAnsi="仿宋" w:hint="eastAsia"/>
          <w:kern w:val="0"/>
          <w:sz w:val="28"/>
          <w:szCs w:val="28"/>
          <w:lang w:val="zh-CN"/>
        </w:rPr>
        <w:t>万元</w:t>
      </w:r>
      <w:r w:rsidRPr="002A584A">
        <w:rPr>
          <w:rFonts w:ascii="仿宋" w:eastAsia="仿宋" w:hAnsi="仿宋" w:hint="eastAsia"/>
          <w:kern w:val="0"/>
          <w:sz w:val="28"/>
          <w:szCs w:val="28"/>
          <w:lang w:val="zh-CN"/>
        </w:rPr>
        <w:t>，经营性应收项目的减少（减：增加</w:t>
      </w:r>
      <w:r w:rsidRPr="002A584A">
        <w:rPr>
          <w:rFonts w:ascii="仿宋" w:eastAsia="仿宋" w:hAnsi="仿宋"/>
          <w:kern w:val="0"/>
          <w:sz w:val="28"/>
          <w:szCs w:val="28"/>
          <w:lang w:val="zh-CN"/>
        </w:rPr>
        <w:t>)4,928.49</w:t>
      </w:r>
      <w:r w:rsidRPr="002A584A">
        <w:rPr>
          <w:rFonts w:ascii="仿宋" w:eastAsia="仿宋" w:hAnsi="仿宋" w:hint="eastAsia"/>
          <w:kern w:val="0"/>
          <w:sz w:val="28"/>
          <w:szCs w:val="28"/>
          <w:lang w:val="zh-CN"/>
        </w:rPr>
        <w:t>万元，经营性应付项目的增加（减：减少）</w:t>
      </w:r>
      <w:r w:rsidRPr="002A584A">
        <w:rPr>
          <w:rFonts w:ascii="仿宋" w:eastAsia="仿宋" w:hAnsi="仿宋"/>
          <w:kern w:val="0"/>
          <w:sz w:val="28"/>
          <w:szCs w:val="28"/>
          <w:lang w:val="zh-CN"/>
        </w:rPr>
        <w:t>3,623.01</w:t>
      </w:r>
      <w:r w:rsidRPr="002A584A">
        <w:rPr>
          <w:rFonts w:ascii="仿宋" w:eastAsia="仿宋" w:hAnsi="仿宋" w:hint="eastAsia"/>
          <w:kern w:val="0"/>
          <w:sz w:val="28"/>
          <w:szCs w:val="28"/>
          <w:lang w:val="zh-CN"/>
        </w:rPr>
        <w:t>万元，与资产相关的政府补助计入营业外收入</w:t>
      </w:r>
      <w:r w:rsidRPr="002A584A">
        <w:rPr>
          <w:rFonts w:ascii="仿宋" w:eastAsia="仿宋" w:hAnsi="仿宋"/>
          <w:kern w:val="0"/>
          <w:sz w:val="28"/>
          <w:szCs w:val="28"/>
          <w:lang w:val="zh-CN"/>
        </w:rPr>
        <w:t>-804.21</w:t>
      </w:r>
      <w:r w:rsidRPr="002A584A">
        <w:rPr>
          <w:rFonts w:ascii="仿宋" w:eastAsia="仿宋" w:hAnsi="仿宋" w:hint="eastAsia"/>
          <w:kern w:val="0"/>
          <w:sz w:val="28"/>
          <w:szCs w:val="28"/>
          <w:lang w:val="zh-CN"/>
        </w:rPr>
        <w:t>万元</w:t>
      </w:r>
      <w:r>
        <w:rPr>
          <w:rFonts w:ascii="仿宋" w:eastAsia="仿宋" w:hAnsi="仿宋" w:hint="eastAsia"/>
          <w:kern w:val="0"/>
          <w:sz w:val="28"/>
          <w:szCs w:val="28"/>
          <w:lang w:val="zh-CN"/>
        </w:rPr>
        <w:t>。</w:t>
      </w:r>
    </w:p>
    <w:p w:rsidR="00F713CA" w:rsidRPr="000A272A" w:rsidRDefault="00F713CA" w:rsidP="000A272A">
      <w:pPr>
        <w:pStyle w:val="Chapter"/>
        <w:snapToGrid w:val="0"/>
        <w:spacing w:before="100" w:after="100" w:line="560" w:lineRule="exact"/>
        <w:ind w:firstLineChars="196" w:firstLine="551"/>
        <w:outlineLvl w:val="1"/>
        <w:rPr>
          <w:sz w:val="28"/>
          <w:szCs w:val="28"/>
        </w:rPr>
      </w:pPr>
      <w:r w:rsidRPr="000A272A">
        <w:rPr>
          <w:sz w:val="28"/>
          <w:szCs w:val="28"/>
        </w:rPr>
        <w:t>三、非主营业务分析</w:t>
      </w:r>
    </w:p>
    <w:p w:rsidR="00F713CA" w:rsidRPr="000A272A" w:rsidRDefault="00B26B5B" w:rsidP="000A272A">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√适用  □不适用</w:t>
      </w:r>
      <w:r w:rsidR="00F713CA" w:rsidRPr="000A272A">
        <w:rPr>
          <w:rFonts w:ascii="仿宋" w:eastAsia="仿宋" w:hAnsi="仿宋"/>
          <w:kern w:val="0"/>
          <w:sz w:val="28"/>
          <w:szCs w:val="28"/>
          <w:lang w:val="zh-CN"/>
        </w:rPr>
        <w:t xml:space="preserve"> </w:t>
      </w:r>
    </w:p>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23"/>
        <w:gridCol w:w="1916"/>
        <w:gridCol w:w="1623"/>
        <w:gridCol w:w="2166"/>
        <w:gridCol w:w="2340"/>
      </w:tblGrid>
      <w:tr w:rsidR="00F713CA" w:rsidTr="00E7675E">
        <w:tc>
          <w:tcPr>
            <w:tcW w:w="1523" w:type="dxa"/>
            <w:shd w:val="clear" w:color="auto" w:fill="auto"/>
            <w:vAlign w:val="center"/>
          </w:tcPr>
          <w:p w:rsidR="00F713CA" w:rsidRDefault="00F713CA" w:rsidP="0025184F">
            <w:pPr>
              <w:jc w:val="center"/>
              <w:rPr>
                <w:szCs w:val="24"/>
              </w:rPr>
            </w:pPr>
          </w:p>
        </w:tc>
        <w:tc>
          <w:tcPr>
            <w:tcW w:w="1916" w:type="dxa"/>
            <w:shd w:val="clear" w:color="auto" w:fill="auto"/>
            <w:vAlign w:val="center"/>
          </w:tcPr>
          <w:p w:rsidR="00F713CA" w:rsidRDefault="00F713CA" w:rsidP="0025184F">
            <w:pPr>
              <w:jc w:val="center"/>
              <w:rPr>
                <w:szCs w:val="24"/>
              </w:rPr>
            </w:pPr>
            <w:r>
              <w:rPr>
                <w:szCs w:val="24"/>
              </w:rPr>
              <w:t>金额</w:t>
            </w:r>
          </w:p>
        </w:tc>
        <w:tc>
          <w:tcPr>
            <w:tcW w:w="1623" w:type="dxa"/>
            <w:shd w:val="clear" w:color="auto" w:fill="auto"/>
            <w:vAlign w:val="center"/>
          </w:tcPr>
          <w:p w:rsidR="00F713CA" w:rsidRDefault="00F713CA" w:rsidP="0025184F">
            <w:pPr>
              <w:jc w:val="center"/>
              <w:rPr>
                <w:szCs w:val="24"/>
              </w:rPr>
            </w:pPr>
            <w:r>
              <w:rPr>
                <w:szCs w:val="24"/>
              </w:rPr>
              <w:t>占利润总额比例</w:t>
            </w:r>
          </w:p>
        </w:tc>
        <w:tc>
          <w:tcPr>
            <w:tcW w:w="2166" w:type="dxa"/>
            <w:shd w:val="clear" w:color="auto" w:fill="auto"/>
            <w:vAlign w:val="center"/>
          </w:tcPr>
          <w:p w:rsidR="00F713CA" w:rsidRDefault="00F713CA" w:rsidP="0025184F">
            <w:pPr>
              <w:jc w:val="center"/>
              <w:rPr>
                <w:szCs w:val="24"/>
              </w:rPr>
            </w:pPr>
            <w:r>
              <w:rPr>
                <w:szCs w:val="24"/>
              </w:rPr>
              <w:t>形成原因说明</w:t>
            </w:r>
          </w:p>
        </w:tc>
        <w:tc>
          <w:tcPr>
            <w:tcW w:w="2340" w:type="dxa"/>
            <w:shd w:val="clear" w:color="auto" w:fill="auto"/>
            <w:vAlign w:val="center"/>
          </w:tcPr>
          <w:p w:rsidR="00F713CA" w:rsidRDefault="00F713CA" w:rsidP="0025184F">
            <w:pPr>
              <w:jc w:val="center"/>
              <w:rPr>
                <w:szCs w:val="24"/>
              </w:rPr>
            </w:pPr>
            <w:r>
              <w:rPr>
                <w:szCs w:val="24"/>
              </w:rPr>
              <w:t>是否具有可持续性</w:t>
            </w:r>
          </w:p>
        </w:tc>
      </w:tr>
      <w:tr w:rsidR="00F713CA" w:rsidTr="00E7675E">
        <w:tc>
          <w:tcPr>
            <w:tcW w:w="1523" w:type="dxa"/>
            <w:shd w:val="clear" w:color="auto" w:fill="auto"/>
            <w:vAlign w:val="center"/>
          </w:tcPr>
          <w:p w:rsidR="00F713CA" w:rsidRDefault="00F713CA" w:rsidP="000A272A">
            <w:pPr>
              <w:jc w:val="center"/>
              <w:rPr>
                <w:szCs w:val="24"/>
              </w:rPr>
            </w:pPr>
            <w:r>
              <w:rPr>
                <w:szCs w:val="24"/>
              </w:rPr>
              <w:t>投资收益</w:t>
            </w:r>
          </w:p>
        </w:tc>
        <w:tc>
          <w:tcPr>
            <w:tcW w:w="1916" w:type="dxa"/>
            <w:shd w:val="clear" w:color="auto" w:fill="auto"/>
            <w:vAlign w:val="center"/>
          </w:tcPr>
          <w:p w:rsidR="00F713CA" w:rsidRDefault="00F713CA" w:rsidP="0025184F">
            <w:pPr>
              <w:jc w:val="right"/>
              <w:rPr>
                <w:szCs w:val="24"/>
              </w:rPr>
            </w:pPr>
            <w:r>
              <w:rPr>
                <w:szCs w:val="24"/>
              </w:rPr>
              <w:t>-828.31</w:t>
            </w:r>
          </w:p>
        </w:tc>
        <w:tc>
          <w:tcPr>
            <w:tcW w:w="1623" w:type="dxa"/>
            <w:shd w:val="clear" w:color="auto" w:fill="auto"/>
            <w:vAlign w:val="center"/>
          </w:tcPr>
          <w:p w:rsidR="00F713CA" w:rsidRDefault="00F713CA" w:rsidP="0025184F">
            <w:pPr>
              <w:jc w:val="right"/>
              <w:rPr>
                <w:szCs w:val="24"/>
              </w:rPr>
            </w:pPr>
            <w:r>
              <w:rPr>
                <w:szCs w:val="24"/>
              </w:rPr>
              <w:t>0.00%</w:t>
            </w:r>
          </w:p>
        </w:tc>
        <w:tc>
          <w:tcPr>
            <w:tcW w:w="2166" w:type="dxa"/>
            <w:shd w:val="clear" w:color="auto" w:fill="auto"/>
            <w:vAlign w:val="center"/>
          </w:tcPr>
          <w:p w:rsidR="00F713CA" w:rsidRDefault="00F713CA" w:rsidP="000A272A">
            <w:pPr>
              <w:jc w:val="center"/>
              <w:rPr>
                <w:szCs w:val="24"/>
              </w:rPr>
            </w:pPr>
          </w:p>
        </w:tc>
        <w:tc>
          <w:tcPr>
            <w:tcW w:w="2340" w:type="dxa"/>
            <w:shd w:val="clear" w:color="auto" w:fill="auto"/>
            <w:vAlign w:val="center"/>
          </w:tcPr>
          <w:p w:rsidR="00F713CA" w:rsidRDefault="00F713CA" w:rsidP="000A272A">
            <w:pPr>
              <w:jc w:val="center"/>
              <w:rPr>
                <w:szCs w:val="24"/>
              </w:rPr>
            </w:pPr>
            <w:r>
              <w:rPr>
                <w:szCs w:val="24"/>
              </w:rPr>
              <w:t>否</w:t>
            </w:r>
          </w:p>
        </w:tc>
      </w:tr>
      <w:tr w:rsidR="00F713CA" w:rsidTr="00E7675E">
        <w:tc>
          <w:tcPr>
            <w:tcW w:w="1523" w:type="dxa"/>
            <w:shd w:val="clear" w:color="auto" w:fill="auto"/>
            <w:vAlign w:val="center"/>
          </w:tcPr>
          <w:p w:rsidR="00F713CA" w:rsidRDefault="00F713CA" w:rsidP="000A272A">
            <w:pPr>
              <w:jc w:val="center"/>
              <w:rPr>
                <w:szCs w:val="24"/>
              </w:rPr>
            </w:pPr>
            <w:r>
              <w:rPr>
                <w:szCs w:val="24"/>
              </w:rPr>
              <w:t>公允价值变动损益</w:t>
            </w:r>
          </w:p>
        </w:tc>
        <w:tc>
          <w:tcPr>
            <w:tcW w:w="1916" w:type="dxa"/>
            <w:shd w:val="clear" w:color="auto" w:fill="auto"/>
            <w:vAlign w:val="center"/>
          </w:tcPr>
          <w:p w:rsidR="00F713CA" w:rsidRDefault="00F713CA" w:rsidP="0025184F">
            <w:pPr>
              <w:jc w:val="right"/>
              <w:rPr>
                <w:szCs w:val="24"/>
              </w:rPr>
            </w:pPr>
          </w:p>
        </w:tc>
        <w:tc>
          <w:tcPr>
            <w:tcW w:w="1623" w:type="dxa"/>
            <w:shd w:val="clear" w:color="auto" w:fill="auto"/>
            <w:vAlign w:val="center"/>
          </w:tcPr>
          <w:p w:rsidR="00F713CA" w:rsidRDefault="00F713CA" w:rsidP="0025184F">
            <w:pPr>
              <w:jc w:val="right"/>
              <w:rPr>
                <w:szCs w:val="24"/>
              </w:rPr>
            </w:pPr>
          </w:p>
        </w:tc>
        <w:tc>
          <w:tcPr>
            <w:tcW w:w="2166" w:type="dxa"/>
            <w:shd w:val="clear" w:color="auto" w:fill="auto"/>
            <w:vAlign w:val="center"/>
          </w:tcPr>
          <w:p w:rsidR="00F713CA" w:rsidRDefault="00F713CA" w:rsidP="000A272A">
            <w:pPr>
              <w:jc w:val="center"/>
              <w:rPr>
                <w:szCs w:val="24"/>
              </w:rPr>
            </w:pPr>
          </w:p>
        </w:tc>
        <w:tc>
          <w:tcPr>
            <w:tcW w:w="2340" w:type="dxa"/>
            <w:shd w:val="clear" w:color="auto" w:fill="auto"/>
            <w:vAlign w:val="center"/>
          </w:tcPr>
          <w:p w:rsidR="00F713CA" w:rsidRDefault="00F713CA" w:rsidP="000A272A">
            <w:pPr>
              <w:jc w:val="center"/>
              <w:rPr>
                <w:szCs w:val="24"/>
              </w:rPr>
            </w:pPr>
            <w:r>
              <w:rPr>
                <w:szCs w:val="24"/>
              </w:rPr>
              <w:t>否</w:t>
            </w:r>
          </w:p>
        </w:tc>
      </w:tr>
      <w:tr w:rsidR="00F713CA" w:rsidTr="00E7675E">
        <w:tc>
          <w:tcPr>
            <w:tcW w:w="1523" w:type="dxa"/>
            <w:shd w:val="clear" w:color="auto" w:fill="auto"/>
            <w:vAlign w:val="center"/>
          </w:tcPr>
          <w:p w:rsidR="00F713CA" w:rsidRDefault="00F713CA" w:rsidP="000A272A">
            <w:pPr>
              <w:jc w:val="center"/>
              <w:rPr>
                <w:szCs w:val="24"/>
              </w:rPr>
            </w:pPr>
            <w:r>
              <w:rPr>
                <w:szCs w:val="24"/>
              </w:rPr>
              <w:t>资产减值</w:t>
            </w:r>
          </w:p>
        </w:tc>
        <w:tc>
          <w:tcPr>
            <w:tcW w:w="1916" w:type="dxa"/>
            <w:shd w:val="clear" w:color="auto" w:fill="auto"/>
            <w:vAlign w:val="center"/>
          </w:tcPr>
          <w:p w:rsidR="00F713CA" w:rsidRDefault="00F713CA" w:rsidP="0025184F">
            <w:pPr>
              <w:jc w:val="right"/>
              <w:rPr>
                <w:szCs w:val="24"/>
              </w:rPr>
            </w:pPr>
            <w:r>
              <w:rPr>
                <w:szCs w:val="24"/>
              </w:rPr>
              <w:t>32,750,848.86</w:t>
            </w:r>
          </w:p>
        </w:tc>
        <w:tc>
          <w:tcPr>
            <w:tcW w:w="1623" w:type="dxa"/>
            <w:shd w:val="clear" w:color="auto" w:fill="auto"/>
            <w:vAlign w:val="center"/>
          </w:tcPr>
          <w:p w:rsidR="00F713CA" w:rsidRDefault="00F713CA" w:rsidP="0025184F">
            <w:pPr>
              <w:jc w:val="right"/>
              <w:rPr>
                <w:szCs w:val="24"/>
              </w:rPr>
            </w:pPr>
            <w:r>
              <w:rPr>
                <w:szCs w:val="24"/>
              </w:rPr>
              <w:t>21.84%</w:t>
            </w:r>
          </w:p>
        </w:tc>
        <w:tc>
          <w:tcPr>
            <w:tcW w:w="2166" w:type="dxa"/>
            <w:shd w:val="clear" w:color="auto" w:fill="auto"/>
            <w:vAlign w:val="center"/>
          </w:tcPr>
          <w:p w:rsidR="00F713CA" w:rsidRDefault="00F713CA" w:rsidP="000A272A">
            <w:pPr>
              <w:jc w:val="center"/>
              <w:rPr>
                <w:szCs w:val="24"/>
              </w:rPr>
            </w:pPr>
          </w:p>
        </w:tc>
        <w:tc>
          <w:tcPr>
            <w:tcW w:w="2340" w:type="dxa"/>
            <w:shd w:val="clear" w:color="auto" w:fill="auto"/>
            <w:vAlign w:val="center"/>
          </w:tcPr>
          <w:p w:rsidR="00F713CA" w:rsidRDefault="00F713CA" w:rsidP="000A272A">
            <w:pPr>
              <w:jc w:val="center"/>
              <w:rPr>
                <w:szCs w:val="24"/>
              </w:rPr>
            </w:pPr>
            <w:r>
              <w:rPr>
                <w:szCs w:val="24"/>
              </w:rPr>
              <w:t>否</w:t>
            </w:r>
          </w:p>
        </w:tc>
      </w:tr>
      <w:tr w:rsidR="00F713CA" w:rsidTr="00E7675E">
        <w:tc>
          <w:tcPr>
            <w:tcW w:w="1523" w:type="dxa"/>
            <w:shd w:val="clear" w:color="auto" w:fill="auto"/>
            <w:vAlign w:val="center"/>
          </w:tcPr>
          <w:p w:rsidR="00F713CA" w:rsidRDefault="00F713CA" w:rsidP="000A272A">
            <w:pPr>
              <w:jc w:val="center"/>
              <w:rPr>
                <w:szCs w:val="24"/>
              </w:rPr>
            </w:pPr>
            <w:r>
              <w:rPr>
                <w:szCs w:val="24"/>
              </w:rPr>
              <w:t>营业外收入</w:t>
            </w:r>
          </w:p>
        </w:tc>
        <w:tc>
          <w:tcPr>
            <w:tcW w:w="1916" w:type="dxa"/>
            <w:shd w:val="clear" w:color="auto" w:fill="auto"/>
            <w:vAlign w:val="center"/>
          </w:tcPr>
          <w:p w:rsidR="00F713CA" w:rsidRDefault="00F713CA" w:rsidP="0025184F">
            <w:pPr>
              <w:jc w:val="right"/>
              <w:rPr>
                <w:szCs w:val="24"/>
              </w:rPr>
            </w:pPr>
            <w:r>
              <w:rPr>
                <w:szCs w:val="24"/>
              </w:rPr>
              <w:t>312,884,957.25</w:t>
            </w:r>
          </w:p>
        </w:tc>
        <w:tc>
          <w:tcPr>
            <w:tcW w:w="1623" w:type="dxa"/>
            <w:shd w:val="clear" w:color="auto" w:fill="auto"/>
            <w:vAlign w:val="center"/>
          </w:tcPr>
          <w:p w:rsidR="00F713CA" w:rsidRDefault="00F713CA" w:rsidP="0025184F">
            <w:pPr>
              <w:jc w:val="right"/>
              <w:rPr>
                <w:szCs w:val="24"/>
              </w:rPr>
            </w:pPr>
            <w:r>
              <w:rPr>
                <w:szCs w:val="24"/>
              </w:rPr>
              <w:t>208.60%</w:t>
            </w:r>
          </w:p>
        </w:tc>
        <w:tc>
          <w:tcPr>
            <w:tcW w:w="2166" w:type="dxa"/>
            <w:shd w:val="clear" w:color="auto" w:fill="auto"/>
            <w:vAlign w:val="center"/>
          </w:tcPr>
          <w:p w:rsidR="00F713CA" w:rsidRDefault="00F713CA" w:rsidP="000A272A">
            <w:pPr>
              <w:jc w:val="center"/>
              <w:rPr>
                <w:szCs w:val="24"/>
              </w:rPr>
            </w:pPr>
            <w:r>
              <w:rPr>
                <w:szCs w:val="24"/>
              </w:rPr>
              <w:t>土地处置收益</w:t>
            </w:r>
          </w:p>
        </w:tc>
        <w:tc>
          <w:tcPr>
            <w:tcW w:w="2340" w:type="dxa"/>
            <w:shd w:val="clear" w:color="auto" w:fill="auto"/>
            <w:vAlign w:val="center"/>
          </w:tcPr>
          <w:p w:rsidR="00F713CA" w:rsidRDefault="00F713CA" w:rsidP="000A272A">
            <w:pPr>
              <w:jc w:val="center"/>
              <w:rPr>
                <w:szCs w:val="24"/>
              </w:rPr>
            </w:pPr>
            <w:r>
              <w:rPr>
                <w:szCs w:val="24"/>
              </w:rPr>
              <w:t>否</w:t>
            </w:r>
          </w:p>
        </w:tc>
      </w:tr>
      <w:tr w:rsidR="00F713CA" w:rsidTr="00E7675E">
        <w:tc>
          <w:tcPr>
            <w:tcW w:w="1523" w:type="dxa"/>
            <w:shd w:val="clear" w:color="auto" w:fill="auto"/>
            <w:vAlign w:val="center"/>
          </w:tcPr>
          <w:p w:rsidR="00F713CA" w:rsidRDefault="00F713CA" w:rsidP="000A272A">
            <w:pPr>
              <w:jc w:val="center"/>
              <w:rPr>
                <w:szCs w:val="24"/>
              </w:rPr>
            </w:pPr>
            <w:r>
              <w:rPr>
                <w:szCs w:val="24"/>
              </w:rPr>
              <w:t>营业外支出</w:t>
            </w:r>
          </w:p>
        </w:tc>
        <w:tc>
          <w:tcPr>
            <w:tcW w:w="1916" w:type="dxa"/>
            <w:shd w:val="clear" w:color="auto" w:fill="auto"/>
            <w:vAlign w:val="center"/>
          </w:tcPr>
          <w:p w:rsidR="00F713CA" w:rsidRDefault="00F713CA" w:rsidP="0025184F">
            <w:pPr>
              <w:jc w:val="right"/>
              <w:rPr>
                <w:szCs w:val="24"/>
              </w:rPr>
            </w:pPr>
            <w:r>
              <w:rPr>
                <w:szCs w:val="24"/>
              </w:rPr>
              <w:t>319,761.77</w:t>
            </w:r>
          </w:p>
        </w:tc>
        <w:tc>
          <w:tcPr>
            <w:tcW w:w="1623" w:type="dxa"/>
            <w:shd w:val="clear" w:color="auto" w:fill="auto"/>
            <w:vAlign w:val="center"/>
          </w:tcPr>
          <w:p w:rsidR="00F713CA" w:rsidRDefault="00F713CA" w:rsidP="0025184F">
            <w:pPr>
              <w:jc w:val="right"/>
              <w:rPr>
                <w:szCs w:val="24"/>
              </w:rPr>
            </w:pPr>
            <w:r>
              <w:rPr>
                <w:szCs w:val="24"/>
              </w:rPr>
              <w:t>0.21%</w:t>
            </w:r>
          </w:p>
        </w:tc>
        <w:tc>
          <w:tcPr>
            <w:tcW w:w="2166" w:type="dxa"/>
            <w:shd w:val="clear" w:color="auto" w:fill="auto"/>
            <w:vAlign w:val="center"/>
          </w:tcPr>
          <w:p w:rsidR="00F713CA" w:rsidRDefault="00F713CA" w:rsidP="000A272A">
            <w:pPr>
              <w:jc w:val="center"/>
              <w:rPr>
                <w:szCs w:val="24"/>
              </w:rPr>
            </w:pPr>
          </w:p>
        </w:tc>
        <w:tc>
          <w:tcPr>
            <w:tcW w:w="2340" w:type="dxa"/>
            <w:shd w:val="clear" w:color="auto" w:fill="auto"/>
            <w:vAlign w:val="center"/>
          </w:tcPr>
          <w:p w:rsidR="00F713CA" w:rsidRDefault="00F713CA" w:rsidP="000A272A">
            <w:pPr>
              <w:jc w:val="center"/>
              <w:rPr>
                <w:szCs w:val="24"/>
              </w:rPr>
            </w:pPr>
            <w:r>
              <w:rPr>
                <w:szCs w:val="24"/>
              </w:rPr>
              <w:t>否</w:t>
            </w:r>
          </w:p>
        </w:tc>
      </w:tr>
    </w:tbl>
    <w:p w:rsidR="00F713CA" w:rsidRPr="000A272A" w:rsidRDefault="00F713CA" w:rsidP="000A272A">
      <w:pPr>
        <w:pStyle w:val="Chapter"/>
        <w:snapToGrid w:val="0"/>
        <w:spacing w:before="100" w:after="100" w:line="560" w:lineRule="exact"/>
        <w:ind w:firstLineChars="196" w:firstLine="551"/>
        <w:outlineLvl w:val="1"/>
        <w:rPr>
          <w:sz w:val="28"/>
          <w:szCs w:val="28"/>
        </w:rPr>
      </w:pPr>
      <w:r w:rsidRPr="000A272A">
        <w:rPr>
          <w:sz w:val="28"/>
          <w:szCs w:val="28"/>
        </w:rPr>
        <w:t>四、资产及负债状况</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1、资产构成重大变动情况</w:t>
      </w:r>
    </w:p>
    <w:p w:rsidR="00F713CA" w:rsidRDefault="00F713CA" w:rsidP="00F713CA">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8"/>
        <w:gridCol w:w="1417"/>
        <w:gridCol w:w="1418"/>
        <w:gridCol w:w="1417"/>
        <w:gridCol w:w="1276"/>
        <w:gridCol w:w="992"/>
        <w:gridCol w:w="1631"/>
      </w:tblGrid>
      <w:tr w:rsidR="00F713CA" w:rsidTr="00E7675E">
        <w:tc>
          <w:tcPr>
            <w:tcW w:w="1418" w:type="dxa"/>
            <w:vMerge w:val="restart"/>
            <w:shd w:val="clear" w:color="auto" w:fill="auto"/>
            <w:vAlign w:val="center"/>
          </w:tcPr>
          <w:p w:rsidR="00F713CA" w:rsidRDefault="00F713CA" w:rsidP="0025184F">
            <w:pPr>
              <w:jc w:val="center"/>
              <w:rPr>
                <w:szCs w:val="24"/>
              </w:rPr>
            </w:pPr>
          </w:p>
        </w:tc>
        <w:tc>
          <w:tcPr>
            <w:tcW w:w="2835" w:type="dxa"/>
            <w:gridSpan w:val="2"/>
            <w:shd w:val="clear" w:color="auto" w:fill="auto"/>
            <w:vAlign w:val="center"/>
          </w:tcPr>
          <w:p w:rsidR="00F713CA" w:rsidRDefault="00F713CA" w:rsidP="0025184F">
            <w:pPr>
              <w:jc w:val="center"/>
              <w:rPr>
                <w:szCs w:val="24"/>
              </w:rPr>
            </w:pPr>
            <w:r>
              <w:rPr>
                <w:szCs w:val="24"/>
              </w:rPr>
              <w:t>2016</w:t>
            </w:r>
            <w:r>
              <w:rPr>
                <w:szCs w:val="24"/>
              </w:rPr>
              <w:t>年末</w:t>
            </w:r>
          </w:p>
        </w:tc>
        <w:tc>
          <w:tcPr>
            <w:tcW w:w="2693" w:type="dxa"/>
            <w:gridSpan w:val="2"/>
            <w:shd w:val="clear" w:color="auto" w:fill="auto"/>
            <w:vAlign w:val="center"/>
          </w:tcPr>
          <w:p w:rsidR="00F713CA" w:rsidRDefault="00F713CA" w:rsidP="0025184F">
            <w:pPr>
              <w:jc w:val="center"/>
              <w:rPr>
                <w:szCs w:val="24"/>
              </w:rPr>
            </w:pPr>
            <w:r>
              <w:rPr>
                <w:szCs w:val="24"/>
              </w:rPr>
              <w:t>2015</w:t>
            </w:r>
            <w:r>
              <w:rPr>
                <w:szCs w:val="24"/>
              </w:rPr>
              <w:t>年末</w:t>
            </w:r>
          </w:p>
        </w:tc>
        <w:tc>
          <w:tcPr>
            <w:tcW w:w="992" w:type="dxa"/>
            <w:vMerge w:val="restart"/>
            <w:shd w:val="clear" w:color="auto" w:fill="auto"/>
            <w:vAlign w:val="center"/>
          </w:tcPr>
          <w:p w:rsidR="00F713CA" w:rsidRDefault="00F713CA" w:rsidP="0025184F">
            <w:pPr>
              <w:jc w:val="center"/>
              <w:rPr>
                <w:szCs w:val="24"/>
              </w:rPr>
            </w:pPr>
            <w:r>
              <w:rPr>
                <w:szCs w:val="24"/>
              </w:rPr>
              <w:t>比重增减</w:t>
            </w:r>
          </w:p>
        </w:tc>
        <w:tc>
          <w:tcPr>
            <w:tcW w:w="1631" w:type="dxa"/>
            <w:vMerge w:val="restart"/>
            <w:shd w:val="clear" w:color="auto" w:fill="auto"/>
            <w:vAlign w:val="center"/>
          </w:tcPr>
          <w:p w:rsidR="00F713CA" w:rsidRDefault="00F713CA" w:rsidP="0025184F">
            <w:pPr>
              <w:jc w:val="center"/>
              <w:rPr>
                <w:szCs w:val="24"/>
              </w:rPr>
            </w:pPr>
            <w:r>
              <w:rPr>
                <w:szCs w:val="24"/>
              </w:rPr>
              <w:t>重大变动说明</w:t>
            </w:r>
          </w:p>
        </w:tc>
      </w:tr>
      <w:tr w:rsidR="00F713CA" w:rsidTr="00E7675E">
        <w:tc>
          <w:tcPr>
            <w:tcW w:w="1418" w:type="dxa"/>
            <w:vMerge/>
            <w:shd w:val="clear" w:color="auto" w:fill="auto"/>
            <w:vAlign w:val="center"/>
          </w:tcPr>
          <w:p w:rsidR="00F713CA" w:rsidRDefault="00F713CA" w:rsidP="0025184F">
            <w:pPr>
              <w:jc w:val="center"/>
              <w:rPr>
                <w:szCs w:val="24"/>
              </w:rPr>
            </w:pPr>
          </w:p>
        </w:tc>
        <w:tc>
          <w:tcPr>
            <w:tcW w:w="1417" w:type="dxa"/>
            <w:shd w:val="clear" w:color="auto" w:fill="auto"/>
            <w:vAlign w:val="center"/>
          </w:tcPr>
          <w:p w:rsidR="00F713CA" w:rsidRDefault="00F713CA" w:rsidP="0025184F">
            <w:pPr>
              <w:jc w:val="center"/>
              <w:rPr>
                <w:szCs w:val="24"/>
              </w:rPr>
            </w:pPr>
            <w:r>
              <w:rPr>
                <w:szCs w:val="24"/>
              </w:rPr>
              <w:t>金额</w:t>
            </w:r>
          </w:p>
        </w:tc>
        <w:tc>
          <w:tcPr>
            <w:tcW w:w="1418" w:type="dxa"/>
            <w:shd w:val="clear" w:color="auto" w:fill="auto"/>
            <w:vAlign w:val="center"/>
          </w:tcPr>
          <w:p w:rsidR="00F713CA" w:rsidRDefault="00F713CA" w:rsidP="0025184F">
            <w:pPr>
              <w:jc w:val="center"/>
              <w:rPr>
                <w:szCs w:val="24"/>
              </w:rPr>
            </w:pPr>
            <w:r>
              <w:rPr>
                <w:szCs w:val="24"/>
              </w:rPr>
              <w:t>占总资产比例</w:t>
            </w:r>
          </w:p>
        </w:tc>
        <w:tc>
          <w:tcPr>
            <w:tcW w:w="1417" w:type="dxa"/>
            <w:shd w:val="clear" w:color="auto" w:fill="auto"/>
            <w:vAlign w:val="center"/>
          </w:tcPr>
          <w:p w:rsidR="00F713CA" w:rsidRDefault="00F713CA" w:rsidP="0025184F">
            <w:pPr>
              <w:jc w:val="center"/>
              <w:rPr>
                <w:szCs w:val="24"/>
              </w:rPr>
            </w:pPr>
            <w:r>
              <w:rPr>
                <w:szCs w:val="24"/>
              </w:rPr>
              <w:t>金额</w:t>
            </w:r>
          </w:p>
        </w:tc>
        <w:tc>
          <w:tcPr>
            <w:tcW w:w="1276" w:type="dxa"/>
            <w:shd w:val="clear" w:color="auto" w:fill="auto"/>
            <w:vAlign w:val="center"/>
          </w:tcPr>
          <w:p w:rsidR="00F713CA" w:rsidRDefault="00F713CA" w:rsidP="0025184F">
            <w:pPr>
              <w:jc w:val="center"/>
              <w:rPr>
                <w:szCs w:val="24"/>
              </w:rPr>
            </w:pPr>
            <w:r>
              <w:rPr>
                <w:szCs w:val="24"/>
              </w:rPr>
              <w:t>占总资产比例</w:t>
            </w:r>
          </w:p>
        </w:tc>
        <w:tc>
          <w:tcPr>
            <w:tcW w:w="992" w:type="dxa"/>
            <w:vMerge/>
            <w:shd w:val="clear" w:color="auto" w:fill="auto"/>
            <w:vAlign w:val="center"/>
          </w:tcPr>
          <w:p w:rsidR="00F713CA" w:rsidRDefault="00F713CA" w:rsidP="0025184F">
            <w:pPr>
              <w:jc w:val="center"/>
              <w:rPr>
                <w:szCs w:val="24"/>
              </w:rPr>
            </w:pPr>
          </w:p>
        </w:tc>
        <w:tc>
          <w:tcPr>
            <w:tcW w:w="1631" w:type="dxa"/>
            <w:vMerge/>
            <w:shd w:val="clear" w:color="auto" w:fill="auto"/>
            <w:vAlign w:val="center"/>
          </w:tcPr>
          <w:p w:rsidR="00F713CA" w:rsidRDefault="00F713CA" w:rsidP="0025184F">
            <w:pPr>
              <w:jc w:val="center"/>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货币资金</w:t>
            </w:r>
          </w:p>
        </w:tc>
        <w:tc>
          <w:tcPr>
            <w:tcW w:w="1417" w:type="dxa"/>
            <w:shd w:val="clear" w:color="auto" w:fill="auto"/>
            <w:vAlign w:val="center"/>
          </w:tcPr>
          <w:p w:rsidR="00F713CA" w:rsidRDefault="00F713CA" w:rsidP="0025184F">
            <w:pPr>
              <w:jc w:val="right"/>
              <w:rPr>
                <w:szCs w:val="24"/>
              </w:rPr>
            </w:pPr>
            <w:r>
              <w:rPr>
                <w:szCs w:val="24"/>
              </w:rPr>
              <w:t>182,348,294.70</w:t>
            </w:r>
          </w:p>
        </w:tc>
        <w:tc>
          <w:tcPr>
            <w:tcW w:w="1418" w:type="dxa"/>
            <w:shd w:val="clear" w:color="auto" w:fill="auto"/>
            <w:vAlign w:val="center"/>
          </w:tcPr>
          <w:p w:rsidR="00F713CA" w:rsidRDefault="00F713CA" w:rsidP="0025184F">
            <w:pPr>
              <w:jc w:val="right"/>
              <w:rPr>
                <w:szCs w:val="24"/>
              </w:rPr>
            </w:pPr>
            <w:r>
              <w:rPr>
                <w:szCs w:val="24"/>
              </w:rPr>
              <w:t>11.57%</w:t>
            </w:r>
          </w:p>
        </w:tc>
        <w:tc>
          <w:tcPr>
            <w:tcW w:w="1417" w:type="dxa"/>
            <w:shd w:val="clear" w:color="auto" w:fill="auto"/>
            <w:vAlign w:val="center"/>
          </w:tcPr>
          <w:p w:rsidR="00F713CA" w:rsidRDefault="00F713CA" w:rsidP="0025184F">
            <w:pPr>
              <w:jc w:val="right"/>
              <w:rPr>
                <w:szCs w:val="24"/>
              </w:rPr>
            </w:pPr>
            <w:r>
              <w:rPr>
                <w:szCs w:val="24"/>
              </w:rPr>
              <w:t>574,982,862.23</w:t>
            </w:r>
          </w:p>
        </w:tc>
        <w:tc>
          <w:tcPr>
            <w:tcW w:w="1276" w:type="dxa"/>
            <w:shd w:val="clear" w:color="auto" w:fill="auto"/>
            <w:vAlign w:val="center"/>
          </w:tcPr>
          <w:p w:rsidR="00F713CA" w:rsidRDefault="00F713CA" w:rsidP="0025184F">
            <w:pPr>
              <w:jc w:val="right"/>
              <w:rPr>
                <w:szCs w:val="24"/>
              </w:rPr>
            </w:pPr>
            <w:r>
              <w:rPr>
                <w:szCs w:val="24"/>
              </w:rPr>
              <w:t>29.36%</w:t>
            </w:r>
          </w:p>
        </w:tc>
        <w:tc>
          <w:tcPr>
            <w:tcW w:w="992" w:type="dxa"/>
            <w:shd w:val="clear" w:color="auto" w:fill="auto"/>
            <w:vAlign w:val="center"/>
          </w:tcPr>
          <w:p w:rsidR="00F713CA" w:rsidRDefault="00F713CA" w:rsidP="0025184F">
            <w:pPr>
              <w:jc w:val="right"/>
              <w:rPr>
                <w:szCs w:val="24"/>
              </w:rPr>
            </w:pPr>
            <w:r>
              <w:rPr>
                <w:szCs w:val="24"/>
              </w:rPr>
              <w:t>-17.79%</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应收账款</w:t>
            </w:r>
          </w:p>
        </w:tc>
        <w:tc>
          <w:tcPr>
            <w:tcW w:w="1417" w:type="dxa"/>
            <w:shd w:val="clear" w:color="auto" w:fill="auto"/>
            <w:vAlign w:val="center"/>
          </w:tcPr>
          <w:p w:rsidR="00F713CA" w:rsidRDefault="00F713CA" w:rsidP="0025184F">
            <w:pPr>
              <w:jc w:val="right"/>
              <w:rPr>
                <w:szCs w:val="24"/>
              </w:rPr>
            </w:pPr>
            <w:r>
              <w:rPr>
                <w:szCs w:val="24"/>
              </w:rPr>
              <w:t>58,392,240.91</w:t>
            </w:r>
          </w:p>
        </w:tc>
        <w:tc>
          <w:tcPr>
            <w:tcW w:w="1418" w:type="dxa"/>
            <w:shd w:val="clear" w:color="auto" w:fill="auto"/>
            <w:vAlign w:val="center"/>
          </w:tcPr>
          <w:p w:rsidR="00F713CA" w:rsidRDefault="00F713CA" w:rsidP="0025184F">
            <w:pPr>
              <w:jc w:val="right"/>
              <w:rPr>
                <w:szCs w:val="24"/>
              </w:rPr>
            </w:pPr>
            <w:r>
              <w:rPr>
                <w:szCs w:val="24"/>
              </w:rPr>
              <w:t>3.70%</w:t>
            </w:r>
          </w:p>
        </w:tc>
        <w:tc>
          <w:tcPr>
            <w:tcW w:w="1417" w:type="dxa"/>
            <w:shd w:val="clear" w:color="auto" w:fill="auto"/>
            <w:vAlign w:val="center"/>
          </w:tcPr>
          <w:p w:rsidR="00F713CA" w:rsidRDefault="00F713CA" w:rsidP="0025184F">
            <w:pPr>
              <w:jc w:val="right"/>
              <w:rPr>
                <w:szCs w:val="24"/>
              </w:rPr>
            </w:pPr>
            <w:r>
              <w:rPr>
                <w:szCs w:val="24"/>
              </w:rPr>
              <w:t>87,137,452.17</w:t>
            </w:r>
          </w:p>
        </w:tc>
        <w:tc>
          <w:tcPr>
            <w:tcW w:w="1276" w:type="dxa"/>
            <w:shd w:val="clear" w:color="auto" w:fill="auto"/>
            <w:vAlign w:val="center"/>
          </w:tcPr>
          <w:p w:rsidR="00F713CA" w:rsidRDefault="00F713CA" w:rsidP="0025184F">
            <w:pPr>
              <w:jc w:val="right"/>
              <w:rPr>
                <w:szCs w:val="24"/>
              </w:rPr>
            </w:pPr>
            <w:r>
              <w:rPr>
                <w:szCs w:val="24"/>
              </w:rPr>
              <w:t>4.45%</w:t>
            </w:r>
          </w:p>
        </w:tc>
        <w:tc>
          <w:tcPr>
            <w:tcW w:w="992" w:type="dxa"/>
            <w:shd w:val="clear" w:color="auto" w:fill="auto"/>
            <w:vAlign w:val="center"/>
          </w:tcPr>
          <w:p w:rsidR="00F713CA" w:rsidRDefault="00F713CA" w:rsidP="0025184F">
            <w:pPr>
              <w:jc w:val="right"/>
              <w:rPr>
                <w:szCs w:val="24"/>
              </w:rPr>
            </w:pPr>
            <w:r>
              <w:rPr>
                <w:szCs w:val="24"/>
              </w:rPr>
              <w:t>-0.75%</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存货</w:t>
            </w:r>
          </w:p>
        </w:tc>
        <w:tc>
          <w:tcPr>
            <w:tcW w:w="1417" w:type="dxa"/>
            <w:shd w:val="clear" w:color="auto" w:fill="auto"/>
            <w:vAlign w:val="center"/>
          </w:tcPr>
          <w:p w:rsidR="00F713CA" w:rsidRDefault="00F713CA" w:rsidP="0025184F">
            <w:pPr>
              <w:jc w:val="right"/>
              <w:rPr>
                <w:szCs w:val="24"/>
              </w:rPr>
            </w:pPr>
            <w:r>
              <w:rPr>
                <w:szCs w:val="24"/>
              </w:rPr>
              <w:t>39,215,025.09</w:t>
            </w:r>
          </w:p>
        </w:tc>
        <w:tc>
          <w:tcPr>
            <w:tcW w:w="1418" w:type="dxa"/>
            <w:shd w:val="clear" w:color="auto" w:fill="auto"/>
            <w:vAlign w:val="center"/>
          </w:tcPr>
          <w:p w:rsidR="00F713CA" w:rsidRDefault="00F713CA" w:rsidP="0025184F">
            <w:pPr>
              <w:jc w:val="right"/>
              <w:rPr>
                <w:szCs w:val="24"/>
              </w:rPr>
            </w:pPr>
            <w:r>
              <w:rPr>
                <w:szCs w:val="24"/>
              </w:rPr>
              <w:t>2.49%</w:t>
            </w:r>
          </w:p>
        </w:tc>
        <w:tc>
          <w:tcPr>
            <w:tcW w:w="1417" w:type="dxa"/>
            <w:shd w:val="clear" w:color="auto" w:fill="auto"/>
            <w:vAlign w:val="center"/>
          </w:tcPr>
          <w:p w:rsidR="00F713CA" w:rsidRDefault="00F713CA" w:rsidP="0025184F">
            <w:pPr>
              <w:jc w:val="right"/>
              <w:rPr>
                <w:szCs w:val="24"/>
              </w:rPr>
            </w:pPr>
            <w:r>
              <w:rPr>
                <w:szCs w:val="24"/>
              </w:rPr>
              <w:t>78,285,659.62</w:t>
            </w:r>
          </w:p>
        </w:tc>
        <w:tc>
          <w:tcPr>
            <w:tcW w:w="1276" w:type="dxa"/>
            <w:shd w:val="clear" w:color="auto" w:fill="auto"/>
            <w:vAlign w:val="center"/>
          </w:tcPr>
          <w:p w:rsidR="00F713CA" w:rsidRDefault="00F713CA" w:rsidP="0025184F">
            <w:pPr>
              <w:jc w:val="right"/>
              <w:rPr>
                <w:szCs w:val="24"/>
              </w:rPr>
            </w:pPr>
            <w:r>
              <w:rPr>
                <w:szCs w:val="24"/>
              </w:rPr>
              <w:t>4.00%</w:t>
            </w:r>
          </w:p>
        </w:tc>
        <w:tc>
          <w:tcPr>
            <w:tcW w:w="992" w:type="dxa"/>
            <w:shd w:val="clear" w:color="auto" w:fill="auto"/>
            <w:vAlign w:val="center"/>
          </w:tcPr>
          <w:p w:rsidR="00F713CA" w:rsidRDefault="00F713CA" w:rsidP="0025184F">
            <w:pPr>
              <w:jc w:val="right"/>
              <w:rPr>
                <w:szCs w:val="24"/>
              </w:rPr>
            </w:pPr>
            <w:r>
              <w:rPr>
                <w:szCs w:val="24"/>
              </w:rPr>
              <w:t>-1.51%</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投资性房地产</w:t>
            </w:r>
          </w:p>
        </w:tc>
        <w:tc>
          <w:tcPr>
            <w:tcW w:w="1417" w:type="dxa"/>
            <w:shd w:val="clear" w:color="auto" w:fill="auto"/>
            <w:vAlign w:val="center"/>
          </w:tcPr>
          <w:p w:rsidR="00F713CA" w:rsidRDefault="00F713CA" w:rsidP="0025184F">
            <w:pPr>
              <w:jc w:val="right"/>
              <w:rPr>
                <w:szCs w:val="24"/>
              </w:rPr>
            </w:pPr>
            <w:r>
              <w:rPr>
                <w:szCs w:val="24"/>
              </w:rPr>
              <w:t>27,182,620.72</w:t>
            </w:r>
          </w:p>
        </w:tc>
        <w:tc>
          <w:tcPr>
            <w:tcW w:w="1418" w:type="dxa"/>
            <w:shd w:val="clear" w:color="auto" w:fill="auto"/>
            <w:vAlign w:val="center"/>
          </w:tcPr>
          <w:p w:rsidR="00F713CA" w:rsidRDefault="00F713CA" w:rsidP="0025184F">
            <w:pPr>
              <w:jc w:val="right"/>
              <w:rPr>
                <w:szCs w:val="24"/>
              </w:rPr>
            </w:pPr>
            <w:r>
              <w:rPr>
                <w:szCs w:val="24"/>
              </w:rPr>
              <w:t>1.72%</w:t>
            </w:r>
          </w:p>
        </w:tc>
        <w:tc>
          <w:tcPr>
            <w:tcW w:w="1417" w:type="dxa"/>
            <w:shd w:val="clear" w:color="auto" w:fill="auto"/>
            <w:vAlign w:val="center"/>
          </w:tcPr>
          <w:p w:rsidR="00F713CA" w:rsidRDefault="00F713CA" w:rsidP="0025184F">
            <w:pPr>
              <w:jc w:val="right"/>
              <w:rPr>
                <w:szCs w:val="24"/>
              </w:rPr>
            </w:pPr>
            <w:r>
              <w:rPr>
                <w:szCs w:val="24"/>
              </w:rPr>
              <w:t>27,891,811.27</w:t>
            </w:r>
          </w:p>
        </w:tc>
        <w:tc>
          <w:tcPr>
            <w:tcW w:w="1276" w:type="dxa"/>
            <w:shd w:val="clear" w:color="auto" w:fill="auto"/>
            <w:vAlign w:val="center"/>
          </w:tcPr>
          <w:p w:rsidR="00F713CA" w:rsidRDefault="00F713CA" w:rsidP="0025184F">
            <w:pPr>
              <w:jc w:val="right"/>
              <w:rPr>
                <w:szCs w:val="24"/>
              </w:rPr>
            </w:pPr>
            <w:r>
              <w:rPr>
                <w:szCs w:val="24"/>
              </w:rPr>
              <w:t>1.42%</w:t>
            </w:r>
          </w:p>
        </w:tc>
        <w:tc>
          <w:tcPr>
            <w:tcW w:w="992" w:type="dxa"/>
            <w:shd w:val="clear" w:color="auto" w:fill="auto"/>
            <w:vAlign w:val="center"/>
          </w:tcPr>
          <w:p w:rsidR="00F713CA" w:rsidRDefault="00F713CA" w:rsidP="0025184F">
            <w:pPr>
              <w:jc w:val="right"/>
              <w:rPr>
                <w:szCs w:val="24"/>
              </w:rPr>
            </w:pPr>
            <w:r>
              <w:rPr>
                <w:szCs w:val="24"/>
              </w:rPr>
              <w:t>0.30%</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长期股权投资</w:t>
            </w:r>
          </w:p>
        </w:tc>
        <w:tc>
          <w:tcPr>
            <w:tcW w:w="1417" w:type="dxa"/>
            <w:shd w:val="clear" w:color="auto" w:fill="auto"/>
            <w:vAlign w:val="center"/>
          </w:tcPr>
          <w:p w:rsidR="00F713CA" w:rsidRDefault="00F713CA" w:rsidP="0025184F">
            <w:pPr>
              <w:jc w:val="right"/>
              <w:rPr>
                <w:szCs w:val="24"/>
              </w:rPr>
            </w:pPr>
            <w:r>
              <w:rPr>
                <w:szCs w:val="24"/>
              </w:rPr>
              <w:t>338,787.76</w:t>
            </w:r>
          </w:p>
        </w:tc>
        <w:tc>
          <w:tcPr>
            <w:tcW w:w="1418" w:type="dxa"/>
            <w:shd w:val="clear" w:color="auto" w:fill="auto"/>
            <w:vAlign w:val="center"/>
          </w:tcPr>
          <w:p w:rsidR="00F713CA" w:rsidRDefault="00F713CA" w:rsidP="0025184F">
            <w:pPr>
              <w:jc w:val="right"/>
              <w:rPr>
                <w:szCs w:val="24"/>
              </w:rPr>
            </w:pPr>
            <w:r>
              <w:rPr>
                <w:szCs w:val="24"/>
              </w:rPr>
              <w:t>0.02%</w:t>
            </w:r>
          </w:p>
        </w:tc>
        <w:tc>
          <w:tcPr>
            <w:tcW w:w="1417" w:type="dxa"/>
            <w:shd w:val="clear" w:color="auto" w:fill="auto"/>
            <w:vAlign w:val="center"/>
          </w:tcPr>
          <w:p w:rsidR="00F713CA" w:rsidRDefault="00F713CA" w:rsidP="0025184F">
            <w:pPr>
              <w:jc w:val="right"/>
              <w:rPr>
                <w:szCs w:val="24"/>
              </w:rPr>
            </w:pPr>
            <w:r>
              <w:rPr>
                <w:szCs w:val="24"/>
              </w:rPr>
              <w:t>339,616.07</w:t>
            </w:r>
          </w:p>
        </w:tc>
        <w:tc>
          <w:tcPr>
            <w:tcW w:w="1276" w:type="dxa"/>
            <w:shd w:val="clear" w:color="auto" w:fill="auto"/>
            <w:vAlign w:val="center"/>
          </w:tcPr>
          <w:p w:rsidR="00F713CA" w:rsidRDefault="00F713CA" w:rsidP="0025184F">
            <w:pPr>
              <w:jc w:val="right"/>
              <w:rPr>
                <w:szCs w:val="24"/>
              </w:rPr>
            </w:pPr>
            <w:r>
              <w:rPr>
                <w:szCs w:val="24"/>
              </w:rPr>
              <w:t>0.02%</w:t>
            </w:r>
          </w:p>
        </w:tc>
        <w:tc>
          <w:tcPr>
            <w:tcW w:w="992" w:type="dxa"/>
            <w:shd w:val="clear" w:color="auto" w:fill="auto"/>
            <w:vAlign w:val="center"/>
          </w:tcPr>
          <w:p w:rsidR="00F713CA" w:rsidRDefault="00F713CA" w:rsidP="0025184F">
            <w:pPr>
              <w:jc w:val="right"/>
              <w:rPr>
                <w:szCs w:val="24"/>
              </w:rPr>
            </w:pPr>
            <w:r>
              <w:rPr>
                <w:szCs w:val="24"/>
              </w:rPr>
              <w:t>0.00%</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固定资产</w:t>
            </w:r>
          </w:p>
        </w:tc>
        <w:tc>
          <w:tcPr>
            <w:tcW w:w="1417" w:type="dxa"/>
            <w:shd w:val="clear" w:color="auto" w:fill="auto"/>
            <w:vAlign w:val="center"/>
          </w:tcPr>
          <w:p w:rsidR="00F713CA" w:rsidRDefault="00F713CA" w:rsidP="0025184F">
            <w:pPr>
              <w:jc w:val="right"/>
              <w:rPr>
                <w:szCs w:val="24"/>
              </w:rPr>
            </w:pPr>
            <w:r>
              <w:rPr>
                <w:szCs w:val="24"/>
              </w:rPr>
              <w:t>639,115,736.82</w:t>
            </w:r>
          </w:p>
        </w:tc>
        <w:tc>
          <w:tcPr>
            <w:tcW w:w="1418" w:type="dxa"/>
            <w:shd w:val="clear" w:color="auto" w:fill="auto"/>
            <w:vAlign w:val="center"/>
          </w:tcPr>
          <w:p w:rsidR="00F713CA" w:rsidRDefault="00F713CA" w:rsidP="0025184F">
            <w:pPr>
              <w:jc w:val="right"/>
              <w:rPr>
                <w:szCs w:val="24"/>
              </w:rPr>
            </w:pPr>
            <w:r>
              <w:rPr>
                <w:szCs w:val="24"/>
              </w:rPr>
              <w:t>40.54%</w:t>
            </w:r>
          </w:p>
        </w:tc>
        <w:tc>
          <w:tcPr>
            <w:tcW w:w="1417" w:type="dxa"/>
            <w:shd w:val="clear" w:color="auto" w:fill="auto"/>
            <w:vAlign w:val="center"/>
          </w:tcPr>
          <w:p w:rsidR="00F713CA" w:rsidRDefault="00F713CA" w:rsidP="0025184F">
            <w:pPr>
              <w:jc w:val="right"/>
              <w:rPr>
                <w:szCs w:val="24"/>
              </w:rPr>
            </w:pPr>
            <w:r>
              <w:rPr>
                <w:szCs w:val="24"/>
              </w:rPr>
              <w:t>648,883,319.50</w:t>
            </w:r>
          </w:p>
        </w:tc>
        <w:tc>
          <w:tcPr>
            <w:tcW w:w="1276" w:type="dxa"/>
            <w:shd w:val="clear" w:color="auto" w:fill="auto"/>
            <w:vAlign w:val="center"/>
          </w:tcPr>
          <w:p w:rsidR="00F713CA" w:rsidRDefault="00F713CA" w:rsidP="0025184F">
            <w:pPr>
              <w:jc w:val="right"/>
              <w:rPr>
                <w:szCs w:val="24"/>
              </w:rPr>
            </w:pPr>
            <w:r>
              <w:rPr>
                <w:szCs w:val="24"/>
              </w:rPr>
              <w:t>33.14%</w:t>
            </w:r>
          </w:p>
        </w:tc>
        <w:tc>
          <w:tcPr>
            <w:tcW w:w="992" w:type="dxa"/>
            <w:shd w:val="clear" w:color="auto" w:fill="auto"/>
            <w:vAlign w:val="center"/>
          </w:tcPr>
          <w:p w:rsidR="00F713CA" w:rsidRDefault="00F713CA" w:rsidP="0025184F">
            <w:pPr>
              <w:jc w:val="right"/>
              <w:rPr>
                <w:szCs w:val="24"/>
              </w:rPr>
            </w:pPr>
            <w:r>
              <w:rPr>
                <w:szCs w:val="24"/>
              </w:rPr>
              <w:t>7.40%</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在建工程</w:t>
            </w:r>
          </w:p>
        </w:tc>
        <w:tc>
          <w:tcPr>
            <w:tcW w:w="1417" w:type="dxa"/>
            <w:shd w:val="clear" w:color="auto" w:fill="auto"/>
            <w:vAlign w:val="center"/>
          </w:tcPr>
          <w:p w:rsidR="00F713CA" w:rsidRDefault="00F713CA" w:rsidP="0025184F">
            <w:pPr>
              <w:jc w:val="right"/>
              <w:rPr>
                <w:szCs w:val="24"/>
              </w:rPr>
            </w:pPr>
            <w:r>
              <w:rPr>
                <w:szCs w:val="24"/>
              </w:rPr>
              <w:t>33,788,579.10</w:t>
            </w:r>
          </w:p>
        </w:tc>
        <w:tc>
          <w:tcPr>
            <w:tcW w:w="1418" w:type="dxa"/>
            <w:shd w:val="clear" w:color="auto" w:fill="auto"/>
            <w:vAlign w:val="center"/>
          </w:tcPr>
          <w:p w:rsidR="00F713CA" w:rsidRDefault="00F713CA" w:rsidP="0025184F">
            <w:pPr>
              <w:jc w:val="right"/>
              <w:rPr>
                <w:szCs w:val="24"/>
              </w:rPr>
            </w:pPr>
            <w:r>
              <w:rPr>
                <w:szCs w:val="24"/>
              </w:rPr>
              <w:t>2.14%</w:t>
            </w:r>
          </w:p>
        </w:tc>
        <w:tc>
          <w:tcPr>
            <w:tcW w:w="1417" w:type="dxa"/>
            <w:shd w:val="clear" w:color="auto" w:fill="auto"/>
            <w:vAlign w:val="center"/>
          </w:tcPr>
          <w:p w:rsidR="00F713CA" w:rsidRDefault="00F713CA" w:rsidP="0025184F">
            <w:pPr>
              <w:jc w:val="right"/>
              <w:rPr>
                <w:szCs w:val="24"/>
              </w:rPr>
            </w:pPr>
            <w:r>
              <w:rPr>
                <w:szCs w:val="24"/>
              </w:rPr>
              <w:t>28,308,238.69</w:t>
            </w:r>
          </w:p>
        </w:tc>
        <w:tc>
          <w:tcPr>
            <w:tcW w:w="1276" w:type="dxa"/>
            <w:shd w:val="clear" w:color="auto" w:fill="auto"/>
            <w:vAlign w:val="center"/>
          </w:tcPr>
          <w:p w:rsidR="00F713CA" w:rsidRDefault="00F713CA" w:rsidP="0025184F">
            <w:pPr>
              <w:jc w:val="right"/>
              <w:rPr>
                <w:szCs w:val="24"/>
              </w:rPr>
            </w:pPr>
            <w:r>
              <w:rPr>
                <w:szCs w:val="24"/>
              </w:rPr>
              <w:t>1.45%</w:t>
            </w:r>
          </w:p>
        </w:tc>
        <w:tc>
          <w:tcPr>
            <w:tcW w:w="992" w:type="dxa"/>
            <w:shd w:val="clear" w:color="auto" w:fill="auto"/>
            <w:vAlign w:val="center"/>
          </w:tcPr>
          <w:p w:rsidR="00F713CA" w:rsidRDefault="00F713CA" w:rsidP="0025184F">
            <w:pPr>
              <w:jc w:val="right"/>
              <w:rPr>
                <w:szCs w:val="24"/>
              </w:rPr>
            </w:pPr>
            <w:r>
              <w:rPr>
                <w:szCs w:val="24"/>
              </w:rPr>
              <w:t>0.69%</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短期借款</w:t>
            </w:r>
          </w:p>
        </w:tc>
        <w:tc>
          <w:tcPr>
            <w:tcW w:w="1417" w:type="dxa"/>
            <w:shd w:val="clear" w:color="auto" w:fill="auto"/>
            <w:vAlign w:val="center"/>
          </w:tcPr>
          <w:p w:rsidR="00F713CA" w:rsidRDefault="00F713CA" w:rsidP="0025184F">
            <w:pPr>
              <w:jc w:val="right"/>
              <w:rPr>
                <w:szCs w:val="24"/>
              </w:rPr>
            </w:pPr>
            <w:r>
              <w:rPr>
                <w:szCs w:val="24"/>
              </w:rPr>
              <w:t>59,000,000.00</w:t>
            </w:r>
          </w:p>
        </w:tc>
        <w:tc>
          <w:tcPr>
            <w:tcW w:w="1418" w:type="dxa"/>
            <w:shd w:val="clear" w:color="auto" w:fill="auto"/>
            <w:vAlign w:val="center"/>
          </w:tcPr>
          <w:p w:rsidR="00F713CA" w:rsidRDefault="00F713CA" w:rsidP="0025184F">
            <w:pPr>
              <w:jc w:val="right"/>
              <w:rPr>
                <w:szCs w:val="24"/>
              </w:rPr>
            </w:pPr>
            <w:r>
              <w:rPr>
                <w:szCs w:val="24"/>
              </w:rPr>
              <w:t>3.74%</w:t>
            </w:r>
          </w:p>
        </w:tc>
        <w:tc>
          <w:tcPr>
            <w:tcW w:w="1417" w:type="dxa"/>
            <w:shd w:val="clear" w:color="auto" w:fill="auto"/>
            <w:vAlign w:val="center"/>
          </w:tcPr>
          <w:p w:rsidR="00F713CA" w:rsidRDefault="00F713CA" w:rsidP="0025184F">
            <w:pPr>
              <w:jc w:val="right"/>
              <w:rPr>
                <w:szCs w:val="24"/>
              </w:rPr>
            </w:pPr>
            <w:r>
              <w:rPr>
                <w:szCs w:val="24"/>
              </w:rPr>
              <w:t>173,650,000.00</w:t>
            </w:r>
          </w:p>
        </w:tc>
        <w:tc>
          <w:tcPr>
            <w:tcW w:w="1276" w:type="dxa"/>
            <w:shd w:val="clear" w:color="auto" w:fill="auto"/>
            <w:vAlign w:val="center"/>
          </w:tcPr>
          <w:p w:rsidR="00F713CA" w:rsidRDefault="00F713CA" w:rsidP="0025184F">
            <w:pPr>
              <w:jc w:val="right"/>
              <w:rPr>
                <w:szCs w:val="24"/>
              </w:rPr>
            </w:pPr>
            <w:r>
              <w:rPr>
                <w:szCs w:val="24"/>
              </w:rPr>
              <w:t>8.87%</w:t>
            </w:r>
          </w:p>
        </w:tc>
        <w:tc>
          <w:tcPr>
            <w:tcW w:w="992" w:type="dxa"/>
            <w:shd w:val="clear" w:color="auto" w:fill="auto"/>
            <w:vAlign w:val="center"/>
          </w:tcPr>
          <w:p w:rsidR="00F713CA" w:rsidRDefault="00F713CA" w:rsidP="0025184F">
            <w:pPr>
              <w:jc w:val="right"/>
              <w:rPr>
                <w:szCs w:val="24"/>
              </w:rPr>
            </w:pPr>
            <w:r>
              <w:rPr>
                <w:szCs w:val="24"/>
              </w:rPr>
              <w:t>-5.13%</w:t>
            </w:r>
          </w:p>
        </w:tc>
        <w:tc>
          <w:tcPr>
            <w:tcW w:w="1631" w:type="dxa"/>
            <w:shd w:val="clear" w:color="auto" w:fill="auto"/>
            <w:vAlign w:val="center"/>
          </w:tcPr>
          <w:p w:rsidR="00F713CA" w:rsidRDefault="00F713CA" w:rsidP="0025184F">
            <w:pPr>
              <w:jc w:val="left"/>
              <w:rPr>
                <w:szCs w:val="24"/>
              </w:rPr>
            </w:pPr>
          </w:p>
        </w:tc>
      </w:tr>
      <w:tr w:rsidR="00F713CA" w:rsidTr="00E7675E">
        <w:tc>
          <w:tcPr>
            <w:tcW w:w="1418" w:type="dxa"/>
            <w:shd w:val="clear" w:color="auto" w:fill="auto"/>
            <w:vAlign w:val="center"/>
          </w:tcPr>
          <w:p w:rsidR="00F713CA" w:rsidRDefault="00F713CA" w:rsidP="000A272A">
            <w:pPr>
              <w:jc w:val="center"/>
              <w:rPr>
                <w:szCs w:val="24"/>
              </w:rPr>
            </w:pPr>
            <w:r>
              <w:rPr>
                <w:szCs w:val="24"/>
              </w:rPr>
              <w:t>长期借款</w:t>
            </w:r>
          </w:p>
        </w:tc>
        <w:tc>
          <w:tcPr>
            <w:tcW w:w="1417" w:type="dxa"/>
            <w:shd w:val="clear" w:color="auto" w:fill="auto"/>
            <w:vAlign w:val="center"/>
          </w:tcPr>
          <w:p w:rsidR="00F713CA" w:rsidRDefault="00F713CA" w:rsidP="0025184F">
            <w:pPr>
              <w:jc w:val="right"/>
              <w:rPr>
                <w:szCs w:val="24"/>
              </w:rPr>
            </w:pPr>
          </w:p>
        </w:tc>
        <w:tc>
          <w:tcPr>
            <w:tcW w:w="1418" w:type="dxa"/>
            <w:shd w:val="clear" w:color="auto" w:fill="auto"/>
            <w:vAlign w:val="center"/>
          </w:tcPr>
          <w:p w:rsidR="00F713CA" w:rsidRDefault="00F713CA" w:rsidP="0025184F">
            <w:pPr>
              <w:jc w:val="right"/>
              <w:rPr>
                <w:szCs w:val="24"/>
              </w:rPr>
            </w:pPr>
          </w:p>
        </w:tc>
        <w:tc>
          <w:tcPr>
            <w:tcW w:w="1417" w:type="dxa"/>
            <w:shd w:val="clear" w:color="auto" w:fill="auto"/>
            <w:vAlign w:val="center"/>
          </w:tcPr>
          <w:p w:rsidR="00F713CA" w:rsidRDefault="00F713CA" w:rsidP="0025184F">
            <w:pPr>
              <w:jc w:val="right"/>
              <w:rPr>
                <w:szCs w:val="24"/>
              </w:rPr>
            </w:pPr>
            <w:r>
              <w:rPr>
                <w:szCs w:val="24"/>
              </w:rPr>
              <w:t>400,000,000.00</w:t>
            </w:r>
          </w:p>
        </w:tc>
        <w:tc>
          <w:tcPr>
            <w:tcW w:w="1276" w:type="dxa"/>
            <w:shd w:val="clear" w:color="auto" w:fill="auto"/>
            <w:vAlign w:val="center"/>
          </w:tcPr>
          <w:p w:rsidR="00F713CA" w:rsidRDefault="00F713CA" w:rsidP="0025184F">
            <w:pPr>
              <w:jc w:val="right"/>
              <w:rPr>
                <w:szCs w:val="24"/>
              </w:rPr>
            </w:pPr>
            <w:r>
              <w:rPr>
                <w:szCs w:val="24"/>
              </w:rPr>
              <w:t>20.43%</w:t>
            </w:r>
          </w:p>
        </w:tc>
        <w:tc>
          <w:tcPr>
            <w:tcW w:w="992" w:type="dxa"/>
            <w:shd w:val="clear" w:color="auto" w:fill="auto"/>
            <w:vAlign w:val="center"/>
          </w:tcPr>
          <w:p w:rsidR="00F713CA" w:rsidRDefault="00F713CA" w:rsidP="0025184F">
            <w:pPr>
              <w:jc w:val="right"/>
              <w:rPr>
                <w:szCs w:val="24"/>
              </w:rPr>
            </w:pPr>
            <w:r>
              <w:rPr>
                <w:szCs w:val="24"/>
              </w:rPr>
              <w:t>-20.43%</w:t>
            </w:r>
          </w:p>
        </w:tc>
        <w:tc>
          <w:tcPr>
            <w:tcW w:w="1631" w:type="dxa"/>
            <w:shd w:val="clear" w:color="auto" w:fill="auto"/>
            <w:vAlign w:val="center"/>
          </w:tcPr>
          <w:p w:rsidR="00F713CA" w:rsidRDefault="00F713CA" w:rsidP="0025184F">
            <w:pPr>
              <w:jc w:val="left"/>
              <w:rPr>
                <w:szCs w:val="24"/>
              </w:rPr>
            </w:pPr>
          </w:p>
        </w:tc>
      </w:tr>
    </w:tbl>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2、以公允价值计量的资产和负债</w:t>
      </w:r>
    </w:p>
    <w:p w:rsidR="00F713CA" w:rsidRPr="000A272A" w:rsidRDefault="00B26B5B" w:rsidP="000A272A">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lastRenderedPageBreak/>
        <w:t xml:space="preserve">□适用  √不适用 </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3、截至报告期末的资产权利受限情况</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2835"/>
        <w:gridCol w:w="2694"/>
        <w:gridCol w:w="3212"/>
      </w:tblGrid>
      <w:tr w:rsidR="00F713CA" w:rsidTr="000A272A">
        <w:tc>
          <w:tcPr>
            <w:tcW w:w="2835" w:type="dxa"/>
          </w:tcPr>
          <w:p w:rsidR="00F713CA" w:rsidRDefault="00F713CA" w:rsidP="000A272A">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项目</w:t>
            </w:r>
          </w:p>
        </w:tc>
        <w:tc>
          <w:tcPr>
            <w:tcW w:w="2694" w:type="dxa"/>
          </w:tcPr>
          <w:p w:rsidR="00F713CA" w:rsidRDefault="00F713CA" w:rsidP="000A272A">
            <w:pPr>
              <w:autoSpaceDE w:val="0"/>
              <w:autoSpaceDN w:val="0"/>
              <w:adjustRightInd w:val="0"/>
              <w:spacing w:before="0" w:after="0"/>
              <w:ind w:right="105"/>
              <w:jc w:val="center"/>
              <w:rPr>
                <w:rFonts w:eastAsia="Times New Roman"/>
                <w:kern w:val="0"/>
                <w:sz w:val="21"/>
                <w:szCs w:val="24"/>
                <w:lang w:val="zh-CN"/>
              </w:rPr>
            </w:pPr>
            <w:r>
              <w:rPr>
                <w:rFonts w:ascii="宋体" w:hAnsi="宋体" w:cs="宋体" w:hint="eastAsia"/>
                <w:kern w:val="0"/>
                <w:sz w:val="21"/>
                <w:szCs w:val="24"/>
                <w:lang w:val="zh-CN"/>
              </w:rPr>
              <w:t>期末账面价值</w:t>
            </w:r>
          </w:p>
        </w:tc>
        <w:tc>
          <w:tcPr>
            <w:tcW w:w="3212" w:type="dxa"/>
          </w:tcPr>
          <w:p w:rsidR="00F713CA" w:rsidRDefault="00F713CA" w:rsidP="000A272A">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受限原因</w:t>
            </w:r>
          </w:p>
        </w:tc>
      </w:tr>
      <w:tr w:rsidR="00F713CA" w:rsidTr="000A272A">
        <w:tc>
          <w:tcPr>
            <w:tcW w:w="2835" w:type="dxa"/>
          </w:tcPr>
          <w:p w:rsidR="00F713CA" w:rsidRDefault="00F713CA" w:rsidP="000A272A">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无形资产</w:t>
            </w:r>
            <w:r>
              <w:rPr>
                <w:rFonts w:eastAsia="Times New Roman"/>
                <w:kern w:val="0"/>
                <w:sz w:val="21"/>
                <w:szCs w:val="24"/>
                <w:lang w:val="zh-CN"/>
              </w:rPr>
              <w:t>-</w:t>
            </w:r>
            <w:r>
              <w:rPr>
                <w:rFonts w:ascii="宋体" w:hAnsi="宋体" w:cs="宋体" w:hint="eastAsia"/>
                <w:kern w:val="0"/>
                <w:sz w:val="21"/>
                <w:szCs w:val="24"/>
                <w:lang w:val="zh-CN"/>
              </w:rPr>
              <w:t>土地使用权</w:t>
            </w:r>
          </w:p>
        </w:tc>
        <w:tc>
          <w:tcPr>
            <w:tcW w:w="2694" w:type="dxa"/>
          </w:tcPr>
          <w:p w:rsidR="00F713CA" w:rsidRDefault="00F713CA" w:rsidP="0025184F">
            <w:pPr>
              <w:autoSpaceDE w:val="0"/>
              <w:autoSpaceDN w:val="0"/>
              <w:adjustRightInd w:val="0"/>
              <w:spacing w:before="0" w:after="0"/>
              <w:ind w:right="105"/>
              <w:jc w:val="right"/>
              <w:rPr>
                <w:rFonts w:eastAsia="Times New Roman"/>
                <w:kern w:val="0"/>
                <w:sz w:val="21"/>
                <w:szCs w:val="24"/>
                <w:lang w:val="zh-CN"/>
              </w:rPr>
            </w:pPr>
            <w:r>
              <w:rPr>
                <w:rFonts w:eastAsia="Times New Roman"/>
                <w:kern w:val="0"/>
                <w:sz w:val="21"/>
                <w:szCs w:val="24"/>
                <w:lang w:val="zh-CN"/>
              </w:rPr>
              <w:t>23,184,464.81</w:t>
            </w:r>
          </w:p>
        </w:tc>
        <w:tc>
          <w:tcPr>
            <w:tcW w:w="3212" w:type="dxa"/>
          </w:tcPr>
          <w:p w:rsidR="00F713CA" w:rsidRDefault="00F713CA" w:rsidP="0025184F">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为贷款担保</w:t>
            </w:r>
          </w:p>
        </w:tc>
      </w:tr>
      <w:tr w:rsidR="00F713CA" w:rsidTr="000A272A">
        <w:tc>
          <w:tcPr>
            <w:tcW w:w="2835" w:type="dxa"/>
          </w:tcPr>
          <w:p w:rsidR="00F713CA" w:rsidRDefault="00F713CA" w:rsidP="000A272A">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合计</w:t>
            </w:r>
          </w:p>
        </w:tc>
        <w:tc>
          <w:tcPr>
            <w:tcW w:w="2694" w:type="dxa"/>
          </w:tcPr>
          <w:p w:rsidR="00F713CA" w:rsidRDefault="00F713CA" w:rsidP="0025184F">
            <w:pPr>
              <w:autoSpaceDE w:val="0"/>
              <w:autoSpaceDN w:val="0"/>
              <w:adjustRightInd w:val="0"/>
              <w:spacing w:before="0" w:after="0"/>
              <w:ind w:right="105"/>
              <w:jc w:val="right"/>
              <w:rPr>
                <w:rFonts w:eastAsia="Times New Roman"/>
                <w:kern w:val="0"/>
                <w:sz w:val="21"/>
                <w:szCs w:val="24"/>
                <w:lang w:val="zh-CN"/>
              </w:rPr>
            </w:pPr>
            <w:r>
              <w:rPr>
                <w:rFonts w:eastAsia="Times New Roman"/>
                <w:kern w:val="0"/>
                <w:sz w:val="21"/>
                <w:szCs w:val="24"/>
                <w:lang w:val="zh-CN"/>
              </w:rPr>
              <w:t>23,184,464.81</w:t>
            </w:r>
          </w:p>
        </w:tc>
        <w:tc>
          <w:tcPr>
            <w:tcW w:w="3212" w:type="dxa"/>
          </w:tcPr>
          <w:p w:rsidR="00F713CA" w:rsidRDefault="00F713CA" w:rsidP="0025184F">
            <w:pPr>
              <w:autoSpaceDE w:val="0"/>
              <w:autoSpaceDN w:val="0"/>
              <w:adjustRightInd w:val="0"/>
              <w:spacing w:before="0" w:after="0"/>
              <w:jc w:val="center"/>
              <w:rPr>
                <w:rFonts w:eastAsia="Times New Roman"/>
                <w:kern w:val="0"/>
                <w:sz w:val="21"/>
                <w:szCs w:val="24"/>
                <w:lang w:val="zh-CN"/>
              </w:rPr>
            </w:pPr>
          </w:p>
        </w:tc>
      </w:tr>
    </w:tbl>
    <w:p w:rsidR="00F713CA" w:rsidRPr="000A272A" w:rsidRDefault="00F713CA" w:rsidP="000A272A">
      <w:pPr>
        <w:pStyle w:val="Chapter"/>
        <w:snapToGrid w:val="0"/>
        <w:spacing w:before="100" w:after="100" w:line="560" w:lineRule="exact"/>
        <w:ind w:firstLineChars="196" w:firstLine="551"/>
        <w:outlineLvl w:val="1"/>
        <w:rPr>
          <w:sz w:val="28"/>
          <w:szCs w:val="28"/>
        </w:rPr>
      </w:pPr>
      <w:r w:rsidRPr="000A272A">
        <w:rPr>
          <w:sz w:val="28"/>
          <w:szCs w:val="28"/>
        </w:rPr>
        <w:t>五、投资状况</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1、总体情况</w:t>
      </w:r>
    </w:p>
    <w:p w:rsidR="00F713CA" w:rsidRPr="000A272A" w:rsidRDefault="00B26B5B" w:rsidP="000A272A">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2、报告期内获取的重大的股权投资情况</w:t>
      </w:r>
    </w:p>
    <w:p w:rsidR="00F713CA" w:rsidRPr="000A272A" w:rsidRDefault="00B26B5B" w:rsidP="000A272A">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3、报告期内正在进行的重大的非股权投资情况</w:t>
      </w:r>
    </w:p>
    <w:p w:rsidR="00F713CA" w:rsidRPr="000A272A" w:rsidRDefault="00B26B5B" w:rsidP="000A272A">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4、金融资产投资</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（1）证券投资情况</w:t>
      </w:r>
    </w:p>
    <w:p w:rsidR="00F713CA" w:rsidRPr="000A272A" w:rsidRDefault="00B26B5B" w:rsidP="000A272A">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0A272A" w:rsidRDefault="00F713CA" w:rsidP="000A272A">
      <w:pPr>
        <w:autoSpaceDE w:val="0"/>
        <w:autoSpaceDN w:val="0"/>
        <w:adjustRightInd w:val="0"/>
        <w:spacing w:before="0" w:after="0"/>
        <w:ind w:firstLine="560"/>
        <w:rPr>
          <w:rFonts w:ascii="仿宋" w:eastAsia="仿宋" w:hAnsi="仿宋"/>
          <w:kern w:val="0"/>
          <w:sz w:val="28"/>
          <w:szCs w:val="28"/>
          <w:lang w:val="zh-CN"/>
        </w:rPr>
      </w:pPr>
      <w:r w:rsidRPr="000A272A">
        <w:rPr>
          <w:rFonts w:ascii="仿宋" w:eastAsia="仿宋" w:hAnsi="仿宋"/>
          <w:kern w:val="0"/>
          <w:sz w:val="28"/>
          <w:szCs w:val="28"/>
          <w:lang w:val="zh-CN"/>
        </w:rPr>
        <w:t>公司报告期不存在证券投资。</w:t>
      </w:r>
    </w:p>
    <w:p w:rsidR="00F713CA" w:rsidRPr="000A272A" w:rsidRDefault="00F713CA"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（2）衍生品投资情况</w:t>
      </w:r>
    </w:p>
    <w:p w:rsidR="00F713CA" w:rsidRPr="000A272A" w:rsidRDefault="00B26B5B" w:rsidP="000A272A">
      <w:pPr>
        <w:autoSpaceDE w:val="0"/>
        <w:autoSpaceDN w:val="0"/>
        <w:adjustRightInd w:val="0"/>
        <w:spacing w:before="0" w:after="0"/>
        <w:ind w:firstLine="560"/>
        <w:rPr>
          <w:rFonts w:ascii="仿宋" w:eastAsia="仿宋" w:hAnsi="仿宋"/>
          <w:kern w:val="0"/>
          <w:sz w:val="28"/>
          <w:szCs w:val="28"/>
          <w:lang w:val="zh-CN"/>
        </w:rPr>
      </w:pPr>
      <w:r>
        <w:rPr>
          <w:rFonts w:ascii="仿宋" w:eastAsia="仿宋" w:hAnsi="仿宋"/>
          <w:kern w:val="0"/>
          <w:sz w:val="28"/>
          <w:szCs w:val="28"/>
          <w:lang w:val="zh-CN"/>
        </w:rPr>
        <w:t xml:space="preserve">□适用  √不适用 </w:t>
      </w:r>
    </w:p>
    <w:p w:rsidR="00F713CA" w:rsidRPr="000A272A" w:rsidRDefault="00F713CA" w:rsidP="000A272A">
      <w:pPr>
        <w:autoSpaceDE w:val="0"/>
        <w:autoSpaceDN w:val="0"/>
        <w:adjustRightInd w:val="0"/>
        <w:spacing w:before="0" w:after="0"/>
        <w:ind w:firstLine="560"/>
        <w:rPr>
          <w:rFonts w:ascii="仿宋" w:eastAsia="仿宋" w:hAnsi="仿宋"/>
          <w:kern w:val="0"/>
          <w:sz w:val="28"/>
          <w:szCs w:val="28"/>
          <w:lang w:val="zh-CN"/>
        </w:rPr>
      </w:pPr>
      <w:r w:rsidRPr="000A272A">
        <w:rPr>
          <w:rFonts w:ascii="仿宋" w:eastAsia="仿宋" w:hAnsi="仿宋"/>
          <w:kern w:val="0"/>
          <w:sz w:val="28"/>
          <w:szCs w:val="28"/>
          <w:lang w:val="zh-CN"/>
        </w:rPr>
        <w:t>公司报告期不存在衍生品投资。</w:t>
      </w:r>
    </w:p>
    <w:p w:rsidR="000C596E" w:rsidRPr="000A272A" w:rsidRDefault="000C596E" w:rsidP="000A272A">
      <w:pPr>
        <w:autoSpaceDE w:val="0"/>
        <w:autoSpaceDN w:val="0"/>
        <w:adjustRightInd w:val="0"/>
        <w:spacing w:before="0" w:after="0"/>
        <w:ind w:firstLine="560"/>
        <w:rPr>
          <w:rFonts w:ascii="仿宋" w:eastAsia="仿宋" w:hAnsi="仿宋"/>
          <w:b/>
          <w:kern w:val="0"/>
          <w:sz w:val="28"/>
          <w:szCs w:val="28"/>
          <w:lang w:val="zh-CN"/>
        </w:rPr>
      </w:pPr>
      <w:r w:rsidRPr="000A272A">
        <w:rPr>
          <w:rFonts w:ascii="仿宋" w:eastAsia="仿宋" w:hAnsi="仿宋"/>
          <w:b/>
          <w:kern w:val="0"/>
          <w:sz w:val="28"/>
          <w:szCs w:val="28"/>
          <w:lang w:val="zh-CN"/>
        </w:rPr>
        <w:t>5</w:t>
      </w:r>
      <w:r w:rsidRPr="000A272A">
        <w:rPr>
          <w:rFonts w:ascii="仿宋" w:eastAsia="仿宋" w:hAnsi="仿宋" w:hint="eastAsia"/>
          <w:b/>
          <w:kern w:val="0"/>
          <w:sz w:val="28"/>
          <w:szCs w:val="28"/>
          <w:lang w:val="zh-CN"/>
        </w:rPr>
        <w:t>、募集资金使用情况</w:t>
      </w:r>
    </w:p>
    <w:p w:rsidR="000C596E" w:rsidRPr="00F567BF" w:rsidRDefault="0019715D" w:rsidP="00F567BF">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F567BF" w:rsidRDefault="000C596E" w:rsidP="00F567BF">
      <w:pPr>
        <w:spacing w:before="0" w:after="0" w:line="560" w:lineRule="exact"/>
        <w:ind w:firstLineChars="200" w:firstLine="562"/>
        <w:jc w:val="left"/>
        <w:rPr>
          <w:rFonts w:ascii="仿宋" w:eastAsia="仿宋" w:hAnsi="仿宋"/>
          <w:b/>
          <w:sz w:val="28"/>
          <w:szCs w:val="28"/>
        </w:rPr>
      </w:pPr>
      <w:r w:rsidRPr="00F567BF">
        <w:rPr>
          <w:rFonts w:ascii="仿宋" w:eastAsia="仿宋" w:hAnsi="仿宋" w:hint="eastAsia"/>
          <w:b/>
          <w:sz w:val="28"/>
          <w:szCs w:val="28"/>
        </w:rPr>
        <w:t>（</w:t>
      </w:r>
      <w:r w:rsidRPr="00F567BF">
        <w:rPr>
          <w:rFonts w:ascii="仿宋" w:eastAsia="仿宋" w:hAnsi="仿宋"/>
          <w:b/>
          <w:sz w:val="28"/>
          <w:szCs w:val="28"/>
        </w:rPr>
        <w:t>1</w:t>
      </w:r>
      <w:r w:rsidRPr="00F567BF">
        <w:rPr>
          <w:rFonts w:ascii="仿宋" w:eastAsia="仿宋" w:hAnsi="仿宋" w:hint="eastAsia"/>
          <w:b/>
          <w:sz w:val="28"/>
          <w:szCs w:val="28"/>
        </w:rPr>
        <w:t>）募集资金总体使用情况</w:t>
      </w:r>
    </w:p>
    <w:p w:rsidR="000C596E" w:rsidRPr="00F567BF" w:rsidRDefault="0019715D" w:rsidP="00F567BF">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Default="000C596E">
      <w:pPr>
        <w:jc w:val="right"/>
        <w:rPr>
          <w:szCs w:val="24"/>
        </w:rPr>
      </w:pPr>
      <w:r>
        <w:rPr>
          <w:rFonts w:hint="eastAsia"/>
          <w:szCs w:val="24"/>
        </w:rPr>
        <w:t>单位：万元</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09"/>
        <w:gridCol w:w="567"/>
        <w:gridCol w:w="709"/>
        <w:gridCol w:w="850"/>
        <w:gridCol w:w="851"/>
        <w:gridCol w:w="1134"/>
        <w:gridCol w:w="992"/>
        <w:gridCol w:w="992"/>
        <w:gridCol w:w="851"/>
        <w:gridCol w:w="1417"/>
        <w:gridCol w:w="851"/>
      </w:tblGrid>
      <w:tr w:rsidR="000C596E" w:rsidTr="000A272A">
        <w:tc>
          <w:tcPr>
            <w:tcW w:w="709" w:type="dxa"/>
            <w:vAlign w:val="center"/>
          </w:tcPr>
          <w:p w:rsidR="000C596E" w:rsidRDefault="000C596E">
            <w:pPr>
              <w:jc w:val="center"/>
              <w:rPr>
                <w:szCs w:val="24"/>
              </w:rPr>
            </w:pPr>
            <w:r>
              <w:rPr>
                <w:rFonts w:hint="eastAsia"/>
                <w:szCs w:val="24"/>
              </w:rPr>
              <w:lastRenderedPageBreak/>
              <w:t>募集年份</w:t>
            </w:r>
          </w:p>
        </w:tc>
        <w:tc>
          <w:tcPr>
            <w:tcW w:w="567" w:type="dxa"/>
            <w:vAlign w:val="center"/>
          </w:tcPr>
          <w:p w:rsidR="000C596E" w:rsidRDefault="000C596E">
            <w:pPr>
              <w:jc w:val="center"/>
              <w:rPr>
                <w:szCs w:val="24"/>
              </w:rPr>
            </w:pPr>
            <w:r>
              <w:rPr>
                <w:rFonts w:hint="eastAsia"/>
                <w:szCs w:val="24"/>
              </w:rPr>
              <w:t>募集方式</w:t>
            </w:r>
          </w:p>
        </w:tc>
        <w:tc>
          <w:tcPr>
            <w:tcW w:w="709" w:type="dxa"/>
            <w:vAlign w:val="center"/>
          </w:tcPr>
          <w:p w:rsidR="000C596E" w:rsidRDefault="000C596E">
            <w:pPr>
              <w:jc w:val="center"/>
              <w:rPr>
                <w:szCs w:val="24"/>
              </w:rPr>
            </w:pPr>
            <w:r>
              <w:rPr>
                <w:rFonts w:hint="eastAsia"/>
                <w:szCs w:val="24"/>
              </w:rPr>
              <w:t>募集资金总额</w:t>
            </w:r>
          </w:p>
        </w:tc>
        <w:tc>
          <w:tcPr>
            <w:tcW w:w="850" w:type="dxa"/>
            <w:vAlign w:val="center"/>
          </w:tcPr>
          <w:p w:rsidR="000C596E" w:rsidRDefault="000C596E">
            <w:pPr>
              <w:jc w:val="center"/>
              <w:rPr>
                <w:szCs w:val="24"/>
              </w:rPr>
            </w:pPr>
            <w:r>
              <w:rPr>
                <w:rFonts w:hint="eastAsia"/>
                <w:szCs w:val="24"/>
              </w:rPr>
              <w:t>本期已使用募集资金总额</w:t>
            </w:r>
          </w:p>
        </w:tc>
        <w:tc>
          <w:tcPr>
            <w:tcW w:w="851" w:type="dxa"/>
            <w:vAlign w:val="center"/>
          </w:tcPr>
          <w:p w:rsidR="000C596E" w:rsidRDefault="000C596E">
            <w:pPr>
              <w:jc w:val="center"/>
              <w:rPr>
                <w:szCs w:val="24"/>
              </w:rPr>
            </w:pPr>
            <w:r>
              <w:rPr>
                <w:rFonts w:hint="eastAsia"/>
                <w:szCs w:val="24"/>
              </w:rPr>
              <w:t>已累计使用募集资金总额</w:t>
            </w:r>
          </w:p>
        </w:tc>
        <w:tc>
          <w:tcPr>
            <w:tcW w:w="1134" w:type="dxa"/>
            <w:vAlign w:val="center"/>
          </w:tcPr>
          <w:p w:rsidR="000C596E" w:rsidRDefault="000C596E">
            <w:pPr>
              <w:jc w:val="center"/>
              <w:rPr>
                <w:szCs w:val="24"/>
              </w:rPr>
            </w:pPr>
            <w:r>
              <w:rPr>
                <w:rFonts w:hint="eastAsia"/>
                <w:szCs w:val="24"/>
              </w:rPr>
              <w:t>报告期内变更用途的募集资金总额</w:t>
            </w:r>
          </w:p>
        </w:tc>
        <w:tc>
          <w:tcPr>
            <w:tcW w:w="992" w:type="dxa"/>
            <w:vAlign w:val="center"/>
          </w:tcPr>
          <w:p w:rsidR="000C596E" w:rsidRDefault="000C596E">
            <w:pPr>
              <w:jc w:val="center"/>
              <w:rPr>
                <w:szCs w:val="24"/>
              </w:rPr>
            </w:pPr>
            <w:r>
              <w:rPr>
                <w:rFonts w:hint="eastAsia"/>
                <w:szCs w:val="24"/>
              </w:rPr>
              <w:t>累计变更用途的募集资金总额</w:t>
            </w:r>
          </w:p>
        </w:tc>
        <w:tc>
          <w:tcPr>
            <w:tcW w:w="992" w:type="dxa"/>
            <w:vAlign w:val="center"/>
          </w:tcPr>
          <w:p w:rsidR="000C596E" w:rsidRDefault="000C596E">
            <w:pPr>
              <w:jc w:val="center"/>
              <w:rPr>
                <w:szCs w:val="24"/>
              </w:rPr>
            </w:pPr>
            <w:r>
              <w:rPr>
                <w:rFonts w:hint="eastAsia"/>
                <w:szCs w:val="24"/>
              </w:rPr>
              <w:t>累计变更用途的募集资金总额比例</w:t>
            </w:r>
          </w:p>
        </w:tc>
        <w:tc>
          <w:tcPr>
            <w:tcW w:w="851" w:type="dxa"/>
            <w:vAlign w:val="center"/>
          </w:tcPr>
          <w:p w:rsidR="000C596E" w:rsidRDefault="000C596E">
            <w:pPr>
              <w:jc w:val="center"/>
              <w:rPr>
                <w:szCs w:val="24"/>
              </w:rPr>
            </w:pPr>
            <w:r>
              <w:rPr>
                <w:rFonts w:hint="eastAsia"/>
                <w:szCs w:val="24"/>
              </w:rPr>
              <w:t>尚未使用募集资金总额</w:t>
            </w:r>
          </w:p>
        </w:tc>
        <w:tc>
          <w:tcPr>
            <w:tcW w:w="1417" w:type="dxa"/>
            <w:vAlign w:val="center"/>
          </w:tcPr>
          <w:p w:rsidR="000C596E" w:rsidRDefault="000C596E">
            <w:pPr>
              <w:jc w:val="center"/>
              <w:rPr>
                <w:szCs w:val="24"/>
              </w:rPr>
            </w:pPr>
            <w:r>
              <w:rPr>
                <w:rFonts w:hint="eastAsia"/>
                <w:szCs w:val="24"/>
              </w:rPr>
              <w:t>尚未使用募集资金用途及去向</w:t>
            </w:r>
          </w:p>
        </w:tc>
        <w:tc>
          <w:tcPr>
            <w:tcW w:w="851" w:type="dxa"/>
            <w:vAlign w:val="center"/>
          </w:tcPr>
          <w:p w:rsidR="000C596E" w:rsidRDefault="000C596E">
            <w:pPr>
              <w:jc w:val="center"/>
              <w:rPr>
                <w:szCs w:val="24"/>
              </w:rPr>
            </w:pPr>
            <w:r>
              <w:rPr>
                <w:rFonts w:hint="eastAsia"/>
                <w:szCs w:val="24"/>
              </w:rPr>
              <w:t>闲置两年以上募集资金金额</w:t>
            </w:r>
          </w:p>
        </w:tc>
      </w:tr>
      <w:tr w:rsidR="000C596E" w:rsidTr="000A272A">
        <w:tc>
          <w:tcPr>
            <w:tcW w:w="709" w:type="dxa"/>
            <w:vAlign w:val="center"/>
          </w:tcPr>
          <w:p w:rsidR="000C596E" w:rsidRDefault="000C596E" w:rsidP="000A272A">
            <w:pPr>
              <w:jc w:val="center"/>
              <w:rPr>
                <w:szCs w:val="24"/>
              </w:rPr>
            </w:pPr>
            <w:r>
              <w:rPr>
                <w:szCs w:val="24"/>
              </w:rPr>
              <w:t>2013</w:t>
            </w:r>
          </w:p>
        </w:tc>
        <w:tc>
          <w:tcPr>
            <w:tcW w:w="567" w:type="dxa"/>
            <w:vAlign w:val="center"/>
          </w:tcPr>
          <w:p w:rsidR="000C596E" w:rsidRDefault="000C596E">
            <w:pPr>
              <w:jc w:val="left"/>
              <w:rPr>
                <w:szCs w:val="24"/>
              </w:rPr>
            </w:pPr>
            <w:r>
              <w:rPr>
                <w:rFonts w:hint="eastAsia"/>
                <w:szCs w:val="24"/>
              </w:rPr>
              <w:t>非公开发行</w:t>
            </w:r>
          </w:p>
        </w:tc>
        <w:tc>
          <w:tcPr>
            <w:tcW w:w="709" w:type="dxa"/>
            <w:vAlign w:val="center"/>
          </w:tcPr>
          <w:p w:rsidR="000C596E" w:rsidRDefault="000C596E">
            <w:pPr>
              <w:jc w:val="right"/>
              <w:rPr>
                <w:szCs w:val="24"/>
              </w:rPr>
            </w:pPr>
            <w:r>
              <w:rPr>
                <w:szCs w:val="24"/>
              </w:rPr>
              <w:t>81,360</w:t>
            </w:r>
          </w:p>
        </w:tc>
        <w:tc>
          <w:tcPr>
            <w:tcW w:w="850" w:type="dxa"/>
            <w:vAlign w:val="center"/>
          </w:tcPr>
          <w:p w:rsidR="000C596E" w:rsidRDefault="000C596E">
            <w:pPr>
              <w:jc w:val="right"/>
              <w:rPr>
                <w:szCs w:val="24"/>
              </w:rPr>
            </w:pPr>
            <w:r>
              <w:rPr>
                <w:szCs w:val="24"/>
              </w:rPr>
              <w:t>712.9</w:t>
            </w:r>
          </w:p>
        </w:tc>
        <w:tc>
          <w:tcPr>
            <w:tcW w:w="851" w:type="dxa"/>
            <w:vAlign w:val="center"/>
          </w:tcPr>
          <w:p w:rsidR="000C596E" w:rsidRDefault="000C596E">
            <w:pPr>
              <w:jc w:val="right"/>
              <w:rPr>
                <w:szCs w:val="24"/>
              </w:rPr>
            </w:pPr>
            <w:r>
              <w:rPr>
                <w:szCs w:val="24"/>
              </w:rPr>
              <w:t>64,482.99</w:t>
            </w:r>
          </w:p>
        </w:tc>
        <w:tc>
          <w:tcPr>
            <w:tcW w:w="1134" w:type="dxa"/>
            <w:vAlign w:val="center"/>
          </w:tcPr>
          <w:p w:rsidR="000C596E" w:rsidRDefault="000C596E">
            <w:pPr>
              <w:jc w:val="right"/>
              <w:rPr>
                <w:szCs w:val="24"/>
              </w:rPr>
            </w:pPr>
            <w:r>
              <w:rPr>
                <w:szCs w:val="24"/>
              </w:rPr>
              <w:t>0</w:t>
            </w:r>
          </w:p>
        </w:tc>
        <w:tc>
          <w:tcPr>
            <w:tcW w:w="992" w:type="dxa"/>
            <w:vAlign w:val="center"/>
          </w:tcPr>
          <w:p w:rsidR="000C596E" w:rsidRDefault="000C596E">
            <w:pPr>
              <w:jc w:val="right"/>
              <w:rPr>
                <w:szCs w:val="24"/>
              </w:rPr>
            </w:pPr>
            <w:r>
              <w:rPr>
                <w:szCs w:val="24"/>
              </w:rPr>
              <w:t>0</w:t>
            </w:r>
          </w:p>
        </w:tc>
        <w:tc>
          <w:tcPr>
            <w:tcW w:w="992" w:type="dxa"/>
            <w:vAlign w:val="center"/>
          </w:tcPr>
          <w:p w:rsidR="000C596E" w:rsidRDefault="000C596E">
            <w:pPr>
              <w:jc w:val="right"/>
              <w:rPr>
                <w:szCs w:val="24"/>
              </w:rPr>
            </w:pPr>
            <w:r>
              <w:rPr>
                <w:szCs w:val="24"/>
              </w:rPr>
              <w:t>0.00%</w:t>
            </w:r>
          </w:p>
        </w:tc>
        <w:tc>
          <w:tcPr>
            <w:tcW w:w="851" w:type="dxa"/>
            <w:vAlign w:val="center"/>
          </w:tcPr>
          <w:p w:rsidR="000C596E" w:rsidRDefault="000C596E">
            <w:pPr>
              <w:jc w:val="right"/>
              <w:rPr>
                <w:szCs w:val="24"/>
              </w:rPr>
            </w:pPr>
            <w:r>
              <w:rPr>
                <w:szCs w:val="24"/>
              </w:rPr>
              <w:t>14,517.01</w:t>
            </w:r>
          </w:p>
        </w:tc>
        <w:tc>
          <w:tcPr>
            <w:tcW w:w="1417" w:type="dxa"/>
            <w:vAlign w:val="center"/>
          </w:tcPr>
          <w:p w:rsidR="000C596E" w:rsidRDefault="000C596E">
            <w:pPr>
              <w:jc w:val="left"/>
              <w:rPr>
                <w:szCs w:val="24"/>
              </w:rPr>
            </w:pPr>
            <w:r>
              <w:rPr>
                <w:rFonts w:hint="eastAsia"/>
                <w:szCs w:val="24"/>
              </w:rPr>
              <w:t>除补充流动资金外，其余存募集资金专户</w:t>
            </w:r>
          </w:p>
        </w:tc>
        <w:tc>
          <w:tcPr>
            <w:tcW w:w="851" w:type="dxa"/>
            <w:vAlign w:val="center"/>
          </w:tcPr>
          <w:p w:rsidR="000C596E" w:rsidRDefault="000C596E">
            <w:pPr>
              <w:jc w:val="right"/>
              <w:rPr>
                <w:szCs w:val="24"/>
              </w:rPr>
            </w:pPr>
            <w:r>
              <w:rPr>
                <w:szCs w:val="24"/>
              </w:rPr>
              <w:t>14,517.01</w:t>
            </w:r>
          </w:p>
        </w:tc>
      </w:tr>
      <w:tr w:rsidR="000C596E" w:rsidTr="000A272A">
        <w:tc>
          <w:tcPr>
            <w:tcW w:w="709" w:type="dxa"/>
            <w:vAlign w:val="center"/>
          </w:tcPr>
          <w:p w:rsidR="000C596E" w:rsidRDefault="000C596E" w:rsidP="00F567BF">
            <w:pPr>
              <w:jc w:val="center"/>
              <w:rPr>
                <w:szCs w:val="24"/>
              </w:rPr>
            </w:pPr>
            <w:r>
              <w:rPr>
                <w:rFonts w:hint="eastAsia"/>
                <w:szCs w:val="24"/>
              </w:rPr>
              <w:t>合计</w:t>
            </w:r>
          </w:p>
        </w:tc>
        <w:tc>
          <w:tcPr>
            <w:tcW w:w="567" w:type="dxa"/>
            <w:vAlign w:val="center"/>
          </w:tcPr>
          <w:p w:rsidR="000C596E" w:rsidRDefault="000C596E">
            <w:pPr>
              <w:jc w:val="center"/>
              <w:rPr>
                <w:szCs w:val="24"/>
              </w:rPr>
            </w:pPr>
            <w:r>
              <w:rPr>
                <w:szCs w:val="24"/>
              </w:rPr>
              <w:t>--</w:t>
            </w:r>
          </w:p>
        </w:tc>
        <w:tc>
          <w:tcPr>
            <w:tcW w:w="709" w:type="dxa"/>
            <w:vAlign w:val="center"/>
          </w:tcPr>
          <w:p w:rsidR="000C596E" w:rsidRDefault="000C596E">
            <w:pPr>
              <w:jc w:val="right"/>
              <w:rPr>
                <w:szCs w:val="24"/>
              </w:rPr>
            </w:pPr>
            <w:r>
              <w:rPr>
                <w:szCs w:val="24"/>
              </w:rPr>
              <w:t>81,360</w:t>
            </w:r>
          </w:p>
        </w:tc>
        <w:tc>
          <w:tcPr>
            <w:tcW w:w="850" w:type="dxa"/>
            <w:vAlign w:val="center"/>
          </w:tcPr>
          <w:p w:rsidR="000C596E" w:rsidRDefault="000C596E">
            <w:pPr>
              <w:jc w:val="right"/>
              <w:rPr>
                <w:szCs w:val="24"/>
              </w:rPr>
            </w:pPr>
            <w:r>
              <w:rPr>
                <w:szCs w:val="24"/>
              </w:rPr>
              <w:t>712.9</w:t>
            </w:r>
          </w:p>
        </w:tc>
        <w:tc>
          <w:tcPr>
            <w:tcW w:w="851" w:type="dxa"/>
            <w:vAlign w:val="center"/>
          </w:tcPr>
          <w:p w:rsidR="000C596E" w:rsidRDefault="000C596E">
            <w:pPr>
              <w:jc w:val="right"/>
              <w:rPr>
                <w:szCs w:val="24"/>
              </w:rPr>
            </w:pPr>
            <w:r>
              <w:rPr>
                <w:szCs w:val="24"/>
              </w:rPr>
              <w:t>64,482.99</w:t>
            </w:r>
          </w:p>
        </w:tc>
        <w:tc>
          <w:tcPr>
            <w:tcW w:w="1134" w:type="dxa"/>
            <w:vAlign w:val="center"/>
          </w:tcPr>
          <w:p w:rsidR="000C596E" w:rsidRDefault="000C596E">
            <w:pPr>
              <w:jc w:val="right"/>
              <w:rPr>
                <w:szCs w:val="24"/>
              </w:rPr>
            </w:pPr>
            <w:r>
              <w:rPr>
                <w:szCs w:val="24"/>
              </w:rPr>
              <w:t>0</w:t>
            </w:r>
          </w:p>
        </w:tc>
        <w:tc>
          <w:tcPr>
            <w:tcW w:w="992" w:type="dxa"/>
            <w:vAlign w:val="center"/>
          </w:tcPr>
          <w:p w:rsidR="000C596E" w:rsidRDefault="000C596E">
            <w:pPr>
              <w:jc w:val="right"/>
              <w:rPr>
                <w:szCs w:val="24"/>
              </w:rPr>
            </w:pPr>
            <w:r>
              <w:rPr>
                <w:szCs w:val="24"/>
              </w:rPr>
              <w:t>0</w:t>
            </w:r>
          </w:p>
        </w:tc>
        <w:tc>
          <w:tcPr>
            <w:tcW w:w="992" w:type="dxa"/>
            <w:vAlign w:val="center"/>
          </w:tcPr>
          <w:p w:rsidR="000C596E" w:rsidRDefault="000C596E">
            <w:pPr>
              <w:jc w:val="right"/>
              <w:rPr>
                <w:szCs w:val="24"/>
              </w:rPr>
            </w:pPr>
            <w:r>
              <w:rPr>
                <w:szCs w:val="24"/>
              </w:rPr>
              <w:t>0.00%</w:t>
            </w:r>
          </w:p>
        </w:tc>
        <w:tc>
          <w:tcPr>
            <w:tcW w:w="851" w:type="dxa"/>
            <w:vAlign w:val="center"/>
          </w:tcPr>
          <w:p w:rsidR="000C596E" w:rsidRDefault="000C596E">
            <w:pPr>
              <w:jc w:val="right"/>
              <w:rPr>
                <w:szCs w:val="24"/>
              </w:rPr>
            </w:pPr>
            <w:r>
              <w:rPr>
                <w:szCs w:val="24"/>
              </w:rPr>
              <w:t>14,517.01</w:t>
            </w:r>
          </w:p>
        </w:tc>
        <w:tc>
          <w:tcPr>
            <w:tcW w:w="1417" w:type="dxa"/>
            <w:vAlign w:val="center"/>
          </w:tcPr>
          <w:p w:rsidR="000C596E" w:rsidRDefault="000C596E">
            <w:pPr>
              <w:jc w:val="center"/>
              <w:rPr>
                <w:szCs w:val="24"/>
              </w:rPr>
            </w:pPr>
            <w:r>
              <w:rPr>
                <w:szCs w:val="24"/>
              </w:rPr>
              <w:t>--</w:t>
            </w:r>
          </w:p>
        </w:tc>
        <w:tc>
          <w:tcPr>
            <w:tcW w:w="851" w:type="dxa"/>
            <w:vAlign w:val="center"/>
          </w:tcPr>
          <w:p w:rsidR="000C596E" w:rsidRDefault="000C596E">
            <w:pPr>
              <w:jc w:val="right"/>
              <w:rPr>
                <w:szCs w:val="24"/>
              </w:rPr>
            </w:pPr>
            <w:r>
              <w:rPr>
                <w:szCs w:val="24"/>
              </w:rPr>
              <w:t>14,517.01</w:t>
            </w:r>
          </w:p>
        </w:tc>
      </w:tr>
      <w:tr w:rsidR="000C596E" w:rsidTr="000A272A">
        <w:tc>
          <w:tcPr>
            <w:tcW w:w="9923" w:type="dxa"/>
            <w:gridSpan w:val="11"/>
            <w:vAlign w:val="center"/>
          </w:tcPr>
          <w:p w:rsidR="000C596E" w:rsidRDefault="000C596E">
            <w:pPr>
              <w:jc w:val="center"/>
              <w:rPr>
                <w:szCs w:val="24"/>
              </w:rPr>
            </w:pPr>
            <w:r>
              <w:rPr>
                <w:rFonts w:hint="eastAsia"/>
                <w:szCs w:val="24"/>
              </w:rPr>
              <w:t>募集资金总体使用情况说明</w:t>
            </w:r>
          </w:p>
        </w:tc>
      </w:tr>
      <w:tr w:rsidR="000C596E" w:rsidTr="000A272A">
        <w:tc>
          <w:tcPr>
            <w:tcW w:w="9923" w:type="dxa"/>
            <w:gridSpan w:val="11"/>
            <w:vAlign w:val="center"/>
          </w:tcPr>
          <w:p w:rsidR="000C596E" w:rsidRDefault="000C596E">
            <w:pPr>
              <w:jc w:val="left"/>
              <w:rPr>
                <w:szCs w:val="24"/>
              </w:rPr>
            </w:pPr>
            <w:r>
              <w:rPr>
                <w:rFonts w:hint="eastAsia"/>
                <w:szCs w:val="24"/>
              </w:rPr>
              <w:t>公司本次非公开发行股票，募集资金总额为人民币</w:t>
            </w:r>
            <w:r>
              <w:rPr>
                <w:szCs w:val="24"/>
              </w:rPr>
              <w:t xml:space="preserve">81,360 </w:t>
            </w:r>
            <w:r>
              <w:rPr>
                <w:rFonts w:hint="eastAsia"/>
                <w:szCs w:val="24"/>
              </w:rPr>
              <w:t>万元，扣除发行费用人民币</w:t>
            </w:r>
            <w:r>
              <w:rPr>
                <w:szCs w:val="24"/>
              </w:rPr>
              <w:t xml:space="preserve">1,933.01 </w:t>
            </w:r>
            <w:r>
              <w:rPr>
                <w:rFonts w:hint="eastAsia"/>
                <w:szCs w:val="24"/>
              </w:rPr>
              <w:t>万元，实际募集资金净额为人民币</w:t>
            </w:r>
            <w:r>
              <w:rPr>
                <w:szCs w:val="24"/>
              </w:rPr>
              <w:t xml:space="preserve">79,426.99 </w:t>
            </w:r>
            <w:r>
              <w:rPr>
                <w:rFonts w:hint="eastAsia"/>
                <w:szCs w:val="24"/>
              </w:rPr>
              <w:t>万元。截至</w:t>
            </w:r>
            <w:r>
              <w:rPr>
                <w:szCs w:val="24"/>
              </w:rPr>
              <w:t>2016</w:t>
            </w:r>
            <w:r>
              <w:rPr>
                <w:rFonts w:hint="eastAsia"/>
                <w:szCs w:val="24"/>
              </w:rPr>
              <w:t>年</w:t>
            </w:r>
            <w:r>
              <w:rPr>
                <w:szCs w:val="24"/>
              </w:rPr>
              <w:t xml:space="preserve">12 </w:t>
            </w:r>
            <w:r>
              <w:rPr>
                <w:rFonts w:hint="eastAsia"/>
                <w:szCs w:val="24"/>
              </w:rPr>
              <w:t>月</w:t>
            </w:r>
            <w:r>
              <w:rPr>
                <w:szCs w:val="24"/>
              </w:rPr>
              <w:t>31</w:t>
            </w:r>
            <w:r>
              <w:rPr>
                <w:rFonts w:hint="eastAsia"/>
                <w:szCs w:val="24"/>
              </w:rPr>
              <w:t>日，累计已使用募集资金</w:t>
            </w:r>
            <w:r>
              <w:rPr>
                <w:szCs w:val="24"/>
              </w:rPr>
              <w:t>64,482.99</w:t>
            </w:r>
            <w:r>
              <w:rPr>
                <w:rFonts w:hint="eastAsia"/>
                <w:szCs w:val="24"/>
              </w:rPr>
              <w:t>万元。公司严格执行募集资金管理办法等相关规定，未改变募集资金投向。</w:t>
            </w:r>
          </w:p>
        </w:tc>
      </w:tr>
    </w:tbl>
    <w:p w:rsidR="000C596E" w:rsidRPr="00F567BF" w:rsidRDefault="000C596E" w:rsidP="00F567BF">
      <w:pPr>
        <w:spacing w:before="0" w:after="0" w:line="560" w:lineRule="exact"/>
        <w:ind w:firstLineChars="200" w:firstLine="562"/>
        <w:jc w:val="left"/>
        <w:rPr>
          <w:rFonts w:ascii="仿宋" w:eastAsia="仿宋" w:hAnsi="仿宋"/>
          <w:b/>
          <w:sz w:val="28"/>
          <w:szCs w:val="28"/>
        </w:rPr>
      </w:pPr>
      <w:r w:rsidRPr="00F567BF">
        <w:rPr>
          <w:rFonts w:ascii="仿宋" w:eastAsia="仿宋" w:hAnsi="仿宋" w:hint="eastAsia"/>
          <w:b/>
          <w:sz w:val="28"/>
          <w:szCs w:val="28"/>
        </w:rPr>
        <w:t>（</w:t>
      </w:r>
      <w:r w:rsidRPr="00F567BF">
        <w:rPr>
          <w:rFonts w:ascii="仿宋" w:eastAsia="仿宋" w:hAnsi="仿宋"/>
          <w:b/>
          <w:sz w:val="28"/>
          <w:szCs w:val="28"/>
        </w:rPr>
        <w:t>2</w:t>
      </w:r>
      <w:r w:rsidRPr="00F567BF">
        <w:rPr>
          <w:rFonts w:ascii="仿宋" w:eastAsia="仿宋" w:hAnsi="仿宋" w:hint="eastAsia"/>
          <w:b/>
          <w:sz w:val="28"/>
          <w:szCs w:val="28"/>
        </w:rPr>
        <w:t>）募集资金承诺项目情况</w:t>
      </w:r>
    </w:p>
    <w:p w:rsidR="000C596E" w:rsidRPr="00F567BF" w:rsidRDefault="0019715D" w:rsidP="00F567BF">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Default="000C596E">
      <w:pPr>
        <w:jc w:val="right"/>
        <w:rPr>
          <w:szCs w:val="24"/>
        </w:rPr>
      </w:pPr>
      <w:r>
        <w:rPr>
          <w:rFonts w:hint="eastAsia"/>
          <w:szCs w:val="24"/>
        </w:rPr>
        <w:t>单位：万元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70"/>
        <w:gridCol w:w="779"/>
        <w:gridCol w:w="780"/>
        <w:gridCol w:w="780"/>
        <w:gridCol w:w="779"/>
        <w:gridCol w:w="780"/>
        <w:gridCol w:w="780"/>
        <w:gridCol w:w="780"/>
        <w:gridCol w:w="780"/>
        <w:gridCol w:w="780"/>
        <w:gridCol w:w="780"/>
      </w:tblGrid>
      <w:tr w:rsidR="000C596E" w:rsidTr="000E14DF">
        <w:tc>
          <w:tcPr>
            <w:tcW w:w="1770" w:type="dxa"/>
            <w:vAlign w:val="center"/>
          </w:tcPr>
          <w:p w:rsidR="000C596E" w:rsidRDefault="000C596E">
            <w:pPr>
              <w:jc w:val="center"/>
              <w:rPr>
                <w:szCs w:val="24"/>
              </w:rPr>
            </w:pPr>
            <w:r>
              <w:rPr>
                <w:rFonts w:hint="eastAsia"/>
                <w:szCs w:val="24"/>
              </w:rPr>
              <w:t>承诺投资项目和超募资金投向</w:t>
            </w:r>
          </w:p>
        </w:tc>
        <w:tc>
          <w:tcPr>
            <w:tcW w:w="779" w:type="dxa"/>
            <w:vAlign w:val="center"/>
          </w:tcPr>
          <w:p w:rsidR="000C596E" w:rsidRDefault="000C596E">
            <w:pPr>
              <w:jc w:val="center"/>
              <w:rPr>
                <w:szCs w:val="24"/>
              </w:rPr>
            </w:pPr>
            <w:r>
              <w:rPr>
                <w:rFonts w:hint="eastAsia"/>
                <w:szCs w:val="24"/>
              </w:rPr>
              <w:t>是否已变更项目</w:t>
            </w:r>
            <w:r>
              <w:rPr>
                <w:szCs w:val="24"/>
              </w:rPr>
              <w:t>(</w:t>
            </w:r>
            <w:r>
              <w:rPr>
                <w:rFonts w:hint="eastAsia"/>
                <w:szCs w:val="24"/>
              </w:rPr>
              <w:t>含部分变更</w:t>
            </w:r>
            <w:r>
              <w:rPr>
                <w:szCs w:val="24"/>
              </w:rPr>
              <w:t>)</w:t>
            </w:r>
          </w:p>
        </w:tc>
        <w:tc>
          <w:tcPr>
            <w:tcW w:w="780" w:type="dxa"/>
            <w:vAlign w:val="center"/>
          </w:tcPr>
          <w:p w:rsidR="000C596E" w:rsidRDefault="000C596E">
            <w:pPr>
              <w:jc w:val="center"/>
              <w:rPr>
                <w:szCs w:val="24"/>
              </w:rPr>
            </w:pPr>
            <w:r>
              <w:rPr>
                <w:rFonts w:hint="eastAsia"/>
                <w:szCs w:val="24"/>
              </w:rPr>
              <w:t>募集资金承诺投资总额</w:t>
            </w:r>
          </w:p>
        </w:tc>
        <w:tc>
          <w:tcPr>
            <w:tcW w:w="780" w:type="dxa"/>
            <w:vAlign w:val="center"/>
          </w:tcPr>
          <w:p w:rsidR="000C596E" w:rsidRDefault="000C596E">
            <w:pPr>
              <w:jc w:val="center"/>
              <w:rPr>
                <w:szCs w:val="24"/>
              </w:rPr>
            </w:pPr>
            <w:r>
              <w:rPr>
                <w:rFonts w:hint="eastAsia"/>
                <w:szCs w:val="24"/>
              </w:rPr>
              <w:t>调整后投资总额</w:t>
            </w:r>
            <w:r>
              <w:rPr>
                <w:szCs w:val="24"/>
              </w:rPr>
              <w:t>(1)</w:t>
            </w:r>
          </w:p>
        </w:tc>
        <w:tc>
          <w:tcPr>
            <w:tcW w:w="779" w:type="dxa"/>
            <w:vAlign w:val="center"/>
          </w:tcPr>
          <w:p w:rsidR="000C596E" w:rsidRDefault="000C596E">
            <w:pPr>
              <w:jc w:val="center"/>
              <w:rPr>
                <w:szCs w:val="24"/>
              </w:rPr>
            </w:pPr>
            <w:r>
              <w:rPr>
                <w:rFonts w:hint="eastAsia"/>
                <w:szCs w:val="24"/>
              </w:rPr>
              <w:t>本报告期投入金额</w:t>
            </w:r>
          </w:p>
        </w:tc>
        <w:tc>
          <w:tcPr>
            <w:tcW w:w="780" w:type="dxa"/>
            <w:vAlign w:val="center"/>
          </w:tcPr>
          <w:p w:rsidR="000C596E" w:rsidRDefault="000C596E">
            <w:pPr>
              <w:jc w:val="center"/>
              <w:rPr>
                <w:szCs w:val="24"/>
              </w:rPr>
            </w:pPr>
            <w:r>
              <w:rPr>
                <w:rFonts w:hint="eastAsia"/>
                <w:szCs w:val="24"/>
              </w:rPr>
              <w:t>截至期末累计投入金额</w:t>
            </w:r>
            <w:r>
              <w:rPr>
                <w:szCs w:val="24"/>
              </w:rPr>
              <w:t>(2)</w:t>
            </w:r>
          </w:p>
        </w:tc>
        <w:tc>
          <w:tcPr>
            <w:tcW w:w="780" w:type="dxa"/>
            <w:vAlign w:val="center"/>
          </w:tcPr>
          <w:p w:rsidR="000C596E" w:rsidRDefault="000C596E">
            <w:pPr>
              <w:jc w:val="center"/>
              <w:rPr>
                <w:szCs w:val="24"/>
              </w:rPr>
            </w:pPr>
            <w:r>
              <w:rPr>
                <w:rFonts w:hint="eastAsia"/>
                <w:szCs w:val="24"/>
              </w:rPr>
              <w:t>截至期末投资进度</w:t>
            </w:r>
            <w:r>
              <w:rPr>
                <w:szCs w:val="24"/>
              </w:rPr>
              <w:t>(3)</w:t>
            </w:r>
            <w:r>
              <w:rPr>
                <w:rFonts w:hint="eastAsia"/>
                <w:szCs w:val="24"/>
              </w:rPr>
              <w:t>＝</w:t>
            </w:r>
            <w:r>
              <w:rPr>
                <w:szCs w:val="24"/>
              </w:rPr>
              <w:t>(2)/(1)</w:t>
            </w:r>
          </w:p>
        </w:tc>
        <w:tc>
          <w:tcPr>
            <w:tcW w:w="780" w:type="dxa"/>
            <w:vAlign w:val="center"/>
          </w:tcPr>
          <w:p w:rsidR="000C596E" w:rsidRDefault="000C596E">
            <w:pPr>
              <w:jc w:val="center"/>
              <w:rPr>
                <w:szCs w:val="24"/>
              </w:rPr>
            </w:pPr>
            <w:r>
              <w:rPr>
                <w:rFonts w:hint="eastAsia"/>
                <w:szCs w:val="24"/>
              </w:rPr>
              <w:t>项目达到预定可使用状态日期</w:t>
            </w:r>
          </w:p>
        </w:tc>
        <w:tc>
          <w:tcPr>
            <w:tcW w:w="780" w:type="dxa"/>
            <w:vAlign w:val="center"/>
          </w:tcPr>
          <w:p w:rsidR="000C596E" w:rsidRDefault="000C596E">
            <w:pPr>
              <w:jc w:val="center"/>
              <w:rPr>
                <w:szCs w:val="24"/>
              </w:rPr>
            </w:pPr>
            <w:r>
              <w:rPr>
                <w:rFonts w:hint="eastAsia"/>
                <w:szCs w:val="24"/>
              </w:rPr>
              <w:t>本报告期实现的效益</w:t>
            </w:r>
          </w:p>
        </w:tc>
        <w:tc>
          <w:tcPr>
            <w:tcW w:w="780" w:type="dxa"/>
            <w:vAlign w:val="center"/>
          </w:tcPr>
          <w:p w:rsidR="000C596E" w:rsidRDefault="000C596E">
            <w:pPr>
              <w:jc w:val="center"/>
              <w:rPr>
                <w:szCs w:val="24"/>
              </w:rPr>
            </w:pPr>
            <w:r>
              <w:rPr>
                <w:rFonts w:hint="eastAsia"/>
                <w:szCs w:val="24"/>
              </w:rPr>
              <w:t>是否达到预计效益</w:t>
            </w:r>
          </w:p>
        </w:tc>
        <w:tc>
          <w:tcPr>
            <w:tcW w:w="780" w:type="dxa"/>
            <w:vAlign w:val="center"/>
          </w:tcPr>
          <w:p w:rsidR="000C596E" w:rsidRDefault="000C596E">
            <w:pPr>
              <w:jc w:val="center"/>
              <w:rPr>
                <w:szCs w:val="24"/>
              </w:rPr>
            </w:pPr>
            <w:r>
              <w:rPr>
                <w:rFonts w:hint="eastAsia"/>
                <w:szCs w:val="24"/>
              </w:rPr>
              <w:t>项目可行性是否发生重大变化</w:t>
            </w:r>
          </w:p>
        </w:tc>
      </w:tr>
      <w:tr w:rsidR="000C596E" w:rsidTr="000E14DF">
        <w:tc>
          <w:tcPr>
            <w:tcW w:w="9568" w:type="dxa"/>
            <w:gridSpan w:val="11"/>
            <w:vAlign w:val="center"/>
          </w:tcPr>
          <w:p w:rsidR="000C596E" w:rsidRDefault="000C596E" w:rsidP="00F567BF">
            <w:pPr>
              <w:jc w:val="center"/>
              <w:rPr>
                <w:szCs w:val="24"/>
              </w:rPr>
            </w:pPr>
            <w:r>
              <w:rPr>
                <w:rFonts w:hint="eastAsia"/>
                <w:szCs w:val="24"/>
              </w:rPr>
              <w:t>承诺投资项目</w:t>
            </w:r>
          </w:p>
        </w:tc>
      </w:tr>
      <w:tr w:rsidR="000C596E" w:rsidTr="000E14DF">
        <w:tc>
          <w:tcPr>
            <w:tcW w:w="1770" w:type="dxa"/>
            <w:vAlign w:val="center"/>
          </w:tcPr>
          <w:p w:rsidR="000C596E" w:rsidRDefault="000C596E">
            <w:pPr>
              <w:jc w:val="left"/>
              <w:rPr>
                <w:szCs w:val="24"/>
              </w:rPr>
            </w:pPr>
            <w:r>
              <w:rPr>
                <w:szCs w:val="24"/>
              </w:rPr>
              <w:t>1</w:t>
            </w:r>
            <w:r>
              <w:rPr>
                <w:rFonts w:hint="eastAsia"/>
                <w:szCs w:val="24"/>
              </w:rPr>
              <w:t>、生物中心酵母生物工程技改扩建项目</w:t>
            </w:r>
          </w:p>
        </w:tc>
        <w:tc>
          <w:tcPr>
            <w:tcW w:w="779" w:type="dxa"/>
            <w:vAlign w:val="center"/>
          </w:tcPr>
          <w:p w:rsidR="000C596E" w:rsidRDefault="000C596E">
            <w:pPr>
              <w:jc w:val="left"/>
              <w:rPr>
                <w:szCs w:val="24"/>
              </w:rPr>
            </w:pPr>
            <w:r>
              <w:rPr>
                <w:rFonts w:hint="eastAsia"/>
                <w:szCs w:val="24"/>
              </w:rPr>
              <w:t>否</w:t>
            </w:r>
          </w:p>
        </w:tc>
        <w:tc>
          <w:tcPr>
            <w:tcW w:w="780" w:type="dxa"/>
            <w:vAlign w:val="center"/>
          </w:tcPr>
          <w:p w:rsidR="000C596E" w:rsidRDefault="000C596E">
            <w:pPr>
              <w:jc w:val="right"/>
              <w:rPr>
                <w:szCs w:val="24"/>
              </w:rPr>
            </w:pPr>
            <w:r>
              <w:rPr>
                <w:szCs w:val="24"/>
              </w:rPr>
              <w:t>19,000</w:t>
            </w:r>
          </w:p>
        </w:tc>
        <w:tc>
          <w:tcPr>
            <w:tcW w:w="780" w:type="dxa"/>
            <w:vAlign w:val="center"/>
          </w:tcPr>
          <w:p w:rsidR="000C596E" w:rsidRDefault="000C596E">
            <w:pPr>
              <w:jc w:val="right"/>
              <w:rPr>
                <w:szCs w:val="24"/>
              </w:rPr>
            </w:pPr>
            <w:r>
              <w:rPr>
                <w:szCs w:val="24"/>
              </w:rPr>
              <w:t>19,000</w:t>
            </w:r>
          </w:p>
        </w:tc>
        <w:tc>
          <w:tcPr>
            <w:tcW w:w="779" w:type="dxa"/>
            <w:vAlign w:val="center"/>
          </w:tcPr>
          <w:p w:rsidR="000C596E" w:rsidRDefault="000C596E">
            <w:pPr>
              <w:jc w:val="right"/>
              <w:rPr>
                <w:szCs w:val="24"/>
              </w:rPr>
            </w:pPr>
            <w:r>
              <w:rPr>
                <w:szCs w:val="24"/>
              </w:rPr>
              <w:t>712.9</w:t>
            </w:r>
          </w:p>
        </w:tc>
        <w:tc>
          <w:tcPr>
            <w:tcW w:w="780" w:type="dxa"/>
            <w:vAlign w:val="center"/>
          </w:tcPr>
          <w:p w:rsidR="000C596E" w:rsidRDefault="000C596E">
            <w:pPr>
              <w:jc w:val="right"/>
              <w:rPr>
                <w:szCs w:val="24"/>
              </w:rPr>
            </w:pPr>
            <w:r>
              <w:rPr>
                <w:szCs w:val="24"/>
              </w:rPr>
              <w:t>4,481.62</w:t>
            </w:r>
          </w:p>
        </w:tc>
        <w:tc>
          <w:tcPr>
            <w:tcW w:w="780" w:type="dxa"/>
            <w:vAlign w:val="center"/>
          </w:tcPr>
          <w:p w:rsidR="000C596E" w:rsidRDefault="000C596E">
            <w:pPr>
              <w:jc w:val="right"/>
              <w:rPr>
                <w:szCs w:val="24"/>
              </w:rPr>
            </w:pPr>
            <w:r>
              <w:rPr>
                <w:szCs w:val="24"/>
              </w:rPr>
              <w:t>23.59%</w:t>
            </w: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r>
              <w:rPr>
                <w:szCs w:val="24"/>
              </w:rPr>
              <w:t>0</w:t>
            </w:r>
          </w:p>
        </w:tc>
        <w:tc>
          <w:tcPr>
            <w:tcW w:w="780" w:type="dxa"/>
            <w:vAlign w:val="center"/>
          </w:tcPr>
          <w:p w:rsidR="000C596E" w:rsidRDefault="000C596E">
            <w:pPr>
              <w:jc w:val="left"/>
              <w:rPr>
                <w:szCs w:val="24"/>
              </w:rPr>
            </w:pPr>
            <w:r>
              <w:rPr>
                <w:rFonts w:hint="eastAsia"/>
                <w:szCs w:val="24"/>
              </w:rPr>
              <w:t>否</w:t>
            </w:r>
          </w:p>
        </w:tc>
        <w:tc>
          <w:tcPr>
            <w:tcW w:w="780" w:type="dxa"/>
            <w:vAlign w:val="center"/>
          </w:tcPr>
          <w:p w:rsidR="000C596E" w:rsidRDefault="000C596E">
            <w:pPr>
              <w:jc w:val="left"/>
              <w:rPr>
                <w:szCs w:val="24"/>
              </w:rPr>
            </w:pPr>
            <w:r>
              <w:rPr>
                <w:rFonts w:hint="eastAsia"/>
                <w:szCs w:val="24"/>
              </w:rPr>
              <w:t>否</w:t>
            </w:r>
          </w:p>
        </w:tc>
      </w:tr>
      <w:tr w:rsidR="000C596E" w:rsidTr="000E14DF">
        <w:tc>
          <w:tcPr>
            <w:tcW w:w="1770" w:type="dxa"/>
            <w:vAlign w:val="center"/>
          </w:tcPr>
          <w:p w:rsidR="000C596E" w:rsidRDefault="000C596E">
            <w:pPr>
              <w:jc w:val="left"/>
              <w:rPr>
                <w:szCs w:val="24"/>
              </w:rPr>
            </w:pPr>
            <w:r>
              <w:rPr>
                <w:szCs w:val="24"/>
              </w:rPr>
              <w:t>2</w:t>
            </w:r>
            <w:r>
              <w:rPr>
                <w:rFonts w:hint="eastAsia"/>
                <w:szCs w:val="24"/>
              </w:rPr>
              <w:t>、德力光电</w:t>
            </w:r>
            <w:r>
              <w:rPr>
                <w:szCs w:val="24"/>
              </w:rPr>
              <w:t>LED</w:t>
            </w:r>
            <w:r>
              <w:rPr>
                <w:rFonts w:hint="eastAsia"/>
                <w:szCs w:val="24"/>
              </w:rPr>
              <w:t>外延片生产项目</w:t>
            </w:r>
          </w:p>
        </w:tc>
        <w:tc>
          <w:tcPr>
            <w:tcW w:w="779" w:type="dxa"/>
            <w:vAlign w:val="center"/>
          </w:tcPr>
          <w:p w:rsidR="000C596E" w:rsidRDefault="000C596E">
            <w:pPr>
              <w:jc w:val="left"/>
              <w:rPr>
                <w:szCs w:val="24"/>
              </w:rPr>
            </w:pPr>
            <w:r>
              <w:rPr>
                <w:rFonts w:hint="eastAsia"/>
                <w:szCs w:val="24"/>
              </w:rPr>
              <w:t>否</w:t>
            </w:r>
          </w:p>
        </w:tc>
        <w:tc>
          <w:tcPr>
            <w:tcW w:w="780" w:type="dxa"/>
            <w:vAlign w:val="center"/>
          </w:tcPr>
          <w:p w:rsidR="000C596E" w:rsidRDefault="000C596E">
            <w:pPr>
              <w:jc w:val="right"/>
              <w:rPr>
                <w:szCs w:val="24"/>
              </w:rPr>
            </w:pPr>
            <w:r>
              <w:rPr>
                <w:szCs w:val="24"/>
              </w:rPr>
              <w:t>60,000</w:t>
            </w:r>
          </w:p>
        </w:tc>
        <w:tc>
          <w:tcPr>
            <w:tcW w:w="780" w:type="dxa"/>
            <w:vAlign w:val="center"/>
          </w:tcPr>
          <w:p w:rsidR="000C596E" w:rsidRDefault="000C596E">
            <w:pPr>
              <w:jc w:val="right"/>
              <w:rPr>
                <w:szCs w:val="24"/>
              </w:rPr>
            </w:pPr>
            <w:r>
              <w:rPr>
                <w:szCs w:val="24"/>
              </w:rPr>
              <w:t>60,000</w:t>
            </w:r>
          </w:p>
        </w:tc>
        <w:tc>
          <w:tcPr>
            <w:tcW w:w="779" w:type="dxa"/>
            <w:vAlign w:val="center"/>
          </w:tcPr>
          <w:p w:rsidR="000C596E" w:rsidRDefault="000C596E">
            <w:pPr>
              <w:jc w:val="right"/>
              <w:rPr>
                <w:szCs w:val="24"/>
              </w:rPr>
            </w:pPr>
            <w:r>
              <w:rPr>
                <w:szCs w:val="24"/>
              </w:rPr>
              <w:t>0</w:t>
            </w:r>
          </w:p>
        </w:tc>
        <w:tc>
          <w:tcPr>
            <w:tcW w:w="780" w:type="dxa"/>
            <w:vAlign w:val="center"/>
          </w:tcPr>
          <w:p w:rsidR="000C596E" w:rsidRDefault="000C596E">
            <w:pPr>
              <w:jc w:val="right"/>
              <w:rPr>
                <w:szCs w:val="24"/>
              </w:rPr>
            </w:pPr>
            <w:r>
              <w:rPr>
                <w:szCs w:val="24"/>
              </w:rPr>
              <w:t>60,001.37</w:t>
            </w:r>
          </w:p>
        </w:tc>
        <w:tc>
          <w:tcPr>
            <w:tcW w:w="780" w:type="dxa"/>
            <w:vAlign w:val="center"/>
          </w:tcPr>
          <w:p w:rsidR="000C596E" w:rsidRDefault="000C596E">
            <w:pPr>
              <w:jc w:val="right"/>
              <w:rPr>
                <w:szCs w:val="24"/>
              </w:rPr>
            </w:pPr>
            <w:r>
              <w:rPr>
                <w:szCs w:val="24"/>
              </w:rPr>
              <w:t>100.00%</w:t>
            </w: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r>
              <w:rPr>
                <w:szCs w:val="24"/>
              </w:rPr>
              <w:t>-9,282.1</w:t>
            </w:r>
            <w:r w:rsidR="001A68E9">
              <w:rPr>
                <w:rFonts w:hint="eastAsia"/>
                <w:szCs w:val="24"/>
              </w:rPr>
              <w:t>0</w:t>
            </w:r>
          </w:p>
        </w:tc>
        <w:tc>
          <w:tcPr>
            <w:tcW w:w="780" w:type="dxa"/>
            <w:vAlign w:val="center"/>
          </w:tcPr>
          <w:p w:rsidR="000C596E" w:rsidRDefault="000C596E">
            <w:pPr>
              <w:jc w:val="left"/>
              <w:rPr>
                <w:szCs w:val="24"/>
              </w:rPr>
            </w:pPr>
            <w:r>
              <w:rPr>
                <w:rFonts w:hint="eastAsia"/>
                <w:szCs w:val="24"/>
              </w:rPr>
              <w:t>否</w:t>
            </w:r>
          </w:p>
        </w:tc>
        <w:tc>
          <w:tcPr>
            <w:tcW w:w="780" w:type="dxa"/>
            <w:vAlign w:val="center"/>
          </w:tcPr>
          <w:p w:rsidR="000C596E" w:rsidRDefault="000C596E">
            <w:pPr>
              <w:jc w:val="left"/>
              <w:rPr>
                <w:szCs w:val="24"/>
              </w:rPr>
            </w:pPr>
            <w:r>
              <w:rPr>
                <w:rFonts w:hint="eastAsia"/>
                <w:szCs w:val="24"/>
              </w:rPr>
              <w:t>否</w:t>
            </w:r>
          </w:p>
        </w:tc>
      </w:tr>
      <w:tr w:rsidR="000C596E" w:rsidTr="000E14DF">
        <w:tc>
          <w:tcPr>
            <w:tcW w:w="1770" w:type="dxa"/>
            <w:vAlign w:val="center"/>
          </w:tcPr>
          <w:p w:rsidR="000C596E" w:rsidRDefault="000C596E" w:rsidP="00A62E64">
            <w:pPr>
              <w:jc w:val="center"/>
              <w:rPr>
                <w:szCs w:val="24"/>
              </w:rPr>
            </w:pPr>
            <w:r>
              <w:rPr>
                <w:rFonts w:hint="eastAsia"/>
                <w:szCs w:val="24"/>
              </w:rPr>
              <w:t>承诺投资项目小计</w:t>
            </w:r>
          </w:p>
        </w:tc>
        <w:tc>
          <w:tcPr>
            <w:tcW w:w="779" w:type="dxa"/>
            <w:vAlign w:val="center"/>
          </w:tcPr>
          <w:p w:rsidR="000C596E" w:rsidRDefault="000C596E">
            <w:pPr>
              <w:jc w:val="center"/>
              <w:rPr>
                <w:szCs w:val="24"/>
              </w:rPr>
            </w:pPr>
            <w:r>
              <w:rPr>
                <w:szCs w:val="24"/>
              </w:rPr>
              <w:t>--</w:t>
            </w:r>
          </w:p>
        </w:tc>
        <w:tc>
          <w:tcPr>
            <w:tcW w:w="780" w:type="dxa"/>
            <w:vAlign w:val="center"/>
          </w:tcPr>
          <w:p w:rsidR="000C596E" w:rsidRDefault="000C596E">
            <w:pPr>
              <w:jc w:val="right"/>
              <w:rPr>
                <w:szCs w:val="24"/>
              </w:rPr>
            </w:pPr>
            <w:r>
              <w:rPr>
                <w:szCs w:val="24"/>
              </w:rPr>
              <w:t>79,000</w:t>
            </w:r>
          </w:p>
        </w:tc>
        <w:tc>
          <w:tcPr>
            <w:tcW w:w="780" w:type="dxa"/>
            <w:vAlign w:val="center"/>
          </w:tcPr>
          <w:p w:rsidR="000C596E" w:rsidRDefault="000C596E">
            <w:pPr>
              <w:jc w:val="right"/>
              <w:rPr>
                <w:szCs w:val="24"/>
              </w:rPr>
            </w:pPr>
            <w:r>
              <w:rPr>
                <w:szCs w:val="24"/>
              </w:rPr>
              <w:t>79,000</w:t>
            </w:r>
          </w:p>
        </w:tc>
        <w:tc>
          <w:tcPr>
            <w:tcW w:w="779" w:type="dxa"/>
            <w:vAlign w:val="center"/>
          </w:tcPr>
          <w:p w:rsidR="000C596E" w:rsidRDefault="000C596E">
            <w:pPr>
              <w:jc w:val="right"/>
              <w:rPr>
                <w:szCs w:val="24"/>
              </w:rPr>
            </w:pPr>
            <w:r>
              <w:rPr>
                <w:szCs w:val="24"/>
              </w:rPr>
              <w:t>712.9</w:t>
            </w:r>
          </w:p>
        </w:tc>
        <w:tc>
          <w:tcPr>
            <w:tcW w:w="780" w:type="dxa"/>
            <w:vAlign w:val="center"/>
          </w:tcPr>
          <w:p w:rsidR="000C596E" w:rsidRDefault="000C596E">
            <w:pPr>
              <w:jc w:val="right"/>
              <w:rPr>
                <w:szCs w:val="24"/>
              </w:rPr>
            </w:pPr>
            <w:r>
              <w:rPr>
                <w:szCs w:val="24"/>
              </w:rPr>
              <w:t>64,482.99</w:t>
            </w:r>
          </w:p>
        </w:tc>
        <w:tc>
          <w:tcPr>
            <w:tcW w:w="780" w:type="dxa"/>
            <w:vAlign w:val="center"/>
          </w:tcPr>
          <w:p w:rsidR="000C596E" w:rsidRDefault="000C596E">
            <w:pPr>
              <w:jc w:val="center"/>
              <w:rPr>
                <w:szCs w:val="24"/>
              </w:rPr>
            </w:pPr>
            <w:r>
              <w:rPr>
                <w:szCs w:val="24"/>
              </w:rPr>
              <w:t>--</w:t>
            </w:r>
          </w:p>
        </w:tc>
        <w:tc>
          <w:tcPr>
            <w:tcW w:w="780" w:type="dxa"/>
            <w:vAlign w:val="center"/>
          </w:tcPr>
          <w:p w:rsidR="000C596E" w:rsidRDefault="000C596E">
            <w:pPr>
              <w:jc w:val="center"/>
              <w:rPr>
                <w:szCs w:val="24"/>
              </w:rPr>
            </w:pPr>
            <w:r>
              <w:rPr>
                <w:szCs w:val="24"/>
              </w:rPr>
              <w:t>--</w:t>
            </w:r>
          </w:p>
        </w:tc>
        <w:tc>
          <w:tcPr>
            <w:tcW w:w="780" w:type="dxa"/>
            <w:vAlign w:val="center"/>
          </w:tcPr>
          <w:p w:rsidR="000C596E" w:rsidRDefault="000C596E" w:rsidP="001A68E9">
            <w:pPr>
              <w:jc w:val="right"/>
              <w:rPr>
                <w:szCs w:val="24"/>
              </w:rPr>
            </w:pPr>
            <w:r>
              <w:rPr>
                <w:szCs w:val="24"/>
              </w:rPr>
              <w:t>-9,282.</w:t>
            </w:r>
            <w:r w:rsidR="001A68E9">
              <w:rPr>
                <w:rFonts w:hint="eastAsia"/>
                <w:szCs w:val="24"/>
              </w:rPr>
              <w:t>10</w:t>
            </w:r>
          </w:p>
        </w:tc>
        <w:tc>
          <w:tcPr>
            <w:tcW w:w="780" w:type="dxa"/>
            <w:vAlign w:val="center"/>
          </w:tcPr>
          <w:p w:rsidR="000C596E" w:rsidRDefault="000C596E">
            <w:pPr>
              <w:jc w:val="center"/>
              <w:rPr>
                <w:szCs w:val="24"/>
              </w:rPr>
            </w:pPr>
            <w:r>
              <w:rPr>
                <w:szCs w:val="24"/>
              </w:rPr>
              <w:t>--</w:t>
            </w:r>
          </w:p>
        </w:tc>
        <w:tc>
          <w:tcPr>
            <w:tcW w:w="780" w:type="dxa"/>
            <w:vAlign w:val="center"/>
          </w:tcPr>
          <w:p w:rsidR="000C596E" w:rsidRDefault="000C596E">
            <w:pPr>
              <w:jc w:val="center"/>
              <w:rPr>
                <w:szCs w:val="24"/>
              </w:rPr>
            </w:pPr>
            <w:r>
              <w:rPr>
                <w:szCs w:val="24"/>
              </w:rPr>
              <w:t>--</w:t>
            </w:r>
          </w:p>
        </w:tc>
      </w:tr>
      <w:tr w:rsidR="000C596E" w:rsidTr="000E14DF">
        <w:tc>
          <w:tcPr>
            <w:tcW w:w="9568" w:type="dxa"/>
            <w:gridSpan w:val="11"/>
            <w:vAlign w:val="center"/>
          </w:tcPr>
          <w:p w:rsidR="000C596E" w:rsidRDefault="000C596E" w:rsidP="00F567BF">
            <w:pPr>
              <w:jc w:val="center"/>
              <w:rPr>
                <w:szCs w:val="24"/>
              </w:rPr>
            </w:pPr>
            <w:r>
              <w:rPr>
                <w:rFonts w:hint="eastAsia"/>
                <w:szCs w:val="24"/>
              </w:rPr>
              <w:t>超募资金投向</w:t>
            </w:r>
          </w:p>
        </w:tc>
      </w:tr>
      <w:tr w:rsidR="000C596E" w:rsidTr="000E14DF">
        <w:tc>
          <w:tcPr>
            <w:tcW w:w="1770" w:type="dxa"/>
            <w:vAlign w:val="center"/>
          </w:tcPr>
          <w:p w:rsidR="000C596E" w:rsidRDefault="000C596E" w:rsidP="00F567BF">
            <w:pPr>
              <w:jc w:val="center"/>
              <w:rPr>
                <w:szCs w:val="24"/>
              </w:rPr>
            </w:pPr>
            <w:r>
              <w:rPr>
                <w:rFonts w:hint="eastAsia"/>
                <w:szCs w:val="24"/>
              </w:rPr>
              <w:t>无</w:t>
            </w:r>
          </w:p>
        </w:tc>
        <w:tc>
          <w:tcPr>
            <w:tcW w:w="779" w:type="dxa"/>
            <w:vAlign w:val="center"/>
          </w:tcPr>
          <w:p w:rsidR="000C596E" w:rsidRDefault="000C596E">
            <w:pPr>
              <w:jc w:val="left"/>
              <w:rPr>
                <w:szCs w:val="24"/>
              </w:rPr>
            </w:pP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p>
        </w:tc>
        <w:tc>
          <w:tcPr>
            <w:tcW w:w="779" w:type="dxa"/>
            <w:vAlign w:val="center"/>
          </w:tcPr>
          <w:p w:rsidR="000C596E" w:rsidRDefault="000C596E">
            <w:pPr>
              <w:jc w:val="right"/>
              <w:rPr>
                <w:szCs w:val="24"/>
              </w:rPr>
            </w:pP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p>
        </w:tc>
        <w:tc>
          <w:tcPr>
            <w:tcW w:w="780" w:type="dxa"/>
            <w:vAlign w:val="center"/>
          </w:tcPr>
          <w:p w:rsidR="000C596E" w:rsidRDefault="000C596E">
            <w:pPr>
              <w:jc w:val="right"/>
              <w:rPr>
                <w:szCs w:val="24"/>
              </w:rPr>
            </w:pPr>
          </w:p>
        </w:tc>
      </w:tr>
      <w:tr w:rsidR="000C596E" w:rsidTr="000E14DF">
        <w:tc>
          <w:tcPr>
            <w:tcW w:w="1770" w:type="dxa"/>
            <w:vAlign w:val="center"/>
          </w:tcPr>
          <w:p w:rsidR="000C596E" w:rsidRDefault="000C596E" w:rsidP="00F567BF">
            <w:pPr>
              <w:jc w:val="center"/>
              <w:rPr>
                <w:szCs w:val="24"/>
              </w:rPr>
            </w:pPr>
            <w:r>
              <w:rPr>
                <w:rFonts w:hint="eastAsia"/>
                <w:szCs w:val="24"/>
              </w:rPr>
              <w:t>合计</w:t>
            </w:r>
          </w:p>
        </w:tc>
        <w:tc>
          <w:tcPr>
            <w:tcW w:w="779" w:type="dxa"/>
            <w:vAlign w:val="center"/>
          </w:tcPr>
          <w:p w:rsidR="000C596E" w:rsidRDefault="000C596E">
            <w:pPr>
              <w:jc w:val="center"/>
              <w:rPr>
                <w:szCs w:val="24"/>
              </w:rPr>
            </w:pPr>
            <w:r>
              <w:rPr>
                <w:szCs w:val="24"/>
              </w:rPr>
              <w:t>--</w:t>
            </w:r>
          </w:p>
        </w:tc>
        <w:tc>
          <w:tcPr>
            <w:tcW w:w="780" w:type="dxa"/>
            <w:vAlign w:val="center"/>
          </w:tcPr>
          <w:p w:rsidR="000C596E" w:rsidRDefault="000C596E">
            <w:pPr>
              <w:jc w:val="right"/>
              <w:rPr>
                <w:szCs w:val="24"/>
              </w:rPr>
            </w:pPr>
            <w:r>
              <w:rPr>
                <w:szCs w:val="24"/>
              </w:rPr>
              <w:t>79,000</w:t>
            </w:r>
          </w:p>
        </w:tc>
        <w:tc>
          <w:tcPr>
            <w:tcW w:w="780" w:type="dxa"/>
            <w:vAlign w:val="center"/>
          </w:tcPr>
          <w:p w:rsidR="000C596E" w:rsidRDefault="000C596E">
            <w:pPr>
              <w:jc w:val="right"/>
              <w:rPr>
                <w:szCs w:val="24"/>
              </w:rPr>
            </w:pPr>
            <w:r>
              <w:rPr>
                <w:szCs w:val="24"/>
              </w:rPr>
              <w:t>79,000</w:t>
            </w:r>
          </w:p>
        </w:tc>
        <w:tc>
          <w:tcPr>
            <w:tcW w:w="779" w:type="dxa"/>
            <w:vAlign w:val="center"/>
          </w:tcPr>
          <w:p w:rsidR="000C596E" w:rsidRDefault="000C596E">
            <w:pPr>
              <w:jc w:val="right"/>
              <w:rPr>
                <w:szCs w:val="24"/>
              </w:rPr>
            </w:pPr>
            <w:r>
              <w:rPr>
                <w:szCs w:val="24"/>
              </w:rPr>
              <w:t>712.9</w:t>
            </w:r>
          </w:p>
        </w:tc>
        <w:tc>
          <w:tcPr>
            <w:tcW w:w="780" w:type="dxa"/>
            <w:vAlign w:val="center"/>
          </w:tcPr>
          <w:p w:rsidR="000C596E" w:rsidRDefault="000C596E">
            <w:pPr>
              <w:jc w:val="right"/>
              <w:rPr>
                <w:szCs w:val="24"/>
              </w:rPr>
            </w:pPr>
            <w:r>
              <w:rPr>
                <w:szCs w:val="24"/>
              </w:rPr>
              <w:t>64,482.99</w:t>
            </w:r>
          </w:p>
        </w:tc>
        <w:tc>
          <w:tcPr>
            <w:tcW w:w="780" w:type="dxa"/>
            <w:vAlign w:val="center"/>
          </w:tcPr>
          <w:p w:rsidR="000C596E" w:rsidRDefault="000C596E">
            <w:pPr>
              <w:jc w:val="center"/>
              <w:rPr>
                <w:szCs w:val="24"/>
              </w:rPr>
            </w:pPr>
            <w:r>
              <w:rPr>
                <w:szCs w:val="24"/>
              </w:rPr>
              <w:t>--</w:t>
            </w:r>
          </w:p>
        </w:tc>
        <w:tc>
          <w:tcPr>
            <w:tcW w:w="780" w:type="dxa"/>
            <w:vAlign w:val="center"/>
          </w:tcPr>
          <w:p w:rsidR="000C596E" w:rsidRDefault="000C596E">
            <w:pPr>
              <w:jc w:val="center"/>
              <w:rPr>
                <w:szCs w:val="24"/>
              </w:rPr>
            </w:pPr>
            <w:r>
              <w:rPr>
                <w:szCs w:val="24"/>
              </w:rPr>
              <w:t>--</w:t>
            </w:r>
          </w:p>
        </w:tc>
        <w:tc>
          <w:tcPr>
            <w:tcW w:w="780" w:type="dxa"/>
            <w:vAlign w:val="center"/>
          </w:tcPr>
          <w:p w:rsidR="000C596E" w:rsidRDefault="000C596E" w:rsidP="001A68E9">
            <w:pPr>
              <w:jc w:val="right"/>
              <w:rPr>
                <w:szCs w:val="24"/>
              </w:rPr>
            </w:pPr>
            <w:r>
              <w:rPr>
                <w:szCs w:val="24"/>
              </w:rPr>
              <w:t>-9,282.</w:t>
            </w:r>
            <w:r w:rsidR="001A68E9">
              <w:rPr>
                <w:rFonts w:hint="eastAsia"/>
                <w:szCs w:val="24"/>
              </w:rPr>
              <w:t>10</w:t>
            </w:r>
          </w:p>
        </w:tc>
        <w:tc>
          <w:tcPr>
            <w:tcW w:w="780" w:type="dxa"/>
            <w:vAlign w:val="center"/>
          </w:tcPr>
          <w:p w:rsidR="000C596E" w:rsidRDefault="000C596E">
            <w:pPr>
              <w:jc w:val="center"/>
              <w:rPr>
                <w:szCs w:val="24"/>
              </w:rPr>
            </w:pPr>
            <w:r>
              <w:rPr>
                <w:szCs w:val="24"/>
              </w:rPr>
              <w:t>--</w:t>
            </w:r>
          </w:p>
        </w:tc>
        <w:tc>
          <w:tcPr>
            <w:tcW w:w="780" w:type="dxa"/>
            <w:vAlign w:val="center"/>
          </w:tcPr>
          <w:p w:rsidR="000C596E" w:rsidRDefault="000C596E">
            <w:pPr>
              <w:jc w:val="center"/>
              <w:rPr>
                <w:szCs w:val="24"/>
              </w:rPr>
            </w:pPr>
            <w:r>
              <w:rPr>
                <w:szCs w:val="24"/>
              </w:rPr>
              <w:t>--</w:t>
            </w:r>
          </w:p>
        </w:tc>
      </w:tr>
      <w:tr w:rsidR="000C596E" w:rsidTr="000E14DF">
        <w:tc>
          <w:tcPr>
            <w:tcW w:w="1770" w:type="dxa"/>
            <w:vAlign w:val="center"/>
          </w:tcPr>
          <w:p w:rsidR="000C596E" w:rsidRDefault="000C596E">
            <w:pPr>
              <w:jc w:val="left"/>
              <w:rPr>
                <w:szCs w:val="24"/>
              </w:rPr>
            </w:pPr>
            <w:r>
              <w:rPr>
                <w:rFonts w:hint="eastAsia"/>
                <w:szCs w:val="24"/>
              </w:rPr>
              <w:t>未达到计划进度或预计收益的情况和原因（分具体项目）</w:t>
            </w:r>
          </w:p>
        </w:tc>
        <w:tc>
          <w:tcPr>
            <w:tcW w:w="7798" w:type="dxa"/>
            <w:gridSpan w:val="10"/>
            <w:vAlign w:val="center"/>
          </w:tcPr>
          <w:p w:rsidR="00A62E64" w:rsidRDefault="000C596E" w:rsidP="00A62E64">
            <w:pPr>
              <w:ind w:firstLine="360"/>
              <w:jc w:val="left"/>
              <w:rPr>
                <w:szCs w:val="24"/>
              </w:rPr>
            </w:pPr>
            <w:r>
              <w:rPr>
                <w:szCs w:val="24"/>
              </w:rPr>
              <w:t>1</w:t>
            </w:r>
            <w:r>
              <w:rPr>
                <w:rFonts w:hint="eastAsia"/>
                <w:szCs w:val="24"/>
              </w:rPr>
              <w:t>、生物中心酵母生物工程技改扩建项目未达到计划进度或预计收益的主要原因：该项目已完成酵母粉滚筒干燥生产线、项目配套工程酵母废水处理系统、</w:t>
            </w:r>
            <w:r>
              <w:rPr>
                <w:szCs w:val="24"/>
              </w:rPr>
              <w:t>100</w:t>
            </w:r>
            <w:r>
              <w:rPr>
                <w:rFonts w:hint="eastAsia"/>
                <w:szCs w:val="24"/>
              </w:rPr>
              <w:t>万盒</w:t>
            </w:r>
            <w:r>
              <w:rPr>
                <w:szCs w:val="24"/>
              </w:rPr>
              <w:t>/</w:t>
            </w:r>
            <w:r>
              <w:rPr>
                <w:rFonts w:hint="eastAsia"/>
                <w:szCs w:val="24"/>
              </w:rPr>
              <w:t>年营养食品生产线以及</w:t>
            </w:r>
            <w:r>
              <w:rPr>
                <w:szCs w:val="24"/>
              </w:rPr>
              <w:t>1000</w:t>
            </w:r>
            <w:r>
              <w:rPr>
                <w:rFonts w:hint="eastAsia"/>
                <w:szCs w:val="24"/>
              </w:rPr>
              <w:t>吨</w:t>
            </w:r>
            <w:r>
              <w:rPr>
                <w:szCs w:val="24"/>
              </w:rPr>
              <w:t>/</w:t>
            </w:r>
            <w:r>
              <w:rPr>
                <w:rFonts w:hint="eastAsia"/>
                <w:szCs w:val="24"/>
              </w:rPr>
              <w:t>年酵母抽提物生产线的建设。另有部分项目暂缓实施，具体说明如下：</w:t>
            </w:r>
          </w:p>
          <w:p w:rsidR="00A62E64" w:rsidRDefault="000C596E" w:rsidP="00A62E64">
            <w:pPr>
              <w:ind w:firstLine="360"/>
              <w:jc w:val="left"/>
              <w:rPr>
                <w:szCs w:val="24"/>
              </w:rPr>
            </w:pPr>
            <w:r>
              <w:rPr>
                <w:rFonts w:hint="eastAsia"/>
                <w:szCs w:val="24"/>
              </w:rPr>
              <w:t>酵母粉方面：酵母粉主要用于金霉素、核黄素、肌苷、核苷酸、氨基酸等发酵产品的生产。近几年来，金霉素、核黄素、肌苷以及核苷酸等下游厂家为了降低原料成本，以啤酒酵母粉和菌体蛋白等低价产品部分替代纯种发酵的酵母粉；随着发酵周期短、发酵单位高的基因工程菌的广泛使用，核苷酸以及氨基酸等行业的厂家逐步使用营养物质易吸收利用的氮源来替代酵母粉。以上因素导致作为培养基的酵母粉的使用量近几年来出现较大幅度减少，需求下降，为慎重起见，项目中原计划扩建</w:t>
            </w:r>
            <w:r>
              <w:rPr>
                <w:szCs w:val="24"/>
              </w:rPr>
              <w:t>5,000</w:t>
            </w:r>
            <w:r>
              <w:rPr>
                <w:rFonts w:hint="eastAsia"/>
                <w:szCs w:val="24"/>
              </w:rPr>
              <w:t>吨酵母粉</w:t>
            </w:r>
            <w:r>
              <w:rPr>
                <w:szCs w:val="24"/>
              </w:rPr>
              <w:t>/</w:t>
            </w:r>
            <w:r>
              <w:rPr>
                <w:rFonts w:hint="eastAsia"/>
                <w:szCs w:val="24"/>
              </w:rPr>
              <w:t>年生产线等工程暂未实施。</w:t>
            </w:r>
          </w:p>
          <w:p w:rsidR="00A62E64" w:rsidRDefault="000C596E" w:rsidP="00A62E64">
            <w:pPr>
              <w:ind w:firstLine="360"/>
              <w:jc w:val="left"/>
              <w:rPr>
                <w:szCs w:val="24"/>
              </w:rPr>
            </w:pPr>
            <w:r>
              <w:rPr>
                <w:rFonts w:hint="eastAsia"/>
                <w:szCs w:val="24"/>
              </w:rPr>
              <w:t>酵母抽提物方面：酵母抽提物产品受低价啤酒酵母抽提物的冲击，销售价格受压，毛利率下降；高端酵母抽提物尚在开发之中，未形成规模化生产。稳妥起见，先建成</w:t>
            </w:r>
            <w:r>
              <w:rPr>
                <w:szCs w:val="24"/>
              </w:rPr>
              <w:t>1000</w:t>
            </w:r>
            <w:r>
              <w:rPr>
                <w:rFonts w:hint="eastAsia"/>
                <w:szCs w:val="24"/>
              </w:rPr>
              <w:t>吨</w:t>
            </w:r>
            <w:r>
              <w:rPr>
                <w:szCs w:val="24"/>
              </w:rPr>
              <w:t>/</w:t>
            </w:r>
            <w:r>
              <w:rPr>
                <w:rFonts w:hint="eastAsia"/>
                <w:szCs w:val="24"/>
              </w:rPr>
              <w:t>年酵母抽提物生产</w:t>
            </w:r>
            <w:r>
              <w:rPr>
                <w:rFonts w:hint="eastAsia"/>
                <w:szCs w:val="24"/>
              </w:rPr>
              <w:lastRenderedPageBreak/>
              <w:t>线，其余分阶段建设。</w:t>
            </w:r>
          </w:p>
          <w:p w:rsidR="00A62E64" w:rsidRDefault="000C596E" w:rsidP="00A62E64">
            <w:pPr>
              <w:ind w:firstLine="360"/>
              <w:jc w:val="left"/>
              <w:rPr>
                <w:szCs w:val="24"/>
              </w:rPr>
            </w:pPr>
            <w:r>
              <w:rPr>
                <w:rFonts w:hint="eastAsia"/>
                <w:szCs w:val="24"/>
              </w:rPr>
              <w:t>营养食品方面：销售网络正在建设之中，人们对酵母营养食品的接受有一个过程，产品知名度不高，销售增长未达预期，故先建</w:t>
            </w:r>
            <w:r>
              <w:rPr>
                <w:szCs w:val="24"/>
              </w:rPr>
              <w:t>100</w:t>
            </w:r>
            <w:r>
              <w:rPr>
                <w:rFonts w:hint="eastAsia"/>
                <w:szCs w:val="24"/>
              </w:rPr>
              <w:t>万盒</w:t>
            </w:r>
            <w:r>
              <w:rPr>
                <w:szCs w:val="24"/>
              </w:rPr>
              <w:t>/</w:t>
            </w:r>
            <w:r>
              <w:rPr>
                <w:rFonts w:hint="eastAsia"/>
                <w:szCs w:val="24"/>
              </w:rPr>
              <w:t>年营养食品生产线，待打开市场后再建</w:t>
            </w:r>
            <w:r>
              <w:rPr>
                <w:szCs w:val="24"/>
              </w:rPr>
              <w:t>400</w:t>
            </w:r>
            <w:r>
              <w:rPr>
                <w:rFonts w:hint="eastAsia"/>
                <w:szCs w:val="24"/>
              </w:rPr>
              <w:t>万盒</w:t>
            </w:r>
            <w:r>
              <w:rPr>
                <w:szCs w:val="24"/>
              </w:rPr>
              <w:t>/</w:t>
            </w:r>
            <w:r>
              <w:rPr>
                <w:rFonts w:hint="eastAsia"/>
                <w:szCs w:val="24"/>
              </w:rPr>
              <w:t>年营养食品生产线。</w:t>
            </w:r>
          </w:p>
          <w:p w:rsidR="000C596E" w:rsidRDefault="000C596E" w:rsidP="00A62E64">
            <w:pPr>
              <w:ind w:firstLine="360"/>
              <w:jc w:val="left"/>
              <w:rPr>
                <w:szCs w:val="24"/>
              </w:rPr>
            </w:pPr>
            <w:r>
              <w:rPr>
                <w:szCs w:val="24"/>
              </w:rPr>
              <w:t>2</w:t>
            </w:r>
            <w:r>
              <w:rPr>
                <w:rFonts w:hint="eastAsia"/>
                <w:szCs w:val="24"/>
              </w:rPr>
              <w:t>、德力光电</w:t>
            </w:r>
            <w:r>
              <w:rPr>
                <w:szCs w:val="24"/>
              </w:rPr>
              <w:t>LED</w:t>
            </w:r>
            <w:r>
              <w:rPr>
                <w:rFonts w:hint="eastAsia"/>
                <w:szCs w:val="24"/>
              </w:rPr>
              <w:t>外延片生产项目未达到计划进度或预计收益的主要原因：该项目前</w:t>
            </w:r>
            <w:r>
              <w:rPr>
                <w:szCs w:val="24"/>
              </w:rPr>
              <w:t>10</w:t>
            </w:r>
            <w:r>
              <w:rPr>
                <w:rFonts w:hint="eastAsia"/>
                <w:szCs w:val="24"/>
              </w:rPr>
              <w:t>条生产线于</w:t>
            </w:r>
            <w:r>
              <w:rPr>
                <w:szCs w:val="24"/>
              </w:rPr>
              <w:t>2014</w:t>
            </w:r>
            <w:r>
              <w:rPr>
                <w:rFonts w:hint="eastAsia"/>
                <w:szCs w:val="24"/>
              </w:rPr>
              <w:t>年下半年开始投产运行。但近几年，</w:t>
            </w:r>
            <w:r>
              <w:rPr>
                <w:szCs w:val="24"/>
              </w:rPr>
              <w:t>LED</w:t>
            </w:r>
            <w:r>
              <w:rPr>
                <w:rFonts w:hint="eastAsia"/>
                <w:szCs w:val="24"/>
              </w:rPr>
              <w:t>芯片市场出现巨大变化，国内</w:t>
            </w:r>
            <w:r>
              <w:rPr>
                <w:szCs w:val="24"/>
              </w:rPr>
              <w:t>MOCVD</w:t>
            </w:r>
            <w:r>
              <w:rPr>
                <w:rFonts w:hint="eastAsia"/>
                <w:szCs w:val="24"/>
              </w:rPr>
              <w:t>机台数大幅增加，呈现供过于求的趋势，尤其是</w:t>
            </w:r>
            <w:r>
              <w:rPr>
                <w:szCs w:val="24"/>
              </w:rPr>
              <w:t>2015</w:t>
            </w:r>
            <w:r>
              <w:rPr>
                <w:rFonts w:hint="eastAsia"/>
                <w:szCs w:val="24"/>
              </w:rPr>
              <w:t>年以来，</w:t>
            </w:r>
            <w:r>
              <w:rPr>
                <w:szCs w:val="24"/>
              </w:rPr>
              <w:t>LED</w:t>
            </w:r>
            <w:r>
              <w:rPr>
                <w:rFonts w:hint="eastAsia"/>
                <w:szCs w:val="24"/>
              </w:rPr>
              <w:t>行业全产业链产品均陷入价格竞争，企业盈利能力下滑，其中上游竞争尤其激烈，整体利润率下滑明显，德力光电经营产生亏损。综合考虑行业、市场等因素，公司暂不加大对光电产业的投资，将结合具体情况决定下一步的投资计划。</w:t>
            </w:r>
          </w:p>
        </w:tc>
      </w:tr>
      <w:tr w:rsidR="000C596E" w:rsidTr="000E14DF">
        <w:trPr>
          <w:trHeight w:val="432"/>
        </w:trPr>
        <w:tc>
          <w:tcPr>
            <w:tcW w:w="1770" w:type="dxa"/>
            <w:vAlign w:val="center"/>
          </w:tcPr>
          <w:p w:rsidR="000C596E" w:rsidRDefault="000C596E">
            <w:pPr>
              <w:jc w:val="left"/>
              <w:rPr>
                <w:szCs w:val="24"/>
              </w:rPr>
            </w:pPr>
            <w:r>
              <w:rPr>
                <w:rFonts w:hint="eastAsia"/>
                <w:szCs w:val="24"/>
              </w:rPr>
              <w:lastRenderedPageBreak/>
              <w:t>项目可行性发生重大变化的情况说明</w:t>
            </w:r>
          </w:p>
        </w:tc>
        <w:tc>
          <w:tcPr>
            <w:tcW w:w="7798" w:type="dxa"/>
            <w:gridSpan w:val="10"/>
            <w:vAlign w:val="center"/>
          </w:tcPr>
          <w:p w:rsidR="000C596E" w:rsidRDefault="000C596E" w:rsidP="00A62E64">
            <w:pPr>
              <w:jc w:val="center"/>
              <w:rPr>
                <w:szCs w:val="24"/>
              </w:rPr>
            </w:pPr>
            <w:r>
              <w:rPr>
                <w:rFonts w:hint="eastAsia"/>
                <w:szCs w:val="24"/>
              </w:rPr>
              <w:t>不适用</w:t>
            </w:r>
          </w:p>
        </w:tc>
      </w:tr>
      <w:tr w:rsidR="00A62E64" w:rsidTr="000E14DF">
        <w:trPr>
          <w:trHeight w:val="585"/>
        </w:trPr>
        <w:tc>
          <w:tcPr>
            <w:tcW w:w="1770" w:type="dxa"/>
            <w:vAlign w:val="center"/>
          </w:tcPr>
          <w:p w:rsidR="00A62E64" w:rsidRDefault="00A62E64">
            <w:pPr>
              <w:jc w:val="left"/>
              <w:rPr>
                <w:szCs w:val="24"/>
              </w:rPr>
            </w:pPr>
            <w:r>
              <w:rPr>
                <w:rFonts w:hint="eastAsia"/>
                <w:szCs w:val="24"/>
              </w:rPr>
              <w:t>超募资金的金额、用途及使用进展情况</w:t>
            </w:r>
          </w:p>
        </w:tc>
        <w:tc>
          <w:tcPr>
            <w:tcW w:w="7798" w:type="dxa"/>
            <w:gridSpan w:val="10"/>
            <w:vAlign w:val="center"/>
          </w:tcPr>
          <w:p w:rsidR="00A62E64" w:rsidRDefault="00A62E64" w:rsidP="00A62E64">
            <w:pPr>
              <w:jc w:val="center"/>
              <w:rPr>
                <w:szCs w:val="24"/>
              </w:rPr>
            </w:pPr>
            <w:r>
              <w:rPr>
                <w:rFonts w:hint="eastAsia"/>
                <w:szCs w:val="24"/>
              </w:rPr>
              <w:t>不适用</w:t>
            </w:r>
          </w:p>
        </w:tc>
      </w:tr>
      <w:tr w:rsidR="00A62E64" w:rsidTr="000E14DF">
        <w:trPr>
          <w:trHeight w:val="566"/>
        </w:trPr>
        <w:tc>
          <w:tcPr>
            <w:tcW w:w="1770" w:type="dxa"/>
            <w:vAlign w:val="center"/>
          </w:tcPr>
          <w:p w:rsidR="00A62E64" w:rsidRDefault="00A62E64">
            <w:pPr>
              <w:jc w:val="left"/>
              <w:rPr>
                <w:szCs w:val="24"/>
              </w:rPr>
            </w:pPr>
            <w:r>
              <w:rPr>
                <w:rFonts w:hint="eastAsia"/>
                <w:szCs w:val="24"/>
              </w:rPr>
              <w:t>募集资金投资项目实施地点变更情况</w:t>
            </w:r>
          </w:p>
        </w:tc>
        <w:tc>
          <w:tcPr>
            <w:tcW w:w="7798" w:type="dxa"/>
            <w:gridSpan w:val="10"/>
            <w:vAlign w:val="center"/>
          </w:tcPr>
          <w:p w:rsidR="00A62E64" w:rsidRDefault="00A62E64" w:rsidP="00A62E64">
            <w:pPr>
              <w:jc w:val="center"/>
              <w:rPr>
                <w:szCs w:val="24"/>
              </w:rPr>
            </w:pPr>
            <w:r>
              <w:rPr>
                <w:rFonts w:hint="eastAsia"/>
                <w:szCs w:val="24"/>
              </w:rPr>
              <w:t>不适用</w:t>
            </w:r>
          </w:p>
        </w:tc>
      </w:tr>
      <w:tr w:rsidR="00A62E64" w:rsidTr="000E14DF">
        <w:trPr>
          <w:trHeight w:val="562"/>
        </w:trPr>
        <w:tc>
          <w:tcPr>
            <w:tcW w:w="1770" w:type="dxa"/>
            <w:vAlign w:val="center"/>
          </w:tcPr>
          <w:p w:rsidR="00A62E64" w:rsidRDefault="00A62E64">
            <w:pPr>
              <w:jc w:val="left"/>
              <w:rPr>
                <w:szCs w:val="24"/>
              </w:rPr>
            </w:pPr>
            <w:r>
              <w:rPr>
                <w:rFonts w:hint="eastAsia"/>
                <w:szCs w:val="24"/>
              </w:rPr>
              <w:t>募集资金投资项目实施方式调整情况</w:t>
            </w:r>
          </w:p>
        </w:tc>
        <w:tc>
          <w:tcPr>
            <w:tcW w:w="7798" w:type="dxa"/>
            <w:gridSpan w:val="10"/>
            <w:vAlign w:val="center"/>
          </w:tcPr>
          <w:p w:rsidR="00A62E64" w:rsidRDefault="00A62E64" w:rsidP="00A62E64">
            <w:pPr>
              <w:jc w:val="center"/>
              <w:rPr>
                <w:szCs w:val="24"/>
              </w:rPr>
            </w:pPr>
            <w:r>
              <w:rPr>
                <w:rFonts w:hint="eastAsia"/>
                <w:szCs w:val="24"/>
              </w:rPr>
              <w:t>不适用</w:t>
            </w:r>
          </w:p>
        </w:tc>
      </w:tr>
      <w:tr w:rsidR="000C596E" w:rsidTr="000E14DF">
        <w:tc>
          <w:tcPr>
            <w:tcW w:w="1770" w:type="dxa"/>
            <w:vMerge w:val="restart"/>
            <w:vAlign w:val="center"/>
          </w:tcPr>
          <w:p w:rsidR="000C596E" w:rsidRDefault="000C596E">
            <w:pPr>
              <w:jc w:val="left"/>
              <w:rPr>
                <w:szCs w:val="24"/>
              </w:rPr>
            </w:pPr>
            <w:r>
              <w:rPr>
                <w:rFonts w:hint="eastAsia"/>
                <w:szCs w:val="24"/>
              </w:rPr>
              <w:t>募集资金投资项目先期投入及置换情况</w:t>
            </w:r>
          </w:p>
        </w:tc>
        <w:tc>
          <w:tcPr>
            <w:tcW w:w="7798" w:type="dxa"/>
            <w:gridSpan w:val="10"/>
            <w:vAlign w:val="center"/>
          </w:tcPr>
          <w:p w:rsidR="000C596E" w:rsidRDefault="000C596E" w:rsidP="00A62E64">
            <w:pPr>
              <w:jc w:val="center"/>
              <w:rPr>
                <w:szCs w:val="24"/>
              </w:rPr>
            </w:pPr>
            <w:r>
              <w:rPr>
                <w:rFonts w:hint="eastAsia"/>
                <w:szCs w:val="24"/>
              </w:rPr>
              <w:t>适用</w:t>
            </w:r>
          </w:p>
        </w:tc>
      </w:tr>
      <w:tr w:rsidR="000C596E" w:rsidTr="000E14DF">
        <w:tc>
          <w:tcPr>
            <w:tcW w:w="1770" w:type="dxa"/>
            <w:vMerge/>
            <w:vAlign w:val="center"/>
          </w:tcPr>
          <w:p w:rsidR="000C596E" w:rsidRDefault="000C596E">
            <w:pPr>
              <w:jc w:val="left"/>
              <w:rPr>
                <w:szCs w:val="24"/>
              </w:rPr>
            </w:pPr>
          </w:p>
        </w:tc>
        <w:tc>
          <w:tcPr>
            <w:tcW w:w="7798" w:type="dxa"/>
            <w:gridSpan w:val="10"/>
            <w:vAlign w:val="center"/>
          </w:tcPr>
          <w:p w:rsidR="000C596E" w:rsidRDefault="000C596E" w:rsidP="00120022">
            <w:pPr>
              <w:ind w:firstLineChars="200" w:firstLine="360"/>
              <w:jc w:val="left"/>
              <w:rPr>
                <w:szCs w:val="24"/>
              </w:rPr>
            </w:pPr>
            <w:r>
              <w:rPr>
                <w:rFonts w:hint="eastAsia"/>
                <w:szCs w:val="24"/>
              </w:rPr>
              <w:t>截至</w:t>
            </w:r>
            <w:r>
              <w:rPr>
                <w:szCs w:val="24"/>
              </w:rPr>
              <w:t xml:space="preserve"> 2013</w:t>
            </w:r>
            <w:r>
              <w:rPr>
                <w:rFonts w:hint="eastAsia"/>
                <w:szCs w:val="24"/>
              </w:rPr>
              <w:t>年</w:t>
            </w:r>
            <w:r>
              <w:rPr>
                <w:szCs w:val="24"/>
              </w:rPr>
              <w:t>4</w:t>
            </w:r>
            <w:r>
              <w:rPr>
                <w:rFonts w:hint="eastAsia"/>
                <w:szCs w:val="24"/>
              </w:rPr>
              <w:t>月</w:t>
            </w:r>
            <w:r>
              <w:rPr>
                <w:szCs w:val="24"/>
              </w:rPr>
              <w:t>30</w:t>
            </w:r>
            <w:r>
              <w:rPr>
                <w:rFonts w:hint="eastAsia"/>
                <w:szCs w:val="24"/>
              </w:rPr>
              <w:t>日止，公司募集资金投资项目预先已投入自筹资金的实际投资金额共为</w:t>
            </w:r>
            <w:r>
              <w:rPr>
                <w:szCs w:val="24"/>
              </w:rPr>
              <w:t>25,687.34</w:t>
            </w:r>
            <w:r>
              <w:rPr>
                <w:rFonts w:hint="eastAsia"/>
                <w:szCs w:val="24"/>
              </w:rPr>
              <w:t>万元，分别用于：</w:t>
            </w:r>
            <w:r>
              <w:rPr>
                <w:szCs w:val="24"/>
              </w:rPr>
              <w:t>LED</w:t>
            </w:r>
            <w:r>
              <w:rPr>
                <w:rFonts w:hint="eastAsia"/>
                <w:szCs w:val="24"/>
              </w:rPr>
              <w:t>外延片生产项目的土地使用权购置、厂房建设和设备投资投入</w:t>
            </w:r>
            <w:r>
              <w:rPr>
                <w:szCs w:val="24"/>
              </w:rPr>
              <w:t>22,935.62</w:t>
            </w:r>
            <w:r>
              <w:rPr>
                <w:rFonts w:hint="eastAsia"/>
                <w:szCs w:val="24"/>
              </w:rPr>
              <w:t>万元；酵母生物工程技改扩建项目的土建和设备投资投入</w:t>
            </w:r>
            <w:r>
              <w:rPr>
                <w:szCs w:val="24"/>
              </w:rPr>
              <w:t>2,751.72</w:t>
            </w:r>
            <w:r>
              <w:rPr>
                <w:rFonts w:hint="eastAsia"/>
                <w:szCs w:val="24"/>
              </w:rPr>
              <w:t>万元。公司第七届董事会第二十九次会议审议通过了《关于以募集资金置换预先已投入募集资金投资项目自筹资金的议案》，同意以本次募集资金</w:t>
            </w:r>
            <w:r>
              <w:rPr>
                <w:szCs w:val="24"/>
              </w:rPr>
              <w:t>25,687.34</w:t>
            </w:r>
            <w:r>
              <w:rPr>
                <w:rFonts w:hint="eastAsia"/>
                <w:szCs w:val="24"/>
              </w:rPr>
              <w:t>万元置换预先已投入募集资金投资项目自筹资金。</w:t>
            </w:r>
          </w:p>
        </w:tc>
      </w:tr>
      <w:tr w:rsidR="000C596E" w:rsidTr="000E14DF">
        <w:tc>
          <w:tcPr>
            <w:tcW w:w="1770" w:type="dxa"/>
            <w:vMerge w:val="restart"/>
            <w:vAlign w:val="center"/>
          </w:tcPr>
          <w:p w:rsidR="000C596E" w:rsidRDefault="000C596E">
            <w:pPr>
              <w:jc w:val="left"/>
              <w:rPr>
                <w:szCs w:val="24"/>
              </w:rPr>
            </w:pPr>
            <w:r>
              <w:rPr>
                <w:rFonts w:hint="eastAsia"/>
                <w:szCs w:val="24"/>
              </w:rPr>
              <w:t>用闲置募集资金暂时补充流动资金情况</w:t>
            </w:r>
          </w:p>
        </w:tc>
        <w:tc>
          <w:tcPr>
            <w:tcW w:w="7798" w:type="dxa"/>
            <w:gridSpan w:val="10"/>
            <w:vAlign w:val="center"/>
          </w:tcPr>
          <w:p w:rsidR="000C596E" w:rsidRDefault="000C596E" w:rsidP="00A62E64">
            <w:pPr>
              <w:jc w:val="center"/>
              <w:rPr>
                <w:szCs w:val="24"/>
              </w:rPr>
            </w:pPr>
            <w:r>
              <w:rPr>
                <w:rFonts w:hint="eastAsia"/>
                <w:szCs w:val="24"/>
              </w:rPr>
              <w:t>适用</w:t>
            </w:r>
          </w:p>
        </w:tc>
      </w:tr>
      <w:tr w:rsidR="000C596E" w:rsidTr="000E14DF">
        <w:tc>
          <w:tcPr>
            <w:tcW w:w="1770" w:type="dxa"/>
            <w:vMerge/>
            <w:vAlign w:val="center"/>
          </w:tcPr>
          <w:p w:rsidR="000C596E" w:rsidRDefault="000C596E">
            <w:pPr>
              <w:jc w:val="left"/>
              <w:rPr>
                <w:szCs w:val="24"/>
              </w:rPr>
            </w:pPr>
          </w:p>
        </w:tc>
        <w:tc>
          <w:tcPr>
            <w:tcW w:w="7798" w:type="dxa"/>
            <w:gridSpan w:val="10"/>
            <w:vAlign w:val="center"/>
          </w:tcPr>
          <w:p w:rsidR="00120022" w:rsidRDefault="000C596E" w:rsidP="00120022">
            <w:pPr>
              <w:ind w:firstLineChars="200" w:firstLine="360"/>
              <w:jc w:val="left"/>
              <w:rPr>
                <w:szCs w:val="24"/>
              </w:rPr>
            </w:pPr>
            <w:r>
              <w:rPr>
                <w:szCs w:val="24"/>
              </w:rPr>
              <w:t>2015</w:t>
            </w:r>
            <w:r>
              <w:rPr>
                <w:rFonts w:hint="eastAsia"/>
                <w:szCs w:val="24"/>
              </w:rPr>
              <w:t>年</w:t>
            </w:r>
            <w:r>
              <w:rPr>
                <w:szCs w:val="24"/>
              </w:rPr>
              <w:t>5</w:t>
            </w:r>
            <w:r>
              <w:rPr>
                <w:rFonts w:hint="eastAsia"/>
                <w:szCs w:val="24"/>
              </w:rPr>
              <w:t>月</w:t>
            </w:r>
            <w:r>
              <w:rPr>
                <w:szCs w:val="24"/>
              </w:rPr>
              <w:t>8</w:t>
            </w:r>
            <w:r>
              <w:rPr>
                <w:rFonts w:hint="eastAsia"/>
                <w:szCs w:val="24"/>
              </w:rPr>
              <w:t>日，公司召开的</w:t>
            </w:r>
            <w:r>
              <w:rPr>
                <w:szCs w:val="24"/>
              </w:rPr>
              <w:t>2014</w:t>
            </w:r>
            <w:r>
              <w:rPr>
                <w:rFonts w:hint="eastAsia"/>
                <w:szCs w:val="24"/>
              </w:rPr>
              <w:t>年度股东大会审议通过了《关于继续使用部分闲置募集资金暂时补充公司流动资金的议案》，同意公司使用部分闲置募集资金暂时补充流动资金总额为人民币</w:t>
            </w:r>
            <w:r>
              <w:rPr>
                <w:szCs w:val="24"/>
              </w:rPr>
              <w:t>16,000</w:t>
            </w:r>
            <w:r>
              <w:rPr>
                <w:rFonts w:hint="eastAsia"/>
                <w:szCs w:val="24"/>
              </w:rPr>
              <w:t>万元，使用期限为自股东大会审议通过之日起不超过</w:t>
            </w:r>
            <w:r>
              <w:rPr>
                <w:szCs w:val="24"/>
              </w:rPr>
              <w:t>12</w:t>
            </w:r>
            <w:r>
              <w:rPr>
                <w:rFonts w:hint="eastAsia"/>
                <w:szCs w:val="24"/>
              </w:rPr>
              <w:t>个月，到期前归还到募集资金专用账户。截至</w:t>
            </w:r>
            <w:r>
              <w:rPr>
                <w:szCs w:val="24"/>
              </w:rPr>
              <w:t>2016</w:t>
            </w:r>
            <w:r>
              <w:rPr>
                <w:rFonts w:hint="eastAsia"/>
                <w:szCs w:val="24"/>
              </w:rPr>
              <w:t>年</w:t>
            </w:r>
            <w:r>
              <w:rPr>
                <w:szCs w:val="24"/>
              </w:rPr>
              <w:t>3</w:t>
            </w:r>
            <w:r>
              <w:rPr>
                <w:rFonts w:hint="eastAsia"/>
                <w:szCs w:val="24"/>
              </w:rPr>
              <w:t>月</w:t>
            </w:r>
            <w:r>
              <w:rPr>
                <w:szCs w:val="24"/>
              </w:rPr>
              <w:t>15</w:t>
            </w:r>
            <w:r>
              <w:rPr>
                <w:rFonts w:hint="eastAsia"/>
                <w:szCs w:val="24"/>
              </w:rPr>
              <w:t>日，公司用于补充流动资金的</w:t>
            </w:r>
            <w:r>
              <w:rPr>
                <w:szCs w:val="24"/>
              </w:rPr>
              <w:t>16,000</w:t>
            </w:r>
            <w:r>
              <w:rPr>
                <w:rFonts w:hint="eastAsia"/>
                <w:szCs w:val="24"/>
              </w:rPr>
              <w:t>万元闲置募集资金已全部归还至募集资金专用账户。</w:t>
            </w:r>
          </w:p>
          <w:p w:rsidR="000C596E" w:rsidRDefault="000C596E" w:rsidP="00120022">
            <w:pPr>
              <w:ind w:firstLineChars="200" w:firstLine="360"/>
              <w:jc w:val="left"/>
              <w:rPr>
                <w:szCs w:val="24"/>
              </w:rPr>
            </w:pPr>
            <w:r>
              <w:rPr>
                <w:szCs w:val="24"/>
              </w:rPr>
              <w:t>2016</w:t>
            </w:r>
            <w:r>
              <w:rPr>
                <w:rFonts w:hint="eastAsia"/>
                <w:szCs w:val="24"/>
              </w:rPr>
              <w:t>年</w:t>
            </w:r>
            <w:r>
              <w:rPr>
                <w:szCs w:val="24"/>
              </w:rPr>
              <w:t>4</w:t>
            </w:r>
            <w:r>
              <w:rPr>
                <w:rFonts w:hint="eastAsia"/>
                <w:szCs w:val="24"/>
              </w:rPr>
              <w:t>月</w:t>
            </w:r>
            <w:r>
              <w:rPr>
                <w:szCs w:val="24"/>
              </w:rPr>
              <w:t>6</w:t>
            </w:r>
            <w:r>
              <w:rPr>
                <w:rFonts w:hint="eastAsia"/>
                <w:szCs w:val="24"/>
              </w:rPr>
              <w:t>日，公司召开的</w:t>
            </w:r>
            <w:r>
              <w:rPr>
                <w:szCs w:val="24"/>
              </w:rPr>
              <w:t>2015</w:t>
            </w:r>
            <w:r>
              <w:rPr>
                <w:rFonts w:hint="eastAsia"/>
                <w:szCs w:val="24"/>
              </w:rPr>
              <w:t>年度股东大会审议通过了《关于继续使用部分闲置募集资金暂时补充公司流动资金的议案》，同意公司使用部分闲置募集资金暂时补充流动资金总额为人民币</w:t>
            </w:r>
            <w:r>
              <w:rPr>
                <w:szCs w:val="24"/>
              </w:rPr>
              <w:t>15,000</w:t>
            </w:r>
            <w:r>
              <w:rPr>
                <w:rFonts w:hint="eastAsia"/>
                <w:szCs w:val="24"/>
              </w:rPr>
              <w:t>万元，使用期限为自股东大会审议通过之日起不超过</w:t>
            </w:r>
            <w:r>
              <w:rPr>
                <w:szCs w:val="24"/>
              </w:rPr>
              <w:t>12</w:t>
            </w:r>
            <w:r>
              <w:rPr>
                <w:rFonts w:hint="eastAsia"/>
                <w:szCs w:val="24"/>
              </w:rPr>
              <w:t>个月，到期前归还到募集资金专用账户。截至</w:t>
            </w:r>
            <w:r>
              <w:rPr>
                <w:szCs w:val="24"/>
              </w:rPr>
              <w:t>2016</w:t>
            </w:r>
            <w:r>
              <w:rPr>
                <w:rFonts w:hint="eastAsia"/>
                <w:szCs w:val="24"/>
              </w:rPr>
              <w:t>年</w:t>
            </w:r>
            <w:r>
              <w:rPr>
                <w:szCs w:val="24"/>
              </w:rPr>
              <w:t>12</w:t>
            </w:r>
            <w:r>
              <w:rPr>
                <w:rFonts w:hint="eastAsia"/>
                <w:szCs w:val="24"/>
              </w:rPr>
              <w:t>月</w:t>
            </w:r>
            <w:r>
              <w:rPr>
                <w:szCs w:val="24"/>
              </w:rPr>
              <w:t>31</w:t>
            </w:r>
            <w:r>
              <w:rPr>
                <w:rFonts w:hint="eastAsia"/>
                <w:szCs w:val="24"/>
              </w:rPr>
              <w:t>日，累计已归还资金人民币</w:t>
            </w:r>
            <w:r>
              <w:rPr>
                <w:szCs w:val="24"/>
              </w:rPr>
              <w:t>45</w:t>
            </w:r>
            <w:r>
              <w:rPr>
                <w:rFonts w:hint="eastAsia"/>
                <w:szCs w:val="24"/>
              </w:rPr>
              <w:t>万元，实际使用部分闲置募集资金暂时补充流动资金余额为人民币</w:t>
            </w:r>
            <w:r>
              <w:rPr>
                <w:szCs w:val="24"/>
              </w:rPr>
              <w:t>14,955</w:t>
            </w:r>
            <w:r>
              <w:rPr>
                <w:rFonts w:hint="eastAsia"/>
                <w:szCs w:val="24"/>
              </w:rPr>
              <w:t>万元。截至本报告披露日，上述用于补充流动资金的</w:t>
            </w:r>
            <w:r>
              <w:rPr>
                <w:szCs w:val="24"/>
              </w:rPr>
              <w:t>14,955</w:t>
            </w:r>
            <w:r>
              <w:rPr>
                <w:rFonts w:hint="eastAsia"/>
                <w:szCs w:val="24"/>
              </w:rPr>
              <w:t>万元闲置募集资金已全部归还至募集资金专用账户。</w:t>
            </w:r>
          </w:p>
        </w:tc>
      </w:tr>
      <w:tr w:rsidR="00A62E64" w:rsidTr="000E14DF">
        <w:trPr>
          <w:trHeight w:val="568"/>
        </w:trPr>
        <w:tc>
          <w:tcPr>
            <w:tcW w:w="1770" w:type="dxa"/>
            <w:vAlign w:val="center"/>
          </w:tcPr>
          <w:p w:rsidR="00A62E64" w:rsidRDefault="00A62E64">
            <w:pPr>
              <w:jc w:val="left"/>
              <w:rPr>
                <w:szCs w:val="24"/>
              </w:rPr>
            </w:pPr>
            <w:r>
              <w:rPr>
                <w:rFonts w:hint="eastAsia"/>
                <w:szCs w:val="24"/>
              </w:rPr>
              <w:t>项目实施出现募集资金结余的金额及原因</w:t>
            </w:r>
          </w:p>
        </w:tc>
        <w:tc>
          <w:tcPr>
            <w:tcW w:w="7798" w:type="dxa"/>
            <w:gridSpan w:val="10"/>
            <w:vAlign w:val="center"/>
          </w:tcPr>
          <w:p w:rsidR="00A62E64" w:rsidRDefault="00A62E64" w:rsidP="00A62E64">
            <w:pPr>
              <w:jc w:val="center"/>
              <w:rPr>
                <w:szCs w:val="24"/>
              </w:rPr>
            </w:pPr>
            <w:r>
              <w:rPr>
                <w:rFonts w:hint="eastAsia"/>
                <w:szCs w:val="24"/>
              </w:rPr>
              <w:t>不适用</w:t>
            </w:r>
          </w:p>
        </w:tc>
      </w:tr>
      <w:tr w:rsidR="000C596E" w:rsidTr="000E14DF">
        <w:tc>
          <w:tcPr>
            <w:tcW w:w="1770" w:type="dxa"/>
            <w:vAlign w:val="center"/>
          </w:tcPr>
          <w:p w:rsidR="000C596E" w:rsidRDefault="000C596E">
            <w:pPr>
              <w:jc w:val="left"/>
              <w:rPr>
                <w:szCs w:val="24"/>
              </w:rPr>
            </w:pPr>
            <w:r>
              <w:rPr>
                <w:rFonts w:hint="eastAsia"/>
                <w:szCs w:val="24"/>
              </w:rPr>
              <w:t>尚未使用的募集资金用途及去向</w:t>
            </w:r>
          </w:p>
        </w:tc>
        <w:tc>
          <w:tcPr>
            <w:tcW w:w="7798" w:type="dxa"/>
            <w:gridSpan w:val="10"/>
            <w:vAlign w:val="center"/>
          </w:tcPr>
          <w:p w:rsidR="000C596E" w:rsidRDefault="000C596E">
            <w:pPr>
              <w:jc w:val="left"/>
              <w:rPr>
                <w:szCs w:val="24"/>
              </w:rPr>
            </w:pPr>
            <w:r>
              <w:rPr>
                <w:rFonts w:hint="eastAsia"/>
                <w:szCs w:val="24"/>
              </w:rPr>
              <w:t>尚未使用的募集资金余额为</w:t>
            </w:r>
            <w:r>
              <w:rPr>
                <w:szCs w:val="24"/>
              </w:rPr>
              <w:t>185.72</w:t>
            </w:r>
            <w:r>
              <w:rPr>
                <w:rFonts w:hint="eastAsia"/>
                <w:szCs w:val="24"/>
              </w:rPr>
              <w:t>万元（含募集资金本期产生利息收入</w:t>
            </w:r>
            <w:r>
              <w:rPr>
                <w:szCs w:val="24"/>
              </w:rPr>
              <w:t>196.72</w:t>
            </w:r>
            <w:r>
              <w:rPr>
                <w:rFonts w:hint="eastAsia"/>
                <w:szCs w:val="24"/>
              </w:rPr>
              <w:t>万元），全部存放于公司各募集资金专户。</w:t>
            </w:r>
          </w:p>
        </w:tc>
      </w:tr>
      <w:tr w:rsidR="000C596E" w:rsidTr="000E14DF">
        <w:tc>
          <w:tcPr>
            <w:tcW w:w="1770" w:type="dxa"/>
            <w:vAlign w:val="center"/>
          </w:tcPr>
          <w:p w:rsidR="000C596E" w:rsidRDefault="000C596E">
            <w:pPr>
              <w:jc w:val="left"/>
              <w:rPr>
                <w:szCs w:val="24"/>
              </w:rPr>
            </w:pPr>
            <w:r>
              <w:rPr>
                <w:rFonts w:hint="eastAsia"/>
                <w:szCs w:val="24"/>
              </w:rPr>
              <w:t>募集资金使用及披露</w:t>
            </w:r>
            <w:r>
              <w:rPr>
                <w:rFonts w:hint="eastAsia"/>
                <w:szCs w:val="24"/>
              </w:rPr>
              <w:lastRenderedPageBreak/>
              <w:t>中存在的问题或其他情况</w:t>
            </w:r>
          </w:p>
        </w:tc>
        <w:tc>
          <w:tcPr>
            <w:tcW w:w="7798" w:type="dxa"/>
            <w:gridSpan w:val="10"/>
            <w:vAlign w:val="center"/>
          </w:tcPr>
          <w:p w:rsidR="000C596E" w:rsidRDefault="000C596E">
            <w:pPr>
              <w:jc w:val="left"/>
              <w:rPr>
                <w:szCs w:val="24"/>
              </w:rPr>
            </w:pPr>
            <w:r>
              <w:rPr>
                <w:rFonts w:hint="eastAsia"/>
                <w:szCs w:val="24"/>
              </w:rPr>
              <w:lastRenderedPageBreak/>
              <w:t>公司披露的募集资金使用情况与实际使用情况相符，不存在未及时、真实、准确、完整披露的情况，</w:t>
            </w:r>
            <w:r>
              <w:rPr>
                <w:rFonts w:hint="eastAsia"/>
                <w:szCs w:val="24"/>
              </w:rPr>
              <w:lastRenderedPageBreak/>
              <w:t>也不存在募集资金违规使用的情形。</w:t>
            </w:r>
          </w:p>
        </w:tc>
      </w:tr>
    </w:tbl>
    <w:p w:rsidR="000C596E" w:rsidRPr="00A62E64" w:rsidRDefault="000C596E" w:rsidP="00A62E64">
      <w:pPr>
        <w:spacing w:before="0" w:after="0" w:line="560" w:lineRule="exact"/>
        <w:ind w:firstLineChars="200" w:firstLine="562"/>
        <w:jc w:val="left"/>
        <w:rPr>
          <w:rFonts w:ascii="仿宋" w:eastAsia="仿宋" w:hAnsi="仿宋"/>
          <w:b/>
          <w:sz w:val="28"/>
          <w:szCs w:val="28"/>
        </w:rPr>
      </w:pPr>
      <w:r w:rsidRPr="00A62E64">
        <w:rPr>
          <w:rFonts w:ascii="仿宋" w:eastAsia="仿宋" w:hAnsi="仿宋" w:hint="eastAsia"/>
          <w:b/>
          <w:sz w:val="28"/>
          <w:szCs w:val="28"/>
        </w:rPr>
        <w:lastRenderedPageBreak/>
        <w:t>（</w:t>
      </w:r>
      <w:r w:rsidRPr="00A62E64">
        <w:rPr>
          <w:rFonts w:ascii="仿宋" w:eastAsia="仿宋" w:hAnsi="仿宋"/>
          <w:b/>
          <w:sz w:val="28"/>
          <w:szCs w:val="28"/>
        </w:rPr>
        <w:t>3</w:t>
      </w:r>
      <w:r w:rsidRPr="00A62E64">
        <w:rPr>
          <w:rFonts w:ascii="仿宋" w:eastAsia="仿宋" w:hAnsi="仿宋" w:hint="eastAsia"/>
          <w:b/>
          <w:sz w:val="28"/>
          <w:szCs w:val="28"/>
        </w:rPr>
        <w:t>）募集资金变更项目情况</w:t>
      </w:r>
    </w:p>
    <w:p w:rsidR="000C596E" w:rsidRPr="00A62E64" w:rsidRDefault="0019715D" w:rsidP="00A62E64">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62E64" w:rsidRDefault="000C596E" w:rsidP="00A62E64">
      <w:pPr>
        <w:spacing w:before="0" w:after="0" w:line="560" w:lineRule="exact"/>
        <w:ind w:firstLineChars="200" w:firstLine="560"/>
        <w:jc w:val="left"/>
        <w:rPr>
          <w:rFonts w:ascii="仿宋" w:eastAsia="仿宋" w:hAnsi="仿宋"/>
          <w:sz w:val="28"/>
          <w:szCs w:val="28"/>
        </w:rPr>
      </w:pPr>
      <w:r w:rsidRPr="00A62E64">
        <w:rPr>
          <w:rFonts w:ascii="仿宋" w:eastAsia="仿宋" w:hAnsi="仿宋" w:hint="eastAsia"/>
          <w:sz w:val="28"/>
          <w:szCs w:val="28"/>
        </w:rPr>
        <w:t>公司报告期不存在募集资金变更项目情况。</w:t>
      </w:r>
    </w:p>
    <w:p w:rsidR="000C596E" w:rsidRPr="00C5257D" w:rsidRDefault="000C596E" w:rsidP="00C5257D">
      <w:pPr>
        <w:pStyle w:val="Chapter"/>
        <w:snapToGrid w:val="0"/>
        <w:spacing w:before="100" w:after="100" w:line="560" w:lineRule="exact"/>
        <w:ind w:firstLineChars="196" w:firstLine="551"/>
        <w:outlineLvl w:val="1"/>
        <w:rPr>
          <w:sz w:val="28"/>
          <w:szCs w:val="28"/>
        </w:rPr>
      </w:pPr>
      <w:r w:rsidRPr="00C5257D">
        <w:rPr>
          <w:rFonts w:hint="eastAsia"/>
          <w:sz w:val="28"/>
          <w:szCs w:val="28"/>
        </w:rPr>
        <w:t>六、重大资产和股权出售</w:t>
      </w:r>
    </w:p>
    <w:p w:rsidR="000C596E" w:rsidRPr="00C5257D" w:rsidRDefault="000C596E" w:rsidP="00C5257D">
      <w:pPr>
        <w:pStyle w:val="Chapter"/>
        <w:snapToGrid w:val="0"/>
        <w:spacing w:before="100" w:after="100" w:line="560" w:lineRule="exact"/>
        <w:ind w:firstLineChars="196" w:firstLine="551"/>
        <w:outlineLvl w:val="1"/>
        <w:rPr>
          <w:rFonts w:ascii="仿宋" w:eastAsia="仿宋" w:hAnsi="仿宋"/>
          <w:sz w:val="28"/>
          <w:szCs w:val="28"/>
        </w:rPr>
      </w:pPr>
      <w:r w:rsidRPr="00C5257D">
        <w:rPr>
          <w:rFonts w:ascii="仿宋" w:eastAsia="仿宋" w:hAnsi="仿宋"/>
          <w:sz w:val="28"/>
          <w:szCs w:val="28"/>
        </w:rPr>
        <w:t>1</w:t>
      </w:r>
      <w:r w:rsidRPr="00C5257D">
        <w:rPr>
          <w:rFonts w:ascii="仿宋" w:eastAsia="仿宋" w:hAnsi="仿宋" w:hint="eastAsia"/>
          <w:sz w:val="28"/>
          <w:szCs w:val="28"/>
        </w:rPr>
        <w:t>、出售重大资产情况</w:t>
      </w:r>
    </w:p>
    <w:p w:rsidR="00120022" w:rsidRPr="00C5257D" w:rsidRDefault="0019715D" w:rsidP="00120022">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tbl>
      <w:tblPr>
        <w:tblW w:w="10583"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35"/>
        <w:gridCol w:w="636"/>
        <w:gridCol w:w="639"/>
        <w:gridCol w:w="636"/>
        <w:gridCol w:w="640"/>
        <w:gridCol w:w="638"/>
        <w:gridCol w:w="638"/>
        <w:gridCol w:w="640"/>
        <w:gridCol w:w="638"/>
        <w:gridCol w:w="640"/>
        <w:gridCol w:w="638"/>
        <w:gridCol w:w="447"/>
        <w:gridCol w:w="831"/>
        <w:gridCol w:w="638"/>
        <w:gridCol w:w="1649"/>
      </w:tblGrid>
      <w:tr w:rsidR="000C596E" w:rsidTr="000E14DF">
        <w:tc>
          <w:tcPr>
            <w:tcW w:w="635" w:type="dxa"/>
            <w:vAlign w:val="center"/>
          </w:tcPr>
          <w:p w:rsidR="000C596E" w:rsidRDefault="000C596E" w:rsidP="003478A5">
            <w:pPr>
              <w:spacing w:before="0" w:after="0"/>
              <w:jc w:val="center"/>
              <w:rPr>
                <w:szCs w:val="24"/>
              </w:rPr>
            </w:pPr>
            <w:r>
              <w:rPr>
                <w:rFonts w:hint="eastAsia"/>
                <w:szCs w:val="24"/>
              </w:rPr>
              <w:t>交易对方</w:t>
            </w:r>
          </w:p>
        </w:tc>
        <w:tc>
          <w:tcPr>
            <w:tcW w:w="636" w:type="dxa"/>
            <w:vAlign w:val="center"/>
          </w:tcPr>
          <w:p w:rsidR="000C596E" w:rsidRDefault="000C596E" w:rsidP="003478A5">
            <w:pPr>
              <w:spacing w:before="0" w:after="0"/>
              <w:jc w:val="center"/>
              <w:rPr>
                <w:szCs w:val="24"/>
              </w:rPr>
            </w:pPr>
            <w:r>
              <w:rPr>
                <w:rFonts w:hint="eastAsia"/>
                <w:szCs w:val="24"/>
              </w:rPr>
              <w:t>被出售资产</w:t>
            </w:r>
          </w:p>
        </w:tc>
        <w:tc>
          <w:tcPr>
            <w:tcW w:w="639" w:type="dxa"/>
            <w:vAlign w:val="center"/>
          </w:tcPr>
          <w:p w:rsidR="000C596E" w:rsidRDefault="000C596E" w:rsidP="003478A5">
            <w:pPr>
              <w:spacing w:before="0" w:after="0"/>
              <w:jc w:val="center"/>
              <w:rPr>
                <w:szCs w:val="24"/>
              </w:rPr>
            </w:pPr>
            <w:r>
              <w:rPr>
                <w:rFonts w:hint="eastAsia"/>
                <w:szCs w:val="24"/>
              </w:rPr>
              <w:t>出售日</w:t>
            </w:r>
          </w:p>
        </w:tc>
        <w:tc>
          <w:tcPr>
            <w:tcW w:w="636" w:type="dxa"/>
            <w:vAlign w:val="center"/>
          </w:tcPr>
          <w:p w:rsidR="000C596E" w:rsidRDefault="000C596E" w:rsidP="003478A5">
            <w:pPr>
              <w:spacing w:before="0" w:after="0"/>
              <w:jc w:val="center"/>
              <w:rPr>
                <w:szCs w:val="24"/>
              </w:rPr>
            </w:pPr>
            <w:r>
              <w:rPr>
                <w:rFonts w:hint="eastAsia"/>
                <w:szCs w:val="24"/>
              </w:rPr>
              <w:t>交易价格（万元）</w:t>
            </w:r>
          </w:p>
        </w:tc>
        <w:tc>
          <w:tcPr>
            <w:tcW w:w="640" w:type="dxa"/>
            <w:vAlign w:val="center"/>
          </w:tcPr>
          <w:p w:rsidR="000C596E" w:rsidRDefault="000C596E" w:rsidP="003478A5">
            <w:pPr>
              <w:spacing w:before="0" w:after="0" w:line="300" w:lineRule="exact"/>
              <w:jc w:val="center"/>
              <w:rPr>
                <w:szCs w:val="24"/>
              </w:rPr>
            </w:pPr>
            <w:r>
              <w:rPr>
                <w:rFonts w:hint="eastAsia"/>
                <w:szCs w:val="24"/>
              </w:rPr>
              <w:t>本期初起至出售日该资产为上市公司贡献的净利润（万元）</w:t>
            </w:r>
          </w:p>
        </w:tc>
        <w:tc>
          <w:tcPr>
            <w:tcW w:w="638" w:type="dxa"/>
            <w:vAlign w:val="center"/>
          </w:tcPr>
          <w:p w:rsidR="000C596E" w:rsidRDefault="000C596E" w:rsidP="003478A5">
            <w:pPr>
              <w:spacing w:before="0" w:after="0"/>
              <w:jc w:val="center"/>
              <w:rPr>
                <w:szCs w:val="24"/>
              </w:rPr>
            </w:pPr>
            <w:r>
              <w:rPr>
                <w:rFonts w:hint="eastAsia"/>
                <w:szCs w:val="24"/>
              </w:rPr>
              <w:t>出售对公司的影响（注</w:t>
            </w:r>
            <w:r>
              <w:rPr>
                <w:szCs w:val="24"/>
              </w:rPr>
              <w:t>3</w:t>
            </w:r>
            <w:r>
              <w:rPr>
                <w:rFonts w:hint="eastAsia"/>
                <w:szCs w:val="24"/>
              </w:rPr>
              <w:t>）</w:t>
            </w:r>
          </w:p>
        </w:tc>
        <w:tc>
          <w:tcPr>
            <w:tcW w:w="638" w:type="dxa"/>
            <w:vAlign w:val="center"/>
          </w:tcPr>
          <w:p w:rsidR="000C596E" w:rsidRDefault="000C596E" w:rsidP="003478A5">
            <w:pPr>
              <w:spacing w:before="0" w:after="0"/>
              <w:jc w:val="center"/>
              <w:rPr>
                <w:szCs w:val="24"/>
              </w:rPr>
            </w:pPr>
            <w:r>
              <w:rPr>
                <w:rFonts w:hint="eastAsia"/>
                <w:szCs w:val="24"/>
              </w:rPr>
              <w:t>资产出售为上市公司贡献的净利润占净利润总额的比例</w:t>
            </w:r>
          </w:p>
        </w:tc>
        <w:tc>
          <w:tcPr>
            <w:tcW w:w="640" w:type="dxa"/>
            <w:vAlign w:val="center"/>
          </w:tcPr>
          <w:p w:rsidR="000C596E" w:rsidRDefault="000C596E" w:rsidP="003478A5">
            <w:pPr>
              <w:spacing w:before="0" w:after="0"/>
              <w:jc w:val="center"/>
              <w:rPr>
                <w:szCs w:val="24"/>
              </w:rPr>
            </w:pPr>
            <w:r>
              <w:rPr>
                <w:rFonts w:hint="eastAsia"/>
                <w:szCs w:val="24"/>
              </w:rPr>
              <w:t>资产出售定价原则</w:t>
            </w:r>
          </w:p>
        </w:tc>
        <w:tc>
          <w:tcPr>
            <w:tcW w:w="638" w:type="dxa"/>
            <w:vAlign w:val="center"/>
          </w:tcPr>
          <w:p w:rsidR="000C596E" w:rsidRDefault="000C596E" w:rsidP="003478A5">
            <w:pPr>
              <w:spacing w:before="0" w:after="0"/>
              <w:jc w:val="center"/>
              <w:rPr>
                <w:szCs w:val="24"/>
              </w:rPr>
            </w:pPr>
            <w:r>
              <w:rPr>
                <w:rFonts w:hint="eastAsia"/>
                <w:szCs w:val="24"/>
              </w:rPr>
              <w:t>是否为关联交易</w:t>
            </w:r>
          </w:p>
        </w:tc>
        <w:tc>
          <w:tcPr>
            <w:tcW w:w="640" w:type="dxa"/>
            <w:vAlign w:val="center"/>
          </w:tcPr>
          <w:p w:rsidR="000C596E" w:rsidRDefault="000C596E" w:rsidP="003478A5">
            <w:pPr>
              <w:spacing w:before="0" w:after="0"/>
              <w:jc w:val="center"/>
              <w:rPr>
                <w:szCs w:val="24"/>
              </w:rPr>
            </w:pPr>
            <w:r>
              <w:rPr>
                <w:rFonts w:hint="eastAsia"/>
                <w:szCs w:val="24"/>
              </w:rPr>
              <w:t>与交易对方的关联关系（适用关联交易情形）</w:t>
            </w:r>
          </w:p>
        </w:tc>
        <w:tc>
          <w:tcPr>
            <w:tcW w:w="638" w:type="dxa"/>
            <w:vAlign w:val="center"/>
          </w:tcPr>
          <w:p w:rsidR="000C596E" w:rsidRDefault="000C596E" w:rsidP="003478A5">
            <w:pPr>
              <w:spacing w:before="0" w:after="0"/>
              <w:jc w:val="center"/>
              <w:rPr>
                <w:szCs w:val="24"/>
              </w:rPr>
            </w:pPr>
            <w:r>
              <w:rPr>
                <w:rFonts w:hint="eastAsia"/>
                <w:szCs w:val="24"/>
              </w:rPr>
              <w:t>所涉及的资产产权是否已全部过户</w:t>
            </w:r>
          </w:p>
        </w:tc>
        <w:tc>
          <w:tcPr>
            <w:tcW w:w="447" w:type="dxa"/>
            <w:vAlign w:val="center"/>
          </w:tcPr>
          <w:p w:rsidR="000C596E" w:rsidRDefault="000C596E" w:rsidP="003478A5">
            <w:pPr>
              <w:spacing w:before="0" w:after="0"/>
              <w:jc w:val="center"/>
              <w:rPr>
                <w:szCs w:val="24"/>
              </w:rPr>
            </w:pPr>
            <w:r>
              <w:rPr>
                <w:rFonts w:hint="eastAsia"/>
                <w:szCs w:val="24"/>
              </w:rPr>
              <w:t>所涉及的债权债务是否已全部转移</w:t>
            </w:r>
          </w:p>
        </w:tc>
        <w:tc>
          <w:tcPr>
            <w:tcW w:w="831" w:type="dxa"/>
            <w:vAlign w:val="center"/>
          </w:tcPr>
          <w:p w:rsidR="000C596E" w:rsidRDefault="000C596E" w:rsidP="003478A5">
            <w:pPr>
              <w:spacing w:before="0" w:after="0" w:line="300" w:lineRule="exact"/>
              <w:jc w:val="center"/>
              <w:rPr>
                <w:szCs w:val="24"/>
              </w:rPr>
            </w:pPr>
            <w:r>
              <w:rPr>
                <w:rFonts w:hint="eastAsia"/>
                <w:szCs w:val="24"/>
              </w:rPr>
              <w:t>是否按计划如期实施，如未按计划实施，应当说明原因及公司已采取的措施</w:t>
            </w:r>
          </w:p>
        </w:tc>
        <w:tc>
          <w:tcPr>
            <w:tcW w:w="638" w:type="dxa"/>
            <w:vAlign w:val="center"/>
          </w:tcPr>
          <w:p w:rsidR="000C596E" w:rsidRDefault="000C596E" w:rsidP="003478A5">
            <w:pPr>
              <w:spacing w:before="0" w:after="0"/>
              <w:jc w:val="center"/>
              <w:rPr>
                <w:szCs w:val="24"/>
              </w:rPr>
            </w:pPr>
            <w:r>
              <w:rPr>
                <w:rFonts w:hint="eastAsia"/>
                <w:szCs w:val="24"/>
              </w:rPr>
              <w:t>披露日期</w:t>
            </w:r>
          </w:p>
        </w:tc>
        <w:tc>
          <w:tcPr>
            <w:tcW w:w="1649" w:type="dxa"/>
            <w:vAlign w:val="center"/>
          </w:tcPr>
          <w:p w:rsidR="000C596E" w:rsidRDefault="000C596E" w:rsidP="003478A5">
            <w:pPr>
              <w:spacing w:before="0" w:after="0"/>
              <w:jc w:val="center"/>
              <w:rPr>
                <w:szCs w:val="24"/>
              </w:rPr>
            </w:pPr>
            <w:r>
              <w:rPr>
                <w:rFonts w:hint="eastAsia"/>
                <w:szCs w:val="24"/>
              </w:rPr>
              <w:t>披露索引</w:t>
            </w:r>
          </w:p>
        </w:tc>
      </w:tr>
      <w:tr w:rsidR="000C596E" w:rsidTr="000E14DF">
        <w:tc>
          <w:tcPr>
            <w:tcW w:w="635" w:type="dxa"/>
            <w:vAlign w:val="center"/>
          </w:tcPr>
          <w:p w:rsidR="000C596E" w:rsidRDefault="000C596E" w:rsidP="003478A5">
            <w:pPr>
              <w:spacing w:before="0" w:after="0"/>
              <w:jc w:val="left"/>
              <w:rPr>
                <w:szCs w:val="24"/>
              </w:rPr>
            </w:pPr>
            <w:r>
              <w:rPr>
                <w:rFonts w:hint="eastAsia"/>
                <w:szCs w:val="24"/>
              </w:rPr>
              <w:t>江门市土地储备中心</w:t>
            </w:r>
          </w:p>
        </w:tc>
        <w:tc>
          <w:tcPr>
            <w:tcW w:w="636" w:type="dxa"/>
            <w:vAlign w:val="center"/>
          </w:tcPr>
          <w:p w:rsidR="000C596E" w:rsidRDefault="000C596E" w:rsidP="003478A5">
            <w:pPr>
              <w:spacing w:before="0" w:after="0"/>
              <w:jc w:val="left"/>
              <w:rPr>
                <w:szCs w:val="24"/>
              </w:rPr>
            </w:pPr>
            <w:r>
              <w:rPr>
                <w:rFonts w:hint="eastAsia"/>
                <w:szCs w:val="24"/>
              </w:rPr>
              <w:t>公司</w:t>
            </w:r>
            <w:r>
              <w:rPr>
                <w:szCs w:val="24"/>
              </w:rPr>
              <w:t>"</w:t>
            </w:r>
            <w:r>
              <w:rPr>
                <w:rFonts w:hint="eastAsia"/>
                <w:szCs w:val="24"/>
              </w:rPr>
              <w:t>三旧</w:t>
            </w:r>
            <w:r>
              <w:rPr>
                <w:szCs w:val="24"/>
              </w:rPr>
              <w:t>"</w:t>
            </w:r>
            <w:r>
              <w:rPr>
                <w:rFonts w:hint="eastAsia"/>
                <w:szCs w:val="24"/>
              </w:rPr>
              <w:t>改造土地中公共配套设施用地</w:t>
            </w:r>
          </w:p>
        </w:tc>
        <w:tc>
          <w:tcPr>
            <w:tcW w:w="639" w:type="dxa"/>
            <w:vAlign w:val="center"/>
          </w:tcPr>
          <w:p w:rsidR="000C596E" w:rsidRDefault="000C596E" w:rsidP="003478A5">
            <w:pPr>
              <w:spacing w:before="0" w:after="0"/>
              <w:jc w:val="left"/>
              <w:rPr>
                <w:szCs w:val="24"/>
              </w:rPr>
            </w:pPr>
            <w:r>
              <w:rPr>
                <w:szCs w:val="24"/>
              </w:rPr>
              <w:t>2016</w:t>
            </w:r>
            <w:r>
              <w:rPr>
                <w:rFonts w:hint="eastAsia"/>
                <w:szCs w:val="24"/>
              </w:rPr>
              <w:t>年</w:t>
            </w:r>
            <w:r>
              <w:rPr>
                <w:szCs w:val="24"/>
              </w:rPr>
              <w:t>02</w:t>
            </w:r>
            <w:r>
              <w:rPr>
                <w:rFonts w:hint="eastAsia"/>
                <w:szCs w:val="24"/>
              </w:rPr>
              <w:t>月</w:t>
            </w:r>
            <w:r>
              <w:rPr>
                <w:szCs w:val="24"/>
              </w:rPr>
              <w:t>02</w:t>
            </w:r>
            <w:r>
              <w:rPr>
                <w:rFonts w:hint="eastAsia"/>
                <w:szCs w:val="24"/>
              </w:rPr>
              <w:t>日</w:t>
            </w:r>
          </w:p>
        </w:tc>
        <w:tc>
          <w:tcPr>
            <w:tcW w:w="636" w:type="dxa"/>
            <w:vAlign w:val="center"/>
          </w:tcPr>
          <w:p w:rsidR="000C596E" w:rsidRDefault="000C596E" w:rsidP="003478A5">
            <w:pPr>
              <w:spacing w:before="0" w:after="0"/>
              <w:jc w:val="right"/>
              <w:rPr>
                <w:szCs w:val="24"/>
              </w:rPr>
            </w:pPr>
            <w:r>
              <w:rPr>
                <w:szCs w:val="24"/>
              </w:rPr>
              <w:t>7,111.73</w:t>
            </w:r>
          </w:p>
        </w:tc>
        <w:tc>
          <w:tcPr>
            <w:tcW w:w="640" w:type="dxa"/>
            <w:vAlign w:val="center"/>
          </w:tcPr>
          <w:p w:rsidR="000C596E" w:rsidRDefault="000C596E" w:rsidP="003478A5">
            <w:pPr>
              <w:spacing w:before="0" w:after="0"/>
              <w:jc w:val="right"/>
              <w:rPr>
                <w:szCs w:val="24"/>
              </w:rPr>
            </w:pPr>
            <w:r>
              <w:rPr>
                <w:szCs w:val="24"/>
              </w:rPr>
              <w:t>0</w:t>
            </w:r>
          </w:p>
        </w:tc>
        <w:tc>
          <w:tcPr>
            <w:tcW w:w="638" w:type="dxa"/>
            <w:vAlign w:val="center"/>
          </w:tcPr>
          <w:p w:rsidR="000C596E" w:rsidRDefault="000C596E" w:rsidP="003478A5">
            <w:pPr>
              <w:spacing w:before="0" w:after="0"/>
              <w:jc w:val="left"/>
              <w:rPr>
                <w:szCs w:val="24"/>
              </w:rPr>
            </w:pPr>
            <w:r>
              <w:rPr>
                <w:rFonts w:hint="eastAsia"/>
                <w:szCs w:val="24"/>
              </w:rPr>
              <w:t>增加利润约</w:t>
            </w:r>
            <w:r>
              <w:rPr>
                <w:szCs w:val="24"/>
              </w:rPr>
              <w:t>1,000</w:t>
            </w:r>
            <w:r>
              <w:rPr>
                <w:rFonts w:hint="eastAsia"/>
                <w:szCs w:val="24"/>
              </w:rPr>
              <w:t>万元</w:t>
            </w:r>
          </w:p>
        </w:tc>
        <w:tc>
          <w:tcPr>
            <w:tcW w:w="638" w:type="dxa"/>
            <w:vAlign w:val="center"/>
          </w:tcPr>
          <w:p w:rsidR="000C596E" w:rsidRDefault="000D684B" w:rsidP="003478A5">
            <w:pPr>
              <w:spacing w:before="0" w:after="0"/>
              <w:jc w:val="right"/>
              <w:rPr>
                <w:szCs w:val="24"/>
              </w:rPr>
            </w:pPr>
            <w:r>
              <w:rPr>
                <w:rFonts w:hint="eastAsia"/>
                <w:szCs w:val="24"/>
              </w:rPr>
              <w:t>9.77%</w:t>
            </w:r>
          </w:p>
        </w:tc>
        <w:tc>
          <w:tcPr>
            <w:tcW w:w="640" w:type="dxa"/>
            <w:vAlign w:val="center"/>
          </w:tcPr>
          <w:p w:rsidR="000C596E" w:rsidRDefault="000C596E" w:rsidP="003478A5">
            <w:pPr>
              <w:spacing w:before="0" w:after="0"/>
              <w:jc w:val="left"/>
              <w:rPr>
                <w:szCs w:val="24"/>
              </w:rPr>
            </w:pPr>
            <w:r>
              <w:rPr>
                <w:rFonts w:hint="eastAsia"/>
                <w:szCs w:val="24"/>
              </w:rPr>
              <w:t>政府收储</w:t>
            </w:r>
          </w:p>
        </w:tc>
        <w:tc>
          <w:tcPr>
            <w:tcW w:w="638" w:type="dxa"/>
            <w:vAlign w:val="center"/>
          </w:tcPr>
          <w:p w:rsidR="000C596E" w:rsidRDefault="000C596E" w:rsidP="003478A5">
            <w:pPr>
              <w:spacing w:before="0" w:after="0"/>
              <w:jc w:val="left"/>
              <w:rPr>
                <w:szCs w:val="24"/>
              </w:rPr>
            </w:pPr>
            <w:r>
              <w:rPr>
                <w:rFonts w:hint="eastAsia"/>
                <w:szCs w:val="24"/>
              </w:rPr>
              <w:t>否</w:t>
            </w:r>
          </w:p>
        </w:tc>
        <w:tc>
          <w:tcPr>
            <w:tcW w:w="640" w:type="dxa"/>
            <w:vAlign w:val="center"/>
          </w:tcPr>
          <w:p w:rsidR="000C596E" w:rsidRDefault="000C596E" w:rsidP="003478A5">
            <w:pPr>
              <w:spacing w:before="0" w:after="0"/>
              <w:jc w:val="left"/>
              <w:rPr>
                <w:szCs w:val="24"/>
              </w:rPr>
            </w:pPr>
            <w:r>
              <w:rPr>
                <w:rFonts w:hint="eastAsia"/>
                <w:szCs w:val="24"/>
              </w:rPr>
              <w:t>不适用</w:t>
            </w:r>
          </w:p>
        </w:tc>
        <w:tc>
          <w:tcPr>
            <w:tcW w:w="638" w:type="dxa"/>
            <w:vAlign w:val="center"/>
          </w:tcPr>
          <w:p w:rsidR="000C596E" w:rsidRDefault="000C596E" w:rsidP="003478A5">
            <w:pPr>
              <w:spacing w:before="0" w:after="0"/>
              <w:jc w:val="left"/>
              <w:rPr>
                <w:szCs w:val="24"/>
              </w:rPr>
            </w:pPr>
            <w:r>
              <w:rPr>
                <w:rFonts w:hint="eastAsia"/>
                <w:szCs w:val="24"/>
              </w:rPr>
              <w:t>是</w:t>
            </w:r>
          </w:p>
        </w:tc>
        <w:tc>
          <w:tcPr>
            <w:tcW w:w="447" w:type="dxa"/>
            <w:vAlign w:val="center"/>
          </w:tcPr>
          <w:p w:rsidR="000C596E" w:rsidRDefault="000C596E" w:rsidP="003478A5">
            <w:pPr>
              <w:spacing w:before="0" w:after="0"/>
              <w:jc w:val="left"/>
              <w:rPr>
                <w:szCs w:val="24"/>
              </w:rPr>
            </w:pPr>
            <w:r>
              <w:rPr>
                <w:rFonts w:hint="eastAsia"/>
                <w:szCs w:val="24"/>
              </w:rPr>
              <w:t>是</w:t>
            </w:r>
          </w:p>
        </w:tc>
        <w:tc>
          <w:tcPr>
            <w:tcW w:w="831" w:type="dxa"/>
            <w:vAlign w:val="center"/>
          </w:tcPr>
          <w:p w:rsidR="000C596E" w:rsidRDefault="000C596E" w:rsidP="003478A5">
            <w:pPr>
              <w:spacing w:before="0" w:after="0"/>
              <w:jc w:val="left"/>
              <w:rPr>
                <w:szCs w:val="24"/>
              </w:rPr>
            </w:pPr>
            <w:r>
              <w:rPr>
                <w:rFonts w:hint="eastAsia"/>
                <w:szCs w:val="24"/>
              </w:rPr>
              <w:t>是</w:t>
            </w:r>
          </w:p>
        </w:tc>
        <w:tc>
          <w:tcPr>
            <w:tcW w:w="638" w:type="dxa"/>
            <w:vAlign w:val="center"/>
          </w:tcPr>
          <w:p w:rsidR="000C596E" w:rsidRDefault="000C596E" w:rsidP="003478A5">
            <w:pPr>
              <w:spacing w:before="0" w:after="0"/>
              <w:jc w:val="left"/>
              <w:rPr>
                <w:szCs w:val="24"/>
              </w:rPr>
            </w:pPr>
            <w:r>
              <w:rPr>
                <w:szCs w:val="24"/>
              </w:rPr>
              <w:t>2016</w:t>
            </w:r>
            <w:r>
              <w:rPr>
                <w:rFonts w:hint="eastAsia"/>
                <w:szCs w:val="24"/>
              </w:rPr>
              <w:t>年</w:t>
            </w:r>
            <w:r>
              <w:rPr>
                <w:szCs w:val="24"/>
              </w:rPr>
              <w:t>02</w:t>
            </w:r>
            <w:r>
              <w:rPr>
                <w:rFonts w:hint="eastAsia"/>
                <w:szCs w:val="24"/>
              </w:rPr>
              <w:t>月</w:t>
            </w:r>
            <w:r>
              <w:rPr>
                <w:szCs w:val="24"/>
              </w:rPr>
              <w:t>04</w:t>
            </w:r>
            <w:r>
              <w:rPr>
                <w:rFonts w:hint="eastAsia"/>
                <w:szCs w:val="24"/>
              </w:rPr>
              <w:t>日</w:t>
            </w:r>
          </w:p>
        </w:tc>
        <w:tc>
          <w:tcPr>
            <w:tcW w:w="1649" w:type="dxa"/>
            <w:vAlign w:val="center"/>
          </w:tcPr>
          <w:p w:rsidR="000C596E" w:rsidRDefault="000C596E" w:rsidP="003478A5">
            <w:pPr>
              <w:spacing w:before="0" w:after="0"/>
              <w:jc w:val="left"/>
              <w:rPr>
                <w:szCs w:val="24"/>
              </w:rPr>
            </w:pPr>
            <w:r>
              <w:rPr>
                <w:rFonts w:hint="eastAsia"/>
                <w:szCs w:val="24"/>
              </w:rPr>
              <w:t>《中国证券报》、《证券时报》、《证券日报》及巨潮资讯网</w:t>
            </w:r>
            <w:r>
              <w:rPr>
                <w:szCs w:val="24"/>
              </w:rPr>
              <w:t>(http://www.cninfo.com.cn)</w:t>
            </w:r>
            <w:r>
              <w:rPr>
                <w:rFonts w:hint="eastAsia"/>
                <w:szCs w:val="24"/>
              </w:rPr>
              <w:t>披露的《关于与江门市土地储备中心签订</w:t>
            </w:r>
            <w:r>
              <w:rPr>
                <w:szCs w:val="24"/>
              </w:rPr>
              <w:t>&lt;</w:t>
            </w:r>
            <w:r>
              <w:rPr>
                <w:rFonts w:hint="eastAsia"/>
                <w:szCs w:val="24"/>
              </w:rPr>
              <w:t>收回土地补偿合同书</w:t>
            </w:r>
            <w:r>
              <w:rPr>
                <w:szCs w:val="24"/>
              </w:rPr>
              <w:t>&gt;</w:t>
            </w:r>
            <w:r>
              <w:rPr>
                <w:rFonts w:hint="eastAsia"/>
                <w:szCs w:val="24"/>
              </w:rPr>
              <w:t>的公告》</w:t>
            </w:r>
          </w:p>
        </w:tc>
      </w:tr>
      <w:tr w:rsidR="000C596E" w:rsidTr="000E14DF">
        <w:tc>
          <w:tcPr>
            <w:tcW w:w="635" w:type="dxa"/>
            <w:vAlign w:val="center"/>
          </w:tcPr>
          <w:p w:rsidR="000C596E" w:rsidRDefault="000C596E" w:rsidP="003478A5">
            <w:pPr>
              <w:spacing w:before="0" w:after="0"/>
              <w:jc w:val="left"/>
              <w:rPr>
                <w:szCs w:val="24"/>
              </w:rPr>
            </w:pPr>
            <w:r>
              <w:rPr>
                <w:rFonts w:hint="eastAsia"/>
                <w:szCs w:val="24"/>
              </w:rPr>
              <w:t>鹤山市共和碧桂园房地产开发有限公司</w:t>
            </w:r>
          </w:p>
        </w:tc>
        <w:tc>
          <w:tcPr>
            <w:tcW w:w="636" w:type="dxa"/>
            <w:vAlign w:val="center"/>
          </w:tcPr>
          <w:p w:rsidR="000C596E" w:rsidRDefault="000C596E" w:rsidP="003478A5">
            <w:pPr>
              <w:spacing w:before="0" w:after="0"/>
              <w:jc w:val="left"/>
              <w:rPr>
                <w:szCs w:val="24"/>
              </w:rPr>
            </w:pPr>
            <w:r>
              <w:rPr>
                <w:rFonts w:hint="eastAsia"/>
                <w:szCs w:val="24"/>
              </w:rPr>
              <w:t>江门市区</w:t>
            </w:r>
            <w:r>
              <w:rPr>
                <w:szCs w:val="24"/>
              </w:rPr>
              <w:t>JCR2016-114</w:t>
            </w:r>
            <w:r>
              <w:rPr>
                <w:rFonts w:hint="eastAsia"/>
                <w:szCs w:val="24"/>
              </w:rPr>
              <w:t>（蓬江</w:t>
            </w:r>
            <w:r>
              <w:rPr>
                <w:szCs w:val="24"/>
              </w:rPr>
              <w:t>18</w:t>
            </w:r>
            <w:r>
              <w:rPr>
                <w:rFonts w:hint="eastAsia"/>
                <w:szCs w:val="24"/>
              </w:rPr>
              <w:t>）号地块</w:t>
            </w:r>
          </w:p>
        </w:tc>
        <w:tc>
          <w:tcPr>
            <w:tcW w:w="639" w:type="dxa"/>
            <w:vAlign w:val="center"/>
          </w:tcPr>
          <w:p w:rsidR="000C596E" w:rsidRDefault="000C596E" w:rsidP="003478A5">
            <w:pPr>
              <w:spacing w:before="0" w:after="0"/>
              <w:jc w:val="left"/>
              <w:rPr>
                <w:szCs w:val="24"/>
              </w:rPr>
            </w:pPr>
            <w:r>
              <w:rPr>
                <w:szCs w:val="24"/>
              </w:rPr>
              <w:t>2016</w:t>
            </w:r>
            <w:r>
              <w:rPr>
                <w:rFonts w:hint="eastAsia"/>
                <w:szCs w:val="24"/>
              </w:rPr>
              <w:t>年</w:t>
            </w:r>
            <w:r>
              <w:rPr>
                <w:szCs w:val="24"/>
              </w:rPr>
              <w:t>12</w:t>
            </w:r>
            <w:r>
              <w:rPr>
                <w:rFonts w:hint="eastAsia"/>
                <w:szCs w:val="24"/>
              </w:rPr>
              <w:t>月</w:t>
            </w:r>
            <w:r>
              <w:rPr>
                <w:szCs w:val="24"/>
              </w:rPr>
              <w:t>08</w:t>
            </w:r>
            <w:r>
              <w:rPr>
                <w:rFonts w:hint="eastAsia"/>
                <w:szCs w:val="24"/>
              </w:rPr>
              <w:t>日</w:t>
            </w:r>
          </w:p>
        </w:tc>
        <w:tc>
          <w:tcPr>
            <w:tcW w:w="636" w:type="dxa"/>
            <w:vAlign w:val="center"/>
          </w:tcPr>
          <w:p w:rsidR="000C596E" w:rsidRDefault="000C596E" w:rsidP="003478A5">
            <w:pPr>
              <w:spacing w:before="0" w:after="0"/>
              <w:jc w:val="right"/>
              <w:rPr>
                <w:szCs w:val="24"/>
              </w:rPr>
            </w:pPr>
            <w:r>
              <w:rPr>
                <w:szCs w:val="24"/>
              </w:rPr>
              <w:t>52,843</w:t>
            </w:r>
          </w:p>
        </w:tc>
        <w:tc>
          <w:tcPr>
            <w:tcW w:w="640" w:type="dxa"/>
            <w:vAlign w:val="center"/>
          </w:tcPr>
          <w:p w:rsidR="000C596E" w:rsidRDefault="000C596E" w:rsidP="003478A5">
            <w:pPr>
              <w:spacing w:before="0" w:after="0"/>
              <w:jc w:val="right"/>
              <w:rPr>
                <w:szCs w:val="24"/>
              </w:rPr>
            </w:pPr>
            <w:r>
              <w:rPr>
                <w:szCs w:val="24"/>
              </w:rPr>
              <w:t>0</w:t>
            </w:r>
          </w:p>
        </w:tc>
        <w:tc>
          <w:tcPr>
            <w:tcW w:w="638" w:type="dxa"/>
            <w:vAlign w:val="center"/>
          </w:tcPr>
          <w:p w:rsidR="000C596E" w:rsidRDefault="000C596E" w:rsidP="003478A5">
            <w:pPr>
              <w:spacing w:before="0" w:after="0"/>
              <w:jc w:val="left"/>
              <w:rPr>
                <w:szCs w:val="24"/>
              </w:rPr>
            </w:pPr>
            <w:r>
              <w:rPr>
                <w:rFonts w:hint="eastAsia"/>
                <w:szCs w:val="24"/>
              </w:rPr>
              <w:t>增加利润约</w:t>
            </w:r>
            <w:r>
              <w:rPr>
                <w:szCs w:val="24"/>
              </w:rPr>
              <w:t>23,000</w:t>
            </w:r>
            <w:r>
              <w:rPr>
                <w:rFonts w:hint="eastAsia"/>
                <w:szCs w:val="24"/>
              </w:rPr>
              <w:t>万元</w:t>
            </w:r>
          </w:p>
        </w:tc>
        <w:tc>
          <w:tcPr>
            <w:tcW w:w="638" w:type="dxa"/>
            <w:vAlign w:val="center"/>
          </w:tcPr>
          <w:p w:rsidR="000C596E" w:rsidRDefault="000C596E" w:rsidP="000D684B">
            <w:pPr>
              <w:spacing w:before="0" w:after="0"/>
              <w:jc w:val="right"/>
              <w:rPr>
                <w:szCs w:val="24"/>
              </w:rPr>
            </w:pPr>
            <w:r>
              <w:rPr>
                <w:szCs w:val="24"/>
              </w:rPr>
              <w:t>2</w:t>
            </w:r>
            <w:r w:rsidR="000D684B">
              <w:rPr>
                <w:rFonts w:hint="eastAsia"/>
                <w:szCs w:val="24"/>
              </w:rPr>
              <w:t>24.60</w:t>
            </w:r>
            <w:r>
              <w:rPr>
                <w:szCs w:val="24"/>
              </w:rPr>
              <w:t>%</w:t>
            </w:r>
          </w:p>
        </w:tc>
        <w:tc>
          <w:tcPr>
            <w:tcW w:w="640" w:type="dxa"/>
            <w:vAlign w:val="center"/>
          </w:tcPr>
          <w:p w:rsidR="000C596E" w:rsidRDefault="000C596E" w:rsidP="003478A5">
            <w:pPr>
              <w:spacing w:before="0" w:after="0"/>
              <w:jc w:val="left"/>
              <w:rPr>
                <w:szCs w:val="24"/>
              </w:rPr>
            </w:pPr>
            <w:r>
              <w:rPr>
                <w:rFonts w:hint="eastAsia"/>
                <w:szCs w:val="24"/>
              </w:rPr>
              <w:t>挂牌出让</w:t>
            </w:r>
          </w:p>
        </w:tc>
        <w:tc>
          <w:tcPr>
            <w:tcW w:w="638" w:type="dxa"/>
            <w:vAlign w:val="center"/>
          </w:tcPr>
          <w:p w:rsidR="000C596E" w:rsidRDefault="000C596E" w:rsidP="003478A5">
            <w:pPr>
              <w:spacing w:before="0" w:after="0"/>
              <w:jc w:val="left"/>
              <w:rPr>
                <w:szCs w:val="24"/>
              </w:rPr>
            </w:pPr>
            <w:r>
              <w:rPr>
                <w:rFonts w:hint="eastAsia"/>
                <w:szCs w:val="24"/>
              </w:rPr>
              <w:t>否</w:t>
            </w:r>
          </w:p>
        </w:tc>
        <w:tc>
          <w:tcPr>
            <w:tcW w:w="640" w:type="dxa"/>
            <w:vAlign w:val="center"/>
          </w:tcPr>
          <w:p w:rsidR="000C596E" w:rsidRDefault="000C596E" w:rsidP="003478A5">
            <w:pPr>
              <w:spacing w:before="0" w:after="0"/>
              <w:jc w:val="left"/>
              <w:rPr>
                <w:szCs w:val="24"/>
              </w:rPr>
            </w:pPr>
            <w:r>
              <w:rPr>
                <w:rFonts w:hint="eastAsia"/>
                <w:szCs w:val="24"/>
              </w:rPr>
              <w:t>不适用</w:t>
            </w:r>
          </w:p>
        </w:tc>
        <w:tc>
          <w:tcPr>
            <w:tcW w:w="638" w:type="dxa"/>
            <w:vAlign w:val="center"/>
          </w:tcPr>
          <w:p w:rsidR="000C596E" w:rsidRDefault="000C596E" w:rsidP="003478A5">
            <w:pPr>
              <w:spacing w:before="0" w:after="0"/>
              <w:jc w:val="left"/>
              <w:rPr>
                <w:szCs w:val="24"/>
              </w:rPr>
            </w:pPr>
            <w:r>
              <w:rPr>
                <w:rFonts w:hint="eastAsia"/>
                <w:szCs w:val="24"/>
              </w:rPr>
              <w:t>是</w:t>
            </w:r>
          </w:p>
        </w:tc>
        <w:tc>
          <w:tcPr>
            <w:tcW w:w="447" w:type="dxa"/>
            <w:vAlign w:val="center"/>
          </w:tcPr>
          <w:p w:rsidR="000C596E" w:rsidRDefault="000C596E" w:rsidP="003478A5">
            <w:pPr>
              <w:spacing w:before="0" w:after="0"/>
              <w:jc w:val="left"/>
              <w:rPr>
                <w:szCs w:val="24"/>
              </w:rPr>
            </w:pPr>
            <w:r>
              <w:rPr>
                <w:rFonts w:hint="eastAsia"/>
                <w:szCs w:val="24"/>
              </w:rPr>
              <w:t>是</w:t>
            </w:r>
          </w:p>
        </w:tc>
        <w:tc>
          <w:tcPr>
            <w:tcW w:w="831" w:type="dxa"/>
            <w:vAlign w:val="center"/>
          </w:tcPr>
          <w:p w:rsidR="000C596E" w:rsidRDefault="000C596E" w:rsidP="003478A5">
            <w:pPr>
              <w:spacing w:before="0" w:after="0"/>
              <w:jc w:val="left"/>
              <w:rPr>
                <w:szCs w:val="24"/>
              </w:rPr>
            </w:pPr>
            <w:r>
              <w:rPr>
                <w:rFonts w:hint="eastAsia"/>
                <w:szCs w:val="24"/>
              </w:rPr>
              <w:t>是</w:t>
            </w:r>
          </w:p>
        </w:tc>
        <w:tc>
          <w:tcPr>
            <w:tcW w:w="638" w:type="dxa"/>
            <w:vAlign w:val="center"/>
          </w:tcPr>
          <w:p w:rsidR="000C596E" w:rsidRDefault="000C596E" w:rsidP="003478A5">
            <w:pPr>
              <w:spacing w:before="0" w:after="0"/>
              <w:jc w:val="left"/>
              <w:rPr>
                <w:szCs w:val="24"/>
              </w:rPr>
            </w:pPr>
            <w:r>
              <w:rPr>
                <w:szCs w:val="24"/>
              </w:rPr>
              <w:t>2016</w:t>
            </w:r>
            <w:r>
              <w:rPr>
                <w:rFonts w:hint="eastAsia"/>
                <w:szCs w:val="24"/>
              </w:rPr>
              <w:t>年</w:t>
            </w:r>
            <w:r>
              <w:rPr>
                <w:szCs w:val="24"/>
              </w:rPr>
              <w:t>12</w:t>
            </w:r>
            <w:r>
              <w:rPr>
                <w:rFonts w:hint="eastAsia"/>
                <w:szCs w:val="24"/>
              </w:rPr>
              <w:t>月</w:t>
            </w:r>
            <w:r>
              <w:rPr>
                <w:szCs w:val="24"/>
              </w:rPr>
              <w:t>08</w:t>
            </w:r>
            <w:r>
              <w:rPr>
                <w:rFonts w:hint="eastAsia"/>
                <w:szCs w:val="24"/>
              </w:rPr>
              <w:t>日</w:t>
            </w:r>
          </w:p>
        </w:tc>
        <w:tc>
          <w:tcPr>
            <w:tcW w:w="1649" w:type="dxa"/>
            <w:vAlign w:val="center"/>
          </w:tcPr>
          <w:p w:rsidR="000C596E" w:rsidRDefault="000C596E" w:rsidP="003478A5">
            <w:pPr>
              <w:spacing w:before="0" w:after="0"/>
              <w:jc w:val="left"/>
              <w:rPr>
                <w:szCs w:val="24"/>
              </w:rPr>
            </w:pPr>
            <w:r>
              <w:rPr>
                <w:rFonts w:hint="eastAsia"/>
                <w:szCs w:val="24"/>
              </w:rPr>
              <w:t>《中国证券报》、《证券时报》、《证券日报》及巨潮资讯网</w:t>
            </w:r>
            <w:r>
              <w:rPr>
                <w:szCs w:val="24"/>
              </w:rPr>
              <w:t>(http://www.cninfo.com.cn)</w:t>
            </w:r>
            <w:r>
              <w:rPr>
                <w:rFonts w:hint="eastAsia"/>
                <w:szCs w:val="24"/>
              </w:rPr>
              <w:t>披露的《关于公司</w:t>
            </w:r>
            <w:r>
              <w:rPr>
                <w:szCs w:val="24"/>
              </w:rPr>
              <w:t>"</w:t>
            </w:r>
            <w:r>
              <w:rPr>
                <w:rFonts w:hint="eastAsia"/>
                <w:szCs w:val="24"/>
              </w:rPr>
              <w:t>三旧</w:t>
            </w:r>
            <w:r>
              <w:rPr>
                <w:szCs w:val="24"/>
              </w:rPr>
              <w:t>"</w:t>
            </w:r>
            <w:r>
              <w:rPr>
                <w:rFonts w:hint="eastAsia"/>
                <w:szCs w:val="24"/>
              </w:rPr>
              <w:t>改造第三块土地公开挂牌出让成交的公告》</w:t>
            </w:r>
          </w:p>
        </w:tc>
      </w:tr>
    </w:tbl>
    <w:p w:rsidR="000C596E" w:rsidRPr="00037659" w:rsidRDefault="000C596E" w:rsidP="00037659">
      <w:pPr>
        <w:pStyle w:val="Chapter"/>
        <w:snapToGrid w:val="0"/>
        <w:spacing w:before="100" w:after="100" w:line="560" w:lineRule="exact"/>
        <w:ind w:firstLineChars="196" w:firstLine="551"/>
        <w:outlineLvl w:val="1"/>
        <w:rPr>
          <w:rFonts w:ascii="仿宋" w:eastAsia="仿宋" w:hAnsi="仿宋"/>
          <w:sz w:val="28"/>
          <w:szCs w:val="28"/>
        </w:rPr>
      </w:pPr>
      <w:r w:rsidRPr="00037659">
        <w:rPr>
          <w:rFonts w:ascii="仿宋" w:eastAsia="仿宋" w:hAnsi="仿宋"/>
          <w:sz w:val="28"/>
          <w:szCs w:val="28"/>
        </w:rPr>
        <w:t>2</w:t>
      </w:r>
      <w:r w:rsidRPr="00037659">
        <w:rPr>
          <w:rFonts w:ascii="仿宋" w:eastAsia="仿宋" w:hAnsi="仿宋" w:hint="eastAsia"/>
          <w:sz w:val="28"/>
          <w:szCs w:val="28"/>
        </w:rPr>
        <w:t>、出售重大股权情况</w:t>
      </w:r>
    </w:p>
    <w:p w:rsidR="000C596E" w:rsidRPr="00191B26" w:rsidRDefault="0019715D" w:rsidP="00191B2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F713CA" w:rsidRPr="00E7675E" w:rsidRDefault="00F713CA" w:rsidP="00E7675E">
      <w:pPr>
        <w:pStyle w:val="Chapter"/>
        <w:snapToGrid w:val="0"/>
        <w:spacing w:before="100" w:after="100" w:line="560" w:lineRule="exact"/>
        <w:ind w:firstLineChars="196" w:firstLine="551"/>
        <w:outlineLvl w:val="1"/>
        <w:rPr>
          <w:sz w:val="28"/>
          <w:szCs w:val="28"/>
        </w:rPr>
      </w:pPr>
      <w:r w:rsidRPr="00E7675E">
        <w:rPr>
          <w:sz w:val="28"/>
          <w:szCs w:val="28"/>
        </w:rPr>
        <w:lastRenderedPageBreak/>
        <w:t>七、主要控股参股公司分析</w:t>
      </w:r>
    </w:p>
    <w:p w:rsidR="00F713CA" w:rsidRPr="00E7675E" w:rsidRDefault="00B26B5B" w:rsidP="00E7675E">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F713CA" w:rsidRPr="00E7675E">
        <w:rPr>
          <w:rFonts w:ascii="仿宋" w:eastAsia="仿宋" w:hAnsi="仿宋"/>
          <w:sz w:val="28"/>
          <w:szCs w:val="28"/>
        </w:rPr>
        <w:t xml:space="preserve"> </w:t>
      </w:r>
    </w:p>
    <w:p w:rsidR="00F713CA" w:rsidRPr="00E7675E" w:rsidRDefault="00F713CA" w:rsidP="00E7675E">
      <w:pPr>
        <w:spacing w:before="0" w:after="0" w:line="560" w:lineRule="exact"/>
        <w:ind w:firstLineChars="200" w:firstLine="562"/>
        <w:jc w:val="left"/>
        <w:rPr>
          <w:rFonts w:ascii="仿宋" w:eastAsia="仿宋" w:hAnsi="仿宋"/>
          <w:b/>
          <w:sz w:val="28"/>
          <w:szCs w:val="28"/>
        </w:rPr>
      </w:pPr>
      <w:r w:rsidRPr="00E7675E">
        <w:rPr>
          <w:rFonts w:ascii="仿宋" w:eastAsia="仿宋" w:hAnsi="仿宋"/>
          <w:b/>
          <w:sz w:val="28"/>
          <w:szCs w:val="28"/>
        </w:rPr>
        <w:t>主要子公司及对公司净利润影响达10%以上的参股公司情况</w:t>
      </w:r>
    </w:p>
    <w:p w:rsidR="00F713CA" w:rsidRDefault="00F713CA" w:rsidP="00F713CA">
      <w:pPr>
        <w:jc w:val="right"/>
        <w:rPr>
          <w:szCs w:val="24"/>
        </w:rPr>
      </w:pPr>
      <w:r>
        <w:rPr>
          <w:szCs w:val="24"/>
        </w:rPr>
        <w:t>单位：元</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80"/>
        <w:gridCol w:w="647"/>
        <w:gridCol w:w="1594"/>
        <w:gridCol w:w="1045"/>
        <w:gridCol w:w="1046"/>
        <w:gridCol w:w="1045"/>
        <w:gridCol w:w="1045"/>
        <w:gridCol w:w="1045"/>
        <w:gridCol w:w="1046"/>
      </w:tblGrid>
      <w:tr w:rsidR="00F713CA" w:rsidTr="003478A5">
        <w:tc>
          <w:tcPr>
            <w:tcW w:w="1480" w:type="dxa"/>
            <w:shd w:val="clear" w:color="auto" w:fill="auto"/>
            <w:vAlign w:val="center"/>
          </w:tcPr>
          <w:p w:rsidR="00F713CA" w:rsidRDefault="00F713CA" w:rsidP="0025184F">
            <w:pPr>
              <w:jc w:val="center"/>
              <w:rPr>
                <w:szCs w:val="24"/>
              </w:rPr>
            </w:pPr>
            <w:r>
              <w:rPr>
                <w:szCs w:val="24"/>
              </w:rPr>
              <w:t>公司名称</w:t>
            </w:r>
          </w:p>
        </w:tc>
        <w:tc>
          <w:tcPr>
            <w:tcW w:w="647" w:type="dxa"/>
            <w:shd w:val="clear" w:color="auto" w:fill="auto"/>
            <w:vAlign w:val="center"/>
          </w:tcPr>
          <w:p w:rsidR="00F713CA" w:rsidRDefault="00F713CA" w:rsidP="0025184F">
            <w:pPr>
              <w:jc w:val="center"/>
              <w:rPr>
                <w:szCs w:val="24"/>
              </w:rPr>
            </w:pPr>
            <w:r>
              <w:rPr>
                <w:szCs w:val="24"/>
              </w:rPr>
              <w:t>公司类型</w:t>
            </w:r>
          </w:p>
        </w:tc>
        <w:tc>
          <w:tcPr>
            <w:tcW w:w="1594" w:type="dxa"/>
            <w:shd w:val="clear" w:color="auto" w:fill="auto"/>
            <w:vAlign w:val="center"/>
          </w:tcPr>
          <w:p w:rsidR="00F713CA" w:rsidRDefault="00F713CA" w:rsidP="0025184F">
            <w:pPr>
              <w:jc w:val="center"/>
              <w:rPr>
                <w:szCs w:val="24"/>
              </w:rPr>
            </w:pPr>
            <w:r>
              <w:rPr>
                <w:szCs w:val="24"/>
              </w:rPr>
              <w:t>主要业务</w:t>
            </w:r>
          </w:p>
        </w:tc>
        <w:tc>
          <w:tcPr>
            <w:tcW w:w="1045" w:type="dxa"/>
            <w:shd w:val="clear" w:color="auto" w:fill="auto"/>
            <w:vAlign w:val="center"/>
          </w:tcPr>
          <w:p w:rsidR="00F713CA" w:rsidRDefault="00F713CA" w:rsidP="0025184F">
            <w:pPr>
              <w:jc w:val="center"/>
              <w:rPr>
                <w:szCs w:val="24"/>
              </w:rPr>
            </w:pPr>
            <w:r>
              <w:rPr>
                <w:szCs w:val="24"/>
              </w:rPr>
              <w:t>注册资本</w:t>
            </w:r>
          </w:p>
        </w:tc>
        <w:tc>
          <w:tcPr>
            <w:tcW w:w="1046" w:type="dxa"/>
            <w:shd w:val="clear" w:color="auto" w:fill="auto"/>
            <w:vAlign w:val="center"/>
          </w:tcPr>
          <w:p w:rsidR="00F713CA" w:rsidRDefault="00F713CA" w:rsidP="0025184F">
            <w:pPr>
              <w:jc w:val="center"/>
              <w:rPr>
                <w:szCs w:val="24"/>
              </w:rPr>
            </w:pPr>
            <w:r>
              <w:rPr>
                <w:szCs w:val="24"/>
              </w:rPr>
              <w:t>总资产</w:t>
            </w:r>
          </w:p>
        </w:tc>
        <w:tc>
          <w:tcPr>
            <w:tcW w:w="1045" w:type="dxa"/>
            <w:shd w:val="clear" w:color="auto" w:fill="auto"/>
            <w:vAlign w:val="center"/>
          </w:tcPr>
          <w:p w:rsidR="00F713CA" w:rsidRDefault="00F713CA" w:rsidP="0025184F">
            <w:pPr>
              <w:jc w:val="center"/>
              <w:rPr>
                <w:szCs w:val="24"/>
              </w:rPr>
            </w:pPr>
            <w:r>
              <w:rPr>
                <w:szCs w:val="24"/>
              </w:rPr>
              <w:t>净资产</w:t>
            </w:r>
          </w:p>
        </w:tc>
        <w:tc>
          <w:tcPr>
            <w:tcW w:w="1045" w:type="dxa"/>
            <w:shd w:val="clear" w:color="auto" w:fill="auto"/>
            <w:vAlign w:val="center"/>
          </w:tcPr>
          <w:p w:rsidR="00F713CA" w:rsidRDefault="00F713CA" w:rsidP="0025184F">
            <w:pPr>
              <w:jc w:val="center"/>
              <w:rPr>
                <w:szCs w:val="24"/>
              </w:rPr>
            </w:pPr>
            <w:r>
              <w:rPr>
                <w:szCs w:val="24"/>
              </w:rPr>
              <w:t>营业收入</w:t>
            </w:r>
          </w:p>
        </w:tc>
        <w:tc>
          <w:tcPr>
            <w:tcW w:w="1045" w:type="dxa"/>
            <w:shd w:val="clear" w:color="auto" w:fill="auto"/>
            <w:vAlign w:val="center"/>
          </w:tcPr>
          <w:p w:rsidR="00F713CA" w:rsidRDefault="00F713CA" w:rsidP="0025184F">
            <w:pPr>
              <w:jc w:val="center"/>
              <w:rPr>
                <w:szCs w:val="24"/>
              </w:rPr>
            </w:pPr>
            <w:r>
              <w:rPr>
                <w:szCs w:val="24"/>
              </w:rPr>
              <w:t>营业利润</w:t>
            </w:r>
          </w:p>
        </w:tc>
        <w:tc>
          <w:tcPr>
            <w:tcW w:w="1046" w:type="dxa"/>
            <w:shd w:val="clear" w:color="auto" w:fill="auto"/>
            <w:vAlign w:val="center"/>
          </w:tcPr>
          <w:p w:rsidR="00F713CA" w:rsidRDefault="00F713CA" w:rsidP="0025184F">
            <w:pPr>
              <w:jc w:val="center"/>
              <w:rPr>
                <w:szCs w:val="24"/>
              </w:rPr>
            </w:pPr>
            <w:r>
              <w:rPr>
                <w:szCs w:val="24"/>
              </w:rPr>
              <w:t>净利润</w:t>
            </w:r>
          </w:p>
        </w:tc>
      </w:tr>
      <w:tr w:rsidR="00F713CA" w:rsidTr="003478A5">
        <w:tc>
          <w:tcPr>
            <w:tcW w:w="1480" w:type="dxa"/>
            <w:shd w:val="clear" w:color="auto" w:fill="auto"/>
            <w:vAlign w:val="center"/>
          </w:tcPr>
          <w:p w:rsidR="00F713CA" w:rsidRDefault="00F713CA" w:rsidP="0025184F">
            <w:pPr>
              <w:jc w:val="left"/>
              <w:rPr>
                <w:szCs w:val="24"/>
              </w:rPr>
            </w:pPr>
            <w:r>
              <w:rPr>
                <w:szCs w:val="24"/>
              </w:rPr>
              <w:t>广东德力光电有限公司</w:t>
            </w:r>
          </w:p>
        </w:tc>
        <w:tc>
          <w:tcPr>
            <w:tcW w:w="647" w:type="dxa"/>
            <w:shd w:val="clear" w:color="auto" w:fill="auto"/>
            <w:vAlign w:val="center"/>
          </w:tcPr>
          <w:p w:rsidR="00F713CA" w:rsidRDefault="00F713CA" w:rsidP="0025184F">
            <w:pPr>
              <w:jc w:val="left"/>
              <w:rPr>
                <w:szCs w:val="24"/>
              </w:rPr>
            </w:pPr>
            <w:r>
              <w:rPr>
                <w:szCs w:val="24"/>
              </w:rPr>
              <w:t>子公司</w:t>
            </w:r>
          </w:p>
        </w:tc>
        <w:tc>
          <w:tcPr>
            <w:tcW w:w="1594" w:type="dxa"/>
            <w:shd w:val="clear" w:color="auto" w:fill="auto"/>
            <w:vAlign w:val="center"/>
          </w:tcPr>
          <w:p w:rsidR="00F713CA" w:rsidRDefault="00F713CA" w:rsidP="0025184F">
            <w:pPr>
              <w:jc w:val="left"/>
              <w:rPr>
                <w:szCs w:val="24"/>
              </w:rPr>
            </w:pPr>
            <w:r>
              <w:rPr>
                <w:szCs w:val="24"/>
              </w:rPr>
              <w:t>LED</w:t>
            </w:r>
            <w:r>
              <w:rPr>
                <w:szCs w:val="24"/>
              </w:rPr>
              <w:t>外延片、芯片的研发、生产</w:t>
            </w:r>
          </w:p>
        </w:tc>
        <w:tc>
          <w:tcPr>
            <w:tcW w:w="1045" w:type="dxa"/>
            <w:shd w:val="clear" w:color="auto" w:fill="auto"/>
            <w:vAlign w:val="center"/>
          </w:tcPr>
          <w:p w:rsidR="00F713CA" w:rsidRDefault="00F713CA" w:rsidP="0025184F">
            <w:pPr>
              <w:jc w:val="left"/>
              <w:rPr>
                <w:szCs w:val="24"/>
              </w:rPr>
            </w:pPr>
            <w:r>
              <w:rPr>
                <w:szCs w:val="24"/>
              </w:rPr>
              <w:t>100</w:t>
            </w:r>
            <w:r>
              <w:rPr>
                <w:rFonts w:hint="eastAsia"/>
                <w:szCs w:val="24"/>
              </w:rPr>
              <w:t>,</w:t>
            </w:r>
            <w:r>
              <w:rPr>
                <w:szCs w:val="24"/>
              </w:rPr>
              <w:t>000</w:t>
            </w:r>
            <w:r>
              <w:rPr>
                <w:rFonts w:hint="eastAsia"/>
                <w:szCs w:val="24"/>
              </w:rPr>
              <w:t>,</w:t>
            </w:r>
            <w:r>
              <w:rPr>
                <w:szCs w:val="24"/>
              </w:rPr>
              <w:t>000.00</w:t>
            </w:r>
          </w:p>
        </w:tc>
        <w:tc>
          <w:tcPr>
            <w:tcW w:w="1046" w:type="dxa"/>
            <w:shd w:val="clear" w:color="auto" w:fill="auto"/>
            <w:vAlign w:val="center"/>
          </w:tcPr>
          <w:p w:rsidR="00F713CA" w:rsidRDefault="00F713CA" w:rsidP="0025184F">
            <w:pPr>
              <w:jc w:val="right"/>
              <w:rPr>
                <w:szCs w:val="24"/>
              </w:rPr>
            </w:pPr>
            <w:r>
              <w:rPr>
                <w:szCs w:val="24"/>
              </w:rPr>
              <w:t>752,394,802.35</w:t>
            </w:r>
          </w:p>
        </w:tc>
        <w:tc>
          <w:tcPr>
            <w:tcW w:w="1045" w:type="dxa"/>
            <w:shd w:val="clear" w:color="auto" w:fill="auto"/>
            <w:vAlign w:val="center"/>
          </w:tcPr>
          <w:p w:rsidR="00F713CA" w:rsidRDefault="00F713CA" w:rsidP="0025184F">
            <w:pPr>
              <w:jc w:val="right"/>
              <w:rPr>
                <w:szCs w:val="24"/>
              </w:rPr>
            </w:pPr>
            <w:r>
              <w:rPr>
                <w:szCs w:val="24"/>
              </w:rPr>
              <w:t>422,677,756.38</w:t>
            </w:r>
          </w:p>
        </w:tc>
        <w:tc>
          <w:tcPr>
            <w:tcW w:w="1045" w:type="dxa"/>
            <w:shd w:val="clear" w:color="auto" w:fill="auto"/>
            <w:vAlign w:val="center"/>
          </w:tcPr>
          <w:p w:rsidR="00F713CA" w:rsidRDefault="00F713CA" w:rsidP="0025184F">
            <w:pPr>
              <w:jc w:val="right"/>
              <w:rPr>
                <w:szCs w:val="24"/>
              </w:rPr>
            </w:pPr>
            <w:r>
              <w:rPr>
                <w:szCs w:val="24"/>
              </w:rPr>
              <w:t>63,421,227.95</w:t>
            </w:r>
          </w:p>
        </w:tc>
        <w:tc>
          <w:tcPr>
            <w:tcW w:w="1045" w:type="dxa"/>
            <w:shd w:val="clear" w:color="auto" w:fill="auto"/>
            <w:vAlign w:val="center"/>
          </w:tcPr>
          <w:p w:rsidR="00F713CA" w:rsidRDefault="00F713CA" w:rsidP="0025184F">
            <w:pPr>
              <w:jc w:val="right"/>
              <w:rPr>
                <w:szCs w:val="24"/>
              </w:rPr>
            </w:pPr>
            <w:r>
              <w:rPr>
                <w:szCs w:val="24"/>
              </w:rPr>
              <w:t>-100,114,091.38</w:t>
            </w:r>
          </w:p>
        </w:tc>
        <w:tc>
          <w:tcPr>
            <w:tcW w:w="1046" w:type="dxa"/>
            <w:shd w:val="clear" w:color="auto" w:fill="auto"/>
            <w:vAlign w:val="center"/>
          </w:tcPr>
          <w:p w:rsidR="00F713CA" w:rsidRDefault="00F713CA" w:rsidP="0025184F">
            <w:pPr>
              <w:jc w:val="right"/>
              <w:rPr>
                <w:szCs w:val="24"/>
              </w:rPr>
            </w:pPr>
            <w:r>
              <w:rPr>
                <w:szCs w:val="24"/>
              </w:rPr>
              <w:t>-92,820,967.14</w:t>
            </w:r>
          </w:p>
        </w:tc>
      </w:tr>
      <w:tr w:rsidR="00F713CA" w:rsidTr="003478A5">
        <w:tc>
          <w:tcPr>
            <w:tcW w:w="1480" w:type="dxa"/>
            <w:shd w:val="clear" w:color="auto" w:fill="auto"/>
            <w:vAlign w:val="center"/>
          </w:tcPr>
          <w:p w:rsidR="00F713CA" w:rsidRDefault="00F713CA" w:rsidP="0025184F">
            <w:pPr>
              <w:jc w:val="left"/>
              <w:rPr>
                <w:szCs w:val="24"/>
              </w:rPr>
            </w:pPr>
            <w:r>
              <w:rPr>
                <w:szCs w:val="24"/>
              </w:rPr>
              <w:t>广东生物技术开发中心有限公司</w:t>
            </w:r>
          </w:p>
        </w:tc>
        <w:tc>
          <w:tcPr>
            <w:tcW w:w="647" w:type="dxa"/>
            <w:shd w:val="clear" w:color="auto" w:fill="auto"/>
            <w:vAlign w:val="center"/>
          </w:tcPr>
          <w:p w:rsidR="00F713CA" w:rsidRDefault="00F713CA" w:rsidP="0025184F">
            <w:pPr>
              <w:jc w:val="left"/>
              <w:rPr>
                <w:szCs w:val="24"/>
              </w:rPr>
            </w:pPr>
            <w:r>
              <w:rPr>
                <w:szCs w:val="24"/>
              </w:rPr>
              <w:t>子公司</w:t>
            </w:r>
          </w:p>
        </w:tc>
        <w:tc>
          <w:tcPr>
            <w:tcW w:w="1594" w:type="dxa"/>
            <w:shd w:val="clear" w:color="auto" w:fill="auto"/>
            <w:vAlign w:val="center"/>
          </w:tcPr>
          <w:p w:rsidR="00F713CA" w:rsidRDefault="00F713CA" w:rsidP="0025184F">
            <w:pPr>
              <w:jc w:val="left"/>
              <w:rPr>
                <w:szCs w:val="24"/>
              </w:rPr>
            </w:pPr>
            <w:r>
              <w:rPr>
                <w:szCs w:val="24"/>
              </w:rPr>
              <w:t>制造药用酵母、酵母精、酶制剂、生物制品等</w:t>
            </w:r>
          </w:p>
        </w:tc>
        <w:tc>
          <w:tcPr>
            <w:tcW w:w="1045" w:type="dxa"/>
            <w:shd w:val="clear" w:color="auto" w:fill="auto"/>
            <w:vAlign w:val="center"/>
          </w:tcPr>
          <w:p w:rsidR="00F713CA" w:rsidRDefault="00F713CA" w:rsidP="0025184F">
            <w:pPr>
              <w:jc w:val="left"/>
              <w:rPr>
                <w:szCs w:val="24"/>
              </w:rPr>
            </w:pPr>
            <w:r>
              <w:rPr>
                <w:szCs w:val="24"/>
              </w:rPr>
              <w:t>51</w:t>
            </w:r>
            <w:r>
              <w:rPr>
                <w:rFonts w:hint="eastAsia"/>
                <w:szCs w:val="24"/>
              </w:rPr>
              <w:t>,</w:t>
            </w:r>
            <w:r>
              <w:rPr>
                <w:szCs w:val="24"/>
              </w:rPr>
              <w:t>072</w:t>
            </w:r>
            <w:r>
              <w:rPr>
                <w:rFonts w:hint="eastAsia"/>
                <w:szCs w:val="24"/>
              </w:rPr>
              <w:t>,</w:t>
            </w:r>
            <w:r>
              <w:rPr>
                <w:szCs w:val="24"/>
              </w:rPr>
              <w:t>905.57</w:t>
            </w:r>
          </w:p>
        </w:tc>
        <w:tc>
          <w:tcPr>
            <w:tcW w:w="1046" w:type="dxa"/>
            <w:shd w:val="clear" w:color="auto" w:fill="auto"/>
            <w:vAlign w:val="center"/>
          </w:tcPr>
          <w:p w:rsidR="00F713CA" w:rsidRDefault="00F713CA" w:rsidP="0025184F">
            <w:pPr>
              <w:jc w:val="right"/>
              <w:rPr>
                <w:szCs w:val="24"/>
              </w:rPr>
            </w:pPr>
            <w:r>
              <w:rPr>
                <w:szCs w:val="24"/>
              </w:rPr>
              <w:t>129,149,425.15</w:t>
            </w:r>
          </w:p>
        </w:tc>
        <w:tc>
          <w:tcPr>
            <w:tcW w:w="1045" w:type="dxa"/>
            <w:shd w:val="clear" w:color="auto" w:fill="auto"/>
            <w:vAlign w:val="center"/>
          </w:tcPr>
          <w:p w:rsidR="00F713CA" w:rsidRDefault="00F713CA" w:rsidP="0025184F">
            <w:pPr>
              <w:jc w:val="right"/>
              <w:rPr>
                <w:szCs w:val="24"/>
              </w:rPr>
            </w:pPr>
            <w:r>
              <w:rPr>
                <w:szCs w:val="24"/>
              </w:rPr>
              <w:t>72,922,482.65</w:t>
            </w:r>
          </w:p>
        </w:tc>
        <w:tc>
          <w:tcPr>
            <w:tcW w:w="1045" w:type="dxa"/>
            <w:shd w:val="clear" w:color="auto" w:fill="auto"/>
            <w:vAlign w:val="center"/>
          </w:tcPr>
          <w:p w:rsidR="00F713CA" w:rsidRDefault="00F713CA" w:rsidP="0025184F">
            <w:pPr>
              <w:jc w:val="right"/>
              <w:rPr>
                <w:szCs w:val="24"/>
              </w:rPr>
            </w:pPr>
            <w:r>
              <w:rPr>
                <w:szCs w:val="24"/>
              </w:rPr>
              <w:t>46,128,014.50</w:t>
            </w:r>
          </w:p>
        </w:tc>
        <w:tc>
          <w:tcPr>
            <w:tcW w:w="1045" w:type="dxa"/>
            <w:shd w:val="clear" w:color="auto" w:fill="auto"/>
            <w:vAlign w:val="center"/>
          </w:tcPr>
          <w:p w:rsidR="00F713CA" w:rsidRDefault="00F713CA" w:rsidP="0025184F">
            <w:pPr>
              <w:jc w:val="right"/>
              <w:rPr>
                <w:szCs w:val="24"/>
              </w:rPr>
            </w:pPr>
            <w:r>
              <w:rPr>
                <w:szCs w:val="24"/>
              </w:rPr>
              <w:t>-18,800,709.46</w:t>
            </w:r>
          </w:p>
        </w:tc>
        <w:tc>
          <w:tcPr>
            <w:tcW w:w="1046" w:type="dxa"/>
            <w:shd w:val="clear" w:color="auto" w:fill="auto"/>
            <w:vAlign w:val="center"/>
          </w:tcPr>
          <w:p w:rsidR="00F713CA" w:rsidRDefault="00F713CA" w:rsidP="0025184F">
            <w:pPr>
              <w:jc w:val="right"/>
              <w:rPr>
                <w:szCs w:val="24"/>
              </w:rPr>
            </w:pPr>
            <w:r>
              <w:rPr>
                <w:szCs w:val="24"/>
              </w:rPr>
              <w:t>-18,679,596.04</w:t>
            </w:r>
          </w:p>
        </w:tc>
      </w:tr>
      <w:tr w:rsidR="00F713CA" w:rsidTr="003478A5">
        <w:tc>
          <w:tcPr>
            <w:tcW w:w="1480" w:type="dxa"/>
            <w:shd w:val="clear" w:color="auto" w:fill="auto"/>
            <w:vAlign w:val="center"/>
          </w:tcPr>
          <w:p w:rsidR="00F713CA" w:rsidRDefault="00F713CA" w:rsidP="0025184F">
            <w:pPr>
              <w:jc w:val="left"/>
              <w:rPr>
                <w:szCs w:val="24"/>
              </w:rPr>
            </w:pPr>
            <w:r>
              <w:rPr>
                <w:szCs w:val="24"/>
              </w:rPr>
              <w:t>湖北得力纸业有限公司</w:t>
            </w:r>
          </w:p>
        </w:tc>
        <w:tc>
          <w:tcPr>
            <w:tcW w:w="647" w:type="dxa"/>
            <w:shd w:val="clear" w:color="auto" w:fill="auto"/>
            <w:vAlign w:val="center"/>
          </w:tcPr>
          <w:p w:rsidR="00F713CA" w:rsidRDefault="00F713CA" w:rsidP="0025184F">
            <w:pPr>
              <w:jc w:val="left"/>
              <w:rPr>
                <w:szCs w:val="24"/>
              </w:rPr>
            </w:pPr>
            <w:r>
              <w:rPr>
                <w:szCs w:val="24"/>
              </w:rPr>
              <w:t>子公司</w:t>
            </w:r>
          </w:p>
        </w:tc>
        <w:tc>
          <w:tcPr>
            <w:tcW w:w="1594" w:type="dxa"/>
            <w:shd w:val="clear" w:color="auto" w:fill="auto"/>
            <w:vAlign w:val="center"/>
          </w:tcPr>
          <w:p w:rsidR="00F713CA" w:rsidRDefault="00F713CA" w:rsidP="0025184F">
            <w:pPr>
              <w:jc w:val="left"/>
              <w:rPr>
                <w:szCs w:val="24"/>
              </w:rPr>
            </w:pPr>
            <w:r>
              <w:rPr>
                <w:szCs w:val="24"/>
              </w:rPr>
              <w:t>纸浆、纸、化工产品、建筑材料的生产销售</w:t>
            </w:r>
          </w:p>
        </w:tc>
        <w:tc>
          <w:tcPr>
            <w:tcW w:w="1045" w:type="dxa"/>
            <w:shd w:val="clear" w:color="auto" w:fill="auto"/>
            <w:vAlign w:val="center"/>
          </w:tcPr>
          <w:p w:rsidR="00F713CA" w:rsidRDefault="00F713CA" w:rsidP="0025184F">
            <w:pPr>
              <w:jc w:val="left"/>
              <w:rPr>
                <w:szCs w:val="24"/>
              </w:rPr>
            </w:pPr>
            <w:r>
              <w:rPr>
                <w:szCs w:val="24"/>
              </w:rPr>
              <w:t>100</w:t>
            </w:r>
            <w:r>
              <w:rPr>
                <w:rFonts w:hint="eastAsia"/>
                <w:szCs w:val="24"/>
              </w:rPr>
              <w:t>,</w:t>
            </w:r>
            <w:r>
              <w:rPr>
                <w:szCs w:val="24"/>
              </w:rPr>
              <w:t>000</w:t>
            </w:r>
            <w:r>
              <w:rPr>
                <w:rFonts w:hint="eastAsia"/>
                <w:szCs w:val="24"/>
              </w:rPr>
              <w:t>,</w:t>
            </w:r>
            <w:r>
              <w:rPr>
                <w:szCs w:val="24"/>
              </w:rPr>
              <w:t>000.00</w:t>
            </w:r>
          </w:p>
        </w:tc>
        <w:tc>
          <w:tcPr>
            <w:tcW w:w="1046" w:type="dxa"/>
            <w:shd w:val="clear" w:color="auto" w:fill="auto"/>
            <w:vAlign w:val="center"/>
          </w:tcPr>
          <w:p w:rsidR="00F713CA" w:rsidRDefault="00F713CA" w:rsidP="0025184F">
            <w:pPr>
              <w:jc w:val="right"/>
              <w:rPr>
                <w:szCs w:val="24"/>
              </w:rPr>
            </w:pPr>
            <w:r>
              <w:rPr>
                <w:szCs w:val="24"/>
              </w:rPr>
              <w:t>37,111,888.33</w:t>
            </w:r>
          </w:p>
        </w:tc>
        <w:tc>
          <w:tcPr>
            <w:tcW w:w="1045" w:type="dxa"/>
            <w:shd w:val="clear" w:color="auto" w:fill="auto"/>
            <w:vAlign w:val="center"/>
          </w:tcPr>
          <w:p w:rsidR="00F713CA" w:rsidRDefault="00F713CA" w:rsidP="0025184F">
            <w:pPr>
              <w:jc w:val="right"/>
              <w:rPr>
                <w:szCs w:val="24"/>
              </w:rPr>
            </w:pPr>
            <w:r>
              <w:rPr>
                <w:szCs w:val="24"/>
              </w:rPr>
              <w:t>37,087,153.13</w:t>
            </w:r>
          </w:p>
        </w:tc>
        <w:tc>
          <w:tcPr>
            <w:tcW w:w="1045" w:type="dxa"/>
            <w:shd w:val="clear" w:color="auto" w:fill="auto"/>
            <w:vAlign w:val="center"/>
          </w:tcPr>
          <w:p w:rsidR="00F713CA" w:rsidRDefault="00F713CA" w:rsidP="0025184F">
            <w:pPr>
              <w:jc w:val="right"/>
              <w:rPr>
                <w:szCs w:val="24"/>
              </w:rPr>
            </w:pPr>
            <w:r>
              <w:rPr>
                <w:szCs w:val="24"/>
              </w:rPr>
              <w:t>0.00</w:t>
            </w:r>
          </w:p>
        </w:tc>
        <w:tc>
          <w:tcPr>
            <w:tcW w:w="1045" w:type="dxa"/>
            <w:shd w:val="clear" w:color="auto" w:fill="auto"/>
            <w:vAlign w:val="center"/>
          </w:tcPr>
          <w:p w:rsidR="00F713CA" w:rsidRDefault="00F713CA" w:rsidP="0025184F">
            <w:pPr>
              <w:jc w:val="right"/>
              <w:rPr>
                <w:szCs w:val="24"/>
              </w:rPr>
            </w:pPr>
            <w:r>
              <w:rPr>
                <w:szCs w:val="24"/>
              </w:rPr>
              <w:t>-160,440.16</w:t>
            </w:r>
          </w:p>
        </w:tc>
        <w:tc>
          <w:tcPr>
            <w:tcW w:w="1046" w:type="dxa"/>
            <w:shd w:val="clear" w:color="auto" w:fill="auto"/>
            <w:vAlign w:val="center"/>
          </w:tcPr>
          <w:p w:rsidR="00F713CA" w:rsidRDefault="00F713CA" w:rsidP="0025184F">
            <w:pPr>
              <w:jc w:val="right"/>
              <w:rPr>
                <w:szCs w:val="24"/>
              </w:rPr>
            </w:pPr>
            <w:r>
              <w:rPr>
                <w:szCs w:val="24"/>
              </w:rPr>
              <w:t>-160,440.16</w:t>
            </w:r>
          </w:p>
        </w:tc>
      </w:tr>
      <w:tr w:rsidR="00F713CA" w:rsidTr="003478A5">
        <w:tc>
          <w:tcPr>
            <w:tcW w:w="1480" w:type="dxa"/>
            <w:shd w:val="clear" w:color="auto" w:fill="auto"/>
            <w:vAlign w:val="center"/>
          </w:tcPr>
          <w:p w:rsidR="00F713CA" w:rsidRDefault="00F713CA" w:rsidP="0025184F">
            <w:pPr>
              <w:jc w:val="left"/>
              <w:rPr>
                <w:szCs w:val="24"/>
              </w:rPr>
            </w:pPr>
            <w:r>
              <w:rPr>
                <w:szCs w:val="24"/>
              </w:rPr>
              <w:t>江门市甘源环保包装制品有限公司</w:t>
            </w:r>
          </w:p>
        </w:tc>
        <w:tc>
          <w:tcPr>
            <w:tcW w:w="647" w:type="dxa"/>
            <w:shd w:val="clear" w:color="auto" w:fill="auto"/>
            <w:vAlign w:val="center"/>
          </w:tcPr>
          <w:p w:rsidR="00F713CA" w:rsidRDefault="00F713CA" w:rsidP="0025184F">
            <w:pPr>
              <w:jc w:val="left"/>
              <w:rPr>
                <w:szCs w:val="24"/>
              </w:rPr>
            </w:pPr>
            <w:r>
              <w:rPr>
                <w:szCs w:val="24"/>
              </w:rPr>
              <w:t>子公司</w:t>
            </w:r>
          </w:p>
        </w:tc>
        <w:tc>
          <w:tcPr>
            <w:tcW w:w="1594" w:type="dxa"/>
            <w:shd w:val="clear" w:color="auto" w:fill="auto"/>
            <w:vAlign w:val="center"/>
          </w:tcPr>
          <w:p w:rsidR="00F713CA" w:rsidRDefault="00F713CA" w:rsidP="0025184F">
            <w:pPr>
              <w:jc w:val="left"/>
              <w:rPr>
                <w:szCs w:val="24"/>
              </w:rPr>
            </w:pPr>
            <w:r>
              <w:rPr>
                <w:szCs w:val="24"/>
              </w:rPr>
              <w:t>生产纸浆模塑工业包装制品、纸浆模塑农副产品包装制品</w:t>
            </w:r>
          </w:p>
        </w:tc>
        <w:tc>
          <w:tcPr>
            <w:tcW w:w="1045" w:type="dxa"/>
            <w:shd w:val="clear" w:color="auto" w:fill="auto"/>
            <w:vAlign w:val="center"/>
          </w:tcPr>
          <w:p w:rsidR="00F713CA" w:rsidRDefault="00F713CA" w:rsidP="0025184F">
            <w:pPr>
              <w:jc w:val="left"/>
              <w:rPr>
                <w:szCs w:val="24"/>
              </w:rPr>
            </w:pPr>
            <w:r>
              <w:rPr>
                <w:szCs w:val="24"/>
              </w:rPr>
              <w:t>1</w:t>
            </w:r>
            <w:r>
              <w:rPr>
                <w:rFonts w:hint="eastAsia"/>
                <w:szCs w:val="24"/>
              </w:rPr>
              <w:t>,</w:t>
            </w:r>
            <w:r>
              <w:rPr>
                <w:szCs w:val="24"/>
              </w:rPr>
              <w:t>000</w:t>
            </w:r>
            <w:r>
              <w:rPr>
                <w:rFonts w:hint="eastAsia"/>
                <w:szCs w:val="24"/>
              </w:rPr>
              <w:t>,</w:t>
            </w:r>
            <w:r>
              <w:rPr>
                <w:szCs w:val="24"/>
              </w:rPr>
              <w:t>000.00</w:t>
            </w:r>
          </w:p>
        </w:tc>
        <w:tc>
          <w:tcPr>
            <w:tcW w:w="1046" w:type="dxa"/>
            <w:shd w:val="clear" w:color="auto" w:fill="auto"/>
            <w:vAlign w:val="center"/>
          </w:tcPr>
          <w:p w:rsidR="00F713CA" w:rsidRDefault="00F713CA" w:rsidP="0025184F">
            <w:pPr>
              <w:jc w:val="right"/>
              <w:rPr>
                <w:szCs w:val="24"/>
              </w:rPr>
            </w:pPr>
            <w:r>
              <w:rPr>
                <w:szCs w:val="24"/>
              </w:rPr>
              <w:t>23,812.37</w:t>
            </w:r>
          </w:p>
        </w:tc>
        <w:tc>
          <w:tcPr>
            <w:tcW w:w="1045" w:type="dxa"/>
            <w:shd w:val="clear" w:color="auto" w:fill="auto"/>
            <w:vAlign w:val="center"/>
          </w:tcPr>
          <w:p w:rsidR="00F713CA" w:rsidRDefault="00F713CA" w:rsidP="0025184F">
            <w:pPr>
              <w:jc w:val="right"/>
              <w:rPr>
                <w:szCs w:val="24"/>
              </w:rPr>
            </w:pPr>
            <w:r>
              <w:rPr>
                <w:szCs w:val="24"/>
              </w:rPr>
              <w:t>-1,897,284.46</w:t>
            </w:r>
          </w:p>
        </w:tc>
        <w:tc>
          <w:tcPr>
            <w:tcW w:w="1045" w:type="dxa"/>
            <w:shd w:val="clear" w:color="auto" w:fill="auto"/>
            <w:vAlign w:val="center"/>
          </w:tcPr>
          <w:p w:rsidR="00F713CA" w:rsidRDefault="00F713CA" w:rsidP="0025184F">
            <w:pPr>
              <w:jc w:val="right"/>
              <w:rPr>
                <w:szCs w:val="24"/>
              </w:rPr>
            </w:pPr>
            <w:r>
              <w:rPr>
                <w:szCs w:val="24"/>
              </w:rPr>
              <w:t>0.00</w:t>
            </w:r>
          </w:p>
        </w:tc>
        <w:tc>
          <w:tcPr>
            <w:tcW w:w="1045" w:type="dxa"/>
            <w:shd w:val="clear" w:color="auto" w:fill="auto"/>
            <w:vAlign w:val="center"/>
          </w:tcPr>
          <w:p w:rsidR="00F713CA" w:rsidRDefault="00F713CA" w:rsidP="0025184F">
            <w:pPr>
              <w:jc w:val="right"/>
              <w:rPr>
                <w:szCs w:val="24"/>
              </w:rPr>
            </w:pPr>
            <w:r>
              <w:rPr>
                <w:szCs w:val="24"/>
              </w:rPr>
              <w:t>-11,804.01</w:t>
            </w:r>
          </w:p>
        </w:tc>
        <w:tc>
          <w:tcPr>
            <w:tcW w:w="1046" w:type="dxa"/>
            <w:shd w:val="clear" w:color="auto" w:fill="auto"/>
            <w:vAlign w:val="center"/>
          </w:tcPr>
          <w:p w:rsidR="00F713CA" w:rsidRDefault="00F713CA" w:rsidP="0025184F">
            <w:pPr>
              <w:jc w:val="right"/>
              <w:rPr>
                <w:szCs w:val="24"/>
              </w:rPr>
            </w:pPr>
            <w:r>
              <w:rPr>
                <w:szCs w:val="24"/>
              </w:rPr>
              <w:t>-11,804.01</w:t>
            </w:r>
          </w:p>
        </w:tc>
      </w:tr>
      <w:tr w:rsidR="00F713CA" w:rsidTr="003478A5">
        <w:tc>
          <w:tcPr>
            <w:tcW w:w="1480" w:type="dxa"/>
            <w:shd w:val="clear" w:color="auto" w:fill="auto"/>
            <w:vAlign w:val="center"/>
          </w:tcPr>
          <w:p w:rsidR="00F713CA" w:rsidRDefault="00F713CA" w:rsidP="0025184F">
            <w:pPr>
              <w:jc w:val="left"/>
              <w:rPr>
                <w:szCs w:val="24"/>
              </w:rPr>
            </w:pPr>
            <w:r>
              <w:rPr>
                <w:szCs w:val="24"/>
              </w:rPr>
              <w:t>江门机械厂</w:t>
            </w:r>
          </w:p>
        </w:tc>
        <w:tc>
          <w:tcPr>
            <w:tcW w:w="647" w:type="dxa"/>
            <w:shd w:val="clear" w:color="auto" w:fill="auto"/>
            <w:vAlign w:val="center"/>
          </w:tcPr>
          <w:p w:rsidR="00F713CA" w:rsidRDefault="00F713CA" w:rsidP="0025184F">
            <w:pPr>
              <w:jc w:val="left"/>
              <w:rPr>
                <w:szCs w:val="24"/>
              </w:rPr>
            </w:pPr>
            <w:r>
              <w:rPr>
                <w:szCs w:val="24"/>
              </w:rPr>
              <w:t>子公司</w:t>
            </w:r>
          </w:p>
        </w:tc>
        <w:tc>
          <w:tcPr>
            <w:tcW w:w="1594" w:type="dxa"/>
            <w:shd w:val="clear" w:color="auto" w:fill="auto"/>
            <w:vAlign w:val="center"/>
          </w:tcPr>
          <w:p w:rsidR="00F713CA" w:rsidRDefault="00F713CA" w:rsidP="0025184F">
            <w:pPr>
              <w:jc w:val="left"/>
              <w:rPr>
                <w:szCs w:val="24"/>
              </w:rPr>
            </w:pPr>
            <w:r>
              <w:rPr>
                <w:szCs w:val="24"/>
              </w:rPr>
              <w:t>制造制糖机械、造纸机械、起重设备、石油冶炼设备及普通机械零配件</w:t>
            </w:r>
          </w:p>
        </w:tc>
        <w:tc>
          <w:tcPr>
            <w:tcW w:w="1045" w:type="dxa"/>
            <w:shd w:val="clear" w:color="auto" w:fill="auto"/>
            <w:vAlign w:val="center"/>
          </w:tcPr>
          <w:p w:rsidR="00F713CA" w:rsidRDefault="00F713CA" w:rsidP="0025184F">
            <w:pPr>
              <w:jc w:val="left"/>
              <w:rPr>
                <w:szCs w:val="24"/>
              </w:rPr>
            </w:pPr>
            <w:r>
              <w:rPr>
                <w:szCs w:val="24"/>
              </w:rPr>
              <w:t>26</w:t>
            </w:r>
            <w:r>
              <w:rPr>
                <w:rFonts w:hint="eastAsia"/>
                <w:szCs w:val="24"/>
              </w:rPr>
              <w:t>,</w:t>
            </w:r>
            <w:r>
              <w:rPr>
                <w:szCs w:val="24"/>
              </w:rPr>
              <w:t>062</w:t>
            </w:r>
            <w:r>
              <w:rPr>
                <w:rFonts w:hint="eastAsia"/>
                <w:szCs w:val="24"/>
              </w:rPr>
              <w:t>,</w:t>
            </w:r>
            <w:r>
              <w:rPr>
                <w:szCs w:val="24"/>
              </w:rPr>
              <w:t>000.00</w:t>
            </w:r>
          </w:p>
        </w:tc>
        <w:tc>
          <w:tcPr>
            <w:tcW w:w="1046" w:type="dxa"/>
            <w:shd w:val="clear" w:color="auto" w:fill="auto"/>
            <w:vAlign w:val="center"/>
          </w:tcPr>
          <w:p w:rsidR="00F713CA" w:rsidRDefault="00F713CA" w:rsidP="0025184F">
            <w:pPr>
              <w:jc w:val="right"/>
              <w:rPr>
                <w:szCs w:val="24"/>
              </w:rPr>
            </w:pPr>
            <w:r>
              <w:rPr>
                <w:szCs w:val="24"/>
              </w:rPr>
              <w:t>70,081.95</w:t>
            </w:r>
          </w:p>
        </w:tc>
        <w:tc>
          <w:tcPr>
            <w:tcW w:w="1045" w:type="dxa"/>
            <w:shd w:val="clear" w:color="auto" w:fill="auto"/>
            <w:vAlign w:val="center"/>
          </w:tcPr>
          <w:p w:rsidR="00F713CA" w:rsidRDefault="00F713CA" w:rsidP="0025184F">
            <w:pPr>
              <w:jc w:val="right"/>
              <w:rPr>
                <w:szCs w:val="24"/>
              </w:rPr>
            </w:pPr>
            <w:r>
              <w:rPr>
                <w:szCs w:val="24"/>
              </w:rPr>
              <w:t>-23,159,731.25</w:t>
            </w:r>
          </w:p>
        </w:tc>
        <w:tc>
          <w:tcPr>
            <w:tcW w:w="1045" w:type="dxa"/>
            <w:shd w:val="clear" w:color="auto" w:fill="auto"/>
            <w:vAlign w:val="center"/>
          </w:tcPr>
          <w:p w:rsidR="00F713CA" w:rsidRDefault="00F713CA" w:rsidP="0025184F">
            <w:pPr>
              <w:jc w:val="right"/>
              <w:rPr>
                <w:szCs w:val="24"/>
              </w:rPr>
            </w:pPr>
            <w:r>
              <w:rPr>
                <w:szCs w:val="24"/>
              </w:rPr>
              <w:t>0.00</w:t>
            </w:r>
          </w:p>
        </w:tc>
        <w:tc>
          <w:tcPr>
            <w:tcW w:w="1045" w:type="dxa"/>
            <w:shd w:val="clear" w:color="auto" w:fill="auto"/>
            <w:vAlign w:val="center"/>
          </w:tcPr>
          <w:p w:rsidR="00F713CA" w:rsidRDefault="00F713CA" w:rsidP="0025184F">
            <w:pPr>
              <w:jc w:val="right"/>
              <w:rPr>
                <w:szCs w:val="24"/>
              </w:rPr>
            </w:pPr>
            <w:r>
              <w:rPr>
                <w:szCs w:val="24"/>
              </w:rPr>
              <w:t>-50,895.95</w:t>
            </w:r>
          </w:p>
        </w:tc>
        <w:tc>
          <w:tcPr>
            <w:tcW w:w="1046" w:type="dxa"/>
            <w:shd w:val="clear" w:color="auto" w:fill="auto"/>
            <w:vAlign w:val="center"/>
          </w:tcPr>
          <w:p w:rsidR="00F713CA" w:rsidRDefault="00F713CA" w:rsidP="0025184F">
            <w:pPr>
              <w:jc w:val="right"/>
              <w:rPr>
                <w:szCs w:val="24"/>
              </w:rPr>
            </w:pPr>
            <w:r>
              <w:rPr>
                <w:szCs w:val="24"/>
              </w:rPr>
              <w:t>-50,895.95</w:t>
            </w:r>
          </w:p>
        </w:tc>
      </w:tr>
      <w:tr w:rsidR="00F713CA" w:rsidTr="003478A5">
        <w:tc>
          <w:tcPr>
            <w:tcW w:w="1480" w:type="dxa"/>
            <w:shd w:val="clear" w:color="auto" w:fill="auto"/>
            <w:vAlign w:val="center"/>
          </w:tcPr>
          <w:p w:rsidR="00F713CA" w:rsidRDefault="00F713CA" w:rsidP="0025184F">
            <w:pPr>
              <w:jc w:val="left"/>
              <w:rPr>
                <w:szCs w:val="24"/>
              </w:rPr>
            </w:pPr>
            <w:r>
              <w:rPr>
                <w:szCs w:val="24"/>
              </w:rPr>
              <w:t>江门市北街（联营）发电厂</w:t>
            </w:r>
          </w:p>
        </w:tc>
        <w:tc>
          <w:tcPr>
            <w:tcW w:w="647" w:type="dxa"/>
            <w:shd w:val="clear" w:color="auto" w:fill="auto"/>
            <w:vAlign w:val="center"/>
          </w:tcPr>
          <w:p w:rsidR="00F713CA" w:rsidRDefault="00F713CA" w:rsidP="0025184F">
            <w:pPr>
              <w:jc w:val="left"/>
              <w:rPr>
                <w:szCs w:val="24"/>
              </w:rPr>
            </w:pPr>
            <w:r>
              <w:rPr>
                <w:szCs w:val="24"/>
              </w:rPr>
              <w:t>子公司</w:t>
            </w:r>
          </w:p>
        </w:tc>
        <w:tc>
          <w:tcPr>
            <w:tcW w:w="1594" w:type="dxa"/>
            <w:shd w:val="clear" w:color="auto" w:fill="auto"/>
            <w:vAlign w:val="center"/>
          </w:tcPr>
          <w:p w:rsidR="00F713CA" w:rsidRDefault="00F713CA" w:rsidP="0025184F">
            <w:pPr>
              <w:jc w:val="left"/>
              <w:rPr>
                <w:szCs w:val="24"/>
              </w:rPr>
            </w:pPr>
            <w:r>
              <w:rPr>
                <w:szCs w:val="24"/>
              </w:rPr>
              <w:t>发电、供电、供汽、兼营电气安装</w:t>
            </w:r>
          </w:p>
        </w:tc>
        <w:tc>
          <w:tcPr>
            <w:tcW w:w="1045" w:type="dxa"/>
            <w:shd w:val="clear" w:color="auto" w:fill="auto"/>
            <w:vAlign w:val="center"/>
          </w:tcPr>
          <w:p w:rsidR="00F713CA" w:rsidRDefault="00F713CA" w:rsidP="0025184F">
            <w:pPr>
              <w:jc w:val="left"/>
              <w:rPr>
                <w:szCs w:val="24"/>
              </w:rPr>
            </w:pPr>
            <w:r>
              <w:rPr>
                <w:szCs w:val="24"/>
              </w:rPr>
              <w:t>31</w:t>
            </w:r>
            <w:r>
              <w:rPr>
                <w:rFonts w:hint="eastAsia"/>
                <w:szCs w:val="24"/>
              </w:rPr>
              <w:t>,</w:t>
            </w:r>
            <w:r>
              <w:rPr>
                <w:szCs w:val="24"/>
              </w:rPr>
              <w:t>690</w:t>
            </w:r>
            <w:r>
              <w:rPr>
                <w:rFonts w:hint="eastAsia"/>
                <w:szCs w:val="24"/>
              </w:rPr>
              <w:t>,</w:t>
            </w:r>
            <w:r>
              <w:rPr>
                <w:szCs w:val="24"/>
              </w:rPr>
              <w:t>000.00</w:t>
            </w:r>
          </w:p>
        </w:tc>
        <w:tc>
          <w:tcPr>
            <w:tcW w:w="1046" w:type="dxa"/>
            <w:shd w:val="clear" w:color="auto" w:fill="auto"/>
            <w:vAlign w:val="center"/>
          </w:tcPr>
          <w:p w:rsidR="00F713CA" w:rsidRDefault="00F713CA" w:rsidP="0025184F">
            <w:pPr>
              <w:jc w:val="right"/>
              <w:rPr>
                <w:szCs w:val="24"/>
              </w:rPr>
            </w:pPr>
            <w:r>
              <w:rPr>
                <w:szCs w:val="24"/>
              </w:rPr>
              <w:t>35,637,323.79</w:t>
            </w:r>
          </w:p>
        </w:tc>
        <w:tc>
          <w:tcPr>
            <w:tcW w:w="1045" w:type="dxa"/>
            <w:shd w:val="clear" w:color="auto" w:fill="auto"/>
            <w:vAlign w:val="center"/>
          </w:tcPr>
          <w:p w:rsidR="00F713CA" w:rsidRDefault="00F713CA" w:rsidP="0025184F">
            <w:pPr>
              <w:jc w:val="right"/>
              <w:rPr>
                <w:szCs w:val="24"/>
              </w:rPr>
            </w:pPr>
            <w:r>
              <w:rPr>
                <w:szCs w:val="24"/>
              </w:rPr>
              <w:t>33,649,468.23</w:t>
            </w:r>
          </w:p>
        </w:tc>
        <w:tc>
          <w:tcPr>
            <w:tcW w:w="1045" w:type="dxa"/>
            <w:shd w:val="clear" w:color="auto" w:fill="auto"/>
            <w:vAlign w:val="center"/>
          </w:tcPr>
          <w:p w:rsidR="00F713CA" w:rsidRDefault="00F713CA" w:rsidP="0025184F">
            <w:pPr>
              <w:jc w:val="right"/>
              <w:rPr>
                <w:szCs w:val="24"/>
              </w:rPr>
            </w:pPr>
            <w:r>
              <w:rPr>
                <w:szCs w:val="24"/>
              </w:rPr>
              <w:t>5,976,313.03</w:t>
            </w:r>
          </w:p>
        </w:tc>
        <w:tc>
          <w:tcPr>
            <w:tcW w:w="1045" w:type="dxa"/>
            <w:shd w:val="clear" w:color="auto" w:fill="auto"/>
            <w:vAlign w:val="center"/>
          </w:tcPr>
          <w:p w:rsidR="00F713CA" w:rsidRDefault="00F713CA" w:rsidP="0025184F">
            <w:pPr>
              <w:jc w:val="right"/>
              <w:rPr>
                <w:szCs w:val="24"/>
              </w:rPr>
            </w:pPr>
            <w:r>
              <w:rPr>
                <w:szCs w:val="24"/>
              </w:rPr>
              <w:t>-2,190,461.22</w:t>
            </w:r>
          </w:p>
        </w:tc>
        <w:tc>
          <w:tcPr>
            <w:tcW w:w="1046" w:type="dxa"/>
            <w:shd w:val="clear" w:color="auto" w:fill="auto"/>
            <w:vAlign w:val="center"/>
          </w:tcPr>
          <w:p w:rsidR="00F713CA" w:rsidRDefault="00F713CA" w:rsidP="0025184F">
            <w:pPr>
              <w:jc w:val="right"/>
              <w:rPr>
                <w:szCs w:val="24"/>
              </w:rPr>
            </w:pPr>
            <w:r>
              <w:rPr>
                <w:szCs w:val="24"/>
              </w:rPr>
              <w:t>-2,910,047.87</w:t>
            </w:r>
          </w:p>
        </w:tc>
      </w:tr>
      <w:tr w:rsidR="00F713CA" w:rsidTr="003478A5">
        <w:tc>
          <w:tcPr>
            <w:tcW w:w="1480" w:type="dxa"/>
            <w:shd w:val="clear" w:color="auto" w:fill="auto"/>
            <w:vAlign w:val="center"/>
          </w:tcPr>
          <w:p w:rsidR="00F713CA" w:rsidRDefault="00F713CA" w:rsidP="0025184F">
            <w:pPr>
              <w:jc w:val="left"/>
              <w:rPr>
                <w:szCs w:val="24"/>
              </w:rPr>
            </w:pPr>
            <w:r>
              <w:rPr>
                <w:szCs w:val="24"/>
              </w:rPr>
              <w:t>江门甘化投资置业有限公司</w:t>
            </w:r>
          </w:p>
        </w:tc>
        <w:tc>
          <w:tcPr>
            <w:tcW w:w="647" w:type="dxa"/>
            <w:shd w:val="clear" w:color="auto" w:fill="auto"/>
            <w:vAlign w:val="center"/>
          </w:tcPr>
          <w:p w:rsidR="00F713CA" w:rsidRDefault="00F713CA" w:rsidP="0025184F">
            <w:pPr>
              <w:jc w:val="left"/>
              <w:rPr>
                <w:szCs w:val="24"/>
              </w:rPr>
            </w:pPr>
            <w:r>
              <w:rPr>
                <w:szCs w:val="24"/>
              </w:rPr>
              <w:t>子公司</w:t>
            </w:r>
          </w:p>
        </w:tc>
        <w:tc>
          <w:tcPr>
            <w:tcW w:w="1594" w:type="dxa"/>
            <w:shd w:val="clear" w:color="auto" w:fill="auto"/>
            <w:vAlign w:val="center"/>
          </w:tcPr>
          <w:p w:rsidR="00F713CA" w:rsidRDefault="00F713CA" w:rsidP="0025184F">
            <w:pPr>
              <w:jc w:val="left"/>
              <w:rPr>
                <w:szCs w:val="24"/>
              </w:rPr>
            </w:pPr>
            <w:r>
              <w:rPr>
                <w:szCs w:val="24"/>
              </w:rPr>
              <w:t>投资办实业、经济信息咨询、企业管理服务</w:t>
            </w:r>
          </w:p>
        </w:tc>
        <w:tc>
          <w:tcPr>
            <w:tcW w:w="1045" w:type="dxa"/>
            <w:shd w:val="clear" w:color="auto" w:fill="auto"/>
            <w:vAlign w:val="center"/>
          </w:tcPr>
          <w:p w:rsidR="00F713CA" w:rsidRDefault="00F713CA" w:rsidP="0025184F">
            <w:pPr>
              <w:jc w:val="left"/>
              <w:rPr>
                <w:szCs w:val="24"/>
              </w:rPr>
            </w:pPr>
            <w:r>
              <w:rPr>
                <w:szCs w:val="24"/>
              </w:rPr>
              <w:t>10</w:t>
            </w:r>
            <w:r>
              <w:rPr>
                <w:rFonts w:hint="eastAsia"/>
                <w:szCs w:val="24"/>
              </w:rPr>
              <w:t>,</w:t>
            </w:r>
            <w:r>
              <w:rPr>
                <w:szCs w:val="24"/>
              </w:rPr>
              <w:t>000</w:t>
            </w:r>
            <w:r>
              <w:rPr>
                <w:rFonts w:hint="eastAsia"/>
                <w:szCs w:val="24"/>
              </w:rPr>
              <w:t>,</w:t>
            </w:r>
            <w:r>
              <w:rPr>
                <w:szCs w:val="24"/>
              </w:rPr>
              <w:t>000.00</w:t>
            </w:r>
          </w:p>
        </w:tc>
        <w:tc>
          <w:tcPr>
            <w:tcW w:w="1046" w:type="dxa"/>
            <w:shd w:val="clear" w:color="auto" w:fill="auto"/>
            <w:vAlign w:val="center"/>
          </w:tcPr>
          <w:p w:rsidR="00F713CA" w:rsidRDefault="00F713CA" w:rsidP="0025184F">
            <w:pPr>
              <w:jc w:val="right"/>
              <w:rPr>
                <w:szCs w:val="24"/>
              </w:rPr>
            </w:pPr>
            <w:r>
              <w:rPr>
                <w:szCs w:val="24"/>
              </w:rPr>
              <w:t>170,148.67</w:t>
            </w:r>
          </w:p>
        </w:tc>
        <w:tc>
          <w:tcPr>
            <w:tcW w:w="1045" w:type="dxa"/>
            <w:shd w:val="clear" w:color="auto" w:fill="auto"/>
            <w:vAlign w:val="center"/>
          </w:tcPr>
          <w:p w:rsidR="00F713CA" w:rsidRDefault="00F713CA" w:rsidP="0025184F">
            <w:pPr>
              <w:jc w:val="right"/>
              <w:rPr>
                <w:szCs w:val="24"/>
              </w:rPr>
            </w:pPr>
            <w:r>
              <w:rPr>
                <w:szCs w:val="24"/>
              </w:rPr>
              <w:t>-1,983,770.77</w:t>
            </w:r>
          </w:p>
        </w:tc>
        <w:tc>
          <w:tcPr>
            <w:tcW w:w="1045" w:type="dxa"/>
            <w:shd w:val="clear" w:color="auto" w:fill="auto"/>
            <w:vAlign w:val="center"/>
          </w:tcPr>
          <w:p w:rsidR="00F713CA" w:rsidRDefault="00F713CA" w:rsidP="0025184F">
            <w:pPr>
              <w:jc w:val="right"/>
              <w:rPr>
                <w:szCs w:val="24"/>
              </w:rPr>
            </w:pPr>
            <w:r>
              <w:rPr>
                <w:szCs w:val="24"/>
              </w:rPr>
              <w:t>0.00</w:t>
            </w:r>
          </w:p>
        </w:tc>
        <w:tc>
          <w:tcPr>
            <w:tcW w:w="1045" w:type="dxa"/>
            <w:shd w:val="clear" w:color="auto" w:fill="auto"/>
            <w:vAlign w:val="center"/>
          </w:tcPr>
          <w:p w:rsidR="00F713CA" w:rsidRDefault="00F713CA" w:rsidP="0025184F">
            <w:pPr>
              <w:jc w:val="right"/>
              <w:rPr>
                <w:szCs w:val="24"/>
              </w:rPr>
            </w:pPr>
            <w:r>
              <w:rPr>
                <w:szCs w:val="24"/>
              </w:rPr>
              <w:t>-648,811.34</w:t>
            </w:r>
          </w:p>
        </w:tc>
        <w:tc>
          <w:tcPr>
            <w:tcW w:w="1046" w:type="dxa"/>
            <w:shd w:val="clear" w:color="auto" w:fill="auto"/>
            <w:vAlign w:val="center"/>
          </w:tcPr>
          <w:p w:rsidR="00F713CA" w:rsidRDefault="00F713CA" w:rsidP="0025184F">
            <w:pPr>
              <w:jc w:val="right"/>
              <w:rPr>
                <w:szCs w:val="24"/>
              </w:rPr>
            </w:pPr>
            <w:r>
              <w:rPr>
                <w:szCs w:val="24"/>
              </w:rPr>
              <w:t>-648,811.34</w:t>
            </w:r>
          </w:p>
        </w:tc>
      </w:tr>
    </w:tbl>
    <w:p w:rsidR="00F713CA" w:rsidRPr="007F48E9" w:rsidRDefault="00F713CA" w:rsidP="007F48E9">
      <w:pPr>
        <w:spacing w:before="0" w:after="0" w:line="560" w:lineRule="exact"/>
        <w:ind w:firstLineChars="200" w:firstLine="562"/>
        <w:jc w:val="left"/>
        <w:rPr>
          <w:rFonts w:ascii="仿宋" w:eastAsia="仿宋" w:hAnsi="仿宋"/>
          <w:b/>
          <w:sz w:val="28"/>
          <w:szCs w:val="28"/>
        </w:rPr>
      </w:pPr>
      <w:r w:rsidRPr="007F48E9">
        <w:rPr>
          <w:rFonts w:ascii="仿宋" w:eastAsia="仿宋" w:hAnsi="仿宋"/>
          <w:b/>
          <w:sz w:val="28"/>
          <w:szCs w:val="28"/>
        </w:rPr>
        <w:t>报告期内取得和处置子公司的情况</w:t>
      </w:r>
    </w:p>
    <w:p w:rsidR="00F713CA" w:rsidRPr="007F48E9" w:rsidRDefault="00B26B5B" w:rsidP="007F48E9">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0C596E" w:rsidRPr="00191B26" w:rsidRDefault="000C596E" w:rsidP="00191B26">
      <w:pPr>
        <w:pStyle w:val="Chapter"/>
        <w:snapToGrid w:val="0"/>
        <w:spacing w:before="100" w:after="100" w:line="560" w:lineRule="exact"/>
        <w:ind w:firstLineChars="196" w:firstLine="551"/>
        <w:outlineLvl w:val="1"/>
        <w:rPr>
          <w:sz w:val="28"/>
          <w:szCs w:val="28"/>
        </w:rPr>
      </w:pPr>
      <w:r w:rsidRPr="00191B26">
        <w:rPr>
          <w:rFonts w:hint="eastAsia"/>
          <w:sz w:val="28"/>
          <w:szCs w:val="28"/>
        </w:rPr>
        <w:t>八、公司控制的结构化主体情况</w:t>
      </w:r>
    </w:p>
    <w:p w:rsidR="000C596E" w:rsidRPr="00191B26" w:rsidRDefault="0019715D" w:rsidP="00191B2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191B26" w:rsidRDefault="000C596E" w:rsidP="00191B26">
      <w:pPr>
        <w:pStyle w:val="Chapter"/>
        <w:snapToGrid w:val="0"/>
        <w:spacing w:before="100" w:after="100" w:line="560" w:lineRule="exact"/>
        <w:ind w:firstLineChars="196" w:firstLine="551"/>
        <w:outlineLvl w:val="1"/>
        <w:rPr>
          <w:sz w:val="28"/>
          <w:szCs w:val="28"/>
        </w:rPr>
      </w:pPr>
      <w:r w:rsidRPr="00191B26">
        <w:rPr>
          <w:rFonts w:hint="eastAsia"/>
          <w:sz w:val="28"/>
          <w:szCs w:val="28"/>
        </w:rPr>
        <w:t>九、公司未来发展的展望</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（一）行业竞争格局和发展趋势</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lastRenderedPageBreak/>
        <w:t>1</w:t>
      </w:r>
      <w:r w:rsidRPr="00191B26">
        <w:rPr>
          <w:rFonts w:ascii="仿宋" w:eastAsia="仿宋" w:hAnsi="仿宋" w:hint="eastAsia"/>
          <w:b/>
          <w:sz w:val="28"/>
          <w:szCs w:val="28"/>
        </w:rPr>
        <w:t>、</w:t>
      </w:r>
      <w:r w:rsidRPr="00191B26">
        <w:rPr>
          <w:rFonts w:ascii="仿宋" w:eastAsia="仿宋" w:hAnsi="仿宋"/>
          <w:b/>
          <w:sz w:val="28"/>
          <w:szCs w:val="28"/>
        </w:rPr>
        <w:t>LED</w:t>
      </w:r>
      <w:r w:rsidRPr="00191B26">
        <w:rPr>
          <w:rFonts w:ascii="仿宋" w:eastAsia="仿宋" w:hAnsi="仿宋" w:hint="eastAsia"/>
          <w:b/>
          <w:sz w:val="28"/>
          <w:szCs w:val="28"/>
        </w:rPr>
        <w:t>产业</w:t>
      </w:r>
    </w:p>
    <w:p w:rsidR="000C596E" w:rsidRPr="00191B26" w:rsidRDefault="002D7508" w:rsidP="00C80265">
      <w:pPr>
        <w:spacing w:before="0" w:after="0" w:line="560" w:lineRule="exact"/>
        <w:ind w:firstLineChars="200" w:firstLine="560"/>
        <w:rPr>
          <w:rFonts w:ascii="仿宋" w:eastAsia="仿宋" w:hAnsi="仿宋"/>
          <w:sz w:val="28"/>
          <w:szCs w:val="28"/>
        </w:rPr>
      </w:pPr>
      <w:r>
        <w:rPr>
          <w:rFonts w:ascii="仿宋" w:eastAsia="仿宋" w:hAnsi="仿宋"/>
          <w:sz w:val="28"/>
          <w:szCs w:val="28"/>
        </w:rPr>
        <w:t>LED</w:t>
      </w:r>
      <w:r w:rsidR="000C596E" w:rsidRPr="00191B26">
        <w:rPr>
          <w:rFonts w:ascii="仿宋" w:eastAsia="仿宋" w:hAnsi="仿宋" w:hint="eastAsia"/>
          <w:sz w:val="28"/>
          <w:szCs w:val="28"/>
        </w:rPr>
        <w:t>被称为第四代光源，是一种能将电能转化为光能的半导体器件，其节能、环保、安全、寿命长、低功耗等特性受到青睐，主要应用于普通照明、显示、背光源、装饰、汽车照明等领域。</w:t>
      </w:r>
      <w:r w:rsidR="000C596E" w:rsidRPr="00191B26">
        <w:rPr>
          <w:rFonts w:ascii="仿宋" w:eastAsia="仿宋" w:hAnsi="仿宋"/>
          <w:sz w:val="28"/>
          <w:szCs w:val="28"/>
        </w:rPr>
        <w:t>LED</w:t>
      </w:r>
      <w:r w:rsidR="000C596E" w:rsidRPr="00191B26">
        <w:rPr>
          <w:rFonts w:ascii="仿宋" w:eastAsia="仿宋" w:hAnsi="仿宋" w:hint="eastAsia"/>
          <w:sz w:val="28"/>
          <w:szCs w:val="28"/>
        </w:rPr>
        <w:t>产业在我国起步较晚，但发展迅速，目前</w:t>
      </w:r>
      <w:r w:rsidR="000C596E" w:rsidRPr="00191B26">
        <w:rPr>
          <w:rFonts w:ascii="仿宋" w:eastAsia="仿宋" w:hAnsi="仿宋"/>
          <w:sz w:val="28"/>
          <w:szCs w:val="28"/>
        </w:rPr>
        <w:t>LED</w:t>
      </w:r>
      <w:r w:rsidR="000C596E" w:rsidRPr="00191B26">
        <w:rPr>
          <w:rFonts w:ascii="仿宋" w:eastAsia="仿宋" w:hAnsi="仿宋" w:hint="eastAsia"/>
          <w:sz w:val="28"/>
          <w:szCs w:val="28"/>
        </w:rPr>
        <w:t>产业在我国已具相当规模，已形成从外延片生产、芯片制备到器件封装集成应用比较完整的产业链。近几年</w:t>
      </w:r>
      <w:r w:rsidR="000C596E" w:rsidRPr="00191B26">
        <w:rPr>
          <w:rFonts w:ascii="仿宋" w:eastAsia="仿宋" w:hAnsi="仿宋"/>
          <w:sz w:val="28"/>
          <w:szCs w:val="28"/>
        </w:rPr>
        <w:t>LED</w:t>
      </w:r>
      <w:r w:rsidR="000C596E" w:rsidRPr="00191B26">
        <w:rPr>
          <w:rFonts w:ascii="仿宋" w:eastAsia="仿宋" w:hAnsi="仿宋" w:hint="eastAsia"/>
          <w:sz w:val="28"/>
          <w:szCs w:val="28"/>
        </w:rPr>
        <w:t>技术创新不断，发光效率逐步提升。技术创新带动成本下降，产品性能提高，价格逐步下降，产品应用范围越来越广，市场需求随之扩大。随着市场需求的扩大，</w:t>
      </w:r>
      <w:r w:rsidR="00A44E9A">
        <w:rPr>
          <w:rFonts w:ascii="仿宋" w:eastAsia="仿宋" w:hAnsi="仿宋"/>
          <w:sz w:val="28"/>
          <w:szCs w:val="28"/>
        </w:rPr>
        <w:t>LED</w:t>
      </w:r>
      <w:r w:rsidR="000C596E" w:rsidRPr="00191B26">
        <w:rPr>
          <w:rFonts w:ascii="仿宋" w:eastAsia="仿宋" w:hAnsi="仿宋" w:hint="eastAsia"/>
          <w:sz w:val="28"/>
          <w:szCs w:val="28"/>
        </w:rPr>
        <w:t>芯片的高端制造业属性越来越强，技术、规模、生产管理与成本控制能力越来越成为竞争的核心能力。</w:t>
      </w:r>
    </w:p>
    <w:p w:rsidR="000C596E" w:rsidRPr="00191B26" w:rsidRDefault="00A44E9A" w:rsidP="00A44E9A">
      <w:pPr>
        <w:spacing w:before="0" w:after="0" w:line="560" w:lineRule="exact"/>
        <w:ind w:firstLineChars="200" w:firstLine="560"/>
        <w:rPr>
          <w:rFonts w:ascii="仿宋" w:eastAsia="仿宋" w:hAnsi="仿宋"/>
          <w:sz w:val="28"/>
          <w:szCs w:val="28"/>
        </w:rPr>
      </w:pPr>
      <w:r>
        <w:rPr>
          <w:rFonts w:ascii="仿宋" w:eastAsia="仿宋" w:hAnsi="仿宋"/>
          <w:sz w:val="28"/>
          <w:szCs w:val="28"/>
        </w:rPr>
        <w:t>2016</w:t>
      </w:r>
      <w:r w:rsidR="000C596E" w:rsidRPr="00191B26">
        <w:rPr>
          <w:rFonts w:ascii="仿宋" w:eastAsia="仿宋" w:hAnsi="仿宋" w:hint="eastAsia"/>
          <w:sz w:val="28"/>
          <w:szCs w:val="28"/>
        </w:rPr>
        <w:t>年是</w:t>
      </w:r>
      <w:r w:rsidR="000C596E" w:rsidRPr="00191B26">
        <w:rPr>
          <w:rFonts w:ascii="仿宋" w:eastAsia="仿宋" w:hAnsi="仿宋"/>
          <w:sz w:val="28"/>
          <w:szCs w:val="28"/>
        </w:rPr>
        <w:t>LED</w:t>
      </w:r>
      <w:r w:rsidR="000C596E" w:rsidRPr="00191B26">
        <w:rPr>
          <w:rFonts w:ascii="仿宋" w:eastAsia="仿宋" w:hAnsi="仿宋" w:hint="eastAsia"/>
          <w:sz w:val="28"/>
          <w:szCs w:val="28"/>
        </w:rPr>
        <w:t>行业变革之年。供给侧改革引发政府对上游芯片行业补贴收窄，国内</w:t>
      </w:r>
      <w:r w:rsidR="000C596E" w:rsidRPr="00191B26">
        <w:rPr>
          <w:rFonts w:ascii="仿宋" w:eastAsia="仿宋" w:hAnsi="仿宋"/>
          <w:sz w:val="28"/>
          <w:szCs w:val="28"/>
        </w:rPr>
        <w:t>LED</w:t>
      </w:r>
      <w:r w:rsidR="000C596E" w:rsidRPr="00191B26">
        <w:rPr>
          <w:rFonts w:ascii="仿宋" w:eastAsia="仿宋" w:hAnsi="仿宋" w:hint="eastAsia"/>
          <w:sz w:val="28"/>
          <w:szCs w:val="28"/>
        </w:rPr>
        <w:t>芯片企业减少扩产冲动，抑制了</w:t>
      </w:r>
      <w:r>
        <w:rPr>
          <w:rFonts w:ascii="仿宋" w:eastAsia="仿宋" w:hAnsi="仿宋"/>
          <w:sz w:val="28"/>
          <w:szCs w:val="28"/>
        </w:rPr>
        <w:t>LED</w:t>
      </w:r>
      <w:r w:rsidR="000C596E" w:rsidRPr="00191B26">
        <w:rPr>
          <w:rFonts w:ascii="仿宋" w:eastAsia="仿宋" w:hAnsi="仿宋" w:hint="eastAsia"/>
          <w:sz w:val="28"/>
          <w:szCs w:val="28"/>
        </w:rPr>
        <w:t>芯片产能的无序扩张，供需关系有所改善，价格下降趋势稍有放缓。但是，在行业洗牌和竞争加剧之下，</w:t>
      </w:r>
      <w:r w:rsidR="000C596E" w:rsidRPr="00191B26">
        <w:rPr>
          <w:rFonts w:ascii="仿宋" w:eastAsia="仿宋" w:hAnsi="仿宋"/>
          <w:sz w:val="28"/>
          <w:szCs w:val="28"/>
        </w:rPr>
        <w:t>LED</w:t>
      </w:r>
      <w:r w:rsidR="000C596E" w:rsidRPr="00191B26">
        <w:rPr>
          <w:rFonts w:ascii="仿宋" w:eastAsia="仿宋" w:hAnsi="仿宋" w:hint="eastAsia"/>
          <w:sz w:val="28"/>
          <w:szCs w:val="28"/>
        </w:rPr>
        <w:t>行业盈利能力未得到根本性改善。在行业整合、产能消化后，行业集中度显著提高，</w:t>
      </w:r>
      <w:r>
        <w:rPr>
          <w:rFonts w:ascii="仿宋" w:eastAsia="仿宋" w:hAnsi="仿宋"/>
          <w:sz w:val="28"/>
          <w:szCs w:val="28"/>
        </w:rPr>
        <w:t>LED</w:t>
      </w:r>
      <w:r w:rsidR="000C596E" w:rsidRPr="00191B26">
        <w:rPr>
          <w:rFonts w:ascii="仿宋" w:eastAsia="仿宋" w:hAnsi="仿宋" w:hint="eastAsia"/>
          <w:sz w:val="28"/>
          <w:szCs w:val="28"/>
        </w:rPr>
        <w:t>芯片端强者恒强，专注、细分、跨界将会是</w:t>
      </w:r>
      <w:r w:rsidR="000C596E" w:rsidRPr="00191B26">
        <w:rPr>
          <w:rFonts w:ascii="仿宋" w:eastAsia="仿宋" w:hAnsi="仿宋"/>
          <w:sz w:val="28"/>
          <w:szCs w:val="28"/>
        </w:rPr>
        <w:t>LED</w:t>
      </w:r>
      <w:r w:rsidR="000C596E" w:rsidRPr="00191B26">
        <w:rPr>
          <w:rFonts w:ascii="仿宋" w:eastAsia="仿宋" w:hAnsi="仿宋" w:hint="eastAsia"/>
          <w:sz w:val="28"/>
          <w:szCs w:val="28"/>
        </w:rPr>
        <w:t>企业在未来的发展出路。</w:t>
      </w:r>
    </w:p>
    <w:p w:rsidR="000C596E" w:rsidRPr="00191B26" w:rsidRDefault="000C596E" w:rsidP="00A44E9A">
      <w:pPr>
        <w:spacing w:before="0" w:after="0" w:line="560" w:lineRule="exact"/>
        <w:ind w:firstLineChars="200" w:firstLine="560"/>
        <w:rPr>
          <w:rFonts w:ascii="仿宋" w:eastAsia="仿宋" w:hAnsi="仿宋"/>
          <w:sz w:val="28"/>
          <w:szCs w:val="28"/>
        </w:rPr>
      </w:pPr>
      <w:r w:rsidRPr="00191B26">
        <w:rPr>
          <w:rFonts w:ascii="仿宋" w:eastAsia="仿宋" w:hAnsi="仿宋" w:hint="eastAsia"/>
          <w:sz w:val="28"/>
          <w:szCs w:val="28"/>
        </w:rPr>
        <w:t>公司所在地</w:t>
      </w:r>
      <w:r w:rsidRPr="00191B26">
        <w:rPr>
          <w:rFonts w:ascii="仿宋" w:eastAsia="仿宋" w:hAnsi="仿宋"/>
          <w:sz w:val="28"/>
          <w:szCs w:val="28"/>
        </w:rPr>
        <w:t>“</w:t>
      </w:r>
      <w:r w:rsidRPr="00191B26">
        <w:rPr>
          <w:rFonts w:ascii="仿宋" w:eastAsia="仿宋" w:hAnsi="仿宋" w:hint="eastAsia"/>
          <w:sz w:val="28"/>
          <w:szCs w:val="28"/>
        </w:rPr>
        <w:t>珠三角</w:t>
      </w:r>
      <w:r w:rsidRPr="00191B26">
        <w:rPr>
          <w:rFonts w:ascii="仿宋" w:eastAsia="仿宋" w:hAnsi="仿宋"/>
          <w:sz w:val="28"/>
          <w:szCs w:val="28"/>
        </w:rPr>
        <w:t>”</w:t>
      </w:r>
      <w:r w:rsidRPr="00191B26">
        <w:rPr>
          <w:rFonts w:ascii="仿宋" w:eastAsia="仿宋" w:hAnsi="仿宋" w:hint="eastAsia"/>
          <w:sz w:val="28"/>
          <w:szCs w:val="28"/>
        </w:rPr>
        <w:t>地区是中国</w:t>
      </w:r>
      <w:r w:rsidRPr="00191B26">
        <w:rPr>
          <w:rFonts w:ascii="仿宋" w:eastAsia="仿宋" w:hAnsi="仿宋"/>
          <w:sz w:val="28"/>
          <w:szCs w:val="28"/>
        </w:rPr>
        <w:t>LED</w:t>
      </w:r>
      <w:r w:rsidRPr="00191B26">
        <w:rPr>
          <w:rFonts w:ascii="仿宋" w:eastAsia="仿宋" w:hAnsi="仿宋" w:hint="eastAsia"/>
          <w:sz w:val="28"/>
          <w:szCs w:val="28"/>
        </w:rPr>
        <w:t>封装和应用最大的集聚地，具备了良好的</w:t>
      </w:r>
      <w:r w:rsidRPr="00191B26">
        <w:rPr>
          <w:rFonts w:ascii="仿宋" w:eastAsia="仿宋" w:hAnsi="仿宋"/>
          <w:sz w:val="28"/>
          <w:szCs w:val="28"/>
        </w:rPr>
        <w:t>LED</w:t>
      </w:r>
      <w:r w:rsidRPr="00191B26">
        <w:rPr>
          <w:rFonts w:ascii="仿宋" w:eastAsia="仿宋" w:hAnsi="仿宋" w:hint="eastAsia"/>
          <w:sz w:val="28"/>
          <w:szCs w:val="28"/>
        </w:rPr>
        <w:t>产业发展环境。同时全资子公司德力光电拥有国际先进的生产设备并积极与拥有</w:t>
      </w:r>
      <w:r w:rsidRPr="00191B26">
        <w:rPr>
          <w:rFonts w:ascii="仿宋" w:eastAsia="仿宋" w:hAnsi="仿宋"/>
          <w:sz w:val="28"/>
          <w:szCs w:val="28"/>
        </w:rPr>
        <w:t>LED</w:t>
      </w:r>
      <w:r w:rsidRPr="00191B26">
        <w:rPr>
          <w:rFonts w:ascii="仿宋" w:eastAsia="仿宋" w:hAnsi="仿宋" w:hint="eastAsia"/>
          <w:sz w:val="28"/>
          <w:szCs w:val="28"/>
        </w:rPr>
        <w:t>外延与芯片尖端技术的团队进行技术合作，具有较强的市场竞争力。德力光电将在现有的基础上，围绕市场需求做产品，聚焦差异竞争求突破。一是做好产品结构调整，将研发贴近市场，提高产品良率，提升产品核心竞争力；二是加强销售队伍及销售渠道建设，在销售端取得突破；三是加强内部管理，降本节支，提高盈利能力。</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2</w:t>
      </w:r>
      <w:r w:rsidRPr="00191B26">
        <w:rPr>
          <w:rFonts w:ascii="仿宋" w:eastAsia="仿宋" w:hAnsi="仿宋" w:hint="eastAsia"/>
          <w:b/>
          <w:sz w:val="28"/>
          <w:szCs w:val="28"/>
        </w:rPr>
        <w:t>、生化产业</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酵母是一种可食用的、营养丰富的单细胞微生物，它与人类日常生活和工</w:t>
      </w:r>
      <w:r w:rsidRPr="00191B26">
        <w:rPr>
          <w:rFonts w:ascii="仿宋" w:eastAsia="仿宋" w:hAnsi="仿宋" w:hint="eastAsia"/>
          <w:sz w:val="28"/>
          <w:szCs w:val="28"/>
        </w:rPr>
        <w:lastRenderedPageBreak/>
        <w:t>业应用有着广泛密切的联系。酵母生化产业不仅限于食品发酵、烘焙等传统产业，还应用于动物饲料、调味料、制药等多个领域。生物产业是国家确定的战略性新兴产业，得到国家的大力培育发展，酵母生化产业作为生物产业的一部分，有望保持较高增长。酵母源生物饲料是一种天然绿色生物饲料，营养价值和安全性高，饲料酵母将成为行业的下一个增长点和爆发点。</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目前全球酵母行业前三位分别是法国乐斯福、英联马利和安琪。中国已成为全球酵母行业竞争的主战场，酵母传统应用领域需求放缓，酵母衍生品领域潜力较大，中国酵母及其抽提物产能迅速增加，行业新进入者不断增加，中国酵母行业竞争日趋激烈，整合持续进行，行业集中度进一步提升。</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由于酵母生产工业的主要原材料为糖蜜，占酵母产品成本比重较大。近年来糖蜜的价格波动较大，直接影响酵母生化产业的利润水平。</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公司全资子公司生物中心从事药用酵母及深加工产业多年，具有成熟的生产技术、稳定的客户资源和良好的品牌效应，未来将在稳定酵母粉培养基市场的同时，加大产品结构调整力度，不断提升高毛利产品的占比，开拓酵母深加工产品应用领域，并通过与高等院校或国内知名研究机构的技术合作，推动公司产品开发与创新，积极探索与大健康产业的对接。</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3</w:t>
      </w:r>
      <w:r w:rsidRPr="00191B26">
        <w:rPr>
          <w:rFonts w:ascii="仿宋" w:eastAsia="仿宋" w:hAnsi="仿宋" w:hint="eastAsia"/>
          <w:b/>
          <w:sz w:val="28"/>
          <w:szCs w:val="28"/>
        </w:rPr>
        <w:t>、造纸行业</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hint="eastAsia"/>
          <w:sz w:val="28"/>
          <w:szCs w:val="28"/>
        </w:rPr>
        <w:t>造纸产业是与国民经济和社会事业发展关系密切的重要基础原材料产业，是技术密集型和资金密集型产业，对资源依赖度较大。经过了十几年的快速发展，纸张产品已基本能满足国内市场需求，但仍存在资源、环境、结构矛盾。因此，林纸一体化及多元化发展将成为造纸产业发展趋势。林纸一体化改变了过去林业纸业分离的管理模式，形成林纸结合产业循环的双赢发展格局；纸产品结构及市场消费的多元化也为企业抵御市场风险提供了有力保障。</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hint="eastAsia"/>
          <w:sz w:val="28"/>
          <w:szCs w:val="28"/>
        </w:rPr>
        <w:t>受宏观经济影响，近年来造纸行业一直处于低位运行态势，正处于去产能、</w:t>
      </w:r>
      <w:r w:rsidRPr="00191B26">
        <w:rPr>
          <w:rFonts w:ascii="仿宋" w:eastAsia="仿宋" w:hAnsi="仿宋" w:hint="eastAsia"/>
          <w:sz w:val="28"/>
          <w:szCs w:val="28"/>
        </w:rPr>
        <w:lastRenderedPageBreak/>
        <w:t>调结构的转型期，纸品市场已基本饱和，纸产品价格一直处于历史低位。</w:t>
      </w:r>
      <w:r w:rsidRPr="00191B26">
        <w:rPr>
          <w:rFonts w:ascii="仿宋" w:eastAsia="仿宋" w:hAnsi="仿宋"/>
          <w:sz w:val="28"/>
          <w:szCs w:val="28"/>
        </w:rPr>
        <w:t>2016</w:t>
      </w:r>
      <w:r w:rsidRPr="00191B26">
        <w:rPr>
          <w:rFonts w:ascii="仿宋" w:eastAsia="仿宋" w:hAnsi="仿宋" w:hint="eastAsia"/>
          <w:sz w:val="28"/>
          <w:szCs w:val="28"/>
        </w:rPr>
        <w:t>年底，受环保治理限产的影响，供需关系有所改善，纸张价格有所回升。</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hint="eastAsia"/>
          <w:sz w:val="28"/>
          <w:szCs w:val="28"/>
        </w:rPr>
        <w:t>针对目前开展的纸张贸易业务，公司将继续加强客户管理，重点开展利润较高产品的市场拓展，稳定经营业绩，并加强应收账款管理，防范经营风险；同时结合行业形势变化及公司发展战略，尽快完成</w:t>
      </w:r>
      <w:r w:rsidRPr="00191B26">
        <w:rPr>
          <w:rFonts w:ascii="仿宋" w:eastAsia="仿宋" w:hAnsi="仿宋"/>
          <w:sz w:val="28"/>
          <w:szCs w:val="28"/>
        </w:rPr>
        <w:t>“</w:t>
      </w:r>
      <w:r w:rsidRPr="00191B26">
        <w:rPr>
          <w:rFonts w:ascii="仿宋" w:eastAsia="仿宋" w:hAnsi="仿宋" w:hint="eastAsia"/>
          <w:sz w:val="28"/>
          <w:szCs w:val="28"/>
        </w:rPr>
        <w:t>林纸一体化</w:t>
      </w:r>
      <w:r w:rsidRPr="00191B26">
        <w:rPr>
          <w:rFonts w:ascii="仿宋" w:eastAsia="仿宋" w:hAnsi="仿宋"/>
          <w:sz w:val="28"/>
          <w:szCs w:val="28"/>
        </w:rPr>
        <w:t>”</w:t>
      </w:r>
      <w:r w:rsidRPr="00191B26">
        <w:rPr>
          <w:rFonts w:ascii="仿宋" w:eastAsia="仿宋" w:hAnsi="仿宋" w:hint="eastAsia"/>
          <w:sz w:val="28"/>
          <w:szCs w:val="28"/>
        </w:rPr>
        <w:t>项目决策工作。</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4</w:t>
      </w:r>
      <w:r w:rsidRPr="00191B26">
        <w:rPr>
          <w:rFonts w:ascii="仿宋" w:eastAsia="仿宋" w:hAnsi="仿宋" w:hint="eastAsia"/>
          <w:b/>
          <w:sz w:val="28"/>
          <w:szCs w:val="28"/>
        </w:rPr>
        <w:t>、食糖贸易行业</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hint="eastAsia"/>
          <w:sz w:val="28"/>
          <w:szCs w:val="28"/>
        </w:rPr>
        <w:t>我国是重要的食糖生产国和消费国。食糖的需求来源于家庭需求和工业需求，两者占比分别为</w:t>
      </w:r>
      <w:r w:rsidRPr="00191B26">
        <w:rPr>
          <w:rFonts w:ascii="仿宋" w:eastAsia="仿宋" w:hAnsi="仿宋"/>
          <w:sz w:val="28"/>
          <w:szCs w:val="28"/>
        </w:rPr>
        <w:t>25</w:t>
      </w:r>
      <w:r w:rsidRPr="00191B26">
        <w:rPr>
          <w:rFonts w:ascii="仿宋" w:eastAsia="仿宋" w:hAnsi="仿宋" w:hint="eastAsia"/>
          <w:sz w:val="28"/>
          <w:szCs w:val="28"/>
        </w:rPr>
        <w:t>％和</w:t>
      </w:r>
      <w:r w:rsidRPr="00191B26">
        <w:rPr>
          <w:rFonts w:ascii="仿宋" w:eastAsia="仿宋" w:hAnsi="仿宋"/>
          <w:sz w:val="28"/>
          <w:szCs w:val="28"/>
        </w:rPr>
        <w:t>75</w:t>
      </w:r>
      <w:r w:rsidRPr="00191B26">
        <w:rPr>
          <w:rFonts w:ascii="仿宋" w:eastAsia="仿宋" w:hAnsi="仿宋" w:hint="eastAsia"/>
          <w:sz w:val="28"/>
          <w:szCs w:val="28"/>
        </w:rPr>
        <w:t>％。一方面，伴随着人民生活水平的提高和城市化进程的加快，我国食糖人均消费水平呈现逐步上升态势；另一方面，其下游产业食品行业的销售收入保持平均</w:t>
      </w:r>
      <w:r w:rsidRPr="00191B26">
        <w:rPr>
          <w:rFonts w:ascii="仿宋" w:eastAsia="仿宋" w:hAnsi="仿宋"/>
          <w:sz w:val="28"/>
          <w:szCs w:val="28"/>
        </w:rPr>
        <w:t>10</w:t>
      </w:r>
      <w:r w:rsidRPr="00191B26">
        <w:rPr>
          <w:rFonts w:ascii="仿宋" w:eastAsia="仿宋" w:hAnsi="仿宋" w:hint="eastAsia"/>
          <w:sz w:val="28"/>
          <w:szCs w:val="28"/>
        </w:rPr>
        <w:t>％以上的稳定增长，从而导致工业用糖迅速增加，虽然近两年因经济放缓有所下降，但依然处在平稳增长状态。</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hint="eastAsia"/>
          <w:sz w:val="28"/>
          <w:szCs w:val="28"/>
        </w:rPr>
        <w:t>我国国内的食糖需求在未来仍呈现稳定增长的格局，目前全球前</w:t>
      </w:r>
      <w:r w:rsidRPr="00191B26">
        <w:rPr>
          <w:rFonts w:ascii="仿宋" w:eastAsia="仿宋" w:hAnsi="仿宋"/>
          <w:sz w:val="28"/>
          <w:szCs w:val="28"/>
        </w:rPr>
        <w:t>5</w:t>
      </w:r>
      <w:r w:rsidRPr="00191B26">
        <w:rPr>
          <w:rFonts w:ascii="仿宋" w:eastAsia="仿宋" w:hAnsi="仿宋" w:hint="eastAsia"/>
          <w:sz w:val="28"/>
          <w:szCs w:val="28"/>
        </w:rPr>
        <w:t>大产糖国（组织）分别为巴西、印度、欧盟、中国和泰国，其中巴西为第一大产糖国。我国是一个食糖的净进口国，食糖进口通过配额进行管理，进口量的多寡主要是和国内糖价与国际糖价的比价有关。中国糖市与国际糖市的联系越发紧密，国际食糖价格对国内的影响日益明显。</w:t>
      </w:r>
      <w:r w:rsidRPr="00191B26">
        <w:rPr>
          <w:rFonts w:ascii="仿宋" w:eastAsia="仿宋" w:hAnsi="仿宋"/>
          <w:sz w:val="28"/>
          <w:szCs w:val="28"/>
        </w:rPr>
        <w:t>2011</w:t>
      </w:r>
      <w:r w:rsidRPr="00191B26">
        <w:rPr>
          <w:rFonts w:ascii="仿宋" w:eastAsia="仿宋" w:hAnsi="仿宋" w:hint="eastAsia"/>
          <w:sz w:val="28"/>
          <w:szCs w:val="28"/>
        </w:rPr>
        <w:t>年以来，全球糖业步入增产周期，国际食糖供给过剩严重，食糖价格持续走低，但近两年国际糖市进入减产周期，食糖供应的过剩量逐步收窄，糖价有望逐步步入景气周期。</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sz w:val="28"/>
          <w:szCs w:val="28"/>
        </w:rPr>
        <w:t>2016</w:t>
      </w:r>
      <w:r w:rsidRPr="00191B26">
        <w:rPr>
          <w:rFonts w:ascii="仿宋" w:eastAsia="仿宋" w:hAnsi="仿宋" w:hint="eastAsia"/>
          <w:sz w:val="28"/>
          <w:szCs w:val="28"/>
        </w:rPr>
        <w:t>年，因超强厄尔尼诺带来的印度、泰国减产，加上巴西食糖产量、出口量同时减少，导致</w:t>
      </w:r>
      <w:r w:rsidR="00A44E9A">
        <w:rPr>
          <w:rFonts w:ascii="仿宋" w:eastAsia="仿宋" w:hAnsi="仿宋"/>
          <w:sz w:val="28"/>
          <w:szCs w:val="28"/>
        </w:rPr>
        <w:t>15/16</w:t>
      </w:r>
      <w:r w:rsidRPr="00191B26">
        <w:rPr>
          <w:rFonts w:ascii="仿宋" w:eastAsia="仿宋" w:hAnsi="仿宋" w:hint="eastAsia"/>
          <w:sz w:val="28"/>
          <w:szCs w:val="28"/>
        </w:rPr>
        <w:t>榨季全球出现缺口，国际糖市在五年供需过剩后首现缺口，步入去库存周期阶段。全球食糖供需缺口扩大带动糖价强劲反弹，在内外糖价格联动的作用下，国内糖价经过</w:t>
      </w:r>
      <w:r w:rsidRPr="00191B26">
        <w:rPr>
          <w:rFonts w:ascii="仿宋" w:eastAsia="仿宋" w:hAnsi="仿宋"/>
          <w:sz w:val="28"/>
          <w:szCs w:val="28"/>
        </w:rPr>
        <w:t>2016</w:t>
      </w:r>
      <w:r w:rsidRPr="00191B26">
        <w:rPr>
          <w:rFonts w:ascii="仿宋" w:eastAsia="仿宋" w:hAnsi="仿宋" w:hint="eastAsia"/>
          <w:sz w:val="28"/>
          <w:szCs w:val="28"/>
        </w:rPr>
        <w:t>年一季度的震荡整理后显著上涨。</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sz w:val="28"/>
          <w:szCs w:val="28"/>
        </w:rPr>
        <w:t>2016</w:t>
      </w:r>
      <w:r w:rsidRPr="00191B26">
        <w:rPr>
          <w:rFonts w:ascii="仿宋" w:eastAsia="仿宋" w:hAnsi="仿宋" w:hint="eastAsia"/>
          <w:sz w:val="28"/>
          <w:szCs w:val="28"/>
        </w:rPr>
        <w:t>年公司利用原有客户资源积极拓展食糖贸易业务，提升公司营业收入，</w:t>
      </w:r>
      <w:r w:rsidRPr="00191B26">
        <w:rPr>
          <w:rFonts w:ascii="仿宋" w:eastAsia="仿宋" w:hAnsi="仿宋" w:hint="eastAsia"/>
          <w:sz w:val="28"/>
          <w:szCs w:val="28"/>
        </w:rPr>
        <w:lastRenderedPageBreak/>
        <w:t>为公司转型发展营造稳定的经济环境。</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（二）公司发展战略</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公司将在稳定现有产业的基础上，围绕大健康领域积极实施产业转型，以心脑血管等老年慢性疾病及肿瘤疾病为主线，以智同生物为切入点，打造国内领先的生化药物生产研发平台；同时借助资本市场，整合国内外相关领域的优秀企业与产品，对接国际先进技术，完成细分领域产业链布局，实现公司产业转型升级，逐步把公司打造为综合实力较强、核心技术领先、投资价值突出的集团企业。</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（三）</w:t>
      </w:r>
      <w:r w:rsidRPr="00191B26">
        <w:rPr>
          <w:rFonts w:ascii="仿宋" w:eastAsia="仿宋" w:hAnsi="仿宋"/>
          <w:b/>
          <w:sz w:val="28"/>
          <w:szCs w:val="28"/>
        </w:rPr>
        <w:t>2017</w:t>
      </w:r>
      <w:r w:rsidRPr="00191B26">
        <w:rPr>
          <w:rFonts w:ascii="仿宋" w:eastAsia="仿宋" w:hAnsi="仿宋" w:hint="eastAsia"/>
          <w:b/>
          <w:sz w:val="28"/>
          <w:szCs w:val="28"/>
        </w:rPr>
        <w:t>年度经营计划</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sz w:val="28"/>
          <w:szCs w:val="28"/>
        </w:rPr>
        <w:t>2017</w:t>
      </w:r>
      <w:r w:rsidRPr="00191B26">
        <w:rPr>
          <w:rFonts w:ascii="仿宋" w:eastAsia="仿宋" w:hAnsi="仿宋" w:hint="eastAsia"/>
          <w:sz w:val="28"/>
          <w:szCs w:val="28"/>
        </w:rPr>
        <w:t>年是公司转型发展开局之年，公司的主要经营思路是：以市场需求为导向，以技术创新为抓手，对内加强经营管理，对外开拓产品渠道，提高现有产业盈利能力；全力推进</w:t>
      </w:r>
      <w:r w:rsidRPr="00191B26">
        <w:rPr>
          <w:rFonts w:ascii="仿宋" w:eastAsia="仿宋" w:hAnsi="仿宋"/>
          <w:sz w:val="28"/>
          <w:szCs w:val="28"/>
        </w:rPr>
        <w:t>“</w:t>
      </w:r>
      <w:r w:rsidRPr="00191B26">
        <w:rPr>
          <w:rFonts w:ascii="仿宋" w:eastAsia="仿宋" w:hAnsi="仿宋" w:hint="eastAsia"/>
          <w:sz w:val="28"/>
          <w:szCs w:val="28"/>
        </w:rPr>
        <w:t>三旧改造</w:t>
      </w:r>
      <w:r w:rsidRPr="00191B26">
        <w:rPr>
          <w:rFonts w:ascii="仿宋" w:eastAsia="仿宋" w:hAnsi="仿宋"/>
          <w:sz w:val="28"/>
          <w:szCs w:val="28"/>
        </w:rPr>
        <w:t>”</w:t>
      </w:r>
      <w:r w:rsidRPr="00191B26">
        <w:rPr>
          <w:rFonts w:ascii="仿宋" w:eastAsia="仿宋" w:hAnsi="仿宋" w:hint="eastAsia"/>
          <w:sz w:val="28"/>
          <w:szCs w:val="28"/>
        </w:rPr>
        <w:t>，稳定发展糖纸贸易业务；同时，以切入智同生物为契机，借助资本市场平台，投资并购持续发力，整合国内外相关领域的优秀企业与产品，实现公司转型发展的战略目标。围绕经营思路，公司将重点抓好如下工作：</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1</w:t>
      </w:r>
      <w:r w:rsidRPr="00191B26">
        <w:rPr>
          <w:rFonts w:ascii="仿宋" w:eastAsia="仿宋" w:hAnsi="仿宋" w:hint="eastAsia"/>
          <w:b/>
          <w:sz w:val="28"/>
          <w:szCs w:val="28"/>
        </w:rPr>
        <w:t>、围绕市场需求做产品，聚焦差异竞争求突破，提升</w:t>
      </w:r>
      <w:r w:rsidRPr="00191B26">
        <w:rPr>
          <w:rFonts w:ascii="仿宋" w:eastAsia="仿宋" w:hAnsi="仿宋"/>
          <w:b/>
          <w:sz w:val="28"/>
          <w:szCs w:val="28"/>
        </w:rPr>
        <w:t>LED</w:t>
      </w:r>
      <w:r w:rsidRPr="00191B26">
        <w:rPr>
          <w:rFonts w:ascii="仿宋" w:eastAsia="仿宋" w:hAnsi="仿宋" w:hint="eastAsia"/>
          <w:b/>
          <w:sz w:val="28"/>
          <w:szCs w:val="28"/>
        </w:rPr>
        <w:t>产业竞争力</w:t>
      </w:r>
    </w:p>
    <w:p w:rsidR="000C596E" w:rsidRPr="00191B26" w:rsidRDefault="000C596E" w:rsidP="00C80265">
      <w:pPr>
        <w:spacing w:before="0" w:after="0" w:line="560" w:lineRule="exact"/>
        <w:ind w:firstLineChars="200" w:firstLine="560"/>
        <w:rPr>
          <w:rFonts w:ascii="仿宋" w:eastAsia="仿宋" w:hAnsi="仿宋"/>
          <w:sz w:val="28"/>
          <w:szCs w:val="28"/>
        </w:rPr>
      </w:pPr>
      <w:r w:rsidRPr="00191B26">
        <w:rPr>
          <w:rFonts w:ascii="仿宋" w:eastAsia="仿宋" w:hAnsi="仿宋"/>
          <w:sz w:val="28"/>
          <w:szCs w:val="28"/>
        </w:rPr>
        <w:t>LED</w:t>
      </w:r>
      <w:r w:rsidRPr="00191B26">
        <w:rPr>
          <w:rFonts w:ascii="仿宋" w:eastAsia="仿宋" w:hAnsi="仿宋" w:hint="eastAsia"/>
          <w:sz w:val="28"/>
          <w:szCs w:val="28"/>
        </w:rPr>
        <w:t>产业的整体产品策略是走</w:t>
      </w:r>
      <w:r w:rsidRPr="00191B26">
        <w:rPr>
          <w:rFonts w:ascii="仿宋" w:eastAsia="仿宋" w:hAnsi="仿宋"/>
          <w:sz w:val="28"/>
          <w:szCs w:val="28"/>
        </w:rPr>
        <w:t>“</w:t>
      </w:r>
      <w:r w:rsidRPr="00191B26">
        <w:rPr>
          <w:rFonts w:ascii="仿宋" w:eastAsia="仿宋" w:hAnsi="仿宋" w:hint="eastAsia"/>
          <w:sz w:val="28"/>
          <w:szCs w:val="28"/>
        </w:rPr>
        <w:t>差异化</w:t>
      </w:r>
      <w:r w:rsidRPr="00191B26">
        <w:rPr>
          <w:rFonts w:ascii="仿宋" w:eastAsia="仿宋" w:hAnsi="仿宋"/>
          <w:sz w:val="28"/>
          <w:szCs w:val="28"/>
        </w:rPr>
        <w:t>”</w:t>
      </w:r>
      <w:r w:rsidRPr="00191B26">
        <w:rPr>
          <w:rFonts w:ascii="仿宋" w:eastAsia="仿宋" w:hAnsi="仿宋" w:hint="eastAsia"/>
          <w:sz w:val="28"/>
          <w:szCs w:val="28"/>
        </w:rPr>
        <w:t>路线，将研发与营销有机结合，在确保品质的基础上，围绕客户需求，以适销对路为原则，提升总体销量；以稳定和提升主力芯片产品性能为重点，加大研发力度，推进高毛利产品的量产，提高整体产品的毛利空间，进一步提升</w:t>
      </w:r>
      <w:r w:rsidRPr="00191B26">
        <w:rPr>
          <w:rFonts w:ascii="仿宋" w:eastAsia="仿宋" w:hAnsi="仿宋"/>
          <w:sz w:val="28"/>
          <w:szCs w:val="28"/>
        </w:rPr>
        <w:t>LED</w:t>
      </w:r>
      <w:r w:rsidRPr="00191B26">
        <w:rPr>
          <w:rFonts w:ascii="仿宋" w:eastAsia="仿宋" w:hAnsi="仿宋" w:hint="eastAsia"/>
          <w:sz w:val="28"/>
          <w:szCs w:val="28"/>
        </w:rPr>
        <w:t>产业竞争力。</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2</w:t>
      </w:r>
      <w:r w:rsidRPr="00191B26">
        <w:rPr>
          <w:rFonts w:ascii="仿宋" w:eastAsia="仿宋" w:hAnsi="仿宋" w:hint="eastAsia"/>
          <w:b/>
          <w:sz w:val="28"/>
          <w:szCs w:val="28"/>
        </w:rPr>
        <w:t>、加强经营管理练内功，开拓产品渠道增效益，稳定发展生化产业</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生物中心要稳步推进各项经营管理措施，完善制度流程建设及薪酬体系建设，充分调动员工的积极性及创造性；通过拓宽采购渠道、控制糖蜜质量，推动技术革新，降低生产成本；加大市场调研及营销策划力度，不断拓展新兴市</w:t>
      </w:r>
      <w:r w:rsidRPr="00191B26">
        <w:rPr>
          <w:rFonts w:ascii="仿宋" w:eastAsia="仿宋" w:hAnsi="仿宋" w:hint="eastAsia"/>
          <w:sz w:val="28"/>
          <w:szCs w:val="28"/>
        </w:rPr>
        <w:lastRenderedPageBreak/>
        <w:t>场的客户，力争在产品结构调整上取得突破。同时加强对外合作，采取多种模式，努力提高企业经营业绩。</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3</w:t>
      </w:r>
      <w:r w:rsidRPr="00191B26">
        <w:rPr>
          <w:rFonts w:ascii="仿宋" w:eastAsia="仿宋" w:hAnsi="仿宋" w:hint="eastAsia"/>
          <w:b/>
          <w:sz w:val="28"/>
          <w:szCs w:val="28"/>
        </w:rPr>
        <w:t>、顺应供需改善有利形势，稳步发展糖纸贸易</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公司将密切关注市场变化，采取有效的市场拓展策略，继续做好糖纸贸易业务，努力提升公司营业收入，为公司转型发展营造良好的经济环境。</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4</w:t>
      </w:r>
      <w:r w:rsidRPr="00191B26">
        <w:rPr>
          <w:rFonts w:ascii="仿宋" w:eastAsia="仿宋" w:hAnsi="仿宋" w:hint="eastAsia"/>
          <w:b/>
          <w:sz w:val="28"/>
          <w:szCs w:val="28"/>
        </w:rPr>
        <w:t>、加强沟通协调，全力推进</w:t>
      </w:r>
      <w:r w:rsidRPr="00191B26">
        <w:rPr>
          <w:rFonts w:ascii="仿宋" w:eastAsia="仿宋" w:hAnsi="仿宋"/>
          <w:b/>
          <w:sz w:val="28"/>
          <w:szCs w:val="28"/>
        </w:rPr>
        <w:t>“</w:t>
      </w:r>
      <w:r w:rsidRPr="00191B26">
        <w:rPr>
          <w:rFonts w:ascii="仿宋" w:eastAsia="仿宋" w:hAnsi="仿宋" w:hint="eastAsia"/>
          <w:b/>
          <w:sz w:val="28"/>
          <w:szCs w:val="28"/>
        </w:rPr>
        <w:t>三旧</w:t>
      </w:r>
      <w:r w:rsidRPr="00191B26">
        <w:rPr>
          <w:rFonts w:ascii="仿宋" w:eastAsia="仿宋" w:hAnsi="仿宋"/>
          <w:b/>
          <w:sz w:val="28"/>
          <w:szCs w:val="28"/>
        </w:rPr>
        <w:t>”</w:t>
      </w:r>
      <w:r w:rsidRPr="00191B26">
        <w:rPr>
          <w:rFonts w:ascii="仿宋" w:eastAsia="仿宋" w:hAnsi="仿宋" w:hint="eastAsia"/>
          <w:b/>
          <w:sz w:val="28"/>
          <w:szCs w:val="28"/>
        </w:rPr>
        <w:t>改造，助力产业转型发展</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加强与政府部门及相关单位的沟通协调，加快土地出让进度，为企业的产业转型发展提供资金支持。</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5</w:t>
      </w:r>
      <w:r w:rsidRPr="00191B26">
        <w:rPr>
          <w:rFonts w:ascii="仿宋" w:eastAsia="仿宋" w:hAnsi="仿宋" w:hint="eastAsia"/>
          <w:b/>
          <w:sz w:val="28"/>
          <w:szCs w:val="28"/>
        </w:rPr>
        <w:t>、产业转型全面铺开，产业布局逐步完善</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围绕心脑血管等老年慢性疾病用药及肿瘤疾病用药等方向，以智同生物为切入点，借助资本市场平台，持续实施收购兼并，完善细分领域产业链布局；同时根据公司发展需要，多方面开展投资业务，提高资金使用效率。</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6</w:t>
      </w:r>
      <w:r w:rsidRPr="00191B26">
        <w:rPr>
          <w:rFonts w:ascii="仿宋" w:eastAsia="仿宋" w:hAnsi="仿宋" w:hint="eastAsia"/>
          <w:b/>
          <w:sz w:val="28"/>
          <w:szCs w:val="28"/>
        </w:rPr>
        <w:t>、强化人力资源管理，更好服务产业转型</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配合公司发展战略，做好组织架构调整及人才储备工作。加强人才梯队培养建设，通过内外相结合的培训，提高管理人员的综合素质，为产业转型做好管理输出的准备。</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（四）公司未来发展所需要的资金情况</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公司将围绕年度经营和投资计划，拓宽融资渠道，充分利用多种融资手段，同时加快</w:t>
      </w:r>
      <w:r w:rsidRPr="00191B26">
        <w:rPr>
          <w:rFonts w:ascii="仿宋" w:eastAsia="仿宋" w:hAnsi="仿宋"/>
          <w:sz w:val="28"/>
          <w:szCs w:val="28"/>
        </w:rPr>
        <w:t>“</w:t>
      </w:r>
      <w:r w:rsidRPr="00191B26">
        <w:rPr>
          <w:rFonts w:ascii="仿宋" w:eastAsia="仿宋" w:hAnsi="仿宋" w:hint="eastAsia"/>
          <w:sz w:val="28"/>
          <w:szCs w:val="28"/>
        </w:rPr>
        <w:t>三旧</w:t>
      </w:r>
      <w:r w:rsidRPr="00191B26">
        <w:rPr>
          <w:rFonts w:ascii="仿宋" w:eastAsia="仿宋" w:hAnsi="仿宋"/>
          <w:sz w:val="28"/>
          <w:szCs w:val="28"/>
        </w:rPr>
        <w:t>”</w:t>
      </w:r>
      <w:r w:rsidRPr="00191B26">
        <w:rPr>
          <w:rFonts w:ascii="仿宋" w:eastAsia="仿宋" w:hAnsi="仿宋" w:hint="eastAsia"/>
          <w:sz w:val="28"/>
          <w:szCs w:val="28"/>
        </w:rPr>
        <w:t>改造项目进度，增加资金来源，确保公司未来发展资金需求。</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（五）可能面对的风险</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1</w:t>
      </w:r>
      <w:r w:rsidRPr="00191B26">
        <w:rPr>
          <w:rFonts w:ascii="仿宋" w:eastAsia="仿宋" w:hAnsi="仿宋" w:hint="eastAsia"/>
          <w:b/>
          <w:sz w:val="28"/>
          <w:szCs w:val="28"/>
        </w:rPr>
        <w:t>、面临的主要风险</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w:t>
      </w:r>
      <w:r w:rsidRPr="00191B26">
        <w:rPr>
          <w:rFonts w:ascii="仿宋" w:eastAsia="仿宋" w:hAnsi="仿宋"/>
          <w:b/>
          <w:sz w:val="28"/>
          <w:szCs w:val="28"/>
        </w:rPr>
        <w:t>1</w:t>
      </w:r>
      <w:r w:rsidRPr="00191B26">
        <w:rPr>
          <w:rFonts w:ascii="仿宋" w:eastAsia="仿宋" w:hAnsi="仿宋" w:hint="eastAsia"/>
          <w:b/>
          <w:sz w:val="28"/>
          <w:szCs w:val="28"/>
        </w:rPr>
        <w:t>）技术及管理风险</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sz w:val="28"/>
          <w:szCs w:val="28"/>
        </w:rPr>
        <w:t>LED</w:t>
      </w:r>
      <w:r w:rsidRPr="00191B26">
        <w:rPr>
          <w:rFonts w:ascii="仿宋" w:eastAsia="仿宋" w:hAnsi="仿宋" w:hint="eastAsia"/>
          <w:sz w:val="28"/>
          <w:szCs w:val="28"/>
        </w:rPr>
        <w:t>产业和生化产业均属于高科技产业，能否持续紧跟设备的更新换代与技术的不断进步、提升生产管理与成本控制能力，对公司来说至关重要。一旦技</w:t>
      </w:r>
      <w:r w:rsidRPr="00191B26">
        <w:rPr>
          <w:rFonts w:ascii="仿宋" w:eastAsia="仿宋" w:hAnsi="仿宋" w:hint="eastAsia"/>
          <w:sz w:val="28"/>
          <w:szCs w:val="28"/>
        </w:rPr>
        <w:lastRenderedPageBreak/>
        <w:t>术落后、生产管理与成本控制不力，核心竞争能力下降，就会影响与滞后公司产业的发展。</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w:t>
      </w:r>
      <w:r w:rsidRPr="00191B26">
        <w:rPr>
          <w:rFonts w:ascii="仿宋" w:eastAsia="仿宋" w:hAnsi="仿宋"/>
          <w:b/>
          <w:sz w:val="28"/>
          <w:szCs w:val="28"/>
        </w:rPr>
        <w:t>2</w:t>
      </w:r>
      <w:r w:rsidRPr="00191B26">
        <w:rPr>
          <w:rFonts w:ascii="仿宋" w:eastAsia="仿宋" w:hAnsi="仿宋" w:hint="eastAsia"/>
          <w:b/>
          <w:sz w:val="28"/>
          <w:szCs w:val="28"/>
        </w:rPr>
        <w:t>）人才缺乏的风险</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目前公司正处于产业转型的关键阶段，力争尽快切入新产业，进入快速发展阶段。在战略执行和推进过程中，存在管理人才和专业人才储备与公司发展需求不能很好匹配的风险。</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w:t>
      </w:r>
      <w:r w:rsidRPr="00191B26">
        <w:rPr>
          <w:rFonts w:ascii="仿宋" w:eastAsia="仿宋" w:hAnsi="仿宋"/>
          <w:b/>
          <w:sz w:val="28"/>
          <w:szCs w:val="28"/>
        </w:rPr>
        <w:t>3</w:t>
      </w:r>
      <w:r w:rsidRPr="00191B26">
        <w:rPr>
          <w:rFonts w:ascii="仿宋" w:eastAsia="仿宋" w:hAnsi="仿宋" w:hint="eastAsia"/>
          <w:b/>
          <w:sz w:val="28"/>
          <w:szCs w:val="28"/>
        </w:rPr>
        <w:t>）宏观经济政策风险</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国内经济增长放缓，供给侧改革有可能影响到政府对</w:t>
      </w:r>
      <w:r w:rsidRPr="00191B26">
        <w:rPr>
          <w:rFonts w:ascii="仿宋" w:eastAsia="仿宋" w:hAnsi="仿宋"/>
          <w:sz w:val="28"/>
          <w:szCs w:val="28"/>
        </w:rPr>
        <w:t>LED</w:t>
      </w:r>
      <w:r w:rsidRPr="00191B26">
        <w:rPr>
          <w:rFonts w:ascii="仿宋" w:eastAsia="仿宋" w:hAnsi="仿宋" w:hint="eastAsia"/>
          <w:sz w:val="28"/>
          <w:szCs w:val="28"/>
        </w:rPr>
        <w:t>上游芯片行业的政策扶持力度继续收窄，公司的</w:t>
      </w:r>
      <w:r w:rsidRPr="00191B26">
        <w:rPr>
          <w:rFonts w:ascii="仿宋" w:eastAsia="仿宋" w:hAnsi="仿宋"/>
          <w:sz w:val="28"/>
          <w:szCs w:val="28"/>
        </w:rPr>
        <w:t>LED</w:t>
      </w:r>
      <w:r w:rsidRPr="00191B26">
        <w:rPr>
          <w:rFonts w:ascii="仿宋" w:eastAsia="仿宋" w:hAnsi="仿宋" w:hint="eastAsia"/>
          <w:sz w:val="28"/>
          <w:szCs w:val="28"/>
        </w:rPr>
        <w:t>产业规模化效益有可能低于预期。</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w:t>
      </w:r>
      <w:r w:rsidRPr="00191B26">
        <w:rPr>
          <w:rFonts w:ascii="仿宋" w:eastAsia="仿宋" w:hAnsi="仿宋"/>
          <w:b/>
          <w:sz w:val="28"/>
          <w:szCs w:val="28"/>
        </w:rPr>
        <w:t>4</w:t>
      </w:r>
      <w:r w:rsidRPr="00191B26">
        <w:rPr>
          <w:rFonts w:ascii="仿宋" w:eastAsia="仿宋" w:hAnsi="仿宋" w:hint="eastAsia"/>
          <w:b/>
          <w:sz w:val="28"/>
          <w:szCs w:val="28"/>
        </w:rPr>
        <w:t>）环保因素风险</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随着国家对环保治理力度的加大，各项环保指标日趋严格，公司需不断加大环保治理方面的资金投入，增加公司运营成本。</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2</w:t>
      </w:r>
      <w:r w:rsidRPr="00191B26">
        <w:rPr>
          <w:rFonts w:ascii="仿宋" w:eastAsia="仿宋" w:hAnsi="仿宋" w:hint="eastAsia"/>
          <w:b/>
          <w:sz w:val="28"/>
          <w:szCs w:val="28"/>
        </w:rPr>
        <w:t>、拟采取的应对措施</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w:t>
      </w:r>
      <w:r w:rsidRPr="00191B26">
        <w:rPr>
          <w:rFonts w:ascii="仿宋" w:eastAsia="仿宋" w:hAnsi="仿宋"/>
          <w:sz w:val="28"/>
          <w:szCs w:val="28"/>
        </w:rPr>
        <w:t>1</w:t>
      </w:r>
      <w:r w:rsidRPr="00191B26">
        <w:rPr>
          <w:rFonts w:ascii="仿宋" w:eastAsia="仿宋" w:hAnsi="仿宋" w:hint="eastAsia"/>
          <w:sz w:val="28"/>
          <w:szCs w:val="28"/>
        </w:rPr>
        <w:t>）公司将进一步加大研发的投入，加强研发与生产线技术融合，加快新产品新技术量产；同时，走差异化路线，以客户需求为导向，以稳定和提升产品性能为重点，加大研发力度，强化技术创新，加强生产管理与成本的控制力度，降低单位产品成本，提升企业核心竞争力。</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w:t>
      </w:r>
      <w:r w:rsidRPr="00191B26">
        <w:rPr>
          <w:rFonts w:ascii="仿宋" w:eastAsia="仿宋" w:hAnsi="仿宋"/>
          <w:sz w:val="28"/>
          <w:szCs w:val="28"/>
        </w:rPr>
        <w:t>2</w:t>
      </w:r>
      <w:r w:rsidRPr="00191B26">
        <w:rPr>
          <w:rFonts w:ascii="仿宋" w:eastAsia="仿宋" w:hAnsi="仿宋" w:hint="eastAsia"/>
          <w:sz w:val="28"/>
          <w:szCs w:val="28"/>
        </w:rPr>
        <w:t>）公司将根据战略规划的不断推进，做好组织架构调整及人才储备工作，加大专业人才引进力度，加强人才梯队培养建设，有计划安排转岗、轮岗、培训，提高管理人员的综合素质，锻造一支管理能力强、专业水平高，敢于创新、勇于担当的人才队伍，为产业转型做好管理输出的准备。</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w:t>
      </w:r>
      <w:r w:rsidRPr="00191B26">
        <w:rPr>
          <w:rFonts w:ascii="仿宋" w:eastAsia="仿宋" w:hAnsi="仿宋"/>
          <w:sz w:val="28"/>
          <w:szCs w:val="28"/>
        </w:rPr>
        <w:t>3</w:t>
      </w:r>
      <w:r w:rsidRPr="00191B26">
        <w:rPr>
          <w:rFonts w:ascii="仿宋" w:eastAsia="仿宋" w:hAnsi="仿宋" w:hint="eastAsia"/>
          <w:sz w:val="28"/>
          <w:szCs w:val="28"/>
        </w:rPr>
        <w:t>）公司将积极实施大健康产业布局，优化产业结构，借助资本市场平台，推动、实施公司战略，快速促进产业转型升级。</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w:t>
      </w:r>
      <w:r w:rsidRPr="00191B26">
        <w:rPr>
          <w:rFonts w:ascii="仿宋" w:eastAsia="仿宋" w:hAnsi="仿宋"/>
          <w:sz w:val="28"/>
          <w:szCs w:val="28"/>
        </w:rPr>
        <w:t>4</w:t>
      </w:r>
      <w:r w:rsidRPr="00191B26">
        <w:rPr>
          <w:rFonts w:ascii="仿宋" w:eastAsia="仿宋" w:hAnsi="仿宋" w:hint="eastAsia"/>
          <w:sz w:val="28"/>
          <w:szCs w:val="28"/>
        </w:rPr>
        <w:t>）公司将加大环保治理设施技改的投入，做好产品生产工艺调整，减少</w:t>
      </w:r>
      <w:r w:rsidRPr="00191B26">
        <w:rPr>
          <w:rFonts w:ascii="仿宋" w:eastAsia="仿宋" w:hAnsi="仿宋" w:hint="eastAsia"/>
          <w:sz w:val="28"/>
          <w:szCs w:val="28"/>
        </w:rPr>
        <w:lastRenderedPageBreak/>
        <w:t>废液排放量，同时做好酵母废水浓缩液的应用开发，降低环保处理成本。</w:t>
      </w:r>
    </w:p>
    <w:p w:rsidR="000C596E" w:rsidRPr="00191B26" w:rsidRDefault="000C596E" w:rsidP="00191B26">
      <w:pPr>
        <w:pStyle w:val="Chapter"/>
        <w:snapToGrid w:val="0"/>
        <w:spacing w:before="100" w:after="100" w:line="560" w:lineRule="exact"/>
        <w:ind w:firstLineChars="196" w:firstLine="551"/>
        <w:outlineLvl w:val="1"/>
        <w:rPr>
          <w:sz w:val="28"/>
          <w:szCs w:val="28"/>
        </w:rPr>
      </w:pPr>
      <w:r w:rsidRPr="00191B26">
        <w:rPr>
          <w:rFonts w:hint="eastAsia"/>
          <w:sz w:val="28"/>
          <w:szCs w:val="28"/>
        </w:rPr>
        <w:t>十、接待调研、沟通、采访等活动情况</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b/>
          <w:sz w:val="28"/>
          <w:szCs w:val="28"/>
        </w:rPr>
        <w:t>1</w:t>
      </w:r>
      <w:r w:rsidRPr="00191B26">
        <w:rPr>
          <w:rFonts w:ascii="仿宋" w:eastAsia="仿宋" w:hAnsi="仿宋" w:hint="eastAsia"/>
          <w:b/>
          <w:sz w:val="28"/>
          <w:szCs w:val="28"/>
        </w:rPr>
        <w:t>、报告期内接待调研、沟通、采访等活动登记表</w:t>
      </w:r>
    </w:p>
    <w:p w:rsidR="000C596E" w:rsidRPr="00191B26" w:rsidRDefault="0019715D" w:rsidP="00191B2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178"/>
        <w:gridCol w:w="1538"/>
        <w:gridCol w:w="639"/>
        <w:gridCol w:w="2177"/>
        <w:gridCol w:w="3037"/>
      </w:tblGrid>
      <w:tr w:rsidR="000C596E" w:rsidTr="000E14DF">
        <w:tc>
          <w:tcPr>
            <w:tcW w:w="2178" w:type="dxa"/>
            <w:vAlign w:val="center"/>
          </w:tcPr>
          <w:p w:rsidR="000C596E" w:rsidRDefault="000C596E">
            <w:pPr>
              <w:jc w:val="center"/>
              <w:rPr>
                <w:szCs w:val="24"/>
              </w:rPr>
            </w:pPr>
            <w:r>
              <w:rPr>
                <w:rFonts w:hint="eastAsia"/>
                <w:szCs w:val="24"/>
              </w:rPr>
              <w:t>接待时间</w:t>
            </w:r>
          </w:p>
        </w:tc>
        <w:tc>
          <w:tcPr>
            <w:tcW w:w="2177" w:type="dxa"/>
            <w:gridSpan w:val="2"/>
            <w:vAlign w:val="center"/>
          </w:tcPr>
          <w:p w:rsidR="000C596E" w:rsidRDefault="000C596E">
            <w:pPr>
              <w:jc w:val="center"/>
              <w:rPr>
                <w:szCs w:val="24"/>
              </w:rPr>
            </w:pPr>
            <w:r>
              <w:rPr>
                <w:rFonts w:hint="eastAsia"/>
                <w:szCs w:val="24"/>
              </w:rPr>
              <w:t>接待方式</w:t>
            </w:r>
          </w:p>
        </w:tc>
        <w:tc>
          <w:tcPr>
            <w:tcW w:w="2177" w:type="dxa"/>
            <w:vAlign w:val="center"/>
          </w:tcPr>
          <w:p w:rsidR="000C596E" w:rsidRDefault="000C596E">
            <w:pPr>
              <w:jc w:val="center"/>
              <w:rPr>
                <w:szCs w:val="24"/>
              </w:rPr>
            </w:pPr>
            <w:r>
              <w:rPr>
                <w:rFonts w:hint="eastAsia"/>
                <w:szCs w:val="24"/>
              </w:rPr>
              <w:t>接待对象类型</w:t>
            </w:r>
          </w:p>
        </w:tc>
        <w:tc>
          <w:tcPr>
            <w:tcW w:w="3037" w:type="dxa"/>
            <w:vAlign w:val="center"/>
          </w:tcPr>
          <w:p w:rsidR="000C596E" w:rsidRDefault="000C596E">
            <w:pPr>
              <w:jc w:val="center"/>
              <w:rPr>
                <w:szCs w:val="24"/>
              </w:rPr>
            </w:pPr>
            <w:r>
              <w:rPr>
                <w:rFonts w:hint="eastAsia"/>
                <w:szCs w:val="24"/>
              </w:rPr>
              <w:t>调研的基本情况索引</w:t>
            </w:r>
          </w:p>
        </w:tc>
      </w:tr>
      <w:tr w:rsidR="000C596E" w:rsidTr="000E14DF">
        <w:tc>
          <w:tcPr>
            <w:tcW w:w="2178" w:type="dxa"/>
            <w:vAlign w:val="center"/>
          </w:tcPr>
          <w:p w:rsidR="000C596E" w:rsidRDefault="000C596E" w:rsidP="00191B26">
            <w:pPr>
              <w:jc w:val="center"/>
              <w:rPr>
                <w:szCs w:val="24"/>
              </w:rPr>
            </w:pPr>
            <w:r>
              <w:rPr>
                <w:szCs w:val="24"/>
              </w:rPr>
              <w:t>2016</w:t>
            </w:r>
            <w:r>
              <w:rPr>
                <w:rFonts w:hint="eastAsia"/>
                <w:szCs w:val="24"/>
              </w:rPr>
              <w:t>年</w:t>
            </w:r>
            <w:r>
              <w:rPr>
                <w:szCs w:val="24"/>
              </w:rPr>
              <w:t>07</w:t>
            </w:r>
            <w:r>
              <w:rPr>
                <w:rFonts w:hint="eastAsia"/>
                <w:szCs w:val="24"/>
              </w:rPr>
              <w:t>月</w:t>
            </w:r>
            <w:r>
              <w:rPr>
                <w:szCs w:val="24"/>
              </w:rPr>
              <w:t>07</w:t>
            </w:r>
            <w:r>
              <w:rPr>
                <w:rFonts w:hint="eastAsia"/>
                <w:szCs w:val="24"/>
              </w:rPr>
              <w:t>日</w:t>
            </w:r>
          </w:p>
        </w:tc>
        <w:tc>
          <w:tcPr>
            <w:tcW w:w="2177" w:type="dxa"/>
            <w:gridSpan w:val="2"/>
            <w:vAlign w:val="center"/>
          </w:tcPr>
          <w:p w:rsidR="000C596E" w:rsidRDefault="000C596E" w:rsidP="00191B26">
            <w:pPr>
              <w:jc w:val="center"/>
              <w:rPr>
                <w:szCs w:val="24"/>
              </w:rPr>
            </w:pPr>
            <w:r>
              <w:rPr>
                <w:rFonts w:hint="eastAsia"/>
                <w:szCs w:val="24"/>
              </w:rPr>
              <w:t>实地调研</w:t>
            </w:r>
          </w:p>
        </w:tc>
        <w:tc>
          <w:tcPr>
            <w:tcW w:w="2177" w:type="dxa"/>
            <w:vAlign w:val="center"/>
          </w:tcPr>
          <w:p w:rsidR="000C596E" w:rsidRDefault="000C596E" w:rsidP="00191B26">
            <w:pPr>
              <w:jc w:val="center"/>
              <w:rPr>
                <w:szCs w:val="24"/>
              </w:rPr>
            </w:pPr>
            <w:r>
              <w:rPr>
                <w:rFonts w:hint="eastAsia"/>
                <w:szCs w:val="24"/>
              </w:rPr>
              <w:t>机构</w:t>
            </w:r>
          </w:p>
        </w:tc>
        <w:tc>
          <w:tcPr>
            <w:tcW w:w="3037" w:type="dxa"/>
            <w:vAlign w:val="center"/>
          </w:tcPr>
          <w:p w:rsidR="000C596E" w:rsidRDefault="000C596E">
            <w:pPr>
              <w:jc w:val="left"/>
              <w:rPr>
                <w:szCs w:val="24"/>
              </w:rPr>
            </w:pPr>
            <w:r>
              <w:rPr>
                <w:rFonts w:hint="eastAsia"/>
                <w:szCs w:val="24"/>
              </w:rPr>
              <w:t>详见</w:t>
            </w:r>
            <w:r>
              <w:rPr>
                <w:szCs w:val="24"/>
              </w:rPr>
              <w:t xml:space="preserve"> 2016</w:t>
            </w:r>
            <w:r>
              <w:rPr>
                <w:rFonts w:hint="eastAsia"/>
                <w:szCs w:val="24"/>
              </w:rPr>
              <w:t>年</w:t>
            </w:r>
            <w:r>
              <w:rPr>
                <w:szCs w:val="24"/>
              </w:rPr>
              <w:t>7</w:t>
            </w:r>
            <w:r>
              <w:rPr>
                <w:rFonts w:hint="eastAsia"/>
                <w:szCs w:val="24"/>
              </w:rPr>
              <w:t>月</w:t>
            </w:r>
            <w:r>
              <w:rPr>
                <w:szCs w:val="24"/>
              </w:rPr>
              <w:t>12</w:t>
            </w:r>
            <w:r>
              <w:rPr>
                <w:rFonts w:hint="eastAsia"/>
                <w:szCs w:val="24"/>
              </w:rPr>
              <w:t>日披露在巨潮资讯网上的投资者关系活动记录表</w:t>
            </w:r>
          </w:p>
        </w:tc>
      </w:tr>
      <w:tr w:rsidR="000C596E" w:rsidTr="000E14DF">
        <w:tc>
          <w:tcPr>
            <w:tcW w:w="2178" w:type="dxa"/>
            <w:vAlign w:val="center"/>
          </w:tcPr>
          <w:p w:rsidR="000C596E" w:rsidRDefault="000C596E" w:rsidP="00191B26">
            <w:pPr>
              <w:jc w:val="center"/>
              <w:rPr>
                <w:szCs w:val="24"/>
              </w:rPr>
            </w:pPr>
            <w:r>
              <w:rPr>
                <w:szCs w:val="24"/>
              </w:rPr>
              <w:t>2016</w:t>
            </w:r>
            <w:r>
              <w:rPr>
                <w:rFonts w:hint="eastAsia"/>
                <w:szCs w:val="24"/>
              </w:rPr>
              <w:t>年</w:t>
            </w:r>
            <w:r>
              <w:rPr>
                <w:szCs w:val="24"/>
              </w:rPr>
              <w:t>07</w:t>
            </w:r>
            <w:r>
              <w:rPr>
                <w:rFonts w:hint="eastAsia"/>
                <w:szCs w:val="24"/>
              </w:rPr>
              <w:t>月</w:t>
            </w:r>
            <w:r>
              <w:rPr>
                <w:szCs w:val="24"/>
              </w:rPr>
              <w:t>11</w:t>
            </w:r>
            <w:r>
              <w:rPr>
                <w:rFonts w:hint="eastAsia"/>
                <w:szCs w:val="24"/>
              </w:rPr>
              <w:t>日</w:t>
            </w:r>
          </w:p>
        </w:tc>
        <w:tc>
          <w:tcPr>
            <w:tcW w:w="2177" w:type="dxa"/>
            <w:gridSpan w:val="2"/>
            <w:vAlign w:val="center"/>
          </w:tcPr>
          <w:p w:rsidR="000C596E" w:rsidRDefault="000C596E" w:rsidP="00191B26">
            <w:pPr>
              <w:jc w:val="center"/>
              <w:rPr>
                <w:szCs w:val="24"/>
              </w:rPr>
            </w:pPr>
            <w:r>
              <w:rPr>
                <w:rFonts w:hint="eastAsia"/>
                <w:szCs w:val="24"/>
              </w:rPr>
              <w:t>实地调研</w:t>
            </w:r>
          </w:p>
        </w:tc>
        <w:tc>
          <w:tcPr>
            <w:tcW w:w="2177" w:type="dxa"/>
            <w:vAlign w:val="center"/>
          </w:tcPr>
          <w:p w:rsidR="000C596E" w:rsidRDefault="000C596E" w:rsidP="00191B26">
            <w:pPr>
              <w:jc w:val="center"/>
              <w:rPr>
                <w:szCs w:val="24"/>
              </w:rPr>
            </w:pPr>
            <w:r>
              <w:rPr>
                <w:rFonts w:hint="eastAsia"/>
                <w:szCs w:val="24"/>
              </w:rPr>
              <w:t>机构</w:t>
            </w:r>
          </w:p>
        </w:tc>
        <w:tc>
          <w:tcPr>
            <w:tcW w:w="3037" w:type="dxa"/>
            <w:vAlign w:val="center"/>
          </w:tcPr>
          <w:p w:rsidR="000C596E" w:rsidRDefault="000C596E">
            <w:pPr>
              <w:jc w:val="left"/>
              <w:rPr>
                <w:szCs w:val="24"/>
              </w:rPr>
            </w:pPr>
            <w:r>
              <w:rPr>
                <w:rFonts w:hint="eastAsia"/>
                <w:szCs w:val="24"/>
              </w:rPr>
              <w:t>详见</w:t>
            </w:r>
            <w:r>
              <w:rPr>
                <w:szCs w:val="24"/>
              </w:rPr>
              <w:t xml:space="preserve"> 2016</w:t>
            </w:r>
            <w:r>
              <w:rPr>
                <w:rFonts w:hint="eastAsia"/>
                <w:szCs w:val="24"/>
              </w:rPr>
              <w:t>年</w:t>
            </w:r>
            <w:r>
              <w:rPr>
                <w:szCs w:val="24"/>
              </w:rPr>
              <w:t>7</w:t>
            </w:r>
            <w:r>
              <w:rPr>
                <w:rFonts w:hint="eastAsia"/>
                <w:szCs w:val="24"/>
              </w:rPr>
              <w:t>月</w:t>
            </w:r>
            <w:r>
              <w:rPr>
                <w:szCs w:val="24"/>
              </w:rPr>
              <w:t>12</w:t>
            </w:r>
            <w:r>
              <w:rPr>
                <w:rFonts w:hint="eastAsia"/>
                <w:szCs w:val="24"/>
              </w:rPr>
              <w:t>日披露在巨潮资讯网上的投资者关系活动记录表</w:t>
            </w:r>
          </w:p>
        </w:tc>
      </w:tr>
      <w:tr w:rsidR="000C596E" w:rsidTr="000E14DF">
        <w:tc>
          <w:tcPr>
            <w:tcW w:w="2178" w:type="dxa"/>
            <w:vAlign w:val="center"/>
          </w:tcPr>
          <w:p w:rsidR="000C596E" w:rsidRDefault="000C596E" w:rsidP="00191B26">
            <w:pPr>
              <w:jc w:val="center"/>
              <w:rPr>
                <w:szCs w:val="24"/>
              </w:rPr>
            </w:pPr>
            <w:r>
              <w:rPr>
                <w:szCs w:val="24"/>
              </w:rPr>
              <w:t>2016</w:t>
            </w:r>
            <w:r>
              <w:rPr>
                <w:rFonts w:hint="eastAsia"/>
                <w:szCs w:val="24"/>
              </w:rPr>
              <w:t>年</w:t>
            </w:r>
            <w:r>
              <w:rPr>
                <w:szCs w:val="24"/>
              </w:rPr>
              <w:t>12</w:t>
            </w:r>
            <w:r>
              <w:rPr>
                <w:rFonts w:hint="eastAsia"/>
                <w:szCs w:val="24"/>
              </w:rPr>
              <w:t>月</w:t>
            </w:r>
            <w:r>
              <w:rPr>
                <w:szCs w:val="24"/>
              </w:rPr>
              <w:t>19</w:t>
            </w:r>
            <w:r>
              <w:rPr>
                <w:rFonts w:hint="eastAsia"/>
                <w:szCs w:val="24"/>
              </w:rPr>
              <w:t>日</w:t>
            </w:r>
          </w:p>
        </w:tc>
        <w:tc>
          <w:tcPr>
            <w:tcW w:w="2177" w:type="dxa"/>
            <w:gridSpan w:val="2"/>
            <w:vAlign w:val="center"/>
          </w:tcPr>
          <w:p w:rsidR="000C596E" w:rsidRDefault="000C596E" w:rsidP="00191B26">
            <w:pPr>
              <w:jc w:val="center"/>
              <w:rPr>
                <w:szCs w:val="24"/>
              </w:rPr>
            </w:pPr>
            <w:r>
              <w:rPr>
                <w:rFonts w:hint="eastAsia"/>
                <w:szCs w:val="24"/>
              </w:rPr>
              <w:t>其他</w:t>
            </w:r>
          </w:p>
        </w:tc>
        <w:tc>
          <w:tcPr>
            <w:tcW w:w="2177" w:type="dxa"/>
            <w:vAlign w:val="center"/>
          </w:tcPr>
          <w:p w:rsidR="000C596E" w:rsidRDefault="000C596E" w:rsidP="00191B26">
            <w:pPr>
              <w:jc w:val="center"/>
              <w:rPr>
                <w:szCs w:val="24"/>
              </w:rPr>
            </w:pPr>
            <w:r>
              <w:rPr>
                <w:rFonts w:hint="eastAsia"/>
                <w:szCs w:val="24"/>
              </w:rPr>
              <w:t>机构</w:t>
            </w:r>
          </w:p>
        </w:tc>
        <w:tc>
          <w:tcPr>
            <w:tcW w:w="3037" w:type="dxa"/>
            <w:vAlign w:val="center"/>
          </w:tcPr>
          <w:p w:rsidR="000C596E" w:rsidRDefault="000C596E">
            <w:pPr>
              <w:jc w:val="left"/>
              <w:rPr>
                <w:szCs w:val="24"/>
              </w:rPr>
            </w:pPr>
            <w:r>
              <w:rPr>
                <w:rFonts w:hint="eastAsia"/>
                <w:szCs w:val="24"/>
              </w:rPr>
              <w:t>详见</w:t>
            </w:r>
            <w:r>
              <w:rPr>
                <w:szCs w:val="24"/>
              </w:rPr>
              <w:t xml:space="preserve"> 2016</w:t>
            </w:r>
            <w:r>
              <w:rPr>
                <w:rFonts w:hint="eastAsia"/>
                <w:szCs w:val="24"/>
              </w:rPr>
              <w:t>年</w:t>
            </w:r>
            <w:r>
              <w:rPr>
                <w:szCs w:val="24"/>
              </w:rPr>
              <w:t>12</w:t>
            </w:r>
            <w:r>
              <w:rPr>
                <w:rFonts w:hint="eastAsia"/>
                <w:szCs w:val="24"/>
              </w:rPr>
              <w:t>月</w:t>
            </w:r>
            <w:r>
              <w:rPr>
                <w:szCs w:val="24"/>
              </w:rPr>
              <w:t>19</w:t>
            </w:r>
            <w:r>
              <w:rPr>
                <w:rFonts w:hint="eastAsia"/>
                <w:szCs w:val="24"/>
              </w:rPr>
              <w:t>日披露在巨潮资讯网上的投资者关系活动记录表</w:t>
            </w:r>
          </w:p>
        </w:tc>
      </w:tr>
      <w:tr w:rsidR="000C596E" w:rsidTr="000E14DF">
        <w:tc>
          <w:tcPr>
            <w:tcW w:w="2178" w:type="dxa"/>
            <w:vAlign w:val="center"/>
          </w:tcPr>
          <w:p w:rsidR="000C596E" w:rsidRDefault="000C596E" w:rsidP="00191B26">
            <w:pPr>
              <w:jc w:val="center"/>
              <w:rPr>
                <w:szCs w:val="24"/>
              </w:rPr>
            </w:pPr>
            <w:r>
              <w:rPr>
                <w:szCs w:val="24"/>
              </w:rPr>
              <w:t>2016</w:t>
            </w:r>
            <w:r>
              <w:rPr>
                <w:rFonts w:hint="eastAsia"/>
                <w:szCs w:val="24"/>
              </w:rPr>
              <w:t>年</w:t>
            </w:r>
            <w:r>
              <w:rPr>
                <w:szCs w:val="24"/>
              </w:rPr>
              <w:t>01</w:t>
            </w:r>
            <w:r>
              <w:rPr>
                <w:rFonts w:hint="eastAsia"/>
                <w:szCs w:val="24"/>
              </w:rPr>
              <w:t>月</w:t>
            </w:r>
            <w:r>
              <w:rPr>
                <w:szCs w:val="24"/>
              </w:rPr>
              <w:t>01</w:t>
            </w:r>
            <w:r>
              <w:rPr>
                <w:rFonts w:hint="eastAsia"/>
                <w:szCs w:val="24"/>
              </w:rPr>
              <w:t>日</w:t>
            </w:r>
            <w:r w:rsidR="00261629">
              <w:rPr>
                <w:rFonts w:hint="eastAsia"/>
                <w:szCs w:val="24"/>
              </w:rPr>
              <w:t>至</w:t>
            </w:r>
            <w:r w:rsidR="00261629">
              <w:rPr>
                <w:szCs w:val="24"/>
              </w:rPr>
              <w:t>2016</w:t>
            </w:r>
            <w:r w:rsidR="00261629">
              <w:rPr>
                <w:rFonts w:hint="eastAsia"/>
                <w:szCs w:val="24"/>
              </w:rPr>
              <w:t>年</w:t>
            </w:r>
            <w:r w:rsidR="00261629">
              <w:rPr>
                <w:szCs w:val="24"/>
              </w:rPr>
              <w:t>12</w:t>
            </w:r>
            <w:r w:rsidR="00261629">
              <w:rPr>
                <w:rFonts w:hint="eastAsia"/>
                <w:szCs w:val="24"/>
              </w:rPr>
              <w:t>月</w:t>
            </w:r>
            <w:r w:rsidR="00261629">
              <w:rPr>
                <w:szCs w:val="24"/>
              </w:rPr>
              <w:t>31</w:t>
            </w:r>
            <w:r w:rsidR="00261629">
              <w:rPr>
                <w:rFonts w:hint="eastAsia"/>
                <w:szCs w:val="24"/>
              </w:rPr>
              <w:t>日</w:t>
            </w:r>
          </w:p>
        </w:tc>
        <w:tc>
          <w:tcPr>
            <w:tcW w:w="2177" w:type="dxa"/>
            <w:gridSpan w:val="2"/>
            <w:vAlign w:val="center"/>
          </w:tcPr>
          <w:p w:rsidR="000C596E" w:rsidRDefault="000C596E" w:rsidP="00191B26">
            <w:pPr>
              <w:jc w:val="center"/>
              <w:rPr>
                <w:szCs w:val="24"/>
              </w:rPr>
            </w:pPr>
            <w:r>
              <w:rPr>
                <w:rFonts w:hint="eastAsia"/>
                <w:szCs w:val="24"/>
              </w:rPr>
              <w:t>电话沟通</w:t>
            </w:r>
          </w:p>
        </w:tc>
        <w:tc>
          <w:tcPr>
            <w:tcW w:w="2177" w:type="dxa"/>
            <w:vAlign w:val="center"/>
          </w:tcPr>
          <w:p w:rsidR="000C596E" w:rsidRDefault="000C596E" w:rsidP="00191B26">
            <w:pPr>
              <w:jc w:val="center"/>
              <w:rPr>
                <w:szCs w:val="24"/>
              </w:rPr>
            </w:pPr>
            <w:r>
              <w:rPr>
                <w:rFonts w:hint="eastAsia"/>
                <w:szCs w:val="24"/>
              </w:rPr>
              <w:t>个人</w:t>
            </w:r>
          </w:p>
        </w:tc>
        <w:tc>
          <w:tcPr>
            <w:tcW w:w="3037" w:type="dxa"/>
            <w:vAlign w:val="center"/>
          </w:tcPr>
          <w:p w:rsidR="000C596E" w:rsidRDefault="000C596E">
            <w:pPr>
              <w:jc w:val="left"/>
              <w:rPr>
                <w:szCs w:val="24"/>
              </w:rPr>
            </w:pPr>
            <w:r>
              <w:rPr>
                <w:rFonts w:hint="eastAsia"/>
                <w:szCs w:val="24"/>
              </w:rPr>
              <w:t>在避免选择性信息披露的前提下，对公司经营情况作出说明。</w:t>
            </w:r>
          </w:p>
        </w:tc>
      </w:tr>
      <w:tr w:rsidR="000C596E" w:rsidTr="000E14DF">
        <w:tc>
          <w:tcPr>
            <w:tcW w:w="3716" w:type="dxa"/>
            <w:gridSpan w:val="2"/>
            <w:vAlign w:val="center"/>
          </w:tcPr>
          <w:p w:rsidR="000C596E" w:rsidRDefault="000C596E" w:rsidP="00191B26">
            <w:pPr>
              <w:jc w:val="center"/>
              <w:rPr>
                <w:szCs w:val="24"/>
              </w:rPr>
            </w:pPr>
            <w:r>
              <w:rPr>
                <w:rFonts w:hint="eastAsia"/>
                <w:szCs w:val="24"/>
              </w:rPr>
              <w:t>接待次数</w:t>
            </w:r>
          </w:p>
        </w:tc>
        <w:tc>
          <w:tcPr>
            <w:tcW w:w="5852" w:type="dxa"/>
            <w:gridSpan w:val="3"/>
            <w:vAlign w:val="center"/>
          </w:tcPr>
          <w:p w:rsidR="000C596E" w:rsidRDefault="000C596E" w:rsidP="00191B26">
            <w:pPr>
              <w:jc w:val="center"/>
              <w:rPr>
                <w:szCs w:val="24"/>
              </w:rPr>
            </w:pPr>
            <w:r>
              <w:rPr>
                <w:szCs w:val="24"/>
              </w:rPr>
              <w:t>355</w:t>
            </w:r>
          </w:p>
        </w:tc>
      </w:tr>
      <w:tr w:rsidR="000C596E" w:rsidTr="000E14DF">
        <w:tc>
          <w:tcPr>
            <w:tcW w:w="3716" w:type="dxa"/>
            <w:gridSpan w:val="2"/>
            <w:vAlign w:val="center"/>
          </w:tcPr>
          <w:p w:rsidR="000C596E" w:rsidRDefault="000C596E" w:rsidP="00191B26">
            <w:pPr>
              <w:jc w:val="center"/>
              <w:rPr>
                <w:szCs w:val="24"/>
              </w:rPr>
            </w:pPr>
            <w:r>
              <w:rPr>
                <w:rFonts w:hint="eastAsia"/>
                <w:szCs w:val="24"/>
              </w:rPr>
              <w:t>接待机构数量</w:t>
            </w:r>
          </w:p>
        </w:tc>
        <w:tc>
          <w:tcPr>
            <w:tcW w:w="5852" w:type="dxa"/>
            <w:gridSpan w:val="3"/>
            <w:vAlign w:val="center"/>
          </w:tcPr>
          <w:p w:rsidR="000C596E" w:rsidRDefault="000C596E" w:rsidP="00191B26">
            <w:pPr>
              <w:jc w:val="center"/>
              <w:rPr>
                <w:szCs w:val="24"/>
              </w:rPr>
            </w:pPr>
            <w:r>
              <w:rPr>
                <w:szCs w:val="24"/>
              </w:rPr>
              <w:t>20</w:t>
            </w:r>
          </w:p>
        </w:tc>
      </w:tr>
      <w:tr w:rsidR="000C596E" w:rsidTr="000E14DF">
        <w:tc>
          <w:tcPr>
            <w:tcW w:w="3716" w:type="dxa"/>
            <w:gridSpan w:val="2"/>
            <w:vAlign w:val="center"/>
          </w:tcPr>
          <w:p w:rsidR="000C596E" w:rsidRDefault="000C596E" w:rsidP="00191B26">
            <w:pPr>
              <w:jc w:val="center"/>
              <w:rPr>
                <w:szCs w:val="24"/>
              </w:rPr>
            </w:pPr>
            <w:r>
              <w:rPr>
                <w:rFonts w:hint="eastAsia"/>
                <w:szCs w:val="24"/>
              </w:rPr>
              <w:t>接待个人数量</w:t>
            </w:r>
          </w:p>
        </w:tc>
        <w:tc>
          <w:tcPr>
            <w:tcW w:w="5852" w:type="dxa"/>
            <w:gridSpan w:val="3"/>
            <w:vAlign w:val="center"/>
          </w:tcPr>
          <w:p w:rsidR="000C596E" w:rsidRDefault="000C596E" w:rsidP="00191B26">
            <w:pPr>
              <w:jc w:val="center"/>
              <w:rPr>
                <w:szCs w:val="24"/>
              </w:rPr>
            </w:pPr>
            <w:r>
              <w:rPr>
                <w:szCs w:val="24"/>
              </w:rPr>
              <w:t>335</w:t>
            </w:r>
          </w:p>
        </w:tc>
      </w:tr>
      <w:tr w:rsidR="000C596E" w:rsidTr="000E14DF">
        <w:tc>
          <w:tcPr>
            <w:tcW w:w="3716" w:type="dxa"/>
            <w:gridSpan w:val="2"/>
            <w:vAlign w:val="center"/>
          </w:tcPr>
          <w:p w:rsidR="000C596E" w:rsidRDefault="000C596E" w:rsidP="00191B26">
            <w:pPr>
              <w:jc w:val="center"/>
              <w:rPr>
                <w:szCs w:val="24"/>
              </w:rPr>
            </w:pPr>
            <w:r>
              <w:rPr>
                <w:rFonts w:hint="eastAsia"/>
                <w:szCs w:val="24"/>
              </w:rPr>
              <w:t>接待其他对象数量</w:t>
            </w:r>
          </w:p>
        </w:tc>
        <w:tc>
          <w:tcPr>
            <w:tcW w:w="5852" w:type="dxa"/>
            <w:gridSpan w:val="3"/>
            <w:vAlign w:val="center"/>
          </w:tcPr>
          <w:p w:rsidR="000C596E" w:rsidRDefault="000C596E" w:rsidP="00191B26">
            <w:pPr>
              <w:jc w:val="center"/>
              <w:rPr>
                <w:szCs w:val="24"/>
              </w:rPr>
            </w:pPr>
            <w:r>
              <w:rPr>
                <w:szCs w:val="24"/>
              </w:rPr>
              <w:t>0</w:t>
            </w:r>
          </w:p>
        </w:tc>
      </w:tr>
      <w:tr w:rsidR="000C596E" w:rsidTr="000E14DF">
        <w:tc>
          <w:tcPr>
            <w:tcW w:w="3716" w:type="dxa"/>
            <w:gridSpan w:val="2"/>
            <w:vAlign w:val="center"/>
          </w:tcPr>
          <w:p w:rsidR="000C596E" w:rsidRDefault="000C596E" w:rsidP="00191B26">
            <w:pPr>
              <w:jc w:val="center"/>
              <w:rPr>
                <w:szCs w:val="24"/>
              </w:rPr>
            </w:pPr>
            <w:r>
              <w:rPr>
                <w:rFonts w:hint="eastAsia"/>
                <w:szCs w:val="24"/>
              </w:rPr>
              <w:t>是否披露、透露或泄露未公开重大信息</w:t>
            </w:r>
          </w:p>
        </w:tc>
        <w:tc>
          <w:tcPr>
            <w:tcW w:w="5852" w:type="dxa"/>
            <w:gridSpan w:val="3"/>
            <w:vAlign w:val="center"/>
          </w:tcPr>
          <w:p w:rsidR="000C596E" w:rsidRDefault="000C596E" w:rsidP="00191B26">
            <w:pPr>
              <w:jc w:val="center"/>
              <w:rPr>
                <w:szCs w:val="24"/>
              </w:rPr>
            </w:pPr>
            <w:r>
              <w:rPr>
                <w:rFonts w:hint="eastAsia"/>
                <w:szCs w:val="24"/>
              </w:rPr>
              <w:t>否</w:t>
            </w:r>
          </w:p>
        </w:tc>
      </w:tr>
    </w:tbl>
    <w:p w:rsidR="000C596E" w:rsidRDefault="000C596E">
      <w:pPr>
        <w:rPr>
          <w:szCs w:val="24"/>
        </w:rPr>
        <w:sectPr w:rsidR="000C596E" w:rsidSect="006C60A8">
          <w:pgSz w:w="11906" w:h="16838"/>
          <w:pgMar w:top="1440" w:right="1134" w:bottom="1440" w:left="1134" w:header="851" w:footer="992" w:gutter="0"/>
          <w:cols w:space="425"/>
          <w:docGrid w:type="lines" w:linePitch="312"/>
        </w:sectPr>
      </w:pPr>
    </w:p>
    <w:p w:rsidR="000C596E" w:rsidRPr="00191B26" w:rsidRDefault="000C596E">
      <w:pPr>
        <w:pStyle w:val="a3"/>
        <w:outlineLvl w:val="0"/>
        <w:rPr>
          <w:rFonts w:ascii="微软雅黑" w:eastAsia="微软雅黑" w:hAnsi="微软雅黑"/>
          <w:b w:val="0"/>
        </w:rPr>
      </w:pPr>
      <w:bookmarkStart w:id="4" w:name="_Toc476223780"/>
      <w:r w:rsidRPr="00191B26">
        <w:rPr>
          <w:rFonts w:ascii="微软雅黑" w:eastAsia="微软雅黑" w:hAnsi="微软雅黑" w:hint="eastAsia"/>
          <w:b w:val="0"/>
        </w:rPr>
        <w:lastRenderedPageBreak/>
        <w:t>第五节重要事项</w:t>
      </w:r>
      <w:bookmarkEnd w:id="4"/>
    </w:p>
    <w:p w:rsidR="000C596E" w:rsidRPr="00191B26" w:rsidRDefault="000C596E" w:rsidP="00191B26">
      <w:pPr>
        <w:pStyle w:val="Chapter"/>
        <w:snapToGrid w:val="0"/>
        <w:spacing w:before="100" w:after="100" w:line="560" w:lineRule="exact"/>
        <w:ind w:firstLineChars="196" w:firstLine="551"/>
        <w:outlineLvl w:val="1"/>
        <w:rPr>
          <w:sz w:val="28"/>
          <w:szCs w:val="28"/>
        </w:rPr>
      </w:pPr>
      <w:r w:rsidRPr="00191B26">
        <w:rPr>
          <w:rFonts w:hint="eastAsia"/>
          <w:sz w:val="28"/>
          <w:szCs w:val="28"/>
        </w:rPr>
        <w:t>一、公司普通股利润分配及资本公积金转增股本情况</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报告期内普通股利润分配政策，特别是现金分红政策的制定、执行或调整情况</w:t>
      </w:r>
    </w:p>
    <w:p w:rsidR="000C596E" w:rsidRPr="00191B26" w:rsidRDefault="0019715D" w:rsidP="00191B2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公司高度重视对广大投资者的回报，充分保护中小投资者的合法权益，严格按照《公司章程》的相关规定执行分红方案。</w:t>
      </w:r>
      <w:r w:rsidRPr="00191B26">
        <w:rPr>
          <w:rFonts w:ascii="仿宋" w:eastAsia="仿宋" w:hAnsi="仿宋"/>
          <w:sz w:val="28"/>
          <w:szCs w:val="28"/>
        </w:rPr>
        <w:t>2015</w:t>
      </w:r>
      <w:r w:rsidRPr="00191B26">
        <w:rPr>
          <w:rFonts w:ascii="仿宋" w:eastAsia="仿宋" w:hAnsi="仿宋" w:hint="eastAsia"/>
          <w:sz w:val="28"/>
          <w:szCs w:val="28"/>
        </w:rPr>
        <w:t>年，鉴于公司累计可供股东分配利润为负值，公司</w:t>
      </w:r>
      <w:r w:rsidRPr="00191B26">
        <w:rPr>
          <w:rFonts w:ascii="仿宋" w:eastAsia="仿宋" w:hAnsi="仿宋"/>
          <w:sz w:val="28"/>
          <w:szCs w:val="28"/>
        </w:rPr>
        <w:t>2015</w:t>
      </w:r>
      <w:r w:rsidRPr="00191B26">
        <w:rPr>
          <w:rFonts w:ascii="仿宋" w:eastAsia="仿宋" w:hAnsi="仿宋" w:hint="eastAsia"/>
          <w:sz w:val="28"/>
          <w:szCs w:val="28"/>
        </w:rPr>
        <w:t>年度不进行分配，该方案经</w:t>
      </w:r>
      <w:r w:rsidRPr="00191B26">
        <w:rPr>
          <w:rFonts w:ascii="仿宋" w:eastAsia="仿宋" w:hAnsi="仿宋"/>
          <w:sz w:val="28"/>
          <w:szCs w:val="28"/>
        </w:rPr>
        <w:t>2016</w:t>
      </w:r>
      <w:r w:rsidRPr="00191B26">
        <w:rPr>
          <w:rFonts w:ascii="仿宋" w:eastAsia="仿宋" w:hAnsi="仿宋" w:hint="eastAsia"/>
          <w:sz w:val="28"/>
          <w:szCs w:val="28"/>
        </w:rPr>
        <w:t>年</w:t>
      </w:r>
      <w:r w:rsidRPr="00191B26">
        <w:rPr>
          <w:rFonts w:ascii="仿宋" w:eastAsia="仿宋" w:hAnsi="仿宋"/>
          <w:sz w:val="28"/>
          <w:szCs w:val="28"/>
        </w:rPr>
        <w:t>4</w:t>
      </w:r>
      <w:r w:rsidRPr="00191B26">
        <w:rPr>
          <w:rFonts w:ascii="仿宋" w:eastAsia="仿宋" w:hAnsi="仿宋" w:hint="eastAsia"/>
          <w:sz w:val="28"/>
          <w:szCs w:val="28"/>
        </w:rPr>
        <w:t>月</w:t>
      </w:r>
      <w:r w:rsidRPr="00191B26">
        <w:rPr>
          <w:rFonts w:ascii="仿宋" w:eastAsia="仿宋" w:hAnsi="仿宋"/>
          <w:sz w:val="28"/>
          <w:szCs w:val="28"/>
        </w:rPr>
        <w:t>6</w:t>
      </w:r>
      <w:r w:rsidRPr="00191B26">
        <w:rPr>
          <w:rFonts w:ascii="仿宋" w:eastAsia="仿宋" w:hAnsi="仿宋" w:hint="eastAsia"/>
          <w:sz w:val="28"/>
          <w:szCs w:val="28"/>
        </w:rPr>
        <w:t>日召开的</w:t>
      </w:r>
      <w:r w:rsidRPr="00191B26">
        <w:rPr>
          <w:rFonts w:ascii="仿宋" w:eastAsia="仿宋" w:hAnsi="仿宋"/>
          <w:sz w:val="28"/>
          <w:szCs w:val="28"/>
        </w:rPr>
        <w:t>2015</w:t>
      </w:r>
      <w:r w:rsidRPr="00191B26">
        <w:rPr>
          <w:rFonts w:ascii="仿宋" w:eastAsia="仿宋" w:hAnsi="仿宋" w:hint="eastAsia"/>
          <w:sz w:val="28"/>
          <w:szCs w:val="28"/>
        </w:rPr>
        <w:t>年度股东大会审议通过。公司独立董事对</w:t>
      </w:r>
      <w:r w:rsidRPr="00191B26">
        <w:rPr>
          <w:rFonts w:ascii="仿宋" w:eastAsia="仿宋" w:hAnsi="仿宋"/>
          <w:sz w:val="28"/>
          <w:szCs w:val="28"/>
        </w:rPr>
        <w:t>2015</w:t>
      </w:r>
      <w:r w:rsidRPr="00191B26">
        <w:rPr>
          <w:rFonts w:ascii="仿宋" w:eastAsia="仿宋" w:hAnsi="仿宋" w:hint="eastAsia"/>
          <w:sz w:val="28"/>
          <w:szCs w:val="28"/>
        </w:rPr>
        <w:t>年度利润分配方案发表了独立意见。</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公司利润分配政策符合《公司章程》及审议程序的规定，有明确的分红标准和分红比例，利润分配政策调整或变更的条件和程序合规透明，充分保护中小投资者的合法权益。公司报告期利润分配预案及资本公积金转增股本预案符合公司章程等的相关规定。</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521"/>
        <w:gridCol w:w="3047"/>
      </w:tblGrid>
      <w:tr w:rsidR="000C596E" w:rsidTr="000E14DF">
        <w:tc>
          <w:tcPr>
            <w:tcW w:w="9568" w:type="dxa"/>
            <w:gridSpan w:val="2"/>
            <w:vAlign w:val="center"/>
          </w:tcPr>
          <w:p w:rsidR="000C596E" w:rsidRDefault="000C596E">
            <w:pPr>
              <w:jc w:val="center"/>
              <w:rPr>
                <w:szCs w:val="24"/>
              </w:rPr>
            </w:pPr>
            <w:r>
              <w:rPr>
                <w:rFonts w:hint="eastAsia"/>
                <w:szCs w:val="24"/>
              </w:rPr>
              <w:t>现金分红政策的专项说明</w:t>
            </w:r>
          </w:p>
        </w:tc>
      </w:tr>
      <w:tr w:rsidR="000C596E" w:rsidTr="000E14DF">
        <w:tc>
          <w:tcPr>
            <w:tcW w:w="6521" w:type="dxa"/>
            <w:vAlign w:val="center"/>
          </w:tcPr>
          <w:p w:rsidR="000C596E" w:rsidRDefault="000C596E">
            <w:pPr>
              <w:jc w:val="left"/>
              <w:rPr>
                <w:szCs w:val="24"/>
              </w:rPr>
            </w:pPr>
            <w:r>
              <w:rPr>
                <w:rFonts w:hint="eastAsia"/>
                <w:szCs w:val="24"/>
              </w:rPr>
              <w:t>是否符合公司章程的规定或股东大会决议的要求：</w:t>
            </w:r>
          </w:p>
        </w:tc>
        <w:tc>
          <w:tcPr>
            <w:tcW w:w="3047" w:type="dxa"/>
            <w:vAlign w:val="center"/>
          </w:tcPr>
          <w:p w:rsidR="000C596E" w:rsidRDefault="000C596E" w:rsidP="00191B26">
            <w:pPr>
              <w:jc w:val="center"/>
              <w:rPr>
                <w:szCs w:val="24"/>
              </w:rPr>
            </w:pPr>
            <w:r>
              <w:rPr>
                <w:rFonts w:hint="eastAsia"/>
                <w:szCs w:val="24"/>
              </w:rPr>
              <w:t>是</w:t>
            </w:r>
          </w:p>
        </w:tc>
      </w:tr>
      <w:tr w:rsidR="000C596E" w:rsidTr="000E14DF">
        <w:tc>
          <w:tcPr>
            <w:tcW w:w="6521" w:type="dxa"/>
            <w:vAlign w:val="center"/>
          </w:tcPr>
          <w:p w:rsidR="000C596E" w:rsidRDefault="000C596E">
            <w:pPr>
              <w:jc w:val="left"/>
              <w:rPr>
                <w:szCs w:val="24"/>
              </w:rPr>
            </w:pPr>
            <w:r>
              <w:rPr>
                <w:rFonts w:hint="eastAsia"/>
                <w:szCs w:val="24"/>
              </w:rPr>
              <w:t>分红标准和比例是否明确和清晰：</w:t>
            </w:r>
          </w:p>
        </w:tc>
        <w:tc>
          <w:tcPr>
            <w:tcW w:w="3047" w:type="dxa"/>
            <w:vAlign w:val="center"/>
          </w:tcPr>
          <w:p w:rsidR="000C596E" w:rsidRDefault="000C596E" w:rsidP="00191B26">
            <w:pPr>
              <w:jc w:val="center"/>
              <w:rPr>
                <w:szCs w:val="24"/>
              </w:rPr>
            </w:pPr>
            <w:r>
              <w:rPr>
                <w:rFonts w:hint="eastAsia"/>
                <w:szCs w:val="24"/>
              </w:rPr>
              <w:t>是</w:t>
            </w:r>
          </w:p>
        </w:tc>
      </w:tr>
      <w:tr w:rsidR="000C596E" w:rsidTr="000E14DF">
        <w:tc>
          <w:tcPr>
            <w:tcW w:w="6521" w:type="dxa"/>
            <w:vAlign w:val="center"/>
          </w:tcPr>
          <w:p w:rsidR="000C596E" w:rsidRDefault="000C596E">
            <w:pPr>
              <w:jc w:val="left"/>
              <w:rPr>
                <w:szCs w:val="24"/>
              </w:rPr>
            </w:pPr>
            <w:r>
              <w:rPr>
                <w:rFonts w:hint="eastAsia"/>
                <w:szCs w:val="24"/>
              </w:rPr>
              <w:t>相关的决策程序和机制是否完备：</w:t>
            </w:r>
          </w:p>
        </w:tc>
        <w:tc>
          <w:tcPr>
            <w:tcW w:w="3047" w:type="dxa"/>
            <w:vAlign w:val="center"/>
          </w:tcPr>
          <w:p w:rsidR="000C596E" w:rsidRDefault="000C596E" w:rsidP="00191B26">
            <w:pPr>
              <w:jc w:val="center"/>
              <w:rPr>
                <w:szCs w:val="24"/>
              </w:rPr>
            </w:pPr>
            <w:r>
              <w:rPr>
                <w:rFonts w:hint="eastAsia"/>
                <w:szCs w:val="24"/>
              </w:rPr>
              <w:t>是</w:t>
            </w:r>
          </w:p>
        </w:tc>
      </w:tr>
      <w:tr w:rsidR="000C596E" w:rsidTr="000E14DF">
        <w:tc>
          <w:tcPr>
            <w:tcW w:w="6521" w:type="dxa"/>
            <w:vAlign w:val="center"/>
          </w:tcPr>
          <w:p w:rsidR="000C596E" w:rsidRDefault="000C596E">
            <w:pPr>
              <w:jc w:val="left"/>
              <w:rPr>
                <w:szCs w:val="24"/>
              </w:rPr>
            </w:pPr>
            <w:r>
              <w:rPr>
                <w:rFonts w:hint="eastAsia"/>
                <w:szCs w:val="24"/>
              </w:rPr>
              <w:t>独立董事是否履职尽责并发挥了应有的作用：</w:t>
            </w:r>
          </w:p>
        </w:tc>
        <w:tc>
          <w:tcPr>
            <w:tcW w:w="3047" w:type="dxa"/>
            <w:vAlign w:val="center"/>
          </w:tcPr>
          <w:p w:rsidR="000C596E" w:rsidRDefault="000C596E" w:rsidP="00191B26">
            <w:pPr>
              <w:jc w:val="center"/>
              <w:rPr>
                <w:szCs w:val="24"/>
              </w:rPr>
            </w:pPr>
            <w:r>
              <w:rPr>
                <w:rFonts w:hint="eastAsia"/>
                <w:szCs w:val="24"/>
              </w:rPr>
              <w:t>是</w:t>
            </w:r>
          </w:p>
        </w:tc>
      </w:tr>
      <w:tr w:rsidR="000C596E" w:rsidTr="000E14DF">
        <w:tc>
          <w:tcPr>
            <w:tcW w:w="6521" w:type="dxa"/>
            <w:vAlign w:val="center"/>
          </w:tcPr>
          <w:p w:rsidR="000C596E" w:rsidRDefault="000C596E">
            <w:pPr>
              <w:jc w:val="left"/>
              <w:rPr>
                <w:szCs w:val="24"/>
              </w:rPr>
            </w:pPr>
            <w:r>
              <w:rPr>
                <w:rFonts w:hint="eastAsia"/>
                <w:szCs w:val="24"/>
              </w:rPr>
              <w:t>中小股东是否有充分表达意见和诉求的机会，其合法权益是否得到了充分保护：</w:t>
            </w:r>
          </w:p>
        </w:tc>
        <w:tc>
          <w:tcPr>
            <w:tcW w:w="3047" w:type="dxa"/>
            <w:vAlign w:val="center"/>
          </w:tcPr>
          <w:p w:rsidR="000C596E" w:rsidRDefault="000C596E" w:rsidP="00191B26">
            <w:pPr>
              <w:jc w:val="center"/>
              <w:rPr>
                <w:szCs w:val="24"/>
              </w:rPr>
            </w:pPr>
            <w:r>
              <w:rPr>
                <w:rFonts w:hint="eastAsia"/>
                <w:szCs w:val="24"/>
              </w:rPr>
              <w:t>是</w:t>
            </w:r>
          </w:p>
        </w:tc>
      </w:tr>
      <w:tr w:rsidR="000C596E" w:rsidTr="000E14DF">
        <w:tc>
          <w:tcPr>
            <w:tcW w:w="6521" w:type="dxa"/>
            <w:vAlign w:val="center"/>
          </w:tcPr>
          <w:p w:rsidR="000C596E" w:rsidRDefault="000C596E">
            <w:pPr>
              <w:jc w:val="left"/>
              <w:rPr>
                <w:szCs w:val="24"/>
              </w:rPr>
            </w:pPr>
            <w:r>
              <w:rPr>
                <w:rFonts w:hint="eastAsia"/>
                <w:szCs w:val="24"/>
              </w:rPr>
              <w:t>现金分红政策进行调整或变更的，条件及程序是否合规、透明：</w:t>
            </w:r>
          </w:p>
        </w:tc>
        <w:tc>
          <w:tcPr>
            <w:tcW w:w="3047" w:type="dxa"/>
            <w:vAlign w:val="center"/>
          </w:tcPr>
          <w:p w:rsidR="000C596E" w:rsidRDefault="000C596E">
            <w:pPr>
              <w:jc w:val="left"/>
              <w:rPr>
                <w:szCs w:val="24"/>
              </w:rPr>
            </w:pPr>
            <w:r>
              <w:rPr>
                <w:rFonts w:hint="eastAsia"/>
                <w:szCs w:val="24"/>
              </w:rPr>
              <w:t>报告期内，公司现金分红政策未调整。</w:t>
            </w:r>
          </w:p>
        </w:tc>
      </w:tr>
    </w:tbl>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公司近</w:t>
      </w:r>
      <w:r w:rsidRPr="00191B26">
        <w:rPr>
          <w:rFonts w:ascii="仿宋" w:eastAsia="仿宋" w:hAnsi="仿宋"/>
          <w:b/>
          <w:sz w:val="28"/>
          <w:szCs w:val="28"/>
        </w:rPr>
        <w:t>3</w:t>
      </w:r>
      <w:r w:rsidRPr="00191B26">
        <w:rPr>
          <w:rFonts w:ascii="仿宋" w:eastAsia="仿宋" w:hAnsi="仿宋" w:hint="eastAsia"/>
          <w:b/>
          <w:sz w:val="28"/>
          <w:szCs w:val="28"/>
        </w:rPr>
        <w:t>年（包括本报告期）的普通股股利分配方案（预案）、资本公积金转增股本方案（预案）情况</w:t>
      </w:r>
    </w:p>
    <w:p w:rsidR="000C596E" w:rsidRPr="00191B26" w:rsidRDefault="000C596E" w:rsidP="00191B26">
      <w:pPr>
        <w:spacing w:before="0" w:after="0" w:line="560" w:lineRule="exact"/>
        <w:ind w:firstLineChars="200" w:firstLine="560"/>
        <w:jc w:val="left"/>
        <w:rPr>
          <w:rFonts w:ascii="仿宋" w:eastAsia="仿宋" w:hAnsi="仿宋"/>
          <w:sz w:val="28"/>
          <w:szCs w:val="28"/>
        </w:rPr>
      </w:pPr>
      <w:r w:rsidRPr="00191B26">
        <w:rPr>
          <w:rFonts w:ascii="仿宋" w:eastAsia="仿宋" w:hAnsi="仿宋"/>
          <w:sz w:val="28"/>
          <w:szCs w:val="28"/>
        </w:rPr>
        <w:t>1</w:t>
      </w:r>
      <w:r w:rsidRPr="00191B26">
        <w:rPr>
          <w:rFonts w:ascii="仿宋" w:eastAsia="仿宋" w:hAnsi="仿宋" w:hint="eastAsia"/>
          <w:sz w:val="28"/>
          <w:szCs w:val="28"/>
        </w:rPr>
        <w:t>、</w:t>
      </w:r>
      <w:r w:rsidRPr="00191B26">
        <w:rPr>
          <w:rFonts w:ascii="仿宋" w:eastAsia="仿宋" w:hAnsi="仿宋"/>
          <w:sz w:val="28"/>
          <w:szCs w:val="28"/>
        </w:rPr>
        <w:t>2014</w:t>
      </w:r>
      <w:r w:rsidRPr="00191B26">
        <w:rPr>
          <w:rFonts w:ascii="仿宋" w:eastAsia="仿宋" w:hAnsi="仿宋" w:hint="eastAsia"/>
          <w:sz w:val="28"/>
          <w:szCs w:val="28"/>
        </w:rPr>
        <w:t>年、</w:t>
      </w:r>
      <w:r w:rsidRPr="00191B26">
        <w:rPr>
          <w:rFonts w:ascii="仿宋" w:eastAsia="仿宋" w:hAnsi="仿宋"/>
          <w:sz w:val="28"/>
          <w:szCs w:val="28"/>
        </w:rPr>
        <w:t>2015</w:t>
      </w:r>
      <w:r w:rsidRPr="00191B26">
        <w:rPr>
          <w:rFonts w:ascii="仿宋" w:eastAsia="仿宋" w:hAnsi="仿宋" w:hint="eastAsia"/>
          <w:sz w:val="28"/>
          <w:szCs w:val="28"/>
        </w:rPr>
        <w:t>年，公司可分配利润为负数，故公司</w:t>
      </w:r>
      <w:r w:rsidRPr="00191B26">
        <w:rPr>
          <w:rFonts w:ascii="仿宋" w:eastAsia="仿宋" w:hAnsi="仿宋"/>
          <w:sz w:val="28"/>
          <w:szCs w:val="28"/>
        </w:rPr>
        <w:t>2014</w:t>
      </w:r>
      <w:r w:rsidRPr="00191B26">
        <w:rPr>
          <w:rFonts w:ascii="仿宋" w:eastAsia="仿宋" w:hAnsi="仿宋" w:hint="eastAsia"/>
          <w:sz w:val="28"/>
          <w:szCs w:val="28"/>
        </w:rPr>
        <w:t>年、</w:t>
      </w:r>
      <w:r w:rsidRPr="00191B26">
        <w:rPr>
          <w:rFonts w:ascii="仿宋" w:eastAsia="仿宋" w:hAnsi="仿宋"/>
          <w:sz w:val="28"/>
          <w:szCs w:val="28"/>
        </w:rPr>
        <w:t>2015</w:t>
      </w:r>
      <w:r w:rsidRPr="00191B26">
        <w:rPr>
          <w:rFonts w:ascii="仿宋" w:eastAsia="仿宋" w:hAnsi="仿宋" w:hint="eastAsia"/>
          <w:sz w:val="28"/>
          <w:szCs w:val="28"/>
        </w:rPr>
        <w:t>年均未进行利润分配，也未进行资本公积金转增股本。</w:t>
      </w:r>
    </w:p>
    <w:p w:rsidR="00670D8D" w:rsidRPr="007E3966" w:rsidRDefault="000C596E" w:rsidP="00670D8D">
      <w:pPr>
        <w:snapToGrid w:val="0"/>
        <w:spacing w:line="560" w:lineRule="exact"/>
        <w:rPr>
          <w:rFonts w:ascii="仿宋" w:eastAsia="仿宋" w:hAnsi="仿宋"/>
          <w:sz w:val="36"/>
          <w:szCs w:val="36"/>
        </w:rPr>
      </w:pPr>
      <w:r w:rsidRPr="007E3966">
        <w:rPr>
          <w:rFonts w:ascii="仿宋" w:eastAsia="仿宋" w:hAnsi="仿宋"/>
          <w:sz w:val="28"/>
          <w:szCs w:val="28"/>
        </w:rPr>
        <w:lastRenderedPageBreak/>
        <w:t xml:space="preserve">    2</w:t>
      </w:r>
      <w:r w:rsidRPr="007E3966">
        <w:rPr>
          <w:rFonts w:ascii="仿宋" w:eastAsia="仿宋" w:hAnsi="仿宋" w:hint="eastAsia"/>
          <w:sz w:val="28"/>
          <w:szCs w:val="28"/>
        </w:rPr>
        <w:t>、</w:t>
      </w:r>
      <w:r w:rsidR="00B43692" w:rsidRPr="008145A8">
        <w:rPr>
          <w:rFonts w:ascii="仿宋" w:eastAsia="仿宋" w:hAnsi="仿宋" w:hint="eastAsia"/>
          <w:bCs/>
          <w:sz w:val="28"/>
          <w:szCs w:val="28"/>
        </w:rPr>
        <w:t>2016年度公司归属于上市公司股东的净利润为 102,</w:t>
      </w:r>
      <w:r w:rsidR="00B43692">
        <w:rPr>
          <w:rFonts w:ascii="仿宋" w:eastAsia="仿宋" w:hAnsi="仿宋" w:hint="eastAsia"/>
          <w:bCs/>
          <w:sz w:val="28"/>
          <w:szCs w:val="28"/>
        </w:rPr>
        <w:t>406</w:t>
      </w:r>
      <w:r w:rsidR="00B43692" w:rsidRPr="008145A8">
        <w:rPr>
          <w:rFonts w:ascii="仿宋" w:eastAsia="仿宋" w:hAnsi="仿宋" w:hint="eastAsia"/>
          <w:bCs/>
          <w:sz w:val="28"/>
          <w:szCs w:val="28"/>
        </w:rPr>
        <w:t>,</w:t>
      </w:r>
      <w:r w:rsidR="00B43692">
        <w:rPr>
          <w:rFonts w:ascii="仿宋" w:eastAsia="仿宋" w:hAnsi="仿宋" w:hint="eastAsia"/>
          <w:bCs/>
          <w:sz w:val="28"/>
          <w:szCs w:val="28"/>
        </w:rPr>
        <w:t>190</w:t>
      </w:r>
      <w:r w:rsidR="00B43692" w:rsidRPr="008145A8">
        <w:rPr>
          <w:rFonts w:ascii="仿宋" w:eastAsia="仿宋" w:hAnsi="仿宋" w:hint="eastAsia"/>
          <w:bCs/>
          <w:sz w:val="28"/>
          <w:szCs w:val="28"/>
        </w:rPr>
        <w:t>.</w:t>
      </w:r>
      <w:r w:rsidR="00B43692">
        <w:rPr>
          <w:rFonts w:ascii="仿宋" w:eastAsia="仿宋" w:hAnsi="仿宋" w:hint="eastAsia"/>
          <w:bCs/>
          <w:sz w:val="28"/>
          <w:szCs w:val="28"/>
        </w:rPr>
        <w:t>96</w:t>
      </w:r>
      <w:r w:rsidR="00B43692" w:rsidRPr="008145A8">
        <w:rPr>
          <w:rFonts w:ascii="仿宋" w:eastAsia="仿宋" w:hAnsi="仿宋" w:hint="eastAsia"/>
          <w:bCs/>
          <w:sz w:val="28"/>
          <w:szCs w:val="28"/>
        </w:rPr>
        <w:t>元，加年初未分配利润-117,111,302.37元,提取盈余公积金21,538,214.25元，本年度可分配利润为-36,243,325.66元，本年度母公司可分配利润为 219,471,949.12元。</w:t>
      </w:r>
      <w:r w:rsidR="00670D8D" w:rsidRPr="007E3966">
        <w:rPr>
          <w:rFonts w:ascii="仿宋" w:eastAsia="仿宋" w:hAnsi="仿宋" w:hint="eastAsia"/>
          <w:bCs/>
          <w:sz w:val="28"/>
          <w:szCs w:val="28"/>
        </w:rPr>
        <w:t>由于公司本年度可分配利润为负数，加之目前公司正处于产业转型阶段，为顺利实施公司产业转型发展战略，需保持必要的资金储备，公司董事会拟定</w:t>
      </w:r>
      <w:r w:rsidR="00670D8D" w:rsidRPr="007E3966">
        <w:rPr>
          <w:rFonts w:ascii="仿宋" w:eastAsia="仿宋" w:hAnsi="仿宋"/>
          <w:bCs/>
          <w:sz w:val="28"/>
          <w:szCs w:val="28"/>
        </w:rPr>
        <w:t>2016</w:t>
      </w:r>
      <w:r w:rsidR="00670D8D" w:rsidRPr="007E3966">
        <w:rPr>
          <w:rFonts w:ascii="仿宋" w:eastAsia="仿宋" w:hAnsi="仿宋" w:hint="eastAsia"/>
          <w:bCs/>
          <w:sz w:val="28"/>
          <w:szCs w:val="28"/>
        </w:rPr>
        <w:t>年度不派发现金红利，不送红股，</w:t>
      </w:r>
      <w:r w:rsidR="00670D8D" w:rsidRPr="007E3966">
        <w:rPr>
          <w:rFonts w:ascii="仿宋" w:eastAsia="仿宋" w:hAnsi="仿宋" w:hint="eastAsia"/>
          <w:sz w:val="28"/>
        </w:rPr>
        <w:t>不以公积金转增股本。</w:t>
      </w:r>
    </w:p>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公司近三年（包括本报告期）普通股现金分红情况表</w:t>
      </w:r>
    </w:p>
    <w:p w:rsidR="000C596E" w:rsidRDefault="000C596E">
      <w:pPr>
        <w:jc w:val="right"/>
        <w:rPr>
          <w:szCs w:val="24"/>
        </w:rPr>
      </w:pPr>
      <w:r>
        <w:rPr>
          <w:rFonts w:hint="eastAsia"/>
          <w:szCs w:val="24"/>
        </w:rPr>
        <w:t>单位：元</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96"/>
        <w:gridCol w:w="1594"/>
        <w:gridCol w:w="1594"/>
        <w:gridCol w:w="1594"/>
        <w:gridCol w:w="1594"/>
        <w:gridCol w:w="1594"/>
      </w:tblGrid>
      <w:tr w:rsidR="000C596E" w:rsidTr="000E14DF">
        <w:tc>
          <w:tcPr>
            <w:tcW w:w="1596" w:type="dxa"/>
            <w:vAlign w:val="center"/>
          </w:tcPr>
          <w:p w:rsidR="000C596E" w:rsidRDefault="000C596E">
            <w:pPr>
              <w:jc w:val="center"/>
              <w:rPr>
                <w:szCs w:val="24"/>
              </w:rPr>
            </w:pPr>
            <w:r>
              <w:rPr>
                <w:rFonts w:hint="eastAsia"/>
                <w:szCs w:val="24"/>
              </w:rPr>
              <w:t>分红年度</w:t>
            </w:r>
          </w:p>
        </w:tc>
        <w:tc>
          <w:tcPr>
            <w:tcW w:w="1594" w:type="dxa"/>
            <w:vAlign w:val="center"/>
          </w:tcPr>
          <w:p w:rsidR="000C596E" w:rsidRDefault="000C596E">
            <w:pPr>
              <w:jc w:val="center"/>
              <w:rPr>
                <w:szCs w:val="24"/>
              </w:rPr>
            </w:pPr>
            <w:r>
              <w:rPr>
                <w:rFonts w:hint="eastAsia"/>
                <w:szCs w:val="24"/>
              </w:rPr>
              <w:t>现金分红金额（含税）</w:t>
            </w:r>
          </w:p>
        </w:tc>
        <w:tc>
          <w:tcPr>
            <w:tcW w:w="1594" w:type="dxa"/>
            <w:vAlign w:val="center"/>
          </w:tcPr>
          <w:p w:rsidR="000C596E" w:rsidRDefault="000C596E">
            <w:pPr>
              <w:jc w:val="center"/>
              <w:rPr>
                <w:szCs w:val="24"/>
              </w:rPr>
            </w:pPr>
            <w:r>
              <w:rPr>
                <w:rFonts w:hint="eastAsia"/>
                <w:szCs w:val="24"/>
              </w:rPr>
              <w:t>分红年度合并报表中归属于上市公司普通股股东的净利润</w:t>
            </w:r>
          </w:p>
        </w:tc>
        <w:tc>
          <w:tcPr>
            <w:tcW w:w="1594" w:type="dxa"/>
            <w:vAlign w:val="center"/>
          </w:tcPr>
          <w:p w:rsidR="000C596E" w:rsidRDefault="000C596E">
            <w:pPr>
              <w:jc w:val="center"/>
              <w:rPr>
                <w:szCs w:val="24"/>
              </w:rPr>
            </w:pPr>
            <w:r>
              <w:rPr>
                <w:rFonts w:hint="eastAsia"/>
                <w:szCs w:val="24"/>
              </w:rPr>
              <w:t>占合并报表中归属于上市公司普通股股东的净利润的比率</w:t>
            </w:r>
          </w:p>
        </w:tc>
        <w:tc>
          <w:tcPr>
            <w:tcW w:w="1594" w:type="dxa"/>
            <w:vAlign w:val="center"/>
          </w:tcPr>
          <w:p w:rsidR="000C596E" w:rsidRDefault="000C596E">
            <w:pPr>
              <w:jc w:val="center"/>
              <w:rPr>
                <w:szCs w:val="24"/>
              </w:rPr>
            </w:pPr>
            <w:r>
              <w:rPr>
                <w:rFonts w:hint="eastAsia"/>
                <w:szCs w:val="24"/>
              </w:rPr>
              <w:t>以其他方式现金分红的金额</w:t>
            </w:r>
          </w:p>
        </w:tc>
        <w:tc>
          <w:tcPr>
            <w:tcW w:w="1594" w:type="dxa"/>
            <w:vAlign w:val="center"/>
          </w:tcPr>
          <w:p w:rsidR="000C596E" w:rsidRDefault="000C596E">
            <w:pPr>
              <w:jc w:val="center"/>
              <w:rPr>
                <w:szCs w:val="24"/>
              </w:rPr>
            </w:pPr>
            <w:r>
              <w:rPr>
                <w:rFonts w:hint="eastAsia"/>
                <w:szCs w:val="24"/>
              </w:rPr>
              <w:t>以其他方式现金分红的比例</w:t>
            </w:r>
          </w:p>
        </w:tc>
      </w:tr>
      <w:tr w:rsidR="000C596E" w:rsidTr="000E14DF">
        <w:tc>
          <w:tcPr>
            <w:tcW w:w="1596" w:type="dxa"/>
            <w:vAlign w:val="center"/>
          </w:tcPr>
          <w:p w:rsidR="000C596E" w:rsidRDefault="000C596E" w:rsidP="00DB1C2E">
            <w:pPr>
              <w:jc w:val="center"/>
              <w:rPr>
                <w:szCs w:val="24"/>
              </w:rPr>
            </w:pPr>
            <w:r>
              <w:rPr>
                <w:szCs w:val="24"/>
              </w:rPr>
              <w:t>2016</w:t>
            </w:r>
            <w:r>
              <w:rPr>
                <w:rFonts w:hint="eastAsia"/>
                <w:szCs w:val="24"/>
              </w:rPr>
              <w:t>年</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102,406,190.96</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0.00%</w:t>
            </w:r>
          </w:p>
        </w:tc>
      </w:tr>
      <w:tr w:rsidR="000C596E" w:rsidTr="000E14DF">
        <w:tc>
          <w:tcPr>
            <w:tcW w:w="1596" w:type="dxa"/>
            <w:vAlign w:val="center"/>
          </w:tcPr>
          <w:p w:rsidR="000C596E" w:rsidRDefault="000C596E" w:rsidP="00DB1C2E">
            <w:pPr>
              <w:jc w:val="center"/>
              <w:rPr>
                <w:szCs w:val="24"/>
              </w:rPr>
            </w:pPr>
            <w:r>
              <w:rPr>
                <w:szCs w:val="24"/>
              </w:rPr>
              <w:t>2015</w:t>
            </w:r>
            <w:r>
              <w:rPr>
                <w:rFonts w:hint="eastAsia"/>
                <w:szCs w:val="24"/>
              </w:rPr>
              <w:t>年</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177,320,687.28</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0.00%</w:t>
            </w:r>
          </w:p>
        </w:tc>
      </w:tr>
      <w:tr w:rsidR="000C596E" w:rsidTr="000E14DF">
        <w:tc>
          <w:tcPr>
            <w:tcW w:w="1596" w:type="dxa"/>
            <w:vAlign w:val="center"/>
          </w:tcPr>
          <w:p w:rsidR="000C596E" w:rsidRDefault="000C596E" w:rsidP="00DB1C2E">
            <w:pPr>
              <w:jc w:val="center"/>
              <w:rPr>
                <w:szCs w:val="24"/>
              </w:rPr>
            </w:pPr>
            <w:r>
              <w:rPr>
                <w:szCs w:val="24"/>
              </w:rPr>
              <w:t>2014</w:t>
            </w:r>
            <w:r>
              <w:rPr>
                <w:rFonts w:hint="eastAsia"/>
                <w:szCs w:val="24"/>
              </w:rPr>
              <w:t>年</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10,259,553.49</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0.00</w:t>
            </w:r>
          </w:p>
        </w:tc>
        <w:tc>
          <w:tcPr>
            <w:tcW w:w="1594" w:type="dxa"/>
            <w:vAlign w:val="center"/>
          </w:tcPr>
          <w:p w:rsidR="000C596E" w:rsidRDefault="000C596E">
            <w:pPr>
              <w:jc w:val="right"/>
              <w:rPr>
                <w:szCs w:val="24"/>
              </w:rPr>
            </w:pPr>
            <w:r>
              <w:rPr>
                <w:szCs w:val="24"/>
              </w:rPr>
              <w:t>0.00%</w:t>
            </w:r>
          </w:p>
        </w:tc>
      </w:tr>
    </w:tbl>
    <w:p w:rsidR="000C596E" w:rsidRPr="00191B26" w:rsidRDefault="000C596E" w:rsidP="00191B26">
      <w:pPr>
        <w:spacing w:before="0" w:after="0" w:line="560" w:lineRule="exact"/>
        <w:ind w:firstLineChars="200" w:firstLine="562"/>
        <w:jc w:val="left"/>
        <w:rPr>
          <w:rFonts w:ascii="仿宋" w:eastAsia="仿宋" w:hAnsi="仿宋"/>
          <w:b/>
          <w:sz w:val="28"/>
          <w:szCs w:val="28"/>
        </w:rPr>
      </w:pPr>
      <w:r w:rsidRPr="00191B26">
        <w:rPr>
          <w:rFonts w:ascii="仿宋" w:eastAsia="仿宋" w:hAnsi="仿宋" w:hint="eastAsia"/>
          <w:b/>
          <w:sz w:val="28"/>
          <w:szCs w:val="28"/>
        </w:rPr>
        <w:t>公司报告期内盈利且母公司可供普通股股东分配利润为正但未提出普通股现金红利分配预案</w:t>
      </w:r>
    </w:p>
    <w:p w:rsidR="000C596E" w:rsidRPr="00191B26" w:rsidRDefault="0019715D" w:rsidP="00191B2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784"/>
        <w:gridCol w:w="4784"/>
      </w:tblGrid>
      <w:tr w:rsidR="000C596E" w:rsidTr="000E14DF">
        <w:tc>
          <w:tcPr>
            <w:tcW w:w="4784" w:type="dxa"/>
            <w:vAlign w:val="center"/>
          </w:tcPr>
          <w:p w:rsidR="000C596E" w:rsidRDefault="000C596E">
            <w:pPr>
              <w:jc w:val="center"/>
              <w:rPr>
                <w:szCs w:val="24"/>
              </w:rPr>
            </w:pPr>
            <w:r>
              <w:rPr>
                <w:rFonts w:hint="eastAsia"/>
                <w:szCs w:val="24"/>
              </w:rPr>
              <w:t>报告期内盈利且母公司可供普通股股东分配利润为正但未提出普通股现金红利分配预案的原因</w:t>
            </w:r>
          </w:p>
        </w:tc>
        <w:tc>
          <w:tcPr>
            <w:tcW w:w="4784" w:type="dxa"/>
            <w:vAlign w:val="center"/>
          </w:tcPr>
          <w:p w:rsidR="000C596E" w:rsidRDefault="000C596E">
            <w:pPr>
              <w:jc w:val="center"/>
              <w:rPr>
                <w:szCs w:val="24"/>
              </w:rPr>
            </w:pPr>
            <w:r>
              <w:rPr>
                <w:rFonts w:hint="eastAsia"/>
                <w:szCs w:val="24"/>
              </w:rPr>
              <w:t>公司未分配利润的用途和使用计划</w:t>
            </w:r>
          </w:p>
        </w:tc>
      </w:tr>
      <w:tr w:rsidR="000C596E" w:rsidTr="000E14DF">
        <w:tc>
          <w:tcPr>
            <w:tcW w:w="4784" w:type="dxa"/>
            <w:vAlign w:val="center"/>
          </w:tcPr>
          <w:p w:rsidR="00191B26" w:rsidRDefault="000C596E" w:rsidP="00191B26">
            <w:pPr>
              <w:jc w:val="left"/>
              <w:rPr>
                <w:szCs w:val="24"/>
              </w:rPr>
            </w:pPr>
            <w:r>
              <w:rPr>
                <w:rFonts w:hint="eastAsia"/>
                <w:szCs w:val="24"/>
              </w:rPr>
              <w:t>（</w:t>
            </w:r>
            <w:r>
              <w:rPr>
                <w:szCs w:val="24"/>
              </w:rPr>
              <w:t>1</w:t>
            </w:r>
            <w:r>
              <w:rPr>
                <w:rFonts w:hint="eastAsia"/>
                <w:szCs w:val="24"/>
              </w:rPr>
              <w:t>）</w:t>
            </w:r>
            <w:r>
              <w:rPr>
                <w:szCs w:val="24"/>
              </w:rPr>
              <w:t>2016</w:t>
            </w:r>
            <w:r>
              <w:rPr>
                <w:rFonts w:hint="eastAsia"/>
                <w:szCs w:val="24"/>
              </w:rPr>
              <w:t>年末，公司母公司可分配利润为</w:t>
            </w:r>
            <w:r>
              <w:rPr>
                <w:szCs w:val="24"/>
              </w:rPr>
              <w:t>21,947</w:t>
            </w:r>
            <w:r w:rsidR="008A1033">
              <w:rPr>
                <w:szCs w:val="24"/>
              </w:rPr>
              <w:t>.</w:t>
            </w:r>
            <w:r>
              <w:rPr>
                <w:szCs w:val="24"/>
              </w:rPr>
              <w:t>19</w:t>
            </w:r>
            <w:r>
              <w:rPr>
                <w:rFonts w:hint="eastAsia"/>
                <w:szCs w:val="24"/>
              </w:rPr>
              <w:t>万元，但合并可分配利润为</w:t>
            </w:r>
            <w:r>
              <w:rPr>
                <w:szCs w:val="24"/>
              </w:rPr>
              <w:t>-3,624.33</w:t>
            </w:r>
            <w:r>
              <w:rPr>
                <w:rFonts w:hint="eastAsia"/>
                <w:szCs w:val="24"/>
              </w:rPr>
              <w:t>万元。</w:t>
            </w:r>
          </w:p>
          <w:p w:rsidR="000C596E" w:rsidRDefault="000C596E" w:rsidP="00191B26">
            <w:pPr>
              <w:jc w:val="left"/>
              <w:rPr>
                <w:szCs w:val="24"/>
              </w:rPr>
            </w:pPr>
            <w:r>
              <w:rPr>
                <w:rFonts w:hint="eastAsia"/>
                <w:szCs w:val="24"/>
              </w:rPr>
              <w:t>（</w:t>
            </w:r>
            <w:r>
              <w:rPr>
                <w:szCs w:val="24"/>
              </w:rPr>
              <w:t>2</w:t>
            </w:r>
            <w:r>
              <w:rPr>
                <w:rFonts w:hint="eastAsia"/>
                <w:szCs w:val="24"/>
              </w:rPr>
              <w:t>）目前公司正处于产业转型阶段，公司认为，为顺利实施公司产业转型发展战略，需保持必要的资金储备，以满足公司平稳运营及产业拓展的资金需求，创造更大的利润以回报股东。因此公司</w:t>
            </w:r>
            <w:r>
              <w:rPr>
                <w:szCs w:val="24"/>
              </w:rPr>
              <w:t>2016</w:t>
            </w:r>
            <w:r>
              <w:rPr>
                <w:rFonts w:hint="eastAsia"/>
                <w:szCs w:val="24"/>
              </w:rPr>
              <w:t>年度不进行现金红利分配。</w:t>
            </w:r>
          </w:p>
        </w:tc>
        <w:tc>
          <w:tcPr>
            <w:tcW w:w="4784" w:type="dxa"/>
            <w:vAlign w:val="center"/>
          </w:tcPr>
          <w:p w:rsidR="000C596E" w:rsidRDefault="000C596E">
            <w:pPr>
              <w:jc w:val="left"/>
              <w:rPr>
                <w:szCs w:val="24"/>
              </w:rPr>
            </w:pPr>
            <w:r>
              <w:rPr>
                <w:rFonts w:hint="eastAsia"/>
                <w:szCs w:val="24"/>
              </w:rPr>
              <w:t>公司存在未弥补的以前年度亏损。母公司未分配利润将主要用于补充经营所需的流动资金及产业转型所需的资金，以保障公司长期可持续发展。</w:t>
            </w:r>
          </w:p>
        </w:tc>
      </w:tr>
    </w:tbl>
    <w:p w:rsidR="000C596E" w:rsidRPr="00191B26" w:rsidRDefault="000C596E" w:rsidP="00191B26">
      <w:pPr>
        <w:pStyle w:val="Chapter"/>
        <w:snapToGrid w:val="0"/>
        <w:spacing w:before="100" w:after="100" w:line="560" w:lineRule="exact"/>
        <w:ind w:firstLineChars="196" w:firstLine="551"/>
        <w:outlineLvl w:val="1"/>
        <w:rPr>
          <w:sz w:val="28"/>
          <w:szCs w:val="28"/>
        </w:rPr>
      </w:pPr>
      <w:r w:rsidRPr="00191B26">
        <w:rPr>
          <w:rFonts w:hint="eastAsia"/>
          <w:sz w:val="28"/>
          <w:szCs w:val="28"/>
        </w:rPr>
        <w:t>二、本报告期利润分配及资本公积金转增股本预案</w:t>
      </w:r>
    </w:p>
    <w:p w:rsidR="00670D8D" w:rsidRDefault="00670D8D" w:rsidP="00670D8D">
      <w:pPr>
        <w:spacing w:before="0" w:after="0" w:line="560" w:lineRule="exact"/>
        <w:ind w:firstLineChars="200" w:firstLine="560"/>
        <w:jc w:val="left"/>
        <w:rPr>
          <w:rFonts w:ascii="仿宋" w:eastAsia="仿宋" w:hAnsi="仿宋"/>
          <w:sz w:val="28"/>
          <w:szCs w:val="28"/>
        </w:rPr>
      </w:pPr>
      <w:r w:rsidRPr="00191B26">
        <w:rPr>
          <w:rFonts w:ascii="仿宋" w:eastAsia="仿宋" w:hAnsi="仿宋" w:hint="eastAsia"/>
          <w:sz w:val="28"/>
          <w:szCs w:val="28"/>
        </w:rPr>
        <w:t>□</w:t>
      </w:r>
      <w:r w:rsidR="000C596E" w:rsidRPr="00191B26">
        <w:rPr>
          <w:rFonts w:ascii="仿宋" w:eastAsia="仿宋" w:hAnsi="仿宋" w:hint="eastAsia"/>
          <w:sz w:val="28"/>
          <w:szCs w:val="28"/>
        </w:rPr>
        <w:t>适用</w:t>
      </w:r>
      <w:r w:rsidRPr="00191B26">
        <w:rPr>
          <w:rFonts w:ascii="仿宋" w:eastAsia="仿宋" w:hAnsi="仿宋"/>
          <w:sz w:val="28"/>
          <w:szCs w:val="28"/>
        </w:rPr>
        <w:t>√</w:t>
      </w:r>
      <w:r w:rsidR="000C596E" w:rsidRPr="00191B26">
        <w:rPr>
          <w:rFonts w:ascii="仿宋" w:eastAsia="仿宋" w:hAnsi="仿宋" w:hint="eastAsia"/>
          <w:sz w:val="28"/>
          <w:szCs w:val="28"/>
        </w:rPr>
        <w:t>不适用</w:t>
      </w:r>
    </w:p>
    <w:p w:rsidR="00670D8D" w:rsidRPr="00670D8D" w:rsidRDefault="00670D8D" w:rsidP="00670D8D">
      <w:pPr>
        <w:spacing w:before="0" w:after="0" w:line="560" w:lineRule="exact"/>
        <w:ind w:firstLineChars="200" w:firstLine="560"/>
        <w:jc w:val="left"/>
        <w:rPr>
          <w:rFonts w:ascii="仿宋" w:eastAsia="仿宋" w:hAnsi="仿宋"/>
          <w:sz w:val="28"/>
          <w:szCs w:val="28"/>
        </w:rPr>
      </w:pPr>
      <w:r w:rsidRPr="00670D8D">
        <w:rPr>
          <w:rFonts w:ascii="仿宋" w:eastAsia="仿宋" w:hAnsi="仿宋" w:hint="eastAsia"/>
          <w:sz w:val="28"/>
          <w:szCs w:val="28"/>
        </w:rPr>
        <w:t>公司计划年度不派发现金红利，不送红股，不以公积金转增股本。</w:t>
      </w:r>
    </w:p>
    <w:p w:rsidR="000C596E" w:rsidRPr="00670D8D" w:rsidRDefault="000C596E" w:rsidP="00670D8D">
      <w:pPr>
        <w:spacing w:before="0" w:after="0" w:line="560" w:lineRule="exact"/>
        <w:ind w:firstLineChars="200" w:firstLine="562"/>
        <w:jc w:val="left"/>
        <w:rPr>
          <w:b/>
          <w:sz w:val="28"/>
          <w:szCs w:val="28"/>
        </w:rPr>
      </w:pPr>
      <w:r w:rsidRPr="00670D8D">
        <w:rPr>
          <w:rFonts w:hint="eastAsia"/>
          <w:b/>
          <w:sz w:val="28"/>
          <w:szCs w:val="28"/>
        </w:rPr>
        <w:t>三、承诺事项履行情况</w:t>
      </w:r>
    </w:p>
    <w:p w:rsidR="000C596E" w:rsidRPr="001C28BA" w:rsidRDefault="000C596E" w:rsidP="001C28BA">
      <w:pPr>
        <w:spacing w:before="0" w:after="0" w:line="560" w:lineRule="exact"/>
        <w:ind w:firstLineChars="200" w:firstLine="562"/>
        <w:jc w:val="left"/>
        <w:rPr>
          <w:rFonts w:ascii="仿宋" w:eastAsia="仿宋" w:hAnsi="仿宋"/>
          <w:b/>
          <w:sz w:val="28"/>
          <w:szCs w:val="28"/>
        </w:rPr>
      </w:pPr>
      <w:r w:rsidRPr="001C28BA">
        <w:rPr>
          <w:rFonts w:ascii="仿宋" w:eastAsia="仿宋" w:hAnsi="仿宋"/>
          <w:b/>
          <w:sz w:val="28"/>
          <w:szCs w:val="28"/>
        </w:rPr>
        <w:lastRenderedPageBreak/>
        <w:t>1</w:t>
      </w:r>
      <w:r w:rsidRPr="001C28BA">
        <w:rPr>
          <w:rFonts w:ascii="仿宋" w:eastAsia="仿宋" w:hAnsi="仿宋" w:hint="eastAsia"/>
          <w:b/>
          <w:sz w:val="28"/>
          <w:szCs w:val="28"/>
        </w:rPr>
        <w:t>、公司实际控制人、股东、关联方、收购人以及公司等承诺相关方在报告期内履行完毕及截至报告期末尚未履行完毕的承诺事项</w:t>
      </w:r>
    </w:p>
    <w:p w:rsidR="000C596E" w:rsidRPr="001C28BA" w:rsidRDefault="0019715D" w:rsidP="001C28B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tbl>
      <w:tblPr>
        <w:tblW w:w="992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134"/>
        <w:gridCol w:w="1134"/>
        <w:gridCol w:w="567"/>
        <w:gridCol w:w="4536"/>
        <w:gridCol w:w="851"/>
        <w:gridCol w:w="850"/>
        <w:gridCol w:w="851"/>
      </w:tblGrid>
      <w:tr w:rsidR="000C596E" w:rsidTr="000E14DF">
        <w:tc>
          <w:tcPr>
            <w:tcW w:w="1134" w:type="dxa"/>
            <w:vAlign w:val="center"/>
          </w:tcPr>
          <w:p w:rsidR="000C596E" w:rsidRDefault="000C596E">
            <w:pPr>
              <w:jc w:val="center"/>
              <w:rPr>
                <w:szCs w:val="24"/>
              </w:rPr>
            </w:pPr>
            <w:r>
              <w:rPr>
                <w:rFonts w:hint="eastAsia"/>
                <w:szCs w:val="24"/>
              </w:rPr>
              <w:t>承诺事由</w:t>
            </w:r>
          </w:p>
        </w:tc>
        <w:tc>
          <w:tcPr>
            <w:tcW w:w="1134" w:type="dxa"/>
            <w:vAlign w:val="center"/>
          </w:tcPr>
          <w:p w:rsidR="000C596E" w:rsidRDefault="000C596E">
            <w:pPr>
              <w:jc w:val="center"/>
              <w:rPr>
                <w:szCs w:val="24"/>
              </w:rPr>
            </w:pPr>
            <w:r>
              <w:rPr>
                <w:rFonts w:hint="eastAsia"/>
                <w:szCs w:val="24"/>
              </w:rPr>
              <w:t>承诺方</w:t>
            </w:r>
          </w:p>
        </w:tc>
        <w:tc>
          <w:tcPr>
            <w:tcW w:w="567" w:type="dxa"/>
            <w:vAlign w:val="center"/>
          </w:tcPr>
          <w:p w:rsidR="000C596E" w:rsidRDefault="000C596E">
            <w:pPr>
              <w:jc w:val="center"/>
              <w:rPr>
                <w:szCs w:val="24"/>
              </w:rPr>
            </w:pPr>
            <w:r>
              <w:rPr>
                <w:rFonts w:hint="eastAsia"/>
                <w:szCs w:val="24"/>
              </w:rPr>
              <w:t>承诺类型</w:t>
            </w:r>
          </w:p>
        </w:tc>
        <w:tc>
          <w:tcPr>
            <w:tcW w:w="4536" w:type="dxa"/>
            <w:vAlign w:val="center"/>
          </w:tcPr>
          <w:p w:rsidR="000C596E" w:rsidRDefault="000C596E">
            <w:pPr>
              <w:jc w:val="center"/>
              <w:rPr>
                <w:szCs w:val="24"/>
              </w:rPr>
            </w:pPr>
            <w:r>
              <w:rPr>
                <w:rFonts w:hint="eastAsia"/>
                <w:szCs w:val="24"/>
              </w:rPr>
              <w:t>承诺内容</w:t>
            </w:r>
          </w:p>
        </w:tc>
        <w:tc>
          <w:tcPr>
            <w:tcW w:w="851" w:type="dxa"/>
            <w:vAlign w:val="center"/>
          </w:tcPr>
          <w:p w:rsidR="000C596E" w:rsidRDefault="000C596E">
            <w:pPr>
              <w:jc w:val="center"/>
              <w:rPr>
                <w:szCs w:val="24"/>
              </w:rPr>
            </w:pPr>
            <w:r>
              <w:rPr>
                <w:rFonts w:hint="eastAsia"/>
                <w:szCs w:val="24"/>
              </w:rPr>
              <w:t>承诺时间</w:t>
            </w:r>
          </w:p>
        </w:tc>
        <w:tc>
          <w:tcPr>
            <w:tcW w:w="850" w:type="dxa"/>
            <w:vAlign w:val="center"/>
          </w:tcPr>
          <w:p w:rsidR="000C596E" w:rsidRDefault="000C596E">
            <w:pPr>
              <w:jc w:val="center"/>
              <w:rPr>
                <w:szCs w:val="24"/>
              </w:rPr>
            </w:pPr>
            <w:r>
              <w:rPr>
                <w:rFonts w:hint="eastAsia"/>
                <w:szCs w:val="24"/>
              </w:rPr>
              <w:t>承诺期限</w:t>
            </w:r>
          </w:p>
        </w:tc>
        <w:tc>
          <w:tcPr>
            <w:tcW w:w="851" w:type="dxa"/>
            <w:vAlign w:val="center"/>
          </w:tcPr>
          <w:p w:rsidR="000C596E" w:rsidRDefault="000C596E">
            <w:pPr>
              <w:jc w:val="center"/>
              <w:rPr>
                <w:szCs w:val="24"/>
              </w:rPr>
            </w:pPr>
            <w:r>
              <w:rPr>
                <w:rFonts w:hint="eastAsia"/>
                <w:szCs w:val="24"/>
              </w:rPr>
              <w:t>履行情况</w:t>
            </w:r>
          </w:p>
        </w:tc>
      </w:tr>
      <w:tr w:rsidR="000C596E" w:rsidTr="000E14DF">
        <w:tc>
          <w:tcPr>
            <w:tcW w:w="1134" w:type="dxa"/>
            <w:vAlign w:val="center"/>
          </w:tcPr>
          <w:p w:rsidR="000C596E" w:rsidRPr="00DB1C2E" w:rsidRDefault="000C596E" w:rsidP="00AB4518">
            <w:pPr>
              <w:jc w:val="center"/>
              <w:rPr>
                <w:szCs w:val="24"/>
              </w:rPr>
            </w:pPr>
            <w:r w:rsidRPr="00B20640">
              <w:rPr>
                <w:rFonts w:hint="eastAsia"/>
                <w:szCs w:val="24"/>
              </w:rPr>
              <w:t>股改承诺</w:t>
            </w:r>
          </w:p>
        </w:tc>
        <w:tc>
          <w:tcPr>
            <w:tcW w:w="1134" w:type="dxa"/>
            <w:vAlign w:val="center"/>
          </w:tcPr>
          <w:p w:rsidR="000C596E" w:rsidRPr="00DB1C2E" w:rsidRDefault="000C596E">
            <w:pPr>
              <w:jc w:val="left"/>
              <w:rPr>
                <w:szCs w:val="24"/>
              </w:rPr>
            </w:pPr>
          </w:p>
        </w:tc>
        <w:tc>
          <w:tcPr>
            <w:tcW w:w="567" w:type="dxa"/>
            <w:vAlign w:val="center"/>
          </w:tcPr>
          <w:p w:rsidR="000C596E" w:rsidRPr="00DB1C2E" w:rsidRDefault="000C596E">
            <w:pPr>
              <w:jc w:val="left"/>
              <w:rPr>
                <w:szCs w:val="24"/>
              </w:rPr>
            </w:pPr>
          </w:p>
        </w:tc>
        <w:tc>
          <w:tcPr>
            <w:tcW w:w="4536" w:type="dxa"/>
            <w:vAlign w:val="center"/>
          </w:tcPr>
          <w:p w:rsidR="000C596E" w:rsidRPr="00DB1C2E" w:rsidRDefault="000C596E">
            <w:pPr>
              <w:jc w:val="left"/>
              <w:rPr>
                <w:szCs w:val="24"/>
              </w:rPr>
            </w:pPr>
          </w:p>
        </w:tc>
        <w:tc>
          <w:tcPr>
            <w:tcW w:w="851" w:type="dxa"/>
            <w:vAlign w:val="center"/>
          </w:tcPr>
          <w:p w:rsidR="000C596E" w:rsidRPr="00DB1C2E" w:rsidRDefault="000C596E">
            <w:pPr>
              <w:jc w:val="left"/>
              <w:rPr>
                <w:szCs w:val="24"/>
              </w:rPr>
            </w:pPr>
          </w:p>
        </w:tc>
        <w:tc>
          <w:tcPr>
            <w:tcW w:w="850" w:type="dxa"/>
            <w:vAlign w:val="center"/>
          </w:tcPr>
          <w:p w:rsidR="000C596E" w:rsidRPr="00DB1C2E" w:rsidRDefault="000C596E">
            <w:pPr>
              <w:jc w:val="left"/>
              <w:rPr>
                <w:szCs w:val="24"/>
              </w:rPr>
            </w:pPr>
          </w:p>
        </w:tc>
        <w:tc>
          <w:tcPr>
            <w:tcW w:w="851" w:type="dxa"/>
            <w:vAlign w:val="center"/>
          </w:tcPr>
          <w:p w:rsidR="000C596E" w:rsidRPr="00DB1C2E" w:rsidRDefault="000C596E">
            <w:pPr>
              <w:jc w:val="left"/>
              <w:rPr>
                <w:szCs w:val="24"/>
              </w:rPr>
            </w:pPr>
          </w:p>
        </w:tc>
      </w:tr>
      <w:tr w:rsidR="000C596E" w:rsidTr="000E14DF">
        <w:tc>
          <w:tcPr>
            <w:tcW w:w="1134" w:type="dxa"/>
            <w:vMerge w:val="restart"/>
            <w:vAlign w:val="center"/>
          </w:tcPr>
          <w:p w:rsidR="000C596E" w:rsidRDefault="000C596E" w:rsidP="00AB4518">
            <w:pPr>
              <w:jc w:val="center"/>
              <w:rPr>
                <w:szCs w:val="24"/>
              </w:rPr>
            </w:pPr>
            <w:r>
              <w:rPr>
                <w:rFonts w:hint="eastAsia"/>
                <w:szCs w:val="24"/>
              </w:rPr>
              <w:t>收购报告书或权益变动报告书中所作承诺</w:t>
            </w:r>
          </w:p>
        </w:tc>
        <w:tc>
          <w:tcPr>
            <w:tcW w:w="1134" w:type="dxa"/>
            <w:vAlign w:val="center"/>
          </w:tcPr>
          <w:p w:rsidR="000C596E" w:rsidRDefault="000C596E">
            <w:pPr>
              <w:jc w:val="left"/>
              <w:rPr>
                <w:szCs w:val="24"/>
              </w:rPr>
            </w:pPr>
            <w:r>
              <w:rPr>
                <w:rFonts w:hint="eastAsia"/>
                <w:szCs w:val="24"/>
              </w:rPr>
              <w:t>德力西集团有限公司</w:t>
            </w:r>
          </w:p>
        </w:tc>
        <w:tc>
          <w:tcPr>
            <w:tcW w:w="567" w:type="dxa"/>
            <w:vAlign w:val="center"/>
          </w:tcPr>
          <w:p w:rsidR="000C596E" w:rsidRDefault="000C596E">
            <w:pPr>
              <w:jc w:val="left"/>
              <w:rPr>
                <w:szCs w:val="24"/>
              </w:rPr>
            </w:pPr>
            <w:r>
              <w:rPr>
                <w:rFonts w:hint="eastAsia"/>
                <w:szCs w:val="24"/>
              </w:rPr>
              <w:t>其他承诺</w:t>
            </w:r>
          </w:p>
        </w:tc>
        <w:tc>
          <w:tcPr>
            <w:tcW w:w="4536" w:type="dxa"/>
            <w:vAlign w:val="center"/>
          </w:tcPr>
          <w:p w:rsidR="000C596E" w:rsidRDefault="000C596E">
            <w:pPr>
              <w:jc w:val="left"/>
              <w:rPr>
                <w:szCs w:val="24"/>
              </w:rPr>
            </w:pPr>
            <w:r>
              <w:rPr>
                <w:rFonts w:hint="eastAsia"/>
                <w:szCs w:val="24"/>
              </w:rPr>
              <w:t>德力西集团承诺</w:t>
            </w:r>
            <w:r>
              <w:rPr>
                <w:szCs w:val="24"/>
              </w:rPr>
              <w:t>ST</w:t>
            </w:r>
            <w:r>
              <w:rPr>
                <w:rFonts w:hint="eastAsia"/>
                <w:szCs w:val="24"/>
              </w:rPr>
              <w:t>甘化注册地不迁离江门市区。</w:t>
            </w:r>
          </w:p>
        </w:tc>
        <w:tc>
          <w:tcPr>
            <w:tcW w:w="851" w:type="dxa"/>
            <w:vAlign w:val="center"/>
          </w:tcPr>
          <w:p w:rsidR="000C596E" w:rsidRDefault="000C596E">
            <w:pPr>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850" w:type="dxa"/>
            <w:vAlign w:val="center"/>
          </w:tcPr>
          <w:p w:rsidR="000C596E" w:rsidRDefault="000C596E">
            <w:pPr>
              <w:jc w:val="left"/>
              <w:rPr>
                <w:szCs w:val="24"/>
              </w:rPr>
            </w:pPr>
            <w:r>
              <w:rPr>
                <w:rFonts w:hint="eastAsia"/>
                <w:szCs w:val="24"/>
              </w:rPr>
              <w:t>作为本公司大股东期间</w:t>
            </w:r>
          </w:p>
        </w:tc>
        <w:tc>
          <w:tcPr>
            <w:tcW w:w="851" w:type="dxa"/>
            <w:vAlign w:val="center"/>
          </w:tcPr>
          <w:p w:rsidR="000C596E" w:rsidRDefault="000C596E">
            <w:pPr>
              <w:jc w:val="left"/>
              <w:rPr>
                <w:szCs w:val="24"/>
              </w:rPr>
            </w:pPr>
            <w:r>
              <w:rPr>
                <w:rFonts w:hint="eastAsia"/>
                <w:szCs w:val="24"/>
              </w:rPr>
              <w:t>可如期履行</w:t>
            </w:r>
          </w:p>
        </w:tc>
      </w:tr>
      <w:tr w:rsidR="000C596E" w:rsidTr="000E14DF">
        <w:tc>
          <w:tcPr>
            <w:tcW w:w="1134" w:type="dxa"/>
            <w:vMerge/>
            <w:vAlign w:val="center"/>
          </w:tcPr>
          <w:p w:rsidR="000C596E" w:rsidRDefault="000C596E" w:rsidP="00AB4518">
            <w:pPr>
              <w:jc w:val="center"/>
              <w:rPr>
                <w:szCs w:val="24"/>
              </w:rPr>
            </w:pPr>
          </w:p>
        </w:tc>
        <w:tc>
          <w:tcPr>
            <w:tcW w:w="1134" w:type="dxa"/>
            <w:vAlign w:val="center"/>
          </w:tcPr>
          <w:p w:rsidR="000C596E" w:rsidRDefault="000C596E">
            <w:pPr>
              <w:jc w:val="left"/>
              <w:rPr>
                <w:szCs w:val="24"/>
              </w:rPr>
            </w:pPr>
            <w:r>
              <w:rPr>
                <w:rFonts w:hint="eastAsia"/>
                <w:szCs w:val="24"/>
              </w:rPr>
              <w:t>德力西集团有限公司</w:t>
            </w:r>
          </w:p>
        </w:tc>
        <w:tc>
          <w:tcPr>
            <w:tcW w:w="567" w:type="dxa"/>
            <w:vAlign w:val="center"/>
          </w:tcPr>
          <w:p w:rsidR="000C596E" w:rsidRDefault="000C596E">
            <w:pPr>
              <w:jc w:val="left"/>
              <w:rPr>
                <w:szCs w:val="24"/>
              </w:rPr>
            </w:pPr>
            <w:r>
              <w:rPr>
                <w:rFonts w:hint="eastAsia"/>
                <w:szCs w:val="24"/>
              </w:rPr>
              <w:t>其他承诺</w:t>
            </w:r>
          </w:p>
        </w:tc>
        <w:tc>
          <w:tcPr>
            <w:tcW w:w="4536" w:type="dxa"/>
            <w:vAlign w:val="center"/>
          </w:tcPr>
          <w:p w:rsidR="000C596E" w:rsidRDefault="000C596E">
            <w:pPr>
              <w:jc w:val="left"/>
              <w:rPr>
                <w:szCs w:val="24"/>
              </w:rPr>
            </w:pPr>
            <w:r>
              <w:rPr>
                <w:rFonts w:hint="eastAsia"/>
                <w:szCs w:val="24"/>
              </w:rPr>
              <w:t>德力西集团承诺在受让股份后，同意</w:t>
            </w:r>
            <w:r>
              <w:rPr>
                <w:szCs w:val="24"/>
              </w:rPr>
              <w:t>ST</w:t>
            </w:r>
            <w:r>
              <w:rPr>
                <w:rFonts w:hint="eastAsia"/>
                <w:szCs w:val="24"/>
              </w:rPr>
              <w:t>甘化五年内通过增发等融资渠道筹集资金在江门市区投资光电产业规模不低于</w:t>
            </w:r>
            <w:r>
              <w:rPr>
                <w:szCs w:val="24"/>
              </w:rPr>
              <w:t>15</w:t>
            </w:r>
            <w:r>
              <w:rPr>
                <w:rFonts w:hint="eastAsia"/>
                <w:szCs w:val="24"/>
              </w:rPr>
              <w:t>亿元人民币；若</w:t>
            </w:r>
            <w:r>
              <w:rPr>
                <w:szCs w:val="24"/>
              </w:rPr>
              <w:t>ST</w:t>
            </w:r>
            <w:r>
              <w:rPr>
                <w:rFonts w:hint="eastAsia"/>
                <w:szCs w:val="24"/>
              </w:rPr>
              <w:t>甘化投资不足</w:t>
            </w:r>
            <w:r>
              <w:rPr>
                <w:szCs w:val="24"/>
              </w:rPr>
              <w:t>15</w:t>
            </w:r>
            <w:r>
              <w:rPr>
                <w:rFonts w:hint="eastAsia"/>
                <w:szCs w:val="24"/>
              </w:rPr>
              <w:t>亿元，德力西集团承诺以自有资金追加投资补足</w:t>
            </w:r>
            <w:r>
              <w:rPr>
                <w:szCs w:val="24"/>
              </w:rPr>
              <w:t>15</w:t>
            </w:r>
            <w:r>
              <w:rPr>
                <w:rFonts w:hint="eastAsia"/>
                <w:szCs w:val="24"/>
              </w:rPr>
              <w:t>亿元在江门的投资。</w:t>
            </w:r>
          </w:p>
        </w:tc>
        <w:tc>
          <w:tcPr>
            <w:tcW w:w="851" w:type="dxa"/>
            <w:vAlign w:val="center"/>
          </w:tcPr>
          <w:p w:rsidR="000C596E" w:rsidRDefault="000C596E">
            <w:pPr>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850" w:type="dxa"/>
            <w:vAlign w:val="center"/>
          </w:tcPr>
          <w:p w:rsidR="000C596E" w:rsidRDefault="000C596E">
            <w:pPr>
              <w:jc w:val="left"/>
              <w:rPr>
                <w:szCs w:val="24"/>
              </w:rPr>
            </w:pPr>
            <w:r>
              <w:rPr>
                <w:szCs w:val="24"/>
              </w:rPr>
              <w:t>2011</w:t>
            </w:r>
            <w:r>
              <w:rPr>
                <w:rFonts w:hint="eastAsia"/>
                <w:szCs w:val="24"/>
              </w:rPr>
              <w:t>年</w:t>
            </w:r>
            <w:r>
              <w:rPr>
                <w:szCs w:val="24"/>
              </w:rPr>
              <w:t>9</w:t>
            </w:r>
            <w:r>
              <w:rPr>
                <w:rFonts w:hint="eastAsia"/>
                <w:szCs w:val="24"/>
              </w:rPr>
              <w:t>月</w:t>
            </w:r>
            <w:r>
              <w:rPr>
                <w:szCs w:val="24"/>
              </w:rPr>
              <w:t>5</w:t>
            </w:r>
            <w:r>
              <w:rPr>
                <w:rFonts w:hint="eastAsia"/>
                <w:szCs w:val="24"/>
              </w:rPr>
              <w:t>日至</w:t>
            </w:r>
            <w:r>
              <w:rPr>
                <w:szCs w:val="24"/>
              </w:rPr>
              <w:t>2016</w:t>
            </w:r>
            <w:r>
              <w:rPr>
                <w:rFonts w:hint="eastAsia"/>
                <w:szCs w:val="24"/>
              </w:rPr>
              <w:t>年</w:t>
            </w:r>
            <w:r>
              <w:rPr>
                <w:szCs w:val="24"/>
              </w:rPr>
              <w:t>9</w:t>
            </w:r>
            <w:r>
              <w:rPr>
                <w:rFonts w:hint="eastAsia"/>
                <w:szCs w:val="24"/>
              </w:rPr>
              <w:t>月</w:t>
            </w:r>
            <w:r>
              <w:rPr>
                <w:szCs w:val="24"/>
              </w:rPr>
              <w:t>5</w:t>
            </w:r>
            <w:r>
              <w:rPr>
                <w:rFonts w:hint="eastAsia"/>
                <w:szCs w:val="24"/>
              </w:rPr>
              <w:t>日</w:t>
            </w:r>
          </w:p>
        </w:tc>
        <w:tc>
          <w:tcPr>
            <w:tcW w:w="851" w:type="dxa"/>
            <w:vAlign w:val="center"/>
          </w:tcPr>
          <w:p w:rsidR="000C596E" w:rsidRDefault="000C596E">
            <w:pPr>
              <w:jc w:val="left"/>
              <w:rPr>
                <w:szCs w:val="24"/>
              </w:rPr>
            </w:pPr>
            <w:r>
              <w:rPr>
                <w:rFonts w:hint="eastAsia"/>
                <w:szCs w:val="24"/>
              </w:rPr>
              <w:t>报告期内履行完毕</w:t>
            </w:r>
          </w:p>
        </w:tc>
      </w:tr>
      <w:tr w:rsidR="000C596E" w:rsidTr="000E14DF">
        <w:tc>
          <w:tcPr>
            <w:tcW w:w="1134" w:type="dxa"/>
            <w:vMerge/>
            <w:vAlign w:val="center"/>
          </w:tcPr>
          <w:p w:rsidR="000C596E" w:rsidRDefault="000C596E" w:rsidP="00AB4518">
            <w:pPr>
              <w:jc w:val="center"/>
              <w:rPr>
                <w:szCs w:val="24"/>
              </w:rPr>
            </w:pPr>
          </w:p>
        </w:tc>
        <w:tc>
          <w:tcPr>
            <w:tcW w:w="1134" w:type="dxa"/>
            <w:vAlign w:val="center"/>
          </w:tcPr>
          <w:p w:rsidR="000C596E" w:rsidRDefault="000C596E">
            <w:pPr>
              <w:jc w:val="left"/>
              <w:rPr>
                <w:szCs w:val="24"/>
              </w:rPr>
            </w:pPr>
            <w:r>
              <w:rPr>
                <w:rFonts w:hint="eastAsia"/>
                <w:szCs w:val="24"/>
              </w:rPr>
              <w:t>德力西集团有限公司</w:t>
            </w:r>
          </w:p>
        </w:tc>
        <w:tc>
          <w:tcPr>
            <w:tcW w:w="567" w:type="dxa"/>
            <w:vAlign w:val="center"/>
          </w:tcPr>
          <w:p w:rsidR="000C596E" w:rsidRDefault="000C596E">
            <w:pPr>
              <w:jc w:val="left"/>
              <w:rPr>
                <w:szCs w:val="24"/>
              </w:rPr>
            </w:pPr>
            <w:r>
              <w:rPr>
                <w:rFonts w:hint="eastAsia"/>
                <w:szCs w:val="24"/>
              </w:rPr>
              <w:t>关于同业竞争、关联交易、资金占用方面的承诺</w:t>
            </w:r>
          </w:p>
        </w:tc>
        <w:tc>
          <w:tcPr>
            <w:tcW w:w="4536" w:type="dxa"/>
            <w:vAlign w:val="center"/>
          </w:tcPr>
          <w:p w:rsidR="000C596E" w:rsidRDefault="000C596E">
            <w:pPr>
              <w:jc w:val="left"/>
              <w:rPr>
                <w:szCs w:val="24"/>
              </w:rPr>
            </w:pPr>
            <w:r>
              <w:rPr>
                <w:rFonts w:hint="eastAsia"/>
                <w:szCs w:val="24"/>
              </w:rPr>
              <w:t>德力西集团作为本公司大股东期间，不在任何地域以任何形式，从事法律、法规和规范性法律文件所规定的可能与本公司构成同业竞争的活动；从第三方获得的商业机会如果属于本公司主营业务范围之内的，则将及时告知本公司，并尽可能地协助本公司取得该商业机会；不以任何方式从事任何可能影响本公司经营和发展的业务或活动；不以下列任何方式从事任何可能影响本公司经营和发展的业务或活动：（</w:t>
            </w:r>
            <w:r>
              <w:rPr>
                <w:szCs w:val="24"/>
              </w:rPr>
              <w:t>1</w:t>
            </w:r>
            <w:r>
              <w:rPr>
                <w:rFonts w:hint="eastAsia"/>
                <w:szCs w:val="24"/>
              </w:rPr>
              <w:t>）利用现有的社会资源和客户资源阻碍或者限制本公司的独立发展；（</w:t>
            </w:r>
            <w:r>
              <w:rPr>
                <w:szCs w:val="24"/>
              </w:rPr>
              <w:t>2</w:t>
            </w:r>
            <w:r>
              <w:rPr>
                <w:rFonts w:hint="eastAsia"/>
                <w:szCs w:val="24"/>
              </w:rPr>
              <w:t>）在社会上散布不利于本公司的消息；（</w:t>
            </w:r>
            <w:r>
              <w:rPr>
                <w:szCs w:val="24"/>
              </w:rPr>
              <w:t>3</w:t>
            </w:r>
            <w:r>
              <w:rPr>
                <w:rFonts w:hint="eastAsia"/>
                <w:szCs w:val="24"/>
              </w:rPr>
              <w:t>）利用对本公司控股施加不良影响，造成本公司高管人员、研发人员、技术人员等核心人员的异常变动；（</w:t>
            </w:r>
            <w:r>
              <w:rPr>
                <w:szCs w:val="24"/>
              </w:rPr>
              <w:t>4</w:t>
            </w:r>
            <w:r>
              <w:rPr>
                <w:rFonts w:hint="eastAsia"/>
                <w:szCs w:val="24"/>
              </w:rPr>
              <w:t>）从本公司招聘专业技术人员、销售人员、高级管理人员；（</w:t>
            </w:r>
            <w:r>
              <w:rPr>
                <w:szCs w:val="24"/>
              </w:rPr>
              <w:t>5</w:t>
            </w:r>
            <w:r>
              <w:rPr>
                <w:rFonts w:hint="eastAsia"/>
                <w:szCs w:val="24"/>
              </w:rPr>
              <w:t>）捏造、散布不利于本公司的消息，损害本公司的商誉。德力西集团如违反以上承诺导致本公司遭受损失，将向本公司进行合理赔偿。</w:t>
            </w:r>
          </w:p>
        </w:tc>
        <w:tc>
          <w:tcPr>
            <w:tcW w:w="851" w:type="dxa"/>
            <w:vAlign w:val="center"/>
          </w:tcPr>
          <w:p w:rsidR="000C596E" w:rsidRDefault="000C596E">
            <w:pPr>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850" w:type="dxa"/>
            <w:vAlign w:val="center"/>
          </w:tcPr>
          <w:p w:rsidR="000C596E" w:rsidRDefault="000C596E">
            <w:pPr>
              <w:jc w:val="left"/>
              <w:rPr>
                <w:szCs w:val="24"/>
              </w:rPr>
            </w:pPr>
            <w:r>
              <w:rPr>
                <w:rFonts w:hint="eastAsia"/>
                <w:szCs w:val="24"/>
              </w:rPr>
              <w:t>作为本公司大股东期间</w:t>
            </w:r>
          </w:p>
        </w:tc>
        <w:tc>
          <w:tcPr>
            <w:tcW w:w="851" w:type="dxa"/>
            <w:vAlign w:val="center"/>
          </w:tcPr>
          <w:p w:rsidR="000C596E" w:rsidRDefault="000C596E">
            <w:pPr>
              <w:jc w:val="left"/>
              <w:rPr>
                <w:szCs w:val="24"/>
              </w:rPr>
            </w:pPr>
            <w:r>
              <w:rPr>
                <w:rFonts w:hint="eastAsia"/>
                <w:szCs w:val="24"/>
              </w:rPr>
              <w:t>可如期履行</w:t>
            </w:r>
          </w:p>
        </w:tc>
      </w:tr>
      <w:tr w:rsidR="000C596E" w:rsidTr="000E14DF">
        <w:tc>
          <w:tcPr>
            <w:tcW w:w="1134" w:type="dxa"/>
            <w:vMerge/>
            <w:vAlign w:val="center"/>
          </w:tcPr>
          <w:p w:rsidR="000C596E" w:rsidRDefault="000C596E" w:rsidP="00AB4518">
            <w:pPr>
              <w:jc w:val="center"/>
              <w:rPr>
                <w:szCs w:val="24"/>
              </w:rPr>
            </w:pPr>
          </w:p>
        </w:tc>
        <w:tc>
          <w:tcPr>
            <w:tcW w:w="1134" w:type="dxa"/>
            <w:vAlign w:val="center"/>
          </w:tcPr>
          <w:p w:rsidR="000C596E" w:rsidRDefault="000C596E">
            <w:pPr>
              <w:jc w:val="left"/>
              <w:rPr>
                <w:szCs w:val="24"/>
              </w:rPr>
            </w:pPr>
            <w:r>
              <w:rPr>
                <w:rFonts w:hint="eastAsia"/>
                <w:szCs w:val="24"/>
              </w:rPr>
              <w:t>德力西集团有限公司</w:t>
            </w:r>
          </w:p>
        </w:tc>
        <w:tc>
          <w:tcPr>
            <w:tcW w:w="567" w:type="dxa"/>
            <w:vAlign w:val="center"/>
          </w:tcPr>
          <w:p w:rsidR="000C596E" w:rsidRDefault="000C596E">
            <w:pPr>
              <w:jc w:val="left"/>
              <w:rPr>
                <w:szCs w:val="24"/>
              </w:rPr>
            </w:pPr>
            <w:r>
              <w:rPr>
                <w:rFonts w:hint="eastAsia"/>
                <w:szCs w:val="24"/>
              </w:rPr>
              <w:t>关于同业竞争、关联交易、资金占用方面的承诺</w:t>
            </w:r>
          </w:p>
        </w:tc>
        <w:tc>
          <w:tcPr>
            <w:tcW w:w="4536" w:type="dxa"/>
            <w:vAlign w:val="center"/>
          </w:tcPr>
          <w:p w:rsidR="000C596E" w:rsidRDefault="000C596E">
            <w:pPr>
              <w:jc w:val="left"/>
              <w:rPr>
                <w:szCs w:val="24"/>
              </w:rPr>
            </w:pPr>
            <w:r>
              <w:rPr>
                <w:rFonts w:hint="eastAsia"/>
                <w:szCs w:val="24"/>
              </w:rPr>
              <w:t>德力西集团作为本公司大股东期间，将尽可能避免和减少与本公司之间的关联交易，对于无法避免或者有合理原因而发生的关联交易，将遵循公正、公平、公开的原则，依法签订协议，履行合法程序，按照有关法律法规、《深圳证券交易所股票上市规则》以及《公司章程》等有关规定履行信息披露义务和办理相关手续，保证不通过关联交易损害本公司及其他股东的合法权益。</w:t>
            </w:r>
          </w:p>
        </w:tc>
        <w:tc>
          <w:tcPr>
            <w:tcW w:w="851" w:type="dxa"/>
            <w:vAlign w:val="center"/>
          </w:tcPr>
          <w:p w:rsidR="000C596E" w:rsidRDefault="000C596E">
            <w:pPr>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850" w:type="dxa"/>
            <w:vAlign w:val="center"/>
          </w:tcPr>
          <w:p w:rsidR="000C596E" w:rsidRDefault="000C596E">
            <w:pPr>
              <w:jc w:val="left"/>
              <w:rPr>
                <w:szCs w:val="24"/>
              </w:rPr>
            </w:pPr>
            <w:r>
              <w:rPr>
                <w:rFonts w:hint="eastAsia"/>
                <w:szCs w:val="24"/>
              </w:rPr>
              <w:t>作为本公司大股东期间</w:t>
            </w:r>
          </w:p>
        </w:tc>
        <w:tc>
          <w:tcPr>
            <w:tcW w:w="851" w:type="dxa"/>
            <w:vAlign w:val="center"/>
          </w:tcPr>
          <w:p w:rsidR="000C596E" w:rsidRDefault="000C596E">
            <w:pPr>
              <w:jc w:val="left"/>
              <w:rPr>
                <w:szCs w:val="24"/>
              </w:rPr>
            </w:pPr>
            <w:r>
              <w:rPr>
                <w:rFonts w:hint="eastAsia"/>
                <w:szCs w:val="24"/>
              </w:rPr>
              <w:t>可如期履行</w:t>
            </w:r>
          </w:p>
        </w:tc>
      </w:tr>
      <w:tr w:rsidR="000C596E" w:rsidTr="000E14DF">
        <w:tc>
          <w:tcPr>
            <w:tcW w:w="1134" w:type="dxa"/>
            <w:vAlign w:val="center"/>
          </w:tcPr>
          <w:p w:rsidR="000C596E" w:rsidRDefault="000C596E" w:rsidP="00AB4518">
            <w:pPr>
              <w:jc w:val="center"/>
              <w:rPr>
                <w:szCs w:val="24"/>
              </w:rPr>
            </w:pPr>
            <w:r w:rsidRPr="00B20640">
              <w:rPr>
                <w:rFonts w:hint="eastAsia"/>
                <w:szCs w:val="24"/>
              </w:rPr>
              <w:t>资产重组时</w:t>
            </w:r>
            <w:r w:rsidRPr="00B20640">
              <w:rPr>
                <w:rFonts w:hint="eastAsia"/>
                <w:szCs w:val="24"/>
              </w:rPr>
              <w:lastRenderedPageBreak/>
              <w:t>所作承诺</w:t>
            </w:r>
          </w:p>
        </w:tc>
        <w:tc>
          <w:tcPr>
            <w:tcW w:w="1134" w:type="dxa"/>
            <w:vAlign w:val="center"/>
          </w:tcPr>
          <w:p w:rsidR="000C596E" w:rsidRDefault="000C596E">
            <w:pPr>
              <w:jc w:val="left"/>
              <w:rPr>
                <w:szCs w:val="24"/>
              </w:rPr>
            </w:pPr>
          </w:p>
        </w:tc>
        <w:tc>
          <w:tcPr>
            <w:tcW w:w="567" w:type="dxa"/>
            <w:vAlign w:val="center"/>
          </w:tcPr>
          <w:p w:rsidR="000C596E" w:rsidRDefault="000C596E">
            <w:pPr>
              <w:jc w:val="left"/>
              <w:rPr>
                <w:szCs w:val="24"/>
              </w:rPr>
            </w:pPr>
          </w:p>
        </w:tc>
        <w:tc>
          <w:tcPr>
            <w:tcW w:w="4536" w:type="dxa"/>
            <w:vAlign w:val="center"/>
          </w:tcPr>
          <w:p w:rsidR="000C596E" w:rsidRDefault="000C596E">
            <w:pPr>
              <w:jc w:val="left"/>
              <w:rPr>
                <w:szCs w:val="24"/>
              </w:rPr>
            </w:pPr>
          </w:p>
        </w:tc>
        <w:tc>
          <w:tcPr>
            <w:tcW w:w="851" w:type="dxa"/>
            <w:vAlign w:val="center"/>
          </w:tcPr>
          <w:p w:rsidR="000C596E" w:rsidRDefault="000C596E">
            <w:pPr>
              <w:jc w:val="left"/>
              <w:rPr>
                <w:szCs w:val="24"/>
              </w:rPr>
            </w:pPr>
          </w:p>
        </w:tc>
        <w:tc>
          <w:tcPr>
            <w:tcW w:w="850" w:type="dxa"/>
            <w:vAlign w:val="center"/>
          </w:tcPr>
          <w:p w:rsidR="000C596E" w:rsidRDefault="000C596E">
            <w:pPr>
              <w:jc w:val="left"/>
              <w:rPr>
                <w:szCs w:val="24"/>
              </w:rPr>
            </w:pPr>
          </w:p>
        </w:tc>
        <w:tc>
          <w:tcPr>
            <w:tcW w:w="851" w:type="dxa"/>
            <w:vAlign w:val="center"/>
          </w:tcPr>
          <w:p w:rsidR="000C596E" w:rsidRDefault="000C596E">
            <w:pPr>
              <w:jc w:val="left"/>
              <w:rPr>
                <w:szCs w:val="24"/>
              </w:rPr>
            </w:pPr>
          </w:p>
        </w:tc>
      </w:tr>
      <w:tr w:rsidR="000C596E" w:rsidTr="000E14DF">
        <w:tc>
          <w:tcPr>
            <w:tcW w:w="1134" w:type="dxa"/>
            <w:vMerge w:val="restart"/>
            <w:vAlign w:val="center"/>
          </w:tcPr>
          <w:p w:rsidR="000C596E" w:rsidRDefault="000C596E" w:rsidP="00AB4518">
            <w:pPr>
              <w:jc w:val="center"/>
              <w:rPr>
                <w:szCs w:val="24"/>
              </w:rPr>
            </w:pPr>
            <w:r>
              <w:rPr>
                <w:rFonts w:hint="eastAsia"/>
                <w:szCs w:val="24"/>
              </w:rPr>
              <w:lastRenderedPageBreak/>
              <w:t>首次公开发行或再融资时所作承诺</w:t>
            </w:r>
          </w:p>
        </w:tc>
        <w:tc>
          <w:tcPr>
            <w:tcW w:w="1134" w:type="dxa"/>
            <w:vAlign w:val="center"/>
          </w:tcPr>
          <w:p w:rsidR="000C596E" w:rsidRDefault="000C596E">
            <w:pPr>
              <w:jc w:val="left"/>
              <w:rPr>
                <w:szCs w:val="24"/>
              </w:rPr>
            </w:pPr>
            <w:r>
              <w:rPr>
                <w:rFonts w:hint="eastAsia"/>
                <w:szCs w:val="24"/>
              </w:rPr>
              <w:t>德力西集团有限公司</w:t>
            </w:r>
          </w:p>
        </w:tc>
        <w:tc>
          <w:tcPr>
            <w:tcW w:w="567" w:type="dxa"/>
            <w:vAlign w:val="center"/>
          </w:tcPr>
          <w:p w:rsidR="000C596E" w:rsidRDefault="000C596E">
            <w:pPr>
              <w:jc w:val="left"/>
              <w:rPr>
                <w:szCs w:val="24"/>
              </w:rPr>
            </w:pPr>
            <w:r>
              <w:rPr>
                <w:rFonts w:hint="eastAsia"/>
                <w:szCs w:val="24"/>
              </w:rPr>
              <w:t>其他承诺</w:t>
            </w:r>
          </w:p>
        </w:tc>
        <w:tc>
          <w:tcPr>
            <w:tcW w:w="4536" w:type="dxa"/>
            <w:vAlign w:val="center"/>
          </w:tcPr>
          <w:p w:rsidR="000C596E" w:rsidRDefault="000C596E">
            <w:pPr>
              <w:jc w:val="left"/>
              <w:rPr>
                <w:szCs w:val="24"/>
              </w:rPr>
            </w:pPr>
            <w:r>
              <w:rPr>
                <w:rFonts w:hint="eastAsia"/>
                <w:szCs w:val="24"/>
              </w:rPr>
              <w:t>本次非公开发行完成后，德力西集团将在股东权利范围内，引导本公司向金融机构适度负债经营，保持合理的资产负债率，保证本公司可持续稳健经营。</w:t>
            </w:r>
          </w:p>
        </w:tc>
        <w:tc>
          <w:tcPr>
            <w:tcW w:w="851" w:type="dxa"/>
            <w:vAlign w:val="center"/>
          </w:tcPr>
          <w:p w:rsidR="000C596E" w:rsidRDefault="000C596E">
            <w:pPr>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850" w:type="dxa"/>
            <w:vAlign w:val="center"/>
          </w:tcPr>
          <w:p w:rsidR="000C596E" w:rsidRDefault="000C596E">
            <w:pPr>
              <w:jc w:val="left"/>
              <w:rPr>
                <w:szCs w:val="24"/>
              </w:rPr>
            </w:pPr>
            <w:r>
              <w:rPr>
                <w:rFonts w:hint="eastAsia"/>
                <w:szCs w:val="24"/>
              </w:rPr>
              <w:t>本次非公开发行股票完成后</w:t>
            </w:r>
          </w:p>
        </w:tc>
        <w:tc>
          <w:tcPr>
            <w:tcW w:w="851" w:type="dxa"/>
            <w:vAlign w:val="center"/>
          </w:tcPr>
          <w:p w:rsidR="000C596E" w:rsidRDefault="000C596E">
            <w:pPr>
              <w:jc w:val="left"/>
              <w:rPr>
                <w:szCs w:val="24"/>
              </w:rPr>
            </w:pPr>
            <w:r>
              <w:rPr>
                <w:rFonts w:hint="eastAsia"/>
                <w:szCs w:val="24"/>
              </w:rPr>
              <w:t>可如期履行</w:t>
            </w:r>
          </w:p>
        </w:tc>
      </w:tr>
      <w:tr w:rsidR="000C596E" w:rsidTr="000E14DF">
        <w:tc>
          <w:tcPr>
            <w:tcW w:w="1134" w:type="dxa"/>
            <w:vMerge/>
            <w:vAlign w:val="center"/>
          </w:tcPr>
          <w:p w:rsidR="000C596E" w:rsidRDefault="000C596E" w:rsidP="00AB4518">
            <w:pPr>
              <w:jc w:val="center"/>
              <w:rPr>
                <w:szCs w:val="24"/>
              </w:rPr>
            </w:pPr>
          </w:p>
        </w:tc>
        <w:tc>
          <w:tcPr>
            <w:tcW w:w="1134" w:type="dxa"/>
            <w:vAlign w:val="center"/>
          </w:tcPr>
          <w:p w:rsidR="000C596E" w:rsidRDefault="000C596E">
            <w:pPr>
              <w:jc w:val="left"/>
              <w:rPr>
                <w:szCs w:val="24"/>
              </w:rPr>
            </w:pPr>
            <w:r>
              <w:rPr>
                <w:rFonts w:hint="eastAsia"/>
                <w:szCs w:val="24"/>
              </w:rPr>
              <w:t>德力西集团有限公司</w:t>
            </w:r>
          </w:p>
        </w:tc>
        <w:tc>
          <w:tcPr>
            <w:tcW w:w="567" w:type="dxa"/>
            <w:vAlign w:val="center"/>
          </w:tcPr>
          <w:p w:rsidR="000C596E" w:rsidRDefault="000C596E">
            <w:pPr>
              <w:jc w:val="left"/>
              <w:rPr>
                <w:szCs w:val="24"/>
              </w:rPr>
            </w:pPr>
            <w:r>
              <w:rPr>
                <w:rFonts w:hint="eastAsia"/>
                <w:szCs w:val="24"/>
              </w:rPr>
              <w:t>股份限售承诺</w:t>
            </w:r>
          </w:p>
        </w:tc>
        <w:tc>
          <w:tcPr>
            <w:tcW w:w="4536" w:type="dxa"/>
            <w:vAlign w:val="center"/>
          </w:tcPr>
          <w:p w:rsidR="000C596E" w:rsidRDefault="000C596E">
            <w:pPr>
              <w:jc w:val="left"/>
              <w:rPr>
                <w:szCs w:val="24"/>
              </w:rPr>
            </w:pPr>
            <w:r>
              <w:rPr>
                <w:rFonts w:hint="eastAsia"/>
                <w:szCs w:val="24"/>
              </w:rPr>
              <w:t>通过本次非公开发行股份所认购的</w:t>
            </w:r>
            <w:r>
              <w:rPr>
                <w:szCs w:val="24"/>
              </w:rPr>
              <w:t>ST</w:t>
            </w:r>
            <w:r>
              <w:rPr>
                <w:rFonts w:hint="eastAsia"/>
                <w:szCs w:val="24"/>
              </w:rPr>
              <w:t>甘化的股份，自发行结束之日起三十六个月内不得转让。</w:t>
            </w:r>
          </w:p>
        </w:tc>
        <w:tc>
          <w:tcPr>
            <w:tcW w:w="851" w:type="dxa"/>
            <w:vAlign w:val="center"/>
          </w:tcPr>
          <w:p w:rsidR="000C596E" w:rsidRDefault="000C596E">
            <w:pPr>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850" w:type="dxa"/>
            <w:vAlign w:val="center"/>
          </w:tcPr>
          <w:p w:rsidR="000C596E" w:rsidRDefault="000C596E">
            <w:pPr>
              <w:jc w:val="left"/>
              <w:rPr>
                <w:szCs w:val="24"/>
              </w:rPr>
            </w:pPr>
            <w:r>
              <w:rPr>
                <w:szCs w:val="24"/>
              </w:rPr>
              <w:t>2013</w:t>
            </w:r>
            <w:r>
              <w:rPr>
                <w:rFonts w:hint="eastAsia"/>
                <w:szCs w:val="24"/>
              </w:rPr>
              <w:t>年</w:t>
            </w:r>
            <w:r>
              <w:rPr>
                <w:szCs w:val="24"/>
              </w:rPr>
              <w:t>5</w:t>
            </w:r>
            <w:r>
              <w:rPr>
                <w:rFonts w:hint="eastAsia"/>
                <w:szCs w:val="24"/>
              </w:rPr>
              <w:t>月</w:t>
            </w:r>
            <w:r>
              <w:rPr>
                <w:szCs w:val="24"/>
              </w:rPr>
              <w:t>9</w:t>
            </w:r>
            <w:r>
              <w:rPr>
                <w:rFonts w:hint="eastAsia"/>
                <w:szCs w:val="24"/>
              </w:rPr>
              <w:t>日至</w:t>
            </w:r>
            <w:r>
              <w:rPr>
                <w:szCs w:val="24"/>
              </w:rPr>
              <w:t>2016</w:t>
            </w:r>
            <w:r>
              <w:rPr>
                <w:rFonts w:hint="eastAsia"/>
                <w:szCs w:val="24"/>
              </w:rPr>
              <w:t>年</w:t>
            </w:r>
            <w:r>
              <w:rPr>
                <w:szCs w:val="24"/>
              </w:rPr>
              <w:t>5</w:t>
            </w:r>
            <w:r>
              <w:rPr>
                <w:rFonts w:hint="eastAsia"/>
                <w:szCs w:val="24"/>
              </w:rPr>
              <w:t>月</w:t>
            </w:r>
            <w:r>
              <w:rPr>
                <w:szCs w:val="24"/>
              </w:rPr>
              <w:t>9</w:t>
            </w:r>
            <w:r>
              <w:rPr>
                <w:rFonts w:hint="eastAsia"/>
                <w:szCs w:val="24"/>
              </w:rPr>
              <w:t>日</w:t>
            </w:r>
          </w:p>
        </w:tc>
        <w:tc>
          <w:tcPr>
            <w:tcW w:w="851" w:type="dxa"/>
            <w:vAlign w:val="center"/>
          </w:tcPr>
          <w:p w:rsidR="000C596E" w:rsidRDefault="000C596E">
            <w:pPr>
              <w:jc w:val="left"/>
              <w:rPr>
                <w:szCs w:val="24"/>
              </w:rPr>
            </w:pPr>
            <w:r>
              <w:rPr>
                <w:rFonts w:hint="eastAsia"/>
                <w:szCs w:val="24"/>
              </w:rPr>
              <w:t>报告期内履行完毕</w:t>
            </w:r>
          </w:p>
        </w:tc>
      </w:tr>
      <w:tr w:rsidR="000C596E" w:rsidTr="000E14DF">
        <w:tc>
          <w:tcPr>
            <w:tcW w:w="1134" w:type="dxa"/>
            <w:vMerge/>
            <w:vAlign w:val="center"/>
          </w:tcPr>
          <w:p w:rsidR="000C596E" w:rsidRDefault="000C596E" w:rsidP="00AB4518">
            <w:pPr>
              <w:jc w:val="center"/>
              <w:rPr>
                <w:szCs w:val="24"/>
              </w:rPr>
            </w:pPr>
          </w:p>
        </w:tc>
        <w:tc>
          <w:tcPr>
            <w:tcW w:w="1134" w:type="dxa"/>
            <w:vAlign w:val="center"/>
          </w:tcPr>
          <w:p w:rsidR="000C596E" w:rsidRDefault="000C596E">
            <w:pPr>
              <w:jc w:val="left"/>
              <w:rPr>
                <w:szCs w:val="24"/>
              </w:rPr>
            </w:pPr>
            <w:r>
              <w:rPr>
                <w:rFonts w:hint="eastAsia"/>
                <w:szCs w:val="24"/>
              </w:rPr>
              <w:t>原控股股东江门市资产管理局</w:t>
            </w:r>
          </w:p>
        </w:tc>
        <w:tc>
          <w:tcPr>
            <w:tcW w:w="567" w:type="dxa"/>
            <w:vAlign w:val="center"/>
          </w:tcPr>
          <w:p w:rsidR="000C596E" w:rsidRDefault="000C596E">
            <w:pPr>
              <w:jc w:val="left"/>
              <w:rPr>
                <w:szCs w:val="24"/>
              </w:rPr>
            </w:pPr>
            <w:r>
              <w:rPr>
                <w:rFonts w:hint="eastAsia"/>
                <w:szCs w:val="24"/>
              </w:rPr>
              <w:t>其他承诺</w:t>
            </w:r>
          </w:p>
        </w:tc>
        <w:tc>
          <w:tcPr>
            <w:tcW w:w="4536" w:type="dxa"/>
            <w:vAlign w:val="center"/>
          </w:tcPr>
          <w:p w:rsidR="000C596E" w:rsidRDefault="000C596E">
            <w:pPr>
              <w:jc w:val="left"/>
              <w:rPr>
                <w:szCs w:val="24"/>
              </w:rPr>
            </w:pPr>
            <w:r>
              <w:rPr>
                <w:rFonts w:hint="eastAsia"/>
                <w:szCs w:val="24"/>
              </w:rPr>
              <w:t>本次非公开发行完成后，江门市资产管理局及其关联人不存在占用本公司资金、资产或者由本公司为江门市资产管理局及其关联人提供担保的情形。</w:t>
            </w:r>
          </w:p>
        </w:tc>
        <w:tc>
          <w:tcPr>
            <w:tcW w:w="851" w:type="dxa"/>
            <w:vAlign w:val="center"/>
          </w:tcPr>
          <w:p w:rsidR="000C596E" w:rsidRDefault="000C596E">
            <w:pPr>
              <w:jc w:val="left"/>
              <w:rPr>
                <w:szCs w:val="24"/>
              </w:rPr>
            </w:pPr>
            <w:r>
              <w:rPr>
                <w:szCs w:val="24"/>
              </w:rPr>
              <w:t>2011</w:t>
            </w:r>
            <w:r>
              <w:rPr>
                <w:rFonts w:hint="eastAsia"/>
                <w:szCs w:val="24"/>
              </w:rPr>
              <w:t>年</w:t>
            </w:r>
            <w:r>
              <w:rPr>
                <w:szCs w:val="24"/>
              </w:rPr>
              <w:t>02</w:t>
            </w:r>
            <w:r>
              <w:rPr>
                <w:rFonts w:hint="eastAsia"/>
                <w:szCs w:val="24"/>
              </w:rPr>
              <w:t>月</w:t>
            </w:r>
            <w:r>
              <w:rPr>
                <w:szCs w:val="24"/>
              </w:rPr>
              <w:t>15</w:t>
            </w:r>
            <w:r>
              <w:rPr>
                <w:rFonts w:hint="eastAsia"/>
                <w:szCs w:val="24"/>
              </w:rPr>
              <w:t>日</w:t>
            </w:r>
          </w:p>
        </w:tc>
        <w:tc>
          <w:tcPr>
            <w:tcW w:w="850" w:type="dxa"/>
            <w:vAlign w:val="center"/>
          </w:tcPr>
          <w:p w:rsidR="000C596E" w:rsidRDefault="000C596E">
            <w:pPr>
              <w:jc w:val="left"/>
              <w:rPr>
                <w:szCs w:val="24"/>
              </w:rPr>
            </w:pPr>
            <w:r>
              <w:rPr>
                <w:rFonts w:hint="eastAsia"/>
                <w:szCs w:val="24"/>
              </w:rPr>
              <w:t>本次非公开发行股票完成后</w:t>
            </w:r>
          </w:p>
        </w:tc>
        <w:tc>
          <w:tcPr>
            <w:tcW w:w="851" w:type="dxa"/>
            <w:vAlign w:val="center"/>
          </w:tcPr>
          <w:p w:rsidR="000C596E" w:rsidRDefault="000C596E">
            <w:pPr>
              <w:jc w:val="left"/>
              <w:rPr>
                <w:szCs w:val="24"/>
              </w:rPr>
            </w:pPr>
            <w:r>
              <w:rPr>
                <w:rFonts w:hint="eastAsia"/>
                <w:szCs w:val="24"/>
              </w:rPr>
              <w:t>可如期履行</w:t>
            </w:r>
          </w:p>
        </w:tc>
      </w:tr>
      <w:tr w:rsidR="000C596E" w:rsidTr="000E14DF">
        <w:tc>
          <w:tcPr>
            <w:tcW w:w="1134" w:type="dxa"/>
            <w:vAlign w:val="center"/>
          </w:tcPr>
          <w:p w:rsidR="000C596E" w:rsidRDefault="000C596E" w:rsidP="00AB4518">
            <w:pPr>
              <w:jc w:val="center"/>
              <w:rPr>
                <w:szCs w:val="24"/>
              </w:rPr>
            </w:pPr>
            <w:r w:rsidRPr="00B20640">
              <w:rPr>
                <w:rFonts w:hint="eastAsia"/>
                <w:szCs w:val="24"/>
              </w:rPr>
              <w:t>股权激励承诺</w:t>
            </w:r>
          </w:p>
        </w:tc>
        <w:tc>
          <w:tcPr>
            <w:tcW w:w="1134" w:type="dxa"/>
            <w:vAlign w:val="center"/>
          </w:tcPr>
          <w:p w:rsidR="000C596E" w:rsidRDefault="000C596E">
            <w:pPr>
              <w:jc w:val="left"/>
              <w:rPr>
                <w:szCs w:val="24"/>
              </w:rPr>
            </w:pPr>
          </w:p>
        </w:tc>
        <w:tc>
          <w:tcPr>
            <w:tcW w:w="567" w:type="dxa"/>
            <w:vAlign w:val="center"/>
          </w:tcPr>
          <w:p w:rsidR="000C596E" w:rsidRDefault="000C596E">
            <w:pPr>
              <w:jc w:val="left"/>
              <w:rPr>
                <w:szCs w:val="24"/>
              </w:rPr>
            </w:pPr>
          </w:p>
        </w:tc>
        <w:tc>
          <w:tcPr>
            <w:tcW w:w="4536" w:type="dxa"/>
            <w:vAlign w:val="center"/>
          </w:tcPr>
          <w:p w:rsidR="000C596E" w:rsidRDefault="000C596E">
            <w:pPr>
              <w:jc w:val="left"/>
              <w:rPr>
                <w:szCs w:val="24"/>
              </w:rPr>
            </w:pPr>
          </w:p>
        </w:tc>
        <w:tc>
          <w:tcPr>
            <w:tcW w:w="851" w:type="dxa"/>
            <w:vAlign w:val="center"/>
          </w:tcPr>
          <w:p w:rsidR="000C596E" w:rsidRDefault="000C596E">
            <w:pPr>
              <w:jc w:val="left"/>
              <w:rPr>
                <w:szCs w:val="24"/>
              </w:rPr>
            </w:pPr>
          </w:p>
        </w:tc>
        <w:tc>
          <w:tcPr>
            <w:tcW w:w="850" w:type="dxa"/>
            <w:vAlign w:val="center"/>
          </w:tcPr>
          <w:p w:rsidR="000C596E" w:rsidRDefault="000C596E">
            <w:pPr>
              <w:jc w:val="left"/>
              <w:rPr>
                <w:szCs w:val="24"/>
              </w:rPr>
            </w:pPr>
          </w:p>
        </w:tc>
        <w:tc>
          <w:tcPr>
            <w:tcW w:w="851" w:type="dxa"/>
            <w:vAlign w:val="center"/>
          </w:tcPr>
          <w:p w:rsidR="000C596E" w:rsidRDefault="000C596E">
            <w:pPr>
              <w:jc w:val="left"/>
              <w:rPr>
                <w:szCs w:val="24"/>
              </w:rPr>
            </w:pPr>
          </w:p>
        </w:tc>
      </w:tr>
      <w:tr w:rsidR="000C596E" w:rsidTr="000E14DF">
        <w:tc>
          <w:tcPr>
            <w:tcW w:w="1134" w:type="dxa"/>
            <w:vAlign w:val="center"/>
          </w:tcPr>
          <w:p w:rsidR="000C596E" w:rsidRDefault="000C596E" w:rsidP="00AB4518">
            <w:pPr>
              <w:jc w:val="center"/>
              <w:rPr>
                <w:szCs w:val="24"/>
              </w:rPr>
            </w:pPr>
            <w:r>
              <w:rPr>
                <w:rFonts w:hint="eastAsia"/>
                <w:szCs w:val="24"/>
              </w:rPr>
              <w:t>其他对公司中小股东所作承诺</w:t>
            </w:r>
          </w:p>
        </w:tc>
        <w:tc>
          <w:tcPr>
            <w:tcW w:w="1134" w:type="dxa"/>
            <w:vAlign w:val="center"/>
          </w:tcPr>
          <w:p w:rsidR="000C596E" w:rsidRDefault="000C596E">
            <w:pPr>
              <w:jc w:val="left"/>
              <w:rPr>
                <w:szCs w:val="24"/>
              </w:rPr>
            </w:pPr>
            <w:r>
              <w:rPr>
                <w:rFonts w:hint="eastAsia"/>
                <w:szCs w:val="24"/>
              </w:rPr>
              <w:t>德力西集团有限公司</w:t>
            </w:r>
          </w:p>
        </w:tc>
        <w:tc>
          <w:tcPr>
            <w:tcW w:w="567" w:type="dxa"/>
            <w:vAlign w:val="center"/>
          </w:tcPr>
          <w:p w:rsidR="000C596E" w:rsidRDefault="000C596E">
            <w:pPr>
              <w:jc w:val="left"/>
              <w:rPr>
                <w:szCs w:val="24"/>
              </w:rPr>
            </w:pPr>
            <w:r>
              <w:rPr>
                <w:rFonts w:hint="eastAsia"/>
                <w:szCs w:val="24"/>
              </w:rPr>
              <w:t>股份限售承诺</w:t>
            </w:r>
          </w:p>
        </w:tc>
        <w:tc>
          <w:tcPr>
            <w:tcW w:w="4536" w:type="dxa"/>
            <w:vAlign w:val="center"/>
          </w:tcPr>
          <w:p w:rsidR="000C596E" w:rsidRDefault="000C596E">
            <w:pPr>
              <w:jc w:val="left"/>
              <w:rPr>
                <w:szCs w:val="24"/>
              </w:rPr>
            </w:pPr>
            <w:r>
              <w:rPr>
                <w:rFonts w:hint="eastAsia"/>
                <w:szCs w:val="24"/>
              </w:rPr>
              <w:t>自</w:t>
            </w:r>
            <w:r>
              <w:rPr>
                <w:szCs w:val="24"/>
              </w:rPr>
              <w:t>2015</w:t>
            </w:r>
            <w:r>
              <w:rPr>
                <w:rFonts w:hint="eastAsia"/>
                <w:szCs w:val="24"/>
              </w:rPr>
              <w:t>年</w:t>
            </w:r>
            <w:r>
              <w:rPr>
                <w:szCs w:val="24"/>
              </w:rPr>
              <w:t>7</w:t>
            </w:r>
            <w:r>
              <w:rPr>
                <w:rFonts w:hint="eastAsia"/>
                <w:szCs w:val="24"/>
              </w:rPr>
              <w:t>月</w:t>
            </w:r>
            <w:r>
              <w:rPr>
                <w:szCs w:val="24"/>
              </w:rPr>
              <w:t>9</w:t>
            </w:r>
            <w:r>
              <w:rPr>
                <w:rFonts w:hint="eastAsia"/>
                <w:szCs w:val="24"/>
              </w:rPr>
              <w:t>日起，未来六个月内不减持本公司所持有的广东甘化股票。</w:t>
            </w:r>
          </w:p>
        </w:tc>
        <w:tc>
          <w:tcPr>
            <w:tcW w:w="851" w:type="dxa"/>
            <w:vAlign w:val="center"/>
          </w:tcPr>
          <w:p w:rsidR="000C596E" w:rsidRDefault="000C596E">
            <w:pPr>
              <w:jc w:val="left"/>
              <w:rPr>
                <w:szCs w:val="24"/>
              </w:rPr>
            </w:pPr>
            <w:r>
              <w:rPr>
                <w:szCs w:val="24"/>
              </w:rPr>
              <w:t>2015</w:t>
            </w:r>
            <w:r>
              <w:rPr>
                <w:rFonts w:hint="eastAsia"/>
                <w:szCs w:val="24"/>
              </w:rPr>
              <w:t>年</w:t>
            </w:r>
            <w:r>
              <w:rPr>
                <w:szCs w:val="24"/>
              </w:rPr>
              <w:t>07</w:t>
            </w:r>
            <w:r>
              <w:rPr>
                <w:rFonts w:hint="eastAsia"/>
                <w:szCs w:val="24"/>
              </w:rPr>
              <w:t>月</w:t>
            </w:r>
            <w:r>
              <w:rPr>
                <w:szCs w:val="24"/>
              </w:rPr>
              <w:t>09</w:t>
            </w:r>
            <w:r>
              <w:rPr>
                <w:rFonts w:hint="eastAsia"/>
                <w:szCs w:val="24"/>
              </w:rPr>
              <w:t>日</w:t>
            </w:r>
          </w:p>
        </w:tc>
        <w:tc>
          <w:tcPr>
            <w:tcW w:w="850" w:type="dxa"/>
            <w:vAlign w:val="center"/>
          </w:tcPr>
          <w:p w:rsidR="000C596E" w:rsidRDefault="000C596E">
            <w:pPr>
              <w:jc w:val="left"/>
              <w:rPr>
                <w:szCs w:val="24"/>
              </w:rPr>
            </w:pPr>
            <w:r>
              <w:rPr>
                <w:szCs w:val="24"/>
              </w:rPr>
              <w:t>2015</w:t>
            </w:r>
            <w:r>
              <w:rPr>
                <w:rFonts w:hint="eastAsia"/>
                <w:szCs w:val="24"/>
              </w:rPr>
              <w:t>年</w:t>
            </w:r>
            <w:r>
              <w:rPr>
                <w:szCs w:val="24"/>
              </w:rPr>
              <w:t>7</w:t>
            </w:r>
            <w:r>
              <w:rPr>
                <w:rFonts w:hint="eastAsia"/>
                <w:szCs w:val="24"/>
              </w:rPr>
              <w:t>月</w:t>
            </w:r>
            <w:r>
              <w:rPr>
                <w:szCs w:val="24"/>
              </w:rPr>
              <w:t>9</w:t>
            </w:r>
            <w:r>
              <w:rPr>
                <w:rFonts w:hint="eastAsia"/>
                <w:szCs w:val="24"/>
              </w:rPr>
              <w:t>日至</w:t>
            </w:r>
            <w:r>
              <w:rPr>
                <w:szCs w:val="24"/>
              </w:rPr>
              <w:t>2016</w:t>
            </w:r>
            <w:r>
              <w:rPr>
                <w:rFonts w:hint="eastAsia"/>
                <w:szCs w:val="24"/>
              </w:rPr>
              <w:t>年</w:t>
            </w:r>
            <w:r>
              <w:rPr>
                <w:szCs w:val="24"/>
              </w:rPr>
              <w:t>1</w:t>
            </w:r>
            <w:r>
              <w:rPr>
                <w:rFonts w:hint="eastAsia"/>
                <w:szCs w:val="24"/>
              </w:rPr>
              <w:t>月</w:t>
            </w:r>
            <w:r>
              <w:rPr>
                <w:szCs w:val="24"/>
              </w:rPr>
              <w:t>8</w:t>
            </w:r>
            <w:r>
              <w:rPr>
                <w:rFonts w:hint="eastAsia"/>
                <w:szCs w:val="24"/>
              </w:rPr>
              <w:t>日</w:t>
            </w:r>
          </w:p>
        </w:tc>
        <w:tc>
          <w:tcPr>
            <w:tcW w:w="851" w:type="dxa"/>
            <w:vAlign w:val="center"/>
          </w:tcPr>
          <w:p w:rsidR="000C596E" w:rsidRDefault="000C596E">
            <w:pPr>
              <w:jc w:val="left"/>
              <w:rPr>
                <w:szCs w:val="24"/>
              </w:rPr>
            </w:pPr>
            <w:r>
              <w:rPr>
                <w:rFonts w:hint="eastAsia"/>
                <w:szCs w:val="24"/>
              </w:rPr>
              <w:t>报告期内履行完毕</w:t>
            </w:r>
          </w:p>
        </w:tc>
      </w:tr>
      <w:tr w:rsidR="000C596E" w:rsidTr="000E14DF">
        <w:tc>
          <w:tcPr>
            <w:tcW w:w="1134" w:type="dxa"/>
            <w:vAlign w:val="center"/>
          </w:tcPr>
          <w:p w:rsidR="000C596E" w:rsidRDefault="000C596E" w:rsidP="00AB4518">
            <w:pPr>
              <w:jc w:val="center"/>
              <w:rPr>
                <w:szCs w:val="24"/>
              </w:rPr>
            </w:pPr>
            <w:r>
              <w:rPr>
                <w:rFonts w:hint="eastAsia"/>
                <w:szCs w:val="24"/>
              </w:rPr>
              <w:t>承诺是否按时履行</w:t>
            </w:r>
          </w:p>
        </w:tc>
        <w:tc>
          <w:tcPr>
            <w:tcW w:w="8789" w:type="dxa"/>
            <w:gridSpan w:val="6"/>
            <w:vAlign w:val="center"/>
          </w:tcPr>
          <w:p w:rsidR="000C596E" w:rsidRDefault="000C596E">
            <w:pPr>
              <w:jc w:val="left"/>
              <w:rPr>
                <w:szCs w:val="24"/>
              </w:rPr>
            </w:pPr>
            <w:r>
              <w:rPr>
                <w:rFonts w:hint="eastAsia"/>
                <w:szCs w:val="24"/>
              </w:rPr>
              <w:t>是</w:t>
            </w:r>
          </w:p>
        </w:tc>
      </w:tr>
    </w:tbl>
    <w:p w:rsidR="000C596E" w:rsidRPr="00AB4518" w:rsidRDefault="000C596E" w:rsidP="00AB4518">
      <w:pPr>
        <w:spacing w:before="0" w:after="0" w:line="560" w:lineRule="exact"/>
        <w:ind w:firstLineChars="200" w:firstLine="562"/>
        <w:jc w:val="left"/>
        <w:rPr>
          <w:rFonts w:ascii="仿宋" w:eastAsia="仿宋" w:hAnsi="仿宋"/>
          <w:b/>
          <w:sz w:val="28"/>
          <w:szCs w:val="28"/>
        </w:rPr>
      </w:pPr>
      <w:r w:rsidRPr="00AB4518">
        <w:rPr>
          <w:rFonts w:ascii="仿宋" w:eastAsia="仿宋" w:hAnsi="仿宋"/>
          <w:b/>
          <w:sz w:val="28"/>
          <w:szCs w:val="28"/>
        </w:rPr>
        <w:t>2</w:t>
      </w:r>
      <w:r w:rsidRPr="00AB4518">
        <w:rPr>
          <w:rFonts w:ascii="仿宋" w:eastAsia="仿宋" w:hAnsi="仿宋" w:hint="eastAsia"/>
          <w:b/>
          <w:sz w:val="28"/>
          <w:szCs w:val="28"/>
        </w:rPr>
        <w:t>、公司资产或项目存在盈利预测，且报告期仍处在盈利预测期间，公司就资产或项目达到原盈利预测及其原因做出说明</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四、控股股东及其关联方对上市公司的非经营性占用资金情况</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spacing w:before="0" w:after="0" w:line="560" w:lineRule="exact"/>
        <w:ind w:firstLineChars="200" w:firstLine="560"/>
        <w:jc w:val="left"/>
        <w:rPr>
          <w:rFonts w:ascii="仿宋" w:eastAsia="仿宋" w:hAnsi="仿宋"/>
          <w:sz w:val="28"/>
          <w:szCs w:val="28"/>
        </w:rPr>
      </w:pPr>
      <w:r w:rsidRPr="00AB4518">
        <w:rPr>
          <w:rFonts w:ascii="仿宋" w:eastAsia="仿宋" w:hAnsi="仿宋" w:hint="eastAsia"/>
          <w:sz w:val="28"/>
          <w:szCs w:val="28"/>
        </w:rPr>
        <w:t>公司报告期不存在控股股东及其关联方对上市公司的非经营性占用资金。</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五、董事会、监事会、独立董事（如有）对会计师事务所本报告期</w:t>
      </w:r>
      <w:r w:rsidRPr="00AB4518">
        <w:rPr>
          <w:sz w:val="28"/>
          <w:szCs w:val="28"/>
        </w:rPr>
        <w:t>“</w:t>
      </w:r>
      <w:r w:rsidRPr="00AB4518">
        <w:rPr>
          <w:rFonts w:hint="eastAsia"/>
          <w:sz w:val="28"/>
          <w:szCs w:val="28"/>
        </w:rPr>
        <w:t>非标准审计报告</w:t>
      </w:r>
      <w:r w:rsidRPr="00AB4518">
        <w:rPr>
          <w:sz w:val="28"/>
          <w:szCs w:val="28"/>
        </w:rPr>
        <w:t>”</w:t>
      </w:r>
      <w:r w:rsidRPr="00AB4518">
        <w:rPr>
          <w:rFonts w:hint="eastAsia"/>
          <w:sz w:val="28"/>
          <w:szCs w:val="28"/>
        </w:rPr>
        <w:t>的说明</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六、与上年度财务报告相比，会计政策、会计估计和核算方法发生变化的情况说明</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spacing w:before="0" w:after="0" w:line="560" w:lineRule="exact"/>
        <w:ind w:firstLineChars="200" w:firstLine="560"/>
        <w:jc w:val="left"/>
        <w:rPr>
          <w:rFonts w:ascii="仿宋" w:eastAsia="仿宋" w:hAnsi="仿宋"/>
          <w:sz w:val="28"/>
          <w:szCs w:val="28"/>
        </w:rPr>
      </w:pPr>
      <w:r w:rsidRPr="00AB4518">
        <w:rPr>
          <w:rFonts w:ascii="仿宋" w:eastAsia="仿宋" w:hAnsi="仿宋" w:hint="eastAsia"/>
          <w:sz w:val="28"/>
          <w:szCs w:val="28"/>
        </w:rPr>
        <w:lastRenderedPageBreak/>
        <w:t>公司报告期无会计政策、会计估计和核算方法发生变化的情况。</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七、报告期内发生重大会计差错更正需追溯重述的情况说明</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spacing w:before="0" w:after="0" w:line="560" w:lineRule="exact"/>
        <w:ind w:firstLineChars="200" w:firstLine="560"/>
        <w:jc w:val="left"/>
        <w:rPr>
          <w:rFonts w:ascii="仿宋" w:eastAsia="仿宋" w:hAnsi="仿宋"/>
          <w:sz w:val="28"/>
          <w:szCs w:val="28"/>
        </w:rPr>
      </w:pPr>
      <w:r w:rsidRPr="00AB4518">
        <w:rPr>
          <w:rFonts w:ascii="仿宋" w:eastAsia="仿宋" w:hAnsi="仿宋" w:hint="eastAsia"/>
          <w:sz w:val="28"/>
          <w:szCs w:val="28"/>
        </w:rPr>
        <w:t>公司报告期无重大会计差错更正需追溯重述的情况。</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八、与上年度财务报告相比，合并报表范围发生变化的情况说明</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spacing w:before="0" w:after="0" w:line="560" w:lineRule="exact"/>
        <w:ind w:firstLineChars="200" w:firstLine="560"/>
        <w:jc w:val="left"/>
        <w:rPr>
          <w:rFonts w:ascii="仿宋" w:eastAsia="仿宋" w:hAnsi="仿宋"/>
          <w:sz w:val="28"/>
          <w:szCs w:val="28"/>
        </w:rPr>
      </w:pPr>
      <w:r w:rsidRPr="00AB4518">
        <w:rPr>
          <w:rFonts w:ascii="仿宋" w:eastAsia="仿宋" w:hAnsi="仿宋" w:hint="eastAsia"/>
          <w:sz w:val="28"/>
          <w:szCs w:val="28"/>
        </w:rPr>
        <w:t>本年度公司新增一家合并单位，为公司新设立的子公司</w:t>
      </w:r>
      <w:r w:rsidRPr="00AB4518">
        <w:rPr>
          <w:rFonts w:ascii="仿宋" w:eastAsia="仿宋" w:hAnsi="仿宋"/>
          <w:sz w:val="28"/>
          <w:szCs w:val="28"/>
        </w:rPr>
        <w:t>“</w:t>
      </w:r>
      <w:r w:rsidRPr="00AB4518">
        <w:rPr>
          <w:rFonts w:ascii="仿宋" w:eastAsia="仿宋" w:hAnsi="仿宋" w:hint="eastAsia"/>
          <w:sz w:val="28"/>
          <w:szCs w:val="28"/>
        </w:rPr>
        <w:t>汇德国际投资有限公司</w:t>
      </w:r>
      <w:r w:rsidRPr="00AB4518">
        <w:rPr>
          <w:rFonts w:ascii="仿宋" w:eastAsia="仿宋" w:hAnsi="仿宋"/>
          <w:sz w:val="28"/>
          <w:szCs w:val="28"/>
        </w:rPr>
        <w:t>”</w:t>
      </w:r>
      <w:r w:rsidRPr="00AB4518">
        <w:rPr>
          <w:rFonts w:ascii="仿宋" w:eastAsia="仿宋" w:hAnsi="仿宋" w:hint="eastAsia"/>
          <w:sz w:val="28"/>
          <w:szCs w:val="28"/>
        </w:rPr>
        <w:t>。</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九、聘任、解聘会计师事务所情况</w:t>
      </w:r>
    </w:p>
    <w:p w:rsidR="000C596E" w:rsidRPr="00AB4518" w:rsidRDefault="000C596E" w:rsidP="00AB4518">
      <w:pPr>
        <w:spacing w:before="0" w:after="0" w:line="560" w:lineRule="exact"/>
        <w:ind w:firstLineChars="200" w:firstLine="562"/>
        <w:jc w:val="left"/>
        <w:rPr>
          <w:rFonts w:ascii="仿宋" w:eastAsia="仿宋" w:hAnsi="仿宋"/>
          <w:b/>
          <w:sz w:val="28"/>
          <w:szCs w:val="28"/>
        </w:rPr>
      </w:pPr>
      <w:r w:rsidRPr="00AB4518">
        <w:rPr>
          <w:rFonts w:ascii="仿宋" w:eastAsia="仿宋" w:hAnsi="仿宋" w:hint="eastAsia"/>
          <w:b/>
          <w:sz w:val="28"/>
          <w:szCs w:val="28"/>
        </w:rPr>
        <w:t>现聘任的会计师事务所</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886"/>
        <w:gridCol w:w="5682"/>
      </w:tblGrid>
      <w:tr w:rsidR="000C596E" w:rsidTr="000E14DF">
        <w:tc>
          <w:tcPr>
            <w:tcW w:w="3886" w:type="dxa"/>
            <w:vAlign w:val="center"/>
          </w:tcPr>
          <w:p w:rsidR="000C596E" w:rsidRDefault="000C596E" w:rsidP="00AB4518">
            <w:pPr>
              <w:jc w:val="center"/>
              <w:rPr>
                <w:szCs w:val="24"/>
              </w:rPr>
            </w:pPr>
            <w:r>
              <w:rPr>
                <w:rFonts w:hint="eastAsia"/>
                <w:szCs w:val="24"/>
              </w:rPr>
              <w:t>境内会计师事务所名称</w:t>
            </w:r>
          </w:p>
        </w:tc>
        <w:tc>
          <w:tcPr>
            <w:tcW w:w="5682" w:type="dxa"/>
            <w:vAlign w:val="center"/>
          </w:tcPr>
          <w:p w:rsidR="000C596E" w:rsidRDefault="000C596E" w:rsidP="00AB4518">
            <w:pPr>
              <w:jc w:val="center"/>
              <w:rPr>
                <w:szCs w:val="24"/>
              </w:rPr>
            </w:pPr>
            <w:r>
              <w:rPr>
                <w:rFonts w:hint="eastAsia"/>
                <w:szCs w:val="24"/>
              </w:rPr>
              <w:t>广东正中珠江会计师事务所（特殊普通合伙）</w:t>
            </w:r>
          </w:p>
        </w:tc>
      </w:tr>
      <w:tr w:rsidR="000C596E" w:rsidTr="000E14DF">
        <w:tc>
          <w:tcPr>
            <w:tcW w:w="3886" w:type="dxa"/>
            <w:vAlign w:val="center"/>
          </w:tcPr>
          <w:p w:rsidR="000C596E" w:rsidRDefault="000C596E" w:rsidP="00AB4518">
            <w:pPr>
              <w:jc w:val="center"/>
              <w:rPr>
                <w:szCs w:val="24"/>
              </w:rPr>
            </w:pPr>
            <w:r>
              <w:rPr>
                <w:rFonts w:hint="eastAsia"/>
                <w:szCs w:val="24"/>
              </w:rPr>
              <w:t>境内会计师事务所报酬（万元）</w:t>
            </w:r>
          </w:p>
        </w:tc>
        <w:tc>
          <w:tcPr>
            <w:tcW w:w="5682" w:type="dxa"/>
            <w:vAlign w:val="center"/>
          </w:tcPr>
          <w:p w:rsidR="000C596E" w:rsidRDefault="000C596E" w:rsidP="00AB4518">
            <w:pPr>
              <w:jc w:val="center"/>
              <w:rPr>
                <w:szCs w:val="24"/>
              </w:rPr>
            </w:pPr>
            <w:r>
              <w:rPr>
                <w:szCs w:val="24"/>
              </w:rPr>
              <w:t>50</w:t>
            </w:r>
          </w:p>
        </w:tc>
      </w:tr>
      <w:tr w:rsidR="000C596E" w:rsidTr="000E14DF">
        <w:tc>
          <w:tcPr>
            <w:tcW w:w="3886" w:type="dxa"/>
            <w:vAlign w:val="center"/>
          </w:tcPr>
          <w:p w:rsidR="000C596E" w:rsidRDefault="000C596E" w:rsidP="00AB4518">
            <w:pPr>
              <w:jc w:val="center"/>
              <w:rPr>
                <w:szCs w:val="24"/>
              </w:rPr>
            </w:pPr>
            <w:r>
              <w:rPr>
                <w:rFonts w:hint="eastAsia"/>
                <w:szCs w:val="24"/>
              </w:rPr>
              <w:t>境内会计师事务所审计服务的连续年限</w:t>
            </w:r>
          </w:p>
        </w:tc>
        <w:tc>
          <w:tcPr>
            <w:tcW w:w="5682" w:type="dxa"/>
            <w:vAlign w:val="center"/>
          </w:tcPr>
          <w:p w:rsidR="000C596E" w:rsidRDefault="000C596E" w:rsidP="00AB4518">
            <w:pPr>
              <w:jc w:val="center"/>
              <w:rPr>
                <w:szCs w:val="24"/>
              </w:rPr>
            </w:pPr>
            <w:r>
              <w:rPr>
                <w:szCs w:val="24"/>
              </w:rPr>
              <w:t>6</w:t>
            </w:r>
          </w:p>
        </w:tc>
      </w:tr>
      <w:tr w:rsidR="000C596E" w:rsidTr="000E14DF">
        <w:tc>
          <w:tcPr>
            <w:tcW w:w="3886" w:type="dxa"/>
            <w:vAlign w:val="center"/>
          </w:tcPr>
          <w:p w:rsidR="000C596E" w:rsidRDefault="000C596E" w:rsidP="00AB4518">
            <w:pPr>
              <w:jc w:val="center"/>
              <w:rPr>
                <w:szCs w:val="24"/>
              </w:rPr>
            </w:pPr>
            <w:r>
              <w:rPr>
                <w:rFonts w:hint="eastAsia"/>
                <w:szCs w:val="24"/>
              </w:rPr>
              <w:t>境内会计师事务所注册会计师姓名</w:t>
            </w:r>
          </w:p>
        </w:tc>
        <w:tc>
          <w:tcPr>
            <w:tcW w:w="5682" w:type="dxa"/>
            <w:vAlign w:val="center"/>
          </w:tcPr>
          <w:p w:rsidR="000C596E" w:rsidRDefault="00F35BCE" w:rsidP="00AB4518">
            <w:pPr>
              <w:jc w:val="center"/>
              <w:rPr>
                <w:szCs w:val="24"/>
              </w:rPr>
            </w:pPr>
            <w:r w:rsidRPr="00F35BCE">
              <w:rPr>
                <w:rFonts w:hint="eastAsia"/>
                <w:szCs w:val="24"/>
              </w:rPr>
              <w:t>熊永忠</w:t>
            </w:r>
            <w:r w:rsidR="000C596E">
              <w:rPr>
                <w:rFonts w:hint="eastAsia"/>
                <w:szCs w:val="24"/>
              </w:rPr>
              <w:t>、姚静</w:t>
            </w:r>
          </w:p>
        </w:tc>
      </w:tr>
    </w:tbl>
    <w:p w:rsidR="000C596E" w:rsidRPr="00507561" w:rsidRDefault="000C596E" w:rsidP="00507561">
      <w:pPr>
        <w:spacing w:before="0" w:after="0" w:line="560" w:lineRule="exact"/>
        <w:ind w:firstLineChars="200" w:firstLine="562"/>
        <w:jc w:val="left"/>
        <w:rPr>
          <w:rFonts w:ascii="仿宋" w:eastAsia="仿宋" w:hAnsi="仿宋"/>
          <w:b/>
          <w:sz w:val="28"/>
          <w:szCs w:val="28"/>
        </w:rPr>
      </w:pPr>
      <w:r w:rsidRPr="00507561">
        <w:rPr>
          <w:rFonts w:ascii="仿宋" w:eastAsia="仿宋" w:hAnsi="仿宋" w:hint="eastAsia"/>
          <w:b/>
          <w:sz w:val="28"/>
          <w:szCs w:val="28"/>
        </w:rPr>
        <w:t>当期是否改聘会计师事务所</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□是  √否</w:t>
      </w:r>
    </w:p>
    <w:p w:rsidR="000C596E" w:rsidRPr="00507561" w:rsidRDefault="000C596E" w:rsidP="00507561">
      <w:pPr>
        <w:spacing w:before="0" w:after="0" w:line="560" w:lineRule="exact"/>
        <w:ind w:firstLineChars="200" w:firstLine="562"/>
        <w:jc w:val="left"/>
        <w:rPr>
          <w:rFonts w:ascii="仿宋" w:eastAsia="仿宋" w:hAnsi="仿宋"/>
          <w:b/>
          <w:sz w:val="28"/>
          <w:szCs w:val="28"/>
        </w:rPr>
      </w:pPr>
      <w:r w:rsidRPr="00507561">
        <w:rPr>
          <w:rFonts w:ascii="仿宋" w:eastAsia="仿宋" w:hAnsi="仿宋" w:hint="eastAsia"/>
          <w:b/>
          <w:sz w:val="28"/>
          <w:szCs w:val="28"/>
        </w:rPr>
        <w:t>聘请内部控制审计会计师事务所、财务顾问或保荐人情况</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507561">
      <w:pPr>
        <w:spacing w:before="0" w:after="0" w:line="560" w:lineRule="exact"/>
        <w:ind w:firstLineChars="200" w:firstLine="560"/>
        <w:rPr>
          <w:rFonts w:ascii="仿宋" w:eastAsia="仿宋" w:hAnsi="仿宋"/>
          <w:sz w:val="28"/>
          <w:szCs w:val="28"/>
        </w:rPr>
      </w:pPr>
      <w:r w:rsidRPr="00AB4518">
        <w:rPr>
          <w:rFonts w:ascii="仿宋" w:eastAsia="仿宋" w:hAnsi="仿宋" w:hint="eastAsia"/>
          <w:sz w:val="28"/>
          <w:szCs w:val="28"/>
        </w:rPr>
        <w:t>本年度，根据中国证监会关于上市公司实施内部控制规范工作的相关要求，公司续聘了广东正中珠江会计师事务所（特殊普通合伙）为公司内部控制审计机构，费用为人民币</w:t>
      </w:r>
      <w:r w:rsidRPr="00AB4518">
        <w:rPr>
          <w:rFonts w:ascii="仿宋" w:eastAsia="仿宋" w:hAnsi="仿宋"/>
          <w:sz w:val="28"/>
          <w:szCs w:val="28"/>
        </w:rPr>
        <w:t>25</w:t>
      </w:r>
      <w:r w:rsidRPr="00AB4518">
        <w:rPr>
          <w:rFonts w:ascii="仿宋" w:eastAsia="仿宋" w:hAnsi="仿宋" w:hint="eastAsia"/>
          <w:sz w:val="28"/>
          <w:szCs w:val="28"/>
        </w:rPr>
        <w:t>万元；公司因重大资产重组事项，聘请西部证券股份有限公司为财务顾问，报告期内共支付财务顾问费</w:t>
      </w:r>
      <w:r w:rsidRPr="00AB4518">
        <w:rPr>
          <w:rFonts w:ascii="仿宋" w:eastAsia="仿宋" w:hAnsi="仿宋"/>
          <w:sz w:val="28"/>
          <w:szCs w:val="28"/>
        </w:rPr>
        <w:t>100</w:t>
      </w:r>
      <w:r w:rsidRPr="00AB4518">
        <w:rPr>
          <w:rFonts w:ascii="仿宋" w:eastAsia="仿宋" w:hAnsi="仿宋" w:hint="eastAsia"/>
          <w:sz w:val="28"/>
          <w:szCs w:val="28"/>
        </w:rPr>
        <w:t>万元。</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十、年度报告披露后面临暂停上市和终止上市情况</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lastRenderedPageBreak/>
        <w:t>十一、破产重整相关事项</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spacing w:before="0" w:after="0" w:line="560" w:lineRule="exact"/>
        <w:ind w:firstLineChars="200" w:firstLine="560"/>
        <w:jc w:val="left"/>
        <w:rPr>
          <w:rFonts w:ascii="仿宋" w:eastAsia="仿宋" w:hAnsi="仿宋"/>
          <w:sz w:val="28"/>
          <w:szCs w:val="28"/>
        </w:rPr>
      </w:pPr>
      <w:r w:rsidRPr="00AB4518">
        <w:rPr>
          <w:rFonts w:ascii="仿宋" w:eastAsia="仿宋" w:hAnsi="仿宋" w:hint="eastAsia"/>
          <w:sz w:val="28"/>
          <w:szCs w:val="28"/>
        </w:rPr>
        <w:t>公司报告期未发生破产重整相关事项。</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十二、重大诉讼、仲裁事项</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spacing w:before="0" w:after="0" w:line="560" w:lineRule="exact"/>
        <w:ind w:firstLineChars="200" w:firstLine="560"/>
        <w:jc w:val="left"/>
        <w:rPr>
          <w:rFonts w:ascii="仿宋" w:eastAsia="仿宋" w:hAnsi="仿宋"/>
          <w:sz w:val="28"/>
          <w:szCs w:val="28"/>
        </w:rPr>
      </w:pPr>
      <w:r w:rsidRPr="00AB4518">
        <w:rPr>
          <w:rFonts w:ascii="仿宋" w:eastAsia="仿宋" w:hAnsi="仿宋" w:hint="eastAsia"/>
          <w:sz w:val="28"/>
          <w:szCs w:val="28"/>
        </w:rPr>
        <w:t>本报告期公司无重大诉讼、仲裁事项。</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十三、处罚及整改情况</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spacing w:before="0" w:after="0" w:line="560" w:lineRule="exact"/>
        <w:ind w:firstLineChars="200" w:firstLine="560"/>
        <w:jc w:val="left"/>
        <w:rPr>
          <w:rFonts w:ascii="仿宋" w:eastAsia="仿宋" w:hAnsi="仿宋"/>
          <w:sz w:val="28"/>
          <w:szCs w:val="28"/>
        </w:rPr>
      </w:pPr>
      <w:r w:rsidRPr="00AB4518">
        <w:rPr>
          <w:rFonts w:ascii="仿宋" w:eastAsia="仿宋" w:hAnsi="仿宋" w:hint="eastAsia"/>
          <w:sz w:val="28"/>
          <w:szCs w:val="28"/>
        </w:rPr>
        <w:t>公司报告期不存在处罚及整改情况。</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十四、公司及其控股股东、实际控制人的诚信状况</w:t>
      </w:r>
    </w:p>
    <w:p w:rsidR="000C596E" w:rsidRPr="00AB4518" w:rsidRDefault="0019715D" w:rsidP="00AB451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十五、公司股权激励计划、员工持股计划或其他员工激励措施的实施情况</w:t>
      </w:r>
    </w:p>
    <w:p w:rsidR="000C596E" w:rsidRPr="00406DCA" w:rsidRDefault="0019715D" w:rsidP="00406DC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406DCA" w:rsidRDefault="000C596E" w:rsidP="00406DCA">
      <w:pPr>
        <w:spacing w:before="0" w:after="0" w:line="560" w:lineRule="exact"/>
        <w:ind w:firstLineChars="200" w:firstLine="560"/>
        <w:jc w:val="left"/>
        <w:rPr>
          <w:rFonts w:ascii="仿宋" w:eastAsia="仿宋" w:hAnsi="仿宋"/>
          <w:sz w:val="28"/>
          <w:szCs w:val="28"/>
        </w:rPr>
      </w:pPr>
      <w:r w:rsidRPr="00406DCA">
        <w:rPr>
          <w:rFonts w:ascii="仿宋" w:eastAsia="仿宋" w:hAnsi="仿宋" w:hint="eastAsia"/>
          <w:sz w:val="28"/>
          <w:szCs w:val="28"/>
        </w:rPr>
        <w:t>公司报告期无股权激励计划、员工持股计划或其他员工激励措施及其实施情况。</w:t>
      </w:r>
    </w:p>
    <w:p w:rsidR="000C596E" w:rsidRPr="00AB4518" w:rsidRDefault="000C596E" w:rsidP="00AB4518">
      <w:pPr>
        <w:pStyle w:val="Chapter"/>
        <w:snapToGrid w:val="0"/>
        <w:spacing w:before="100" w:after="100" w:line="560" w:lineRule="exact"/>
        <w:ind w:firstLineChars="196" w:firstLine="551"/>
        <w:outlineLvl w:val="1"/>
        <w:rPr>
          <w:sz w:val="28"/>
          <w:szCs w:val="28"/>
        </w:rPr>
      </w:pPr>
      <w:r w:rsidRPr="00AB4518">
        <w:rPr>
          <w:rFonts w:hint="eastAsia"/>
          <w:sz w:val="28"/>
          <w:szCs w:val="28"/>
        </w:rPr>
        <w:t>十六、重大关联交易</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1</w:t>
      </w:r>
      <w:r w:rsidRPr="005C578A">
        <w:rPr>
          <w:rFonts w:ascii="仿宋" w:eastAsia="仿宋" w:hAnsi="仿宋" w:hint="eastAsia"/>
          <w:b/>
          <w:sz w:val="28"/>
          <w:szCs w:val="28"/>
        </w:rPr>
        <w:t>、与日常经营相关的关联交易</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公司报告期未发生与日常经营相关的关联交易。</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2</w:t>
      </w:r>
      <w:r w:rsidRPr="005C578A">
        <w:rPr>
          <w:rFonts w:ascii="仿宋" w:eastAsia="仿宋" w:hAnsi="仿宋" w:hint="eastAsia"/>
          <w:b/>
          <w:sz w:val="28"/>
          <w:szCs w:val="28"/>
        </w:rPr>
        <w:t>、资产或股权收购、出售发生的关联交易</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公司报告期未发生资产或股权收购、出售的关联交易。</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lastRenderedPageBreak/>
        <w:t>3</w:t>
      </w:r>
      <w:r w:rsidRPr="005C578A">
        <w:rPr>
          <w:rFonts w:ascii="仿宋" w:eastAsia="仿宋" w:hAnsi="仿宋" w:hint="eastAsia"/>
          <w:b/>
          <w:sz w:val="28"/>
          <w:szCs w:val="28"/>
        </w:rPr>
        <w:t>、共同对外投资的关联交易</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公司报告期未发生共同对外投资的关联交易。</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4</w:t>
      </w:r>
      <w:r w:rsidRPr="005C578A">
        <w:rPr>
          <w:rFonts w:ascii="仿宋" w:eastAsia="仿宋" w:hAnsi="仿宋" w:hint="eastAsia"/>
          <w:b/>
          <w:sz w:val="28"/>
          <w:szCs w:val="28"/>
        </w:rPr>
        <w:t>、关联债权债务往来</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公司报告期不存在关联债权债务往来。</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5</w:t>
      </w:r>
      <w:r w:rsidRPr="005C578A">
        <w:rPr>
          <w:rFonts w:ascii="仿宋" w:eastAsia="仿宋" w:hAnsi="仿宋" w:hint="eastAsia"/>
          <w:b/>
          <w:sz w:val="28"/>
          <w:szCs w:val="28"/>
        </w:rPr>
        <w:t>、其他重大关联交易</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公司报告期无其他重大关联交易。</w:t>
      </w:r>
    </w:p>
    <w:p w:rsidR="000C596E" w:rsidRPr="005C578A" w:rsidRDefault="000C596E" w:rsidP="005C578A">
      <w:pPr>
        <w:pStyle w:val="Chapter"/>
        <w:snapToGrid w:val="0"/>
        <w:spacing w:before="100" w:after="100" w:line="560" w:lineRule="exact"/>
        <w:ind w:firstLineChars="196" w:firstLine="551"/>
        <w:outlineLvl w:val="1"/>
        <w:rPr>
          <w:sz w:val="28"/>
          <w:szCs w:val="28"/>
        </w:rPr>
      </w:pPr>
      <w:r w:rsidRPr="005C578A">
        <w:rPr>
          <w:rFonts w:hint="eastAsia"/>
          <w:sz w:val="28"/>
          <w:szCs w:val="28"/>
        </w:rPr>
        <w:t>十七、重大合同及其履行情况</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1</w:t>
      </w:r>
      <w:r w:rsidRPr="005C578A">
        <w:rPr>
          <w:rFonts w:ascii="仿宋" w:eastAsia="仿宋" w:hAnsi="仿宋" w:hint="eastAsia"/>
          <w:b/>
          <w:sz w:val="28"/>
          <w:szCs w:val="28"/>
        </w:rPr>
        <w:t>、托管、承包、租赁事项情况</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hint="eastAsia"/>
          <w:b/>
          <w:sz w:val="28"/>
          <w:szCs w:val="28"/>
        </w:rPr>
        <w:t>（</w:t>
      </w:r>
      <w:r w:rsidRPr="005C578A">
        <w:rPr>
          <w:rFonts w:ascii="仿宋" w:eastAsia="仿宋" w:hAnsi="仿宋"/>
          <w:b/>
          <w:sz w:val="28"/>
          <w:szCs w:val="28"/>
        </w:rPr>
        <w:t>1</w:t>
      </w:r>
      <w:r w:rsidRPr="005C578A">
        <w:rPr>
          <w:rFonts w:ascii="仿宋" w:eastAsia="仿宋" w:hAnsi="仿宋" w:hint="eastAsia"/>
          <w:b/>
          <w:sz w:val="28"/>
          <w:szCs w:val="28"/>
        </w:rPr>
        <w:t>）托管情况</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公司报告期不存在托管情况。</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hint="eastAsia"/>
          <w:b/>
          <w:sz w:val="28"/>
          <w:szCs w:val="28"/>
        </w:rPr>
        <w:t>（</w:t>
      </w:r>
      <w:r w:rsidRPr="005C578A">
        <w:rPr>
          <w:rFonts w:ascii="仿宋" w:eastAsia="仿宋" w:hAnsi="仿宋"/>
          <w:b/>
          <w:sz w:val="28"/>
          <w:szCs w:val="28"/>
        </w:rPr>
        <w:t>2</w:t>
      </w:r>
      <w:r w:rsidRPr="005C578A">
        <w:rPr>
          <w:rFonts w:ascii="仿宋" w:eastAsia="仿宋" w:hAnsi="仿宋" w:hint="eastAsia"/>
          <w:b/>
          <w:sz w:val="28"/>
          <w:szCs w:val="28"/>
        </w:rPr>
        <w:t>）承包情况</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公司报告期不存在承包情况。</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hint="eastAsia"/>
          <w:b/>
          <w:sz w:val="28"/>
          <w:szCs w:val="28"/>
        </w:rPr>
        <w:t>（</w:t>
      </w:r>
      <w:r w:rsidRPr="005C578A">
        <w:rPr>
          <w:rFonts w:ascii="仿宋" w:eastAsia="仿宋" w:hAnsi="仿宋"/>
          <w:b/>
          <w:sz w:val="28"/>
          <w:szCs w:val="28"/>
        </w:rPr>
        <w:t>3</w:t>
      </w:r>
      <w:r w:rsidRPr="005C578A">
        <w:rPr>
          <w:rFonts w:ascii="仿宋" w:eastAsia="仿宋" w:hAnsi="仿宋" w:hint="eastAsia"/>
          <w:b/>
          <w:sz w:val="28"/>
          <w:szCs w:val="28"/>
        </w:rPr>
        <w:t>）租赁情况</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hint="eastAsia"/>
          <w:b/>
          <w:sz w:val="28"/>
          <w:szCs w:val="28"/>
        </w:rPr>
        <w:t>租赁情况说明</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本公司的全资子公司江门市北街（联营）发电厂（以下简称</w:t>
      </w:r>
      <w:r w:rsidRPr="005C578A">
        <w:rPr>
          <w:rFonts w:ascii="仿宋" w:eastAsia="仿宋" w:hAnsi="仿宋"/>
          <w:sz w:val="28"/>
          <w:szCs w:val="28"/>
        </w:rPr>
        <w:t>“</w:t>
      </w:r>
      <w:r w:rsidRPr="005C578A">
        <w:rPr>
          <w:rFonts w:ascii="仿宋" w:eastAsia="仿宋" w:hAnsi="仿宋" w:hint="eastAsia"/>
          <w:sz w:val="28"/>
          <w:szCs w:val="28"/>
        </w:rPr>
        <w:t>北街电厂</w:t>
      </w:r>
      <w:r w:rsidRPr="005C578A">
        <w:rPr>
          <w:rFonts w:ascii="仿宋" w:eastAsia="仿宋" w:hAnsi="仿宋"/>
          <w:sz w:val="28"/>
          <w:szCs w:val="28"/>
        </w:rPr>
        <w:t>”</w:t>
      </w:r>
      <w:r w:rsidRPr="005C578A">
        <w:rPr>
          <w:rFonts w:ascii="仿宋" w:eastAsia="仿宋" w:hAnsi="仿宋" w:hint="eastAsia"/>
          <w:sz w:val="28"/>
          <w:szCs w:val="28"/>
        </w:rPr>
        <w:t>）自</w:t>
      </w:r>
      <w:r w:rsidRPr="005C578A">
        <w:rPr>
          <w:rFonts w:ascii="仿宋" w:eastAsia="仿宋" w:hAnsi="仿宋"/>
          <w:sz w:val="28"/>
          <w:szCs w:val="28"/>
        </w:rPr>
        <w:t>2005</w:t>
      </w:r>
      <w:r w:rsidRPr="005C578A">
        <w:rPr>
          <w:rFonts w:ascii="仿宋" w:eastAsia="仿宋" w:hAnsi="仿宋" w:hint="eastAsia"/>
          <w:sz w:val="28"/>
          <w:szCs w:val="28"/>
        </w:rPr>
        <w:t>年</w:t>
      </w:r>
      <w:r w:rsidRPr="005C578A">
        <w:rPr>
          <w:rFonts w:ascii="仿宋" w:eastAsia="仿宋" w:hAnsi="仿宋"/>
          <w:sz w:val="28"/>
          <w:szCs w:val="28"/>
        </w:rPr>
        <w:t>10</w:t>
      </w:r>
      <w:r w:rsidRPr="005C578A">
        <w:rPr>
          <w:rFonts w:ascii="仿宋" w:eastAsia="仿宋" w:hAnsi="仿宋" w:hint="eastAsia"/>
          <w:sz w:val="28"/>
          <w:szCs w:val="28"/>
        </w:rPr>
        <w:t>月</w:t>
      </w:r>
      <w:r w:rsidRPr="005C578A">
        <w:rPr>
          <w:rFonts w:ascii="仿宋" w:eastAsia="仿宋" w:hAnsi="仿宋"/>
          <w:sz w:val="28"/>
          <w:szCs w:val="28"/>
        </w:rPr>
        <w:t>1</w:t>
      </w:r>
      <w:r w:rsidRPr="005C578A">
        <w:rPr>
          <w:rFonts w:ascii="仿宋" w:eastAsia="仿宋" w:hAnsi="仿宋" w:hint="eastAsia"/>
          <w:sz w:val="28"/>
          <w:szCs w:val="28"/>
        </w:rPr>
        <w:t>日起，整体资产租赁给江门天诚溶剂制品有限公司经营，租赁期限</w:t>
      </w:r>
      <w:r w:rsidRPr="005C578A">
        <w:rPr>
          <w:rFonts w:ascii="仿宋" w:eastAsia="仿宋" w:hAnsi="仿宋"/>
          <w:sz w:val="28"/>
          <w:szCs w:val="28"/>
        </w:rPr>
        <w:t>10</w:t>
      </w:r>
      <w:r w:rsidRPr="005C578A">
        <w:rPr>
          <w:rFonts w:ascii="仿宋" w:eastAsia="仿宋" w:hAnsi="仿宋" w:hint="eastAsia"/>
          <w:sz w:val="28"/>
          <w:szCs w:val="28"/>
        </w:rPr>
        <w:t>年。</w:t>
      </w:r>
      <w:r w:rsidRPr="005C578A">
        <w:rPr>
          <w:rFonts w:ascii="仿宋" w:eastAsia="仿宋" w:hAnsi="仿宋"/>
          <w:sz w:val="28"/>
          <w:szCs w:val="28"/>
        </w:rPr>
        <w:t>2014</w:t>
      </w:r>
      <w:r w:rsidRPr="005C578A">
        <w:rPr>
          <w:rFonts w:ascii="仿宋" w:eastAsia="仿宋" w:hAnsi="仿宋" w:hint="eastAsia"/>
          <w:sz w:val="28"/>
          <w:szCs w:val="28"/>
        </w:rPr>
        <w:t>年，双方续签了租赁合同，同意租赁期限延至</w:t>
      </w:r>
      <w:r w:rsidRPr="005C578A">
        <w:rPr>
          <w:rFonts w:ascii="仿宋" w:eastAsia="仿宋" w:hAnsi="仿宋"/>
          <w:sz w:val="28"/>
          <w:szCs w:val="28"/>
        </w:rPr>
        <w:t>2022</w:t>
      </w:r>
      <w:r w:rsidRPr="005C578A">
        <w:rPr>
          <w:rFonts w:ascii="仿宋" w:eastAsia="仿宋" w:hAnsi="仿宋" w:hint="eastAsia"/>
          <w:sz w:val="28"/>
          <w:szCs w:val="28"/>
        </w:rPr>
        <w:t>年</w:t>
      </w:r>
      <w:r w:rsidRPr="005C578A">
        <w:rPr>
          <w:rFonts w:ascii="仿宋" w:eastAsia="仿宋" w:hAnsi="仿宋"/>
          <w:sz w:val="28"/>
          <w:szCs w:val="28"/>
        </w:rPr>
        <w:t>9</w:t>
      </w:r>
      <w:r w:rsidRPr="005C578A">
        <w:rPr>
          <w:rFonts w:ascii="仿宋" w:eastAsia="仿宋" w:hAnsi="仿宋" w:hint="eastAsia"/>
          <w:sz w:val="28"/>
          <w:szCs w:val="28"/>
        </w:rPr>
        <w:t>月</w:t>
      </w:r>
      <w:r w:rsidRPr="005C578A">
        <w:rPr>
          <w:rFonts w:ascii="仿宋" w:eastAsia="仿宋" w:hAnsi="仿宋"/>
          <w:sz w:val="28"/>
          <w:szCs w:val="28"/>
        </w:rPr>
        <w:t>30</w:t>
      </w:r>
      <w:r w:rsidRPr="005C578A">
        <w:rPr>
          <w:rFonts w:ascii="仿宋" w:eastAsia="仿宋" w:hAnsi="仿宋" w:hint="eastAsia"/>
          <w:sz w:val="28"/>
          <w:szCs w:val="28"/>
        </w:rPr>
        <w:t>日止。报告期内，除上述事项外，公司未发生、也无以前期间发生但延续到</w:t>
      </w:r>
      <w:r w:rsidRPr="005C578A">
        <w:rPr>
          <w:rFonts w:ascii="仿宋" w:eastAsia="仿宋" w:hAnsi="仿宋" w:hint="eastAsia"/>
          <w:sz w:val="28"/>
          <w:szCs w:val="28"/>
        </w:rPr>
        <w:lastRenderedPageBreak/>
        <w:t>报告期的重大租赁事项。</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hint="eastAsia"/>
          <w:b/>
          <w:sz w:val="28"/>
          <w:szCs w:val="28"/>
        </w:rPr>
        <w:t>为公司带来的损益达到公司报告期利润总额</w:t>
      </w:r>
      <w:r w:rsidRPr="005C578A">
        <w:rPr>
          <w:rFonts w:ascii="仿宋" w:eastAsia="仿宋" w:hAnsi="仿宋"/>
          <w:b/>
          <w:sz w:val="28"/>
          <w:szCs w:val="28"/>
        </w:rPr>
        <w:t>10%</w:t>
      </w:r>
      <w:r w:rsidRPr="005C578A">
        <w:rPr>
          <w:rFonts w:ascii="仿宋" w:eastAsia="仿宋" w:hAnsi="仿宋" w:hint="eastAsia"/>
          <w:b/>
          <w:sz w:val="28"/>
          <w:szCs w:val="28"/>
        </w:rPr>
        <w:t>以上的项目</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公司报告期不存在为公司带来的损益达到公司报告期利润总额</w:t>
      </w:r>
      <w:r w:rsidRPr="005C578A">
        <w:rPr>
          <w:rFonts w:ascii="仿宋" w:eastAsia="仿宋" w:hAnsi="仿宋"/>
          <w:sz w:val="28"/>
          <w:szCs w:val="28"/>
        </w:rPr>
        <w:t>10%</w:t>
      </w:r>
      <w:r w:rsidRPr="005C578A">
        <w:rPr>
          <w:rFonts w:ascii="仿宋" w:eastAsia="仿宋" w:hAnsi="仿宋" w:hint="eastAsia"/>
          <w:sz w:val="28"/>
          <w:szCs w:val="28"/>
        </w:rPr>
        <w:t>以上的租赁项目。</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2</w:t>
      </w:r>
      <w:r w:rsidRPr="005C578A">
        <w:rPr>
          <w:rFonts w:ascii="仿宋" w:eastAsia="仿宋" w:hAnsi="仿宋" w:hint="eastAsia"/>
          <w:b/>
          <w:sz w:val="28"/>
          <w:szCs w:val="28"/>
        </w:rPr>
        <w:t>、重大担保</w:t>
      </w:r>
    </w:p>
    <w:p w:rsidR="000C596E" w:rsidRDefault="00412EB8"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w:t>
      </w:r>
      <w:r w:rsidR="0019715D">
        <w:rPr>
          <w:rFonts w:ascii="仿宋" w:eastAsia="仿宋" w:hAnsi="仿宋"/>
          <w:sz w:val="28"/>
          <w:szCs w:val="28"/>
        </w:rPr>
        <w:t xml:space="preserve">适用 </w:t>
      </w:r>
      <w:r>
        <w:rPr>
          <w:rFonts w:ascii="仿宋" w:eastAsia="仿宋" w:hAnsi="仿宋" w:hint="eastAsia"/>
          <w:sz w:val="28"/>
          <w:szCs w:val="28"/>
        </w:rPr>
        <w:t xml:space="preserve"> </w:t>
      </w:r>
      <w:r>
        <w:rPr>
          <w:rFonts w:ascii="仿宋" w:eastAsia="仿宋" w:hAnsi="仿宋"/>
          <w:sz w:val="28"/>
          <w:szCs w:val="28"/>
        </w:rPr>
        <w:t>√</w:t>
      </w:r>
      <w:r w:rsidR="0019715D">
        <w:rPr>
          <w:rFonts w:ascii="仿宋" w:eastAsia="仿宋" w:hAnsi="仿宋"/>
          <w:sz w:val="28"/>
          <w:szCs w:val="28"/>
        </w:rPr>
        <w:t>不适用</w:t>
      </w:r>
    </w:p>
    <w:p w:rsidR="00412EB8" w:rsidRPr="00412EB8" w:rsidRDefault="00412EB8" w:rsidP="00412EB8">
      <w:pPr>
        <w:spacing w:before="0" w:after="0" w:line="560" w:lineRule="exact"/>
        <w:ind w:firstLineChars="200" w:firstLine="560"/>
        <w:jc w:val="left"/>
        <w:rPr>
          <w:rFonts w:ascii="仿宋" w:eastAsia="仿宋" w:hAnsi="仿宋"/>
          <w:sz w:val="28"/>
          <w:szCs w:val="28"/>
        </w:rPr>
      </w:pPr>
      <w:r w:rsidRPr="00412EB8">
        <w:rPr>
          <w:rFonts w:ascii="仿宋" w:eastAsia="仿宋" w:hAnsi="仿宋"/>
          <w:sz w:val="28"/>
          <w:szCs w:val="28"/>
        </w:rPr>
        <w:t>公司报告期不存在担保情况。</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3</w:t>
      </w:r>
      <w:r w:rsidRPr="005C578A">
        <w:rPr>
          <w:rFonts w:ascii="仿宋" w:eastAsia="仿宋" w:hAnsi="仿宋" w:hint="eastAsia"/>
          <w:b/>
          <w:sz w:val="28"/>
          <w:szCs w:val="28"/>
        </w:rPr>
        <w:t>、委托他人进行现金资产管理情况</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hint="eastAsia"/>
          <w:b/>
          <w:sz w:val="28"/>
          <w:szCs w:val="28"/>
        </w:rPr>
        <w:t>（</w:t>
      </w:r>
      <w:r w:rsidRPr="005C578A">
        <w:rPr>
          <w:rFonts w:ascii="仿宋" w:eastAsia="仿宋" w:hAnsi="仿宋"/>
          <w:b/>
          <w:sz w:val="28"/>
          <w:szCs w:val="28"/>
        </w:rPr>
        <w:t>1</w:t>
      </w:r>
      <w:r w:rsidRPr="005C578A">
        <w:rPr>
          <w:rFonts w:ascii="仿宋" w:eastAsia="仿宋" w:hAnsi="仿宋" w:hint="eastAsia"/>
          <w:b/>
          <w:sz w:val="28"/>
          <w:szCs w:val="28"/>
        </w:rPr>
        <w:t>）委托理财情况</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公司报告期不存在委托理财。</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hint="eastAsia"/>
          <w:b/>
          <w:sz w:val="28"/>
          <w:szCs w:val="28"/>
        </w:rPr>
        <w:t>（</w:t>
      </w:r>
      <w:r w:rsidRPr="005C578A">
        <w:rPr>
          <w:rFonts w:ascii="仿宋" w:eastAsia="仿宋" w:hAnsi="仿宋"/>
          <w:b/>
          <w:sz w:val="28"/>
          <w:szCs w:val="28"/>
        </w:rPr>
        <w:t>2</w:t>
      </w:r>
      <w:r w:rsidRPr="005C578A">
        <w:rPr>
          <w:rFonts w:ascii="仿宋" w:eastAsia="仿宋" w:hAnsi="仿宋" w:hint="eastAsia"/>
          <w:b/>
          <w:sz w:val="28"/>
          <w:szCs w:val="28"/>
        </w:rPr>
        <w:t>）委托贷款情况</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5C578A" w:rsidRDefault="000C596E" w:rsidP="005C578A">
      <w:pPr>
        <w:spacing w:before="0" w:after="0" w:line="560" w:lineRule="exact"/>
        <w:ind w:firstLineChars="200" w:firstLine="560"/>
        <w:jc w:val="left"/>
        <w:rPr>
          <w:rFonts w:ascii="仿宋" w:eastAsia="仿宋" w:hAnsi="仿宋"/>
          <w:sz w:val="28"/>
          <w:szCs w:val="28"/>
        </w:rPr>
      </w:pPr>
      <w:r w:rsidRPr="005C578A">
        <w:rPr>
          <w:rFonts w:ascii="仿宋" w:eastAsia="仿宋" w:hAnsi="仿宋" w:hint="eastAsia"/>
          <w:sz w:val="28"/>
          <w:szCs w:val="28"/>
        </w:rPr>
        <w:t>公司报告期不存在委托贷款。</w:t>
      </w:r>
    </w:p>
    <w:p w:rsidR="000C596E" w:rsidRPr="005C578A" w:rsidRDefault="000C596E" w:rsidP="005C578A">
      <w:pPr>
        <w:spacing w:before="0" w:after="0" w:line="560" w:lineRule="exact"/>
        <w:ind w:firstLineChars="200" w:firstLine="562"/>
        <w:jc w:val="left"/>
        <w:rPr>
          <w:rFonts w:ascii="仿宋" w:eastAsia="仿宋" w:hAnsi="仿宋"/>
          <w:b/>
          <w:sz w:val="28"/>
          <w:szCs w:val="28"/>
        </w:rPr>
      </w:pPr>
      <w:r w:rsidRPr="005C578A">
        <w:rPr>
          <w:rFonts w:ascii="仿宋" w:eastAsia="仿宋" w:hAnsi="仿宋"/>
          <w:b/>
          <w:sz w:val="28"/>
          <w:szCs w:val="28"/>
        </w:rPr>
        <w:t>4</w:t>
      </w:r>
      <w:r w:rsidRPr="005C578A">
        <w:rPr>
          <w:rFonts w:ascii="仿宋" w:eastAsia="仿宋" w:hAnsi="仿宋" w:hint="eastAsia"/>
          <w:b/>
          <w:sz w:val="28"/>
          <w:szCs w:val="28"/>
        </w:rPr>
        <w:t>、其他重大合同</w:t>
      </w:r>
    </w:p>
    <w:p w:rsidR="000C596E" w:rsidRPr="005C578A" w:rsidRDefault="0019715D" w:rsidP="005C578A">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tbl>
      <w:tblPr>
        <w:tblW w:w="10773" w:type="dxa"/>
        <w:tblInd w:w="-5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7"/>
        <w:gridCol w:w="993"/>
        <w:gridCol w:w="567"/>
        <w:gridCol w:w="550"/>
        <w:gridCol w:w="639"/>
        <w:gridCol w:w="639"/>
        <w:gridCol w:w="639"/>
        <w:gridCol w:w="509"/>
        <w:gridCol w:w="1257"/>
        <w:gridCol w:w="567"/>
        <w:gridCol w:w="426"/>
        <w:gridCol w:w="585"/>
        <w:gridCol w:w="567"/>
        <w:gridCol w:w="555"/>
        <w:gridCol w:w="1713"/>
      </w:tblGrid>
      <w:tr w:rsidR="000C596E" w:rsidTr="000E14DF">
        <w:tc>
          <w:tcPr>
            <w:tcW w:w="567" w:type="dxa"/>
            <w:vAlign w:val="center"/>
          </w:tcPr>
          <w:p w:rsidR="000C596E" w:rsidRDefault="000C596E">
            <w:pPr>
              <w:jc w:val="center"/>
              <w:rPr>
                <w:szCs w:val="24"/>
              </w:rPr>
            </w:pPr>
            <w:r>
              <w:rPr>
                <w:rFonts w:hint="eastAsia"/>
                <w:szCs w:val="24"/>
              </w:rPr>
              <w:t>合同订立公司方名称</w:t>
            </w:r>
          </w:p>
        </w:tc>
        <w:tc>
          <w:tcPr>
            <w:tcW w:w="993" w:type="dxa"/>
            <w:vAlign w:val="center"/>
          </w:tcPr>
          <w:p w:rsidR="000C596E" w:rsidRDefault="000C596E">
            <w:pPr>
              <w:jc w:val="center"/>
              <w:rPr>
                <w:szCs w:val="24"/>
              </w:rPr>
            </w:pPr>
            <w:r>
              <w:rPr>
                <w:rFonts w:hint="eastAsia"/>
                <w:szCs w:val="24"/>
              </w:rPr>
              <w:t>合同订立对方名称</w:t>
            </w:r>
          </w:p>
        </w:tc>
        <w:tc>
          <w:tcPr>
            <w:tcW w:w="567" w:type="dxa"/>
            <w:vAlign w:val="center"/>
          </w:tcPr>
          <w:p w:rsidR="000C596E" w:rsidRDefault="000C596E">
            <w:pPr>
              <w:jc w:val="center"/>
              <w:rPr>
                <w:szCs w:val="24"/>
              </w:rPr>
            </w:pPr>
            <w:r>
              <w:rPr>
                <w:rFonts w:hint="eastAsia"/>
                <w:szCs w:val="24"/>
              </w:rPr>
              <w:t>合同标的</w:t>
            </w:r>
          </w:p>
        </w:tc>
        <w:tc>
          <w:tcPr>
            <w:tcW w:w="550" w:type="dxa"/>
            <w:vAlign w:val="center"/>
          </w:tcPr>
          <w:p w:rsidR="000C596E" w:rsidRDefault="000C596E">
            <w:pPr>
              <w:jc w:val="center"/>
              <w:rPr>
                <w:szCs w:val="24"/>
              </w:rPr>
            </w:pPr>
            <w:r>
              <w:rPr>
                <w:rFonts w:hint="eastAsia"/>
                <w:szCs w:val="24"/>
              </w:rPr>
              <w:t>合同签订日期</w:t>
            </w:r>
          </w:p>
        </w:tc>
        <w:tc>
          <w:tcPr>
            <w:tcW w:w="639" w:type="dxa"/>
            <w:vAlign w:val="center"/>
          </w:tcPr>
          <w:p w:rsidR="000C596E" w:rsidRDefault="000C596E">
            <w:pPr>
              <w:jc w:val="center"/>
              <w:rPr>
                <w:szCs w:val="24"/>
              </w:rPr>
            </w:pPr>
            <w:r>
              <w:rPr>
                <w:rFonts w:hint="eastAsia"/>
                <w:szCs w:val="24"/>
              </w:rPr>
              <w:t>合同涉及资产的账面价值（万元）（如有）</w:t>
            </w:r>
          </w:p>
        </w:tc>
        <w:tc>
          <w:tcPr>
            <w:tcW w:w="639" w:type="dxa"/>
            <w:vAlign w:val="center"/>
          </w:tcPr>
          <w:p w:rsidR="000C596E" w:rsidRDefault="000C596E">
            <w:pPr>
              <w:jc w:val="center"/>
              <w:rPr>
                <w:szCs w:val="24"/>
              </w:rPr>
            </w:pPr>
            <w:r>
              <w:rPr>
                <w:rFonts w:hint="eastAsia"/>
                <w:szCs w:val="24"/>
              </w:rPr>
              <w:t>合同涉及资产的评估价值（万元）（如有）</w:t>
            </w:r>
          </w:p>
        </w:tc>
        <w:tc>
          <w:tcPr>
            <w:tcW w:w="639" w:type="dxa"/>
            <w:vAlign w:val="center"/>
          </w:tcPr>
          <w:p w:rsidR="000C596E" w:rsidRDefault="000C596E">
            <w:pPr>
              <w:jc w:val="center"/>
              <w:rPr>
                <w:szCs w:val="24"/>
              </w:rPr>
            </w:pPr>
            <w:r>
              <w:rPr>
                <w:rFonts w:hint="eastAsia"/>
                <w:szCs w:val="24"/>
              </w:rPr>
              <w:t>评估机构名称（如有）</w:t>
            </w:r>
          </w:p>
        </w:tc>
        <w:tc>
          <w:tcPr>
            <w:tcW w:w="509" w:type="dxa"/>
            <w:vAlign w:val="center"/>
          </w:tcPr>
          <w:p w:rsidR="000C596E" w:rsidRDefault="000C596E">
            <w:pPr>
              <w:jc w:val="center"/>
              <w:rPr>
                <w:szCs w:val="24"/>
              </w:rPr>
            </w:pPr>
            <w:r>
              <w:rPr>
                <w:rFonts w:hint="eastAsia"/>
                <w:szCs w:val="24"/>
              </w:rPr>
              <w:t>评估基准日（如有）</w:t>
            </w:r>
          </w:p>
        </w:tc>
        <w:tc>
          <w:tcPr>
            <w:tcW w:w="1257" w:type="dxa"/>
            <w:vAlign w:val="center"/>
          </w:tcPr>
          <w:p w:rsidR="000C596E" w:rsidRDefault="000C596E">
            <w:pPr>
              <w:jc w:val="center"/>
              <w:rPr>
                <w:szCs w:val="24"/>
              </w:rPr>
            </w:pPr>
            <w:r>
              <w:rPr>
                <w:rFonts w:hint="eastAsia"/>
                <w:szCs w:val="24"/>
              </w:rPr>
              <w:t>定价原则</w:t>
            </w:r>
          </w:p>
        </w:tc>
        <w:tc>
          <w:tcPr>
            <w:tcW w:w="567" w:type="dxa"/>
            <w:vAlign w:val="center"/>
          </w:tcPr>
          <w:p w:rsidR="000C596E" w:rsidRDefault="000C596E">
            <w:pPr>
              <w:jc w:val="center"/>
              <w:rPr>
                <w:szCs w:val="24"/>
              </w:rPr>
            </w:pPr>
            <w:r>
              <w:rPr>
                <w:rFonts w:hint="eastAsia"/>
                <w:szCs w:val="24"/>
              </w:rPr>
              <w:t>交易价格（万元）</w:t>
            </w:r>
          </w:p>
        </w:tc>
        <w:tc>
          <w:tcPr>
            <w:tcW w:w="426" w:type="dxa"/>
            <w:vAlign w:val="center"/>
          </w:tcPr>
          <w:p w:rsidR="000C596E" w:rsidRDefault="000C596E">
            <w:pPr>
              <w:jc w:val="center"/>
              <w:rPr>
                <w:szCs w:val="24"/>
              </w:rPr>
            </w:pPr>
            <w:r>
              <w:rPr>
                <w:rFonts w:hint="eastAsia"/>
                <w:szCs w:val="24"/>
              </w:rPr>
              <w:t>是否关联交易</w:t>
            </w:r>
          </w:p>
        </w:tc>
        <w:tc>
          <w:tcPr>
            <w:tcW w:w="585" w:type="dxa"/>
            <w:vAlign w:val="center"/>
          </w:tcPr>
          <w:p w:rsidR="000C596E" w:rsidRDefault="000C596E">
            <w:pPr>
              <w:jc w:val="center"/>
              <w:rPr>
                <w:szCs w:val="24"/>
              </w:rPr>
            </w:pPr>
            <w:r>
              <w:rPr>
                <w:rFonts w:hint="eastAsia"/>
                <w:szCs w:val="24"/>
              </w:rPr>
              <w:t>关联关系</w:t>
            </w:r>
          </w:p>
        </w:tc>
        <w:tc>
          <w:tcPr>
            <w:tcW w:w="567" w:type="dxa"/>
            <w:vAlign w:val="center"/>
          </w:tcPr>
          <w:p w:rsidR="000C596E" w:rsidRDefault="000C596E">
            <w:pPr>
              <w:jc w:val="center"/>
              <w:rPr>
                <w:szCs w:val="24"/>
              </w:rPr>
            </w:pPr>
            <w:r>
              <w:rPr>
                <w:rFonts w:hint="eastAsia"/>
                <w:szCs w:val="24"/>
              </w:rPr>
              <w:t>截至报告期末的执行情况</w:t>
            </w:r>
          </w:p>
        </w:tc>
        <w:tc>
          <w:tcPr>
            <w:tcW w:w="555" w:type="dxa"/>
            <w:vAlign w:val="center"/>
          </w:tcPr>
          <w:p w:rsidR="000C596E" w:rsidRDefault="000C596E">
            <w:pPr>
              <w:jc w:val="center"/>
              <w:rPr>
                <w:szCs w:val="24"/>
              </w:rPr>
            </w:pPr>
            <w:r>
              <w:rPr>
                <w:rFonts w:hint="eastAsia"/>
                <w:szCs w:val="24"/>
              </w:rPr>
              <w:t>披露日期</w:t>
            </w:r>
          </w:p>
        </w:tc>
        <w:tc>
          <w:tcPr>
            <w:tcW w:w="1713" w:type="dxa"/>
            <w:vAlign w:val="center"/>
          </w:tcPr>
          <w:p w:rsidR="000C596E" w:rsidRDefault="000C596E">
            <w:pPr>
              <w:jc w:val="center"/>
              <w:rPr>
                <w:szCs w:val="24"/>
              </w:rPr>
            </w:pPr>
            <w:r>
              <w:rPr>
                <w:rFonts w:hint="eastAsia"/>
                <w:szCs w:val="24"/>
              </w:rPr>
              <w:t>披露索引</w:t>
            </w:r>
          </w:p>
        </w:tc>
      </w:tr>
      <w:tr w:rsidR="000C596E" w:rsidTr="000E14DF">
        <w:tc>
          <w:tcPr>
            <w:tcW w:w="567" w:type="dxa"/>
            <w:vAlign w:val="center"/>
          </w:tcPr>
          <w:p w:rsidR="000C596E" w:rsidRDefault="000C596E">
            <w:pPr>
              <w:jc w:val="left"/>
              <w:rPr>
                <w:szCs w:val="24"/>
              </w:rPr>
            </w:pPr>
            <w:r>
              <w:rPr>
                <w:rFonts w:hint="eastAsia"/>
                <w:szCs w:val="24"/>
              </w:rPr>
              <w:t>江门甘蔗化工厂（集团）股份有</w:t>
            </w:r>
            <w:r>
              <w:rPr>
                <w:rFonts w:hint="eastAsia"/>
                <w:szCs w:val="24"/>
              </w:rPr>
              <w:lastRenderedPageBreak/>
              <w:t>限公司</w:t>
            </w:r>
          </w:p>
        </w:tc>
        <w:tc>
          <w:tcPr>
            <w:tcW w:w="993" w:type="dxa"/>
            <w:vAlign w:val="center"/>
          </w:tcPr>
          <w:p w:rsidR="000C596E" w:rsidRDefault="000C596E">
            <w:pPr>
              <w:jc w:val="left"/>
              <w:rPr>
                <w:szCs w:val="24"/>
              </w:rPr>
            </w:pPr>
            <w:r>
              <w:rPr>
                <w:rFonts w:hint="eastAsia"/>
                <w:szCs w:val="24"/>
              </w:rPr>
              <w:lastRenderedPageBreak/>
              <w:t>河北智同医药控股集团有限公司、贵少波、上海高特佳懿格投资合伙</w:t>
            </w:r>
            <w:r>
              <w:rPr>
                <w:rFonts w:hint="eastAsia"/>
                <w:szCs w:val="24"/>
              </w:rPr>
              <w:lastRenderedPageBreak/>
              <w:t>企业（有限合伙）及夏彤</w:t>
            </w:r>
          </w:p>
        </w:tc>
        <w:tc>
          <w:tcPr>
            <w:tcW w:w="567" w:type="dxa"/>
            <w:vAlign w:val="center"/>
          </w:tcPr>
          <w:p w:rsidR="000C596E" w:rsidRDefault="000C596E">
            <w:pPr>
              <w:jc w:val="left"/>
              <w:rPr>
                <w:szCs w:val="24"/>
              </w:rPr>
            </w:pPr>
            <w:r>
              <w:rPr>
                <w:rFonts w:hint="eastAsia"/>
                <w:szCs w:val="24"/>
              </w:rPr>
              <w:lastRenderedPageBreak/>
              <w:t>智同生物</w:t>
            </w:r>
            <w:r>
              <w:rPr>
                <w:szCs w:val="24"/>
              </w:rPr>
              <w:t>51%</w:t>
            </w:r>
            <w:r>
              <w:rPr>
                <w:rFonts w:hint="eastAsia"/>
                <w:szCs w:val="24"/>
              </w:rPr>
              <w:t>的股权</w:t>
            </w:r>
          </w:p>
        </w:tc>
        <w:tc>
          <w:tcPr>
            <w:tcW w:w="550" w:type="dxa"/>
            <w:vAlign w:val="center"/>
          </w:tcPr>
          <w:p w:rsidR="000C596E" w:rsidRDefault="000C596E">
            <w:pPr>
              <w:jc w:val="left"/>
              <w:rPr>
                <w:szCs w:val="24"/>
              </w:rPr>
            </w:pPr>
            <w:r>
              <w:rPr>
                <w:szCs w:val="24"/>
              </w:rPr>
              <w:t>2016</w:t>
            </w:r>
            <w:r>
              <w:rPr>
                <w:rFonts w:hint="eastAsia"/>
                <w:szCs w:val="24"/>
              </w:rPr>
              <w:t>年</w:t>
            </w:r>
            <w:r>
              <w:rPr>
                <w:szCs w:val="24"/>
              </w:rPr>
              <w:t>11</w:t>
            </w:r>
            <w:r>
              <w:rPr>
                <w:rFonts w:hint="eastAsia"/>
                <w:szCs w:val="24"/>
              </w:rPr>
              <w:t>月</w:t>
            </w:r>
            <w:r>
              <w:rPr>
                <w:szCs w:val="24"/>
              </w:rPr>
              <w:t>29</w:t>
            </w:r>
            <w:r>
              <w:rPr>
                <w:rFonts w:hint="eastAsia"/>
                <w:szCs w:val="24"/>
              </w:rPr>
              <w:t>日</w:t>
            </w:r>
          </w:p>
        </w:tc>
        <w:tc>
          <w:tcPr>
            <w:tcW w:w="639" w:type="dxa"/>
            <w:vAlign w:val="center"/>
          </w:tcPr>
          <w:p w:rsidR="000C596E" w:rsidRDefault="005E7E44" w:rsidP="005E7E44">
            <w:pPr>
              <w:jc w:val="right"/>
              <w:rPr>
                <w:szCs w:val="24"/>
              </w:rPr>
            </w:pPr>
            <w:r w:rsidRPr="005E7E44">
              <w:rPr>
                <w:szCs w:val="24"/>
              </w:rPr>
              <w:t>45,379.17</w:t>
            </w:r>
          </w:p>
        </w:tc>
        <w:tc>
          <w:tcPr>
            <w:tcW w:w="639" w:type="dxa"/>
            <w:vAlign w:val="center"/>
          </w:tcPr>
          <w:p w:rsidR="000C596E" w:rsidRDefault="005E7E44" w:rsidP="005E7E44">
            <w:pPr>
              <w:jc w:val="right"/>
              <w:rPr>
                <w:szCs w:val="24"/>
              </w:rPr>
            </w:pPr>
            <w:r w:rsidRPr="005E7E44">
              <w:rPr>
                <w:szCs w:val="24"/>
              </w:rPr>
              <w:t>132,612</w:t>
            </w:r>
          </w:p>
        </w:tc>
        <w:tc>
          <w:tcPr>
            <w:tcW w:w="639" w:type="dxa"/>
            <w:vAlign w:val="center"/>
          </w:tcPr>
          <w:p w:rsidR="000C596E" w:rsidRDefault="000C596E">
            <w:pPr>
              <w:jc w:val="left"/>
              <w:rPr>
                <w:szCs w:val="24"/>
              </w:rPr>
            </w:pPr>
            <w:r>
              <w:rPr>
                <w:rFonts w:hint="eastAsia"/>
                <w:szCs w:val="24"/>
              </w:rPr>
              <w:t>广东中广信资产评估有限公司</w:t>
            </w:r>
          </w:p>
        </w:tc>
        <w:tc>
          <w:tcPr>
            <w:tcW w:w="509" w:type="dxa"/>
            <w:vAlign w:val="center"/>
          </w:tcPr>
          <w:p w:rsidR="000C596E" w:rsidRDefault="000C596E">
            <w:pPr>
              <w:jc w:val="left"/>
              <w:rPr>
                <w:szCs w:val="24"/>
              </w:rPr>
            </w:pPr>
            <w:r>
              <w:rPr>
                <w:szCs w:val="24"/>
              </w:rPr>
              <w:t>2016</w:t>
            </w:r>
            <w:r>
              <w:rPr>
                <w:rFonts w:hint="eastAsia"/>
                <w:szCs w:val="24"/>
              </w:rPr>
              <w:t>年</w:t>
            </w:r>
            <w:r>
              <w:rPr>
                <w:szCs w:val="24"/>
              </w:rPr>
              <w:t>08</w:t>
            </w:r>
            <w:r>
              <w:rPr>
                <w:rFonts w:hint="eastAsia"/>
                <w:szCs w:val="24"/>
              </w:rPr>
              <w:t>月</w:t>
            </w:r>
            <w:r>
              <w:rPr>
                <w:szCs w:val="24"/>
              </w:rPr>
              <w:t>31</w:t>
            </w:r>
            <w:r>
              <w:rPr>
                <w:rFonts w:hint="eastAsia"/>
                <w:szCs w:val="24"/>
              </w:rPr>
              <w:t>日</w:t>
            </w:r>
          </w:p>
        </w:tc>
        <w:tc>
          <w:tcPr>
            <w:tcW w:w="1257" w:type="dxa"/>
            <w:vAlign w:val="center"/>
          </w:tcPr>
          <w:p w:rsidR="000C596E" w:rsidRDefault="000C596E">
            <w:pPr>
              <w:jc w:val="left"/>
              <w:rPr>
                <w:szCs w:val="24"/>
              </w:rPr>
            </w:pPr>
            <w:r>
              <w:rPr>
                <w:rFonts w:hint="eastAsia"/>
                <w:szCs w:val="24"/>
              </w:rPr>
              <w:t>以广东中广信资产评估有限公司出具的《资产评估报告书》（中广信评报字</w:t>
            </w:r>
            <w:r>
              <w:rPr>
                <w:szCs w:val="24"/>
              </w:rPr>
              <w:t>[2016]</w:t>
            </w:r>
            <w:r>
              <w:rPr>
                <w:rFonts w:hint="eastAsia"/>
                <w:szCs w:val="24"/>
              </w:rPr>
              <w:t>第</w:t>
            </w:r>
            <w:r>
              <w:rPr>
                <w:szCs w:val="24"/>
              </w:rPr>
              <w:t>509</w:t>
            </w:r>
            <w:r>
              <w:rPr>
                <w:rFonts w:hint="eastAsia"/>
                <w:szCs w:val="24"/>
              </w:rPr>
              <w:lastRenderedPageBreak/>
              <w:t>号）所确定的评估值为定价依据，各方经友好协商后确定</w:t>
            </w:r>
          </w:p>
        </w:tc>
        <w:tc>
          <w:tcPr>
            <w:tcW w:w="567" w:type="dxa"/>
            <w:vAlign w:val="center"/>
          </w:tcPr>
          <w:p w:rsidR="000C596E" w:rsidRDefault="000C596E">
            <w:pPr>
              <w:jc w:val="right"/>
              <w:rPr>
                <w:szCs w:val="24"/>
              </w:rPr>
            </w:pPr>
            <w:r>
              <w:rPr>
                <w:szCs w:val="24"/>
              </w:rPr>
              <w:lastRenderedPageBreak/>
              <w:t>67,320</w:t>
            </w:r>
          </w:p>
        </w:tc>
        <w:tc>
          <w:tcPr>
            <w:tcW w:w="426" w:type="dxa"/>
            <w:vAlign w:val="center"/>
          </w:tcPr>
          <w:p w:rsidR="000C596E" w:rsidRDefault="000C596E">
            <w:pPr>
              <w:jc w:val="left"/>
              <w:rPr>
                <w:szCs w:val="24"/>
              </w:rPr>
            </w:pPr>
            <w:r>
              <w:rPr>
                <w:rFonts w:hint="eastAsia"/>
                <w:szCs w:val="24"/>
              </w:rPr>
              <w:t>否</w:t>
            </w:r>
          </w:p>
        </w:tc>
        <w:tc>
          <w:tcPr>
            <w:tcW w:w="585" w:type="dxa"/>
            <w:vAlign w:val="center"/>
          </w:tcPr>
          <w:p w:rsidR="000C596E" w:rsidRDefault="000C596E">
            <w:pPr>
              <w:jc w:val="left"/>
              <w:rPr>
                <w:szCs w:val="24"/>
              </w:rPr>
            </w:pPr>
            <w:r>
              <w:rPr>
                <w:rFonts w:hint="eastAsia"/>
                <w:szCs w:val="24"/>
              </w:rPr>
              <w:t>无</w:t>
            </w:r>
          </w:p>
        </w:tc>
        <w:tc>
          <w:tcPr>
            <w:tcW w:w="567" w:type="dxa"/>
            <w:vAlign w:val="center"/>
          </w:tcPr>
          <w:p w:rsidR="000C596E" w:rsidRDefault="000C596E">
            <w:pPr>
              <w:jc w:val="left"/>
              <w:rPr>
                <w:szCs w:val="24"/>
              </w:rPr>
            </w:pPr>
            <w:r>
              <w:rPr>
                <w:rFonts w:hint="eastAsia"/>
                <w:szCs w:val="24"/>
              </w:rPr>
              <w:t>尚未执行，需中国证监会核准</w:t>
            </w:r>
          </w:p>
        </w:tc>
        <w:tc>
          <w:tcPr>
            <w:tcW w:w="555" w:type="dxa"/>
            <w:vAlign w:val="center"/>
          </w:tcPr>
          <w:p w:rsidR="000C596E" w:rsidRDefault="000C596E">
            <w:pPr>
              <w:jc w:val="left"/>
              <w:rPr>
                <w:szCs w:val="24"/>
              </w:rPr>
            </w:pPr>
            <w:r>
              <w:rPr>
                <w:szCs w:val="24"/>
              </w:rPr>
              <w:t>2016</w:t>
            </w:r>
            <w:r>
              <w:rPr>
                <w:rFonts w:hint="eastAsia"/>
                <w:szCs w:val="24"/>
              </w:rPr>
              <w:t>年</w:t>
            </w:r>
            <w:r>
              <w:rPr>
                <w:szCs w:val="24"/>
              </w:rPr>
              <w:t>11</w:t>
            </w:r>
            <w:r>
              <w:rPr>
                <w:rFonts w:hint="eastAsia"/>
                <w:szCs w:val="24"/>
              </w:rPr>
              <w:t>月</w:t>
            </w:r>
            <w:r>
              <w:rPr>
                <w:szCs w:val="24"/>
              </w:rPr>
              <w:t>30</w:t>
            </w:r>
            <w:r>
              <w:rPr>
                <w:rFonts w:hint="eastAsia"/>
                <w:szCs w:val="24"/>
              </w:rPr>
              <w:t>日</w:t>
            </w:r>
          </w:p>
        </w:tc>
        <w:tc>
          <w:tcPr>
            <w:tcW w:w="1713" w:type="dxa"/>
            <w:vAlign w:val="center"/>
          </w:tcPr>
          <w:p w:rsidR="000C596E" w:rsidRDefault="000C596E">
            <w:pPr>
              <w:jc w:val="left"/>
              <w:rPr>
                <w:szCs w:val="24"/>
              </w:rPr>
            </w:pPr>
            <w:r>
              <w:rPr>
                <w:rFonts w:hint="eastAsia"/>
                <w:szCs w:val="24"/>
              </w:rPr>
              <w:t>巨潮资讯网披露的江门甘蔗化工厂（集团）股份有限公司第八届董事会第十八次会议决议公告（公告编号：</w:t>
            </w:r>
            <w:r>
              <w:rPr>
                <w:szCs w:val="24"/>
              </w:rPr>
              <w:t>2016-53</w:t>
            </w:r>
            <w:r>
              <w:rPr>
                <w:rFonts w:hint="eastAsia"/>
                <w:szCs w:val="24"/>
              </w:rPr>
              <w:t>）</w:t>
            </w:r>
          </w:p>
        </w:tc>
      </w:tr>
      <w:tr w:rsidR="000C596E" w:rsidTr="000E14DF">
        <w:tc>
          <w:tcPr>
            <w:tcW w:w="567" w:type="dxa"/>
            <w:vAlign w:val="center"/>
          </w:tcPr>
          <w:p w:rsidR="000C596E" w:rsidRDefault="000C596E">
            <w:pPr>
              <w:jc w:val="left"/>
              <w:rPr>
                <w:szCs w:val="24"/>
              </w:rPr>
            </w:pPr>
            <w:r>
              <w:rPr>
                <w:rFonts w:hint="eastAsia"/>
                <w:szCs w:val="24"/>
              </w:rPr>
              <w:lastRenderedPageBreak/>
              <w:t>江门甘蔗化工厂（集团）股份有限公司</w:t>
            </w:r>
          </w:p>
        </w:tc>
        <w:tc>
          <w:tcPr>
            <w:tcW w:w="993" w:type="dxa"/>
            <w:vAlign w:val="center"/>
          </w:tcPr>
          <w:p w:rsidR="000C596E" w:rsidRDefault="000C596E">
            <w:pPr>
              <w:jc w:val="left"/>
              <w:rPr>
                <w:szCs w:val="24"/>
              </w:rPr>
            </w:pPr>
            <w:r>
              <w:rPr>
                <w:rFonts w:hint="eastAsia"/>
                <w:szCs w:val="24"/>
              </w:rPr>
              <w:t>胡煜</w:t>
            </w:r>
            <w:r>
              <w:rPr>
                <w:rFonts w:ascii="SimSun-ExtB" w:eastAsia="SimSun-ExtB" w:hAnsi="SimSun-ExtB" w:cs="SimSun-ExtB" w:hint="eastAsia"/>
                <w:szCs w:val="24"/>
              </w:rPr>
              <w:t>𨱑</w:t>
            </w:r>
          </w:p>
        </w:tc>
        <w:tc>
          <w:tcPr>
            <w:tcW w:w="567" w:type="dxa"/>
            <w:vAlign w:val="center"/>
          </w:tcPr>
          <w:p w:rsidR="000C596E" w:rsidRDefault="000C596E">
            <w:pPr>
              <w:jc w:val="left"/>
              <w:rPr>
                <w:szCs w:val="24"/>
              </w:rPr>
            </w:pPr>
            <w:r>
              <w:rPr>
                <w:rFonts w:hint="eastAsia"/>
                <w:szCs w:val="24"/>
              </w:rPr>
              <w:t>广东甘化股票不超过</w:t>
            </w:r>
            <w:r>
              <w:rPr>
                <w:szCs w:val="24"/>
              </w:rPr>
              <w:t>771.01</w:t>
            </w:r>
            <w:r>
              <w:rPr>
                <w:rFonts w:hint="eastAsia"/>
                <w:szCs w:val="24"/>
              </w:rPr>
              <w:t>万股</w:t>
            </w:r>
          </w:p>
        </w:tc>
        <w:tc>
          <w:tcPr>
            <w:tcW w:w="550" w:type="dxa"/>
            <w:vAlign w:val="center"/>
          </w:tcPr>
          <w:p w:rsidR="000C596E" w:rsidRDefault="000C596E">
            <w:pPr>
              <w:jc w:val="left"/>
              <w:rPr>
                <w:szCs w:val="24"/>
              </w:rPr>
            </w:pPr>
            <w:r>
              <w:rPr>
                <w:szCs w:val="24"/>
              </w:rPr>
              <w:t>2016</w:t>
            </w:r>
            <w:r>
              <w:rPr>
                <w:rFonts w:hint="eastAsia"/>
                <w:szCs w:val="24"/>
              </w:rPr>
              <w:t>年</w:t>
            </w:r>
            <w:r>
              <w:rPr>
                <w:szCs w:val="24"/>
              </w:rPr>
              <w:t>11</w:t>
            </w:r>
            <w:r>
              <w:rPr>
                <w:rFonts w:hint="eastAsia"/>
                <w:szCs w:val="24"/>
              </w:rPr>
              <w:t>月</w:t>
            </w:r>
            <w:r>
              <w:rPr>
                <w:szCs w:val="24"/>
              </w:rPr>
              <w:t>29</w:t>
            </w:r>
            <w:r>
              <w:rPr>
                <w:rFonts w:hint="eastAsia"/>
                <w:szCs w:val="24"/>
              </w:rPr>
              <w:t>日</w:t>
            </w:r>
          </w:p>
        </w:tc>
        <w:tc>
          <w:tcPr>
            <w:tcW w:w="639" w:type="dxa"/>
            <w:vAlign w:val="center"/>
          </w:tcPr>
          <w:p w:rsidR="000C596E" w:rsidRDefault="000C596E">
            <w:pPr>
              <w:jc w:val="right"/>
              <w:rPr>
                <w:szCs w:val="24"/>
              </w:rPr>
            </w:pPr>
          </w:p>
        </w:tc>
        <w:tc>
          <w:tcPr>
            <w:tcW w:w="639" w:type="dxa"/>
            <w:vAlign w:val="center"/>
          </w:tcPr>
          <w:p w:rsidR="000C596E" w:rsidRDefault="000C596E">
            <w:pPr>
              <w:jc w:val="right"/>
              <w:rPr>
                <w:szCs w:val="24"/>
              </w:rPr>
            </w:pPr>
          </w:p>
        </w:tc>
        <w:tc>
          <w:tcPr>
            <w:tcW w:w="639" w:type="dxa"/>
            <w:vAlign w:val="center"/>
          </w:tcPr>
          <w:p w:rsidR="000C596E" w:rsidRDefault="000C596E">
            <w:pPr>
              <w:jc w:val="left"/>
              <w:rPr>
                <w:szCs w:val="24"/>
              </w:rPr>
            </w:pPr>
            <w:r>
              <w:rPr>
                <w:rFonts w:hint="eastAsia"/>
                <w:szCs w:val="24"/>
              </w:rPr>
              <w:t>不适用</w:t>
            </w:r>
          </w:p>
        </w:tc>
        <w:tc>
          <w:tcPr>
            <w:tcW w:w="509" w:type="dxa"/>
            <w:vAlign w:val="center"/>
          </w:tcPr>
          <w:p w:rsidR="000C596E" w:rsidRDefault="000C596E">
            <w:pPr>
              <w:jc w:val="left"/>
              <w:rPr>
                <w:szCs w:val="24"/>
              </w:rPr>
            </w:pPr>
          </w:p>
        </w:tc>
        <w:tc>
          <w:tcPr>
            <w:tcW w:w="1257" w:type="dxa"/>
            <w:vAlign w:val="center"/>
          </w:tcPr>
          <w:p w:rsidR="000C596E" w:rsidRDefault="000C596E" w:rsidP="00ED0F08">
            <w:pPr>
              <w:jc w:val="left"/>
              <w:rPr>
                <w:szCs w:val="24"/>
              </w:rPr>
            </w:pPr>
            <w:r>
              <w:rPr>
                <w:rFonts w:hint="eastAsia"/>
                <w:szCs w:val="24"/>
              </w:rPr>
              <w:t>不低于董事会决议公告日前</w:t>
            </w:r>
            <w:r>
              <w:rPr>
                <w:szCs w:val="24"/>
              </w:rPr>
              <w:t>20</w:t>
            </w:r>
            <w:r>
              <w:rPr>
                <w:rFonts w:hint="eastAsia"/>
                <w:szCs w:val="24"/>
              </w:rPr>
              <w:t>个交易日公司股票交易均价的</w:t>
            </w:r>
            <w:r>
              <w:rPr>
                <w:szCs w:val="24"/>
              </w:rPr>
              <w:t>90%</w:t>
            </w:r>
            <w:r>
              <w:rPr>
                <w:rFonts w:hint="eastAsia"/>
                <w:szCs w:val="24"/>
              </w:rPr>
              <w:t>，即不低于人民币</w:t>
            </w:r>
            <w:r>
              <w:rPr>
                <w:szCs w:val="24"/>
              </w:rPr>
              <w:t>12.97</w:t>
            </w:r>
            <w:r>
              <w:rPr>
                <w:rFonts w:hint="eastAsia"/>
                <w:szCs w:val="24"/>
              </w:rPr>
              <w:t>元</w:t>
            </w:r>
            <w:r>
              <w:rPr>
                <w:szCs w:val="24"/>
              </w:rPr>
              <w:t>/</w:t>
            </w:r>
            <w:r>
              <w:rPr>
                <w:rFonts w:hint="eastAsia"/>
                <w:szCs w:val="24"/>
              </w:rPr>
              <w:t>股</w:t>
            </w:r>
          </w:p>
        </w:tc>
        <w:tc>
          <w:tcPr>
            <w:tcW w:w="567" w:type="dxa"/>
            <w:vAlign w:val="center"/>
          </w:tcPr>
          <w:p w:rsidR="000C596E" w:rsidRDefault="000C596E">
            <w:pPr>
              <w:jc w:val="right"/>
              <w:rPr>
                <w:szCs w:val="24"/>
              </w:rPr>
            </w:pPr>
            <w:r>
              <w:rPr>
                <w:szCs w:val="24"/>
              </w:rPr>
              <w:t>10,000</w:t>
            </w:r>
          </w:p>
        </w:tc>
        <w:tc>
          <w:tcPr>
            <w:tcW w:w="426" w:type="dxa"/>
            <w:vAlign w:val="center"/>
          </w:tcPr>
          <w:p w:rsidR="000C596E" w:rsidRDefault="000C596E">
            <w:pPr>
              <w:jc w:val="left"/>
              <w:rPr>
                <w:szCs w:val="24"/>
              </w:rPr>
            </w:pPr>
            <w:r>
              <w:rPr>
                <w:rFonts w:hint="eastAsia"/>
                <w:szCs w:val="24"/>
              </w:rPr>
              <w:t>是</w:t>
            </w:r>
          </w:p>
        </w:tc>
        <w:tc>
          <w:tcPr>
            <w:tcW w:w="585" w:type="dxa"/>
            <w:vAlign w:val="center"/>
          </w:tcPr>
          <w:p w:rsidR="000C596E" w:rsidRDefault="000C596E">
            <w:pPr>
              <w:jc w:val="left"/>
              <w:rPr>
                <w:szCs w:val="24"/>
              </w:rPr>
            </w:pPr>
            <w:r>
              <w:rPr>
                <w:rFonts w:hint="eastAsia"/>
                <w:szCs w:val="24"/>
              </w:rPr>
              <w:t>胡煜</w:t>
            </w:r>
            <w:r>
              <w:rPr>
                <w:rFonts w:ascii="SimSun-ExtB" w:eastAsia="SimSun-ExtB" w:hAnsi="SimSun-ExtB" w:cs="SimSun-ExtB" w:hint="eastAsia"/>
                <w:szCs w:val="24"/>
              </w:rPr>
              <w:t>𨱑</w:t>
            </w:r>
            <w:r>
              <w:rPr>
                <w:rFonts w:hint="eastAsia"/>
                <w:szCs w:val="24"/>
              </w:rPr>
              <w:t>为公司实际控制人胡成中之子</w:t>
            </w:r>
          </w:p>
        </w:tc>
        <w:tc>
          <w:tcPr>
            <w:tcW w:w="567" w:type="dxa"/>
            <w:vAlign w:val="center"/>
          </w:tcPr>
          <w:p w:rsidR="000C596E" w:rsidRDefault="000C596E">
            <w:pPr>
              <w:jc w:val="left"/>
              <w:rPr>
                <w:szCs w:val="24"/>
              </w:rPr>
            </w:pPr>
            <w:r>
              <w:rPr>
                <w:rFonts w:hint="eastAsia"/>
                <w:szCs w:val="24"/>
              </w:rPr>
              <w:t>尚未执行，需中国证监会核准</w:t>
            </w:r>
          </w:p>
        </w:tc>
        <w:tc>
          <w:tcPr>
            <w:tcW w:w="555" w:type="dxa"/>
            <w:vAlign w:val="center"/>
          </w:tcPr>
          <w:p w:rsidR="000C596E" w:rsidRDefault="000C596E">
            <w:pPr>
              <w:jc w:val="left"/>
              <w:rPr>
                <w:szCs w:val="24"/>
              </w:rPr>
            </w:pPr>
            <w:r>
              <w:rPr>
                <w:szCs w:val="24"/>
              </w:rPr>
              <w:t>2016</w:t>
            </w:r>
            <w:r>
              <w:rPr>
                <w:rFonts w:hint="eastAsia"/>
                <w:szCs w:val="24"/>
              </w:rPr>
              <w:t>年</w:t>
            </w:r>
            <w:r>
              <w:rPr>
                <w:szCs w:val="24"/>
              </w:rPr>
              <w:t>11</w:t>
            </w:r>
            <w:r>
              <w:rPr>
                <w:rFonts w:hint="eastAsia"/>
                <w:szCs w:val="24"/>
              </w:rPr>
              <w:t>月</w:t>
            </w:r>
            <w:r>
              <w:rPr>
                <w:szCs w:val="24"/>
              </w:rPr>
              <w:t>30</w:t>
            </w:r>
            <w:r>
              <w:rPr>
                <w:rFonts w:hint="eastAsia"/>
                <w:szCs w:val="24"/>
              </w:rPr>
              <w:t>日</w:t>
            </w:r>
          </w:p>
        </w:tc>
        <w:tc>
          <w:tcPr>
            <w:tcW w:w="1713" w:type="dxa"/>
            <w:vAlign w:val="center"/>
          </w:tcPr>
          <w:p w:rsidR="000C596E" w:rsidRDefault="000C596E">
            <w:pPr>
              <w:jc w:val="left"/>
              <w:rPr>
                <w:szCs w:val="24"/>
              </w:rPr>
            </w:pPr>
            <w:r>
              <w:rPr>
                <w:rFonts w:hint="eastAsia"/>
                <w:szCs w:val="24"/>
              </w:rPr>
              <w:t>巨潮资讯网披露的江门甘蔗化工厂（集团）股份有限公司第八届董事会第十八次会议决议公告（公告编号：</w:t>
            </w:r>
            <w:r>
              <w:rPr>
                <w:szCs w:val="24"/>
              </w:rPr>
              <w:t>2016-53</w:t>
            </w:r>
            <w:r>
              <w:rPr>
                <w:rFonts w:hint="eastAsia"/>
                <w:szCs w:val="24"/>
              </w:rPr>
              <w:t>）</w:t>
            </w:r>
          </w:p>
        </w:tc>
      </w:tr>
    </w:tbl>
    <w:p w:rsidR="000C596E" w:rsidRPr="001002BE" w:rsidRDefault="000C596E" w:rsidP="001002BE">
      <w:pPr>
        <w:pStyle w:val="Chapter"/>
        <w:snapToGrid w:val="0"/>
        <w:spacing w:before="100" w:after="100" w:line="560" w:lineRule="exact"/>
        <w:ind w:firstLineChars="196" w:firstLine="551"/>
        <w:outlineLvl w:val="1"/>
        <w:rPr>
          <w:sz w:val="28"/>
          <w:szCs w:val="28"/>
        </w:rPr>
      </w:pPr>
      <w:r w:rsidRPr="001002BE">
        <w:rPr>
          <w:rFonts w:hint="eastAsia"/>
          <w:sz w:val="28"/>
          <w:szCs w:val="28"/>
        </w:rPr>
        <w:t>十八、社会责任情况</w:t>
      </w:r>
    </w:p>
    <w:p w:rsidR="000C596E" w:rsidRPr="001002BE" w:rsidRDefault="000C596E" w:rsidP="001002BE">
      <w:pPr>
        <w:spacing w:before="0" w:after="0" w:line="560" w:lineRule="exact"/>
        <w:ind w:firstLineChars="200" w:firstLine="562"/>
        <w:jc w:val="left"/>
        <w:rPr>
          <w:rFonts w:ascii="仿宋" w:eastAsia="仿宋" w:hAnsi="仿宋"/>
          <w:b/>
          <w:sz w:val="28"/>
          <w:szCs w:val="28"/>
        </w:rPr>
      </w:pPr>
      <w:r w:rsidRPr="001002BE">
        <w:rPr>
          <w:rFonts w:ascii="仿宋" w:eastAsia="仿宋" w:hAnsi="仿宋"/>
          <w:b/>
          <w:sz w:val="28"/>
          <w:szCs w:val="28"/>
        </w:rPr>
        <w:t>1</w:t>
      </w:r>
      <w:r w:rsidRPr="001002BE">
        <w:rPr>
          <w:rFonts w:ascii="仿宋" w:eastAsia="仿宋" w:hAnsi="仿宋" w:hint="eastAsia"/>
          <w:b/>
          <w:sz w:val="28"/>
          <w:szCs w:val="28"/>
        </w:rPr>
        <w:t>、履行精准扶贫社会责任情况</w:t>
      </w:r>
    </w:p>
    <w:p w:rsidR="000C596E" w:rsidRPr="001002BE" w:rsidRDefault="0019715D" w:rsidP="001002BE">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p>
    <w:p w:rsidR="000C596E" w:rsidRPr="001002BE" w:rsidRDefault="000C596E" w:rsidP="001002BE">
      <w:pPr>
        <w:spacing w:before="0" w:after="0" w:line="560" w:lineRule="exact"/>
        <w:ind w:firstLineChars="200" w:firstLine="562"/>
        <w:jc w:val="left"/>
        <w:rPr>
          <w:rFonts w:ascii="仿宋" w:eastAsia="仿宋" w:hAnsi="仿宋"/>
          <w:b/>
          <w:sz w:val="28"/>
          <w:szCs w:val="28"/>
        </w:rPr>
      </w:pPr>
      <w:r w:rsidRPr="001002BE">
        <w:rPr>
          <w:rFonts w:ascii="仿宋" w:eastAsia="仿宋" w:hAnsi="仿宋"/>
          <w:b/>
          <w:sz w:val="28"/>
          <w:szCs w:val="28"/>
        </w:rPr>
        <w:t>2</w:t>
      </w:r>
      <w:r w:rsidRPr="001002BE">
        <w:rPr>
          <w:rFonts w:ascii="仿宋" w:eastAsia="仿宋" w:hAnsi="仿宋" w:hint="eastAsia"/>
          <w:b/>
          <w:sz w:val="28"/>
          <w:szCs w:val="28"/>
        </w:rPr>
        <w:t>、履行其他社会责任的情况</w:t>
      </w:r>
    </w:p>
    <w:p w:rsidR="000C596E" w:rsidRPr="001002BE" w:rsidRDefault="001002BE" w:rsidP="001002BE">
      <w:pPr>
        <w:spacing w:before="0" w:after="0" w:line="560" w:lineRule="exact"/>
        <w:ind w:firstLineChars="200" w:firstLine="562"/>
        <w:jc w:val="left"/>
        <w:rPr>
          <w:rFonts w:ascii="仿宋" w:eastAsia="仿宋" w:hAnsi="仿宋"/>
          <w:b/>
          <w:sz w:val="28"/>
          <w:szCs w:val="28"/>
        </w:rPr>
      </w:pPr>
      <w:r w:rsidRPr="001002BE">
        <w:rPr>
          <w:rFonts w:ascii="仿宋" w:eastAsia="仿宋" w:hAnsi="仿宋" w:hint="eastAsia"/>
          <w:b/>
          <w:sz w:val="28"/>
          <w:szCs w:val="28"/>
        </w:rPr>
        <w:t>（</w:t>
      </w:r>
      <w:r w:rsidRPr="001002BE">
        <w:rPr>
          <w:rFonts w:ascii="仿宋" w:eastAsia="仿宋" w:hAnsi="仿宋"/>
          <w:b/>
          <w:sz w:val="28"/>
          <w:szCs w:val="28"/>
        </w:rPr>
        <w:t>1</w:t>
      </w:r>
      <w:r w:rsidRPr="001002BE">
        <w:rPr>
          <w:rFonts w:ascii="仿宋" w:eastAsia="仿宋" w:hAnsi="仿宋" w:hint="eastAsia"/>
          <w:b/>
          <w:sz w:val="28"/>
          <w:szCs w:val="28"/>
        </w:rPr>
        <w:t>）</w:t>
      </w:r>
      <w:r w:rsidR="000C596E" w:rsidRPr="001002BE">
        <w:rPr>
          <w:rFonts w:ascii="仿宋" w:eastAsia="仿宋" w:hAnsi="仿宋" w:hint="eastAsia"/>
          <w:b/>
          <w:sz w:val="28"/>
          <w:szCs w:val="28"/>
        </w:rPr>
        <w:t>股东和债权人权益保护</w:t>
      </w:r>
    </w:p>
    <w:p w:rsidR="000C596E" w:rsidRPr="001002BE" w:rsidRDefault="000C596E" w:rsidP="00C80265">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股东是公司的所有者，享有法律、行政法规和公司章程规定的合法权利。作为一家上市公司，保障股东特别是中小股东的利益，维护债权人的合法权益，是公司最基本的社会责任。公司根据《公司法》、《证券法》、《上市公司治理准则》等法律法规，不断完善公司治理，形成了以股东大会、董事会、监事会及管理层为主体结构的决策与经营体系，切实保障全体股东及债权人的权益。</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sz w:val="28"/>
          <w:szCs w:val="28"/>
        </w:rPr>
        <w:t>2016</w:t>
      </w:r>
      <w:r w:rsidRPr="001002BE">
        <w:rPr>
          <w:rFonts w:ascii="仿宋" w:eastAsia="仿宋" w:hAnsi="仿宋" w:hint="eastAsia"/>
          <w:sz w:val="28"/>
          <w:szCs w:val="28"/>
        </w:rPr>
        <w:t>年，公司共召开</w:t>
      </w:r>
      <w:r w:rsidRPr="001002BE">
        <w:rPr>
          <w:rFonts w:ascii="仿宋" w:eastAsia="仿宋" w:hAnsi="仿宋"/>
          <w:sz w:val="28"/>
          <w:szCs w:val="28"/>
        </w:rPr>
        <w:t>2</w:t>
      </w:r>
      <w:r w:rsidRPr="001002BE">
        <w:rPr>
          <w:rFonts w:ascii="仿宋" w:eastAsia="仿宋" w:hAnsi="仿宋" w:hint="eastAsia"/>
          <w:sz w:val="28"/>
          <w:szCs w:val="28"/>
        </w:rPr>
        <w:t>次股东大会会议，其中年度股东大会</w:t>
      </w:r>
      <w:r w:rsidRPr="001002BE">
        <w:rPr>
          <w:rFonts w:ascii="仿宋" w:eastAsia="仿宋" w:hAnsi="仿宋"/>
          <w:sz w:val="28"/>
          <w:szCs w:val="28"/>
        </w:rPr>
        <w:t>1</w:t>
      </w:r>
      <w:r w:rsidRPr="001002BE">
        <w:rPr>
          <w:rFonts w:ascii="仿宋" w:eastAsia="仿宋" w:hAnsi="仿宋" w:hint="eastAsia"/>
          <w:sz w:val="28"/>
          <w:szCs w:val="28"/>
        </w:rPr>
        <w:t>次，临时股东大会</w:t>
      </w:r>
      <w:r w:rsidRPr="001002BE">
        <w:rPr>
          <w:rFonts w:ascii="仿宋" w:eastAsia="仿宋" w:hAnsi="仿宋"/>
          <w:sz w:val="28"/>
          <w:szCs w:val="28"/>
        </w:rPr>
        <w:t>1</w:t>
      </w:r>
      <w:r w:rsidR="001626FF">
        <w:rPr>
          <w:rFonts w:ascii="仿宋" w:eastAsia="仿宋" w:hAnsi="仿宋" w:hint="eastAsia"/>
          <w:sz w:val="28"/>
          <w:szCs w:val="28"/>
        </w:rPr>
        <w:t>次，对公司年度报告、聘请审计机构、利润分配</w:t>
      </w:r>
      <w:r w:rsidRPr="001002BE">
        <w:rPr>
          <w:rFonts w:ascii="仿宋" w:eastAsia="仿宋" w:hAnsi="仿宋" w:hint="eastAsia"/>
          <w:sz w:val="28"/>
          <w:szCs w:val="28"/>
        </w:rPr>
        <w:t>等重大事项进行了审议；积极主动采用网络投票等方式扩大股东参与股东大会的比例，并对中小投资者进行单独计票，确保股东对公司重大事项的知情权、参与权和表决权。</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同时，公司依照国家有关法律法规和公司《信息披露制度》的相关规定，通过报刊、网络等媒体及互动易等平台构建了完备的信息披露渠道，确保公司信息披露真实、准确、完整、及时、公平，并积极与投资者进行沟通交流，平</w:t>
      </w:r>
      <w:r w:rsidRPr="001002BE">
        <w:rPr>
          <w:rFonts w:ascii="仿宋" w:eastAsia="仿宋" w:hAnsi="仿宋" w:hint="eastAsia"/>
          <w:sz w:val="28"/>
          <w:szCs w:val="28"/>
        </w:rPr>
        <w:lastRenderedPageBreak/>
        <w:t>等对待所有股东，不进行选择性信息披露，提高了公司的透明度和诚信度。</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公司在注重对股东权益保护的同时，还高度重视对债权人合法权益的保护。公司努力确保公司财务稳健与公司资产、资金安全，兼顾债权人的利益</w:t>
      </w:r>
      <w:r w:rsidRPr="001002BE">
        <w:rPr>
          <w:rFonts w:ascii="仿宋" w:eastAsia="仿宋" w:hAnsi="仿宋"/>
          <w:sz w:val="28"/>
          <w:szCs w:val="28"/>
        </w:rPr>
        <w:t>;</w:t>
      </w:r>
      <w:r w:rsidRPr="001002BE">
        <w:rPr>
          <w:rFonts w:ascii="仿宋" w:eastAsia="仿宋" w:hAnsi="仿宋" w:hint="eastAsia"/>
          <w:sz w:val="28"/>
          <w:szCs w:val="28"/>
        </w:rPr>
        <w:t>在决策经营过程中，高度重视债权人合法权益的保护，严格按照与债权人签订的合同履行债务。</w:t>
      </w:r>
    </w:p>
    <w:p w:rsidR="000C596E" w:rsidRPr="000E2F84" w:rsidRDefault="001002BE" w:rsidP="000E2F84">
      <w:pPr>
        <w:spacing w:before="0" w:after="0" w:line="560" w:lineRule="exact"/>
        <w:ind w:firstLineChars="200" w:firstLine="562"/>
        <w:rPr>
          <w:rFonts w:ascii="仿宋" w:eastAsia="仿宋" w:hAnsi="仿宋"/>
          <w:b/>
          <w:sz w:val="28"/>
          <w:szCs w:val="28"/>
        </w:rPr>
      </w:pPr>
      <w:r w:rsidRPr="000E2F84">
        <w:rPr>
          <w:rFonts w:ascii="仿宋" w:eastAsia="仿宋" w:hAnsi="仿宋" w:hint="eastAsia"/>
          <w:b/>
          <w:sz w:val="28"/>
          <w:szCs w:val="28"/>
        </w:rPr>
        <w:t>（</w:t>
      </w:r>
      <w:r w:rsidRPr="000E2F84">
        <w:rPr>
          <w:rFonts w:ascii="仿宋" w:eastAsia="仿宋" w:hAnsi="仿宋"/>
          <w:b/>
          <w:sz w:val="28"/>
          <w:szCs w:val="28"/>
        </w:rPr>
        <w:t>2</w:t>
      </w:r>
      <w:r w:rsidRPr="000E2F84">
        <w:rPr>
          <w:rFonts w:ascii="仿宋" w:eastAsia="仿宋" w:hAnsi="仿宋" w:hint="eastAsia"/>
          <w:b/>
          <w:sz w:val="28"/>
          <w:szCs w:val="28"/>
        </w:rPr>
        <w:t>）</w:t>
      </w:r>
      <w:r w:rsidR="000C596E" w:rsidRPr="000E2F84">
        <w:rPr>
          <w:rFonts w:ascii="仿宋" w:eastAsia="仿宋" w:hAnsi="仿宋" w:hint="eastAsia"/>
          <w:b/>
          <w:sz w:val="28"/>
          <w:szCs w:val="28"/>
        </w:rPr>
        <w:t>职工权益保护</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公司严格遵守《劳动法》、《劳动合同法》相关法律法规，在劳动安全卫生制度、社会保障等方面严格执行国家规定和标准，实现全员参加社会保险，解除了员工的后顾之忧；关注员工健康、安全和满意度，切实尊重和维护员工的个人权益。</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公司重视人才培养，注重员工的职业规划，积极鼓励员工参与各项专业技术培训，不断提升业务能力，实现员工与公司之间的共赢和共同发展。</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公司努力为员工提供优越的工作环境，下属子公司的生活区具有完备的住宿、饮食、体育、文化娱乐等综合功能，通过开展工会、党群等组织活动，不断增强员工关怀，增加员工归属感。</w:t>
      </w:r>
    </w:p>
    <w:p w:rsidR="000C596E" w:rsidRPr="000E2F84" w:rsidRDefault="000E2F84" w:rsidP="000E2F84">
      <w:pPr>
        <w:spacing w:before="0" w:after="0" w:line="560" w:lineRule="exact"/>
        <w:ind w:firstLineChars="200" w:firstLine="562"/>
        <w:rPr>
          <w:rFonts w:ascii="仿宋" w:eastAsia="仿宋" w:hAnsi="仿宋"/>
          <w:b/>
          <w:sz w:val="28"/>
          <w:szCs w:val="28"/>
        </w:rPr>
      </w:pPr>
      <w:r w:rsidRPr="000E2F84">
        <w:rPr>
          <w:rFonts w:ascii="仿宋" w:eastAsia="仿宋" w:hAnsi="仿宋" w:hint="eastAsia"/>
          <w:b/>
          <w:sz w:val="28"/>
          <w:szCs w:val="28"/>
        </w:rPr>
        <w:t>（</w:t>
      </w:r>
      <w:r w:rsidRPr="000E2F84">
        <w:rPr>
          <w:rFonts w:ascii="仿宋" w:eastAsia="仿宋" w:hAnsi="仿宋"/>
          <w:b/>
          <w:sz w:val="28"/>
          <w:szCs w:val="28"/>
        </w:rPr>
        <w:t>3</w:t>
      </w:r>
      <w:r w:rsidRPr="000E2F84">
        <w:rPr>
          <w:rFonts w:ascii="仿宋" w:eastAsia="仿宋" w:hAnsi="仿宋" w:hint="eastAsia"/>
          <w:b/>
          <w:sz w:val="28"/>
          <w:szCs w:val="28"/>
        </w:rPr>
        <w:t>）</w:t>
      </w:r>
      <w:r w:rsidR="000C596E" w:rsidRPr="000E2F84">
        <w:rPr>
          <w:rFonts w:ascii="仿宋" w:eastAsia="仿宋" w:hAnsi="仿宋" w:hint="eastAsia"/>
          <w:b/>
          <w:sz w:val="28"/>
          <w:szCs w:val="28"/>
        </w:rPr>
        <w:t>供应商、客户权益保护</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公司始终坚持诚信经营、利益共享、互惠互利原则，积极构建和发展与供应商、客户的战略合作伙伴关系，共同构筑信任与合作的平台。切实履行公司对供应商、客户和消费者的社会责任，严格保护供应商及客户的知识产权和专有信息，以客户的需求为己任，不断提高服务质量，及时处理供应商、客户的投诉和建议，充分尊重并保护供应商和客户的合法权益。报告期内，公司与供应商和客户合同履约良好，各方的权益都得到了应有的保护。</w:t>
      </w:r>
    </w:p>
    <w:p w:rsidR="000C596E" w:rsidRPr="000E2F84" w:rsidRDefault="000E2F84" w:rsidP="000E2F84">
      <w:pPr>
        <w:spacing w:before="0" w:after="0" w:line="560" w:lineRule="exact"/>
        <w:ind w:firstLineChars="200" w:firstLine="562"/>
        <w:rPr>
          <w:rFonts w:ascii="仿宋" w:eastAsia="仿宋" w:hAnsi="仿宋"/>
          <w:b/>
          <w:sz w:val="28"/>
          <w:szCs w:val="28"/>
        </w:rPr>
      </w:pPr>
      <w:r w:rsidRPr="000E2F84">
        <w:rPr>
          <w:rFonts w:ascii="仿宋" w:eastAsia="仿宋" w:hAnsi="仿宋" w:hint="eastAsia"/>
          <w:b/>
          <w:sz w:val="28"/>
          <w:szCs w:val="28"/>
        </w:rPr>
        <w:t>（</w:t>
      </w:r>
      <w:r w:rsidRPr="000E2F84">
        <w:rPr>
          <w:rFonts w:ascii="仿宋" w:eastAsia="仿宋" w:hAnsi="仿宋"/>
          <w:b/>
          <w:sz w:val="28"/>
          <w:szCs w:val="28"/>
        </w:rPr>
        <w:t>4</w:t>
      </w:r>
      <w:r w:rsidRPr="000E2F84">
        <w:rPr>
          <w:rFonts w:ascii="仿宋" w:eastAsia="仿宋" w:hAnsi="仿宋" w:hint="eastAsia"/>
          <w:b/>
          <w:sz w:val="28"/>
          <w:szCs w:val="28"/>
        </w:rPr>
        <w:t>）</w:t>
      </w:r>
      <w:r w:rsidR="000C596E" w:rsidRPr="000E2F84">
        <w:rPr>
          <w:rFonts w:ascii="仿宋" w:eastAsia="仿宋" w:hAnsi="仿宋" w:hint="eastAsia"/>
          <w:b/>
          <w:sz w:val="28"/>
          <w:szCs w:val="28"/>
        </w:rPr>
        <w:t>环境保护</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公司严格遵守国家环境保护相关的法律、法规和地方环境保护有关规定，</w:t>
      </w:r>
      <w:r w:rsidRPr="001002BE">
        <w:rPr>
          <w:rFonts w:ascii="仿宋" w:eastAsia="仿宋" w:hAnsi="仿宋" w:hint="eastAsia"/>
          <w:sz w:val="28"/>
          <w:szCs w:val="28"/>
        </w:rPr>
        <w:lastRenderedPageBreak/>
        <w:t>在日常经营管理中始终宣传贯彻环境保护政策，提高所有员工的环境意识，鼓励员工提出各种合理化建议，深入开展节约型、环境良好型企业建设，保护生态环境，实现企业、社会和环境的可持续发展。</w:t>
      </w:r>
    </w:p>
    <w:p w:rsidR="000C596E" w:rsidRPr="000E2F84" w:rsidRDefault="000E2F84" w:rsidP="000E2F84">
      <w:pPr>
        <w:spacing w:before="0" w:after="0" w:line="560" w:lineRule="exact"/>
        <w:ind w:firstLineChars="200" w:firstLine="562"/>
        <w:rPr>
          <w:rFonts w:ascii="仿宋" w:eastAsia="仿宋" w:hAnsi="仿宋"/>
          <w:b/>
          <w:sz w:val="28"/>
          <w:szCs w:val="28"/>
        </w:rPr>
      </w:pPr>
      <w:r w:rsidRPr="000E2F84">
        <w:rPr>
          <w:rFonts w:ascii="仿宋" w:eastAsia="仿宋" w:hAnsi="仿宋" w:hint="eastAsia"/>
          <w:b/>
          <w:sz w:val="28"/>
          <w:szCs w:val="28"/>
        </w:rPr>
        <w:t>（</w:t>
      </w:r>
      <w:r w:rsidRPr="000E2F84">
        <w:rPr>
          <w:rFonts w:ascii="仿宋" w:eastAsia="仿宋" w:hAnsi="仿宋"/>
          <w:b/>
          <w:sz w:val="28"/>
          <w:szCs w:val="28"/>
        </w:rPr>
        <w:t>5</w:t>
      </w:r>
      <w:r w:rsidRPr="000E2F84">
        <w:rPr>
          <w:rFonts w:ascii="仿宋" w:eastAsia="仿宋" w:hAnsi="仿宋" w:hint="eastAsia"/>
          <w:b/>
          <w:sz w:val="28"/>
          <w:szCs w:val="28"/>
        </w:rPr>
        <w:t>）</w:t>
      </w:r>
      <w:r w:rsidR="000C596E" w:rsidRPr="000E2F84">
        <w:rPr>
          <w:rFonts w:ascii="仿宋" w:eastAsia="仿宋" w:hAnsi="仿宋" w:hint="eastAsia"/>
          <w:b/>
          <w:sz w:val="28"/>
          <w:szCs w:val="28"/>
        </w:rPr>
        <w:t>社会公益</w:t>
      </w:r>
    </w:p>
    <w:p w:rsidR="000C596E" w:rsidRPr="001002BE" w:rsidRDefault="000C596E" w:rsidP="001002BE">
      <w:pPr>
        <w:spacing w:before="0" w:after="0" w:line="560" w:lineRule="exact"/>
        <w:ind w:firstLineChars="200" w:firstLine="560"/>
        <w:rPr>
          <w:rFonts w:ascii="仿宋" w:eastAsia="仿宋" w:hAnsi="仿宋"/>
          <w:sz w:val="28"/>
          <w:szCs w:val="28"/>
        </w:rPr>
      </w:pPr>
      <w:r w:rsidRPr="001002BE">
        <w:rPr>
          <w:rFonts w:ascii="仿宋" w:eastAsia="仿宋" w:hAnsi="仿宋" w:hint="eastAsia"/>
          <w:sz w:val="28"/>
          <w:szCs w:val="28"/>
        </w:rPr>
        <w:t>公司致力于承担社会责任，积极进行爱心公益事业，关注弱势群体，党委、工会定期组织员工参与无偿献血、慰问特困群众等社会公益活动，努力创造和谐公共关系。</w:t>
      </w:r>
    </w:p>
    <w:p w:rsidR="000C596E" w:rsidRPr="000E2F84" w:rsidRDefault="000C596E" w:rsidP="000E2F84">
      <w:pPr>
        <w:spacing w:before="0" w:after="0" w:line="560" w:lineRule="exact"/>
        <w:ind w:firstLineChars="200" w:firstLine="562"/>
        <w:rPr>
          <w:rFonts w:ascii="仿宋" w:eastAsia="仿宋" w:hAnsi="仿宋"/>
          <w:b/>
          <w:sz w:val="28"/>
          <w:szCs w:val="28"/>
        </w:rPr>
      </w:pPr>
      <w:r w:rsidRPr="000E2F84">
        <w:rPr>
          <w:rFonts w:ascii="仿宋" w:eastAsia="仿宋" w:hAnsi="仿宋" w:hint="eastAsia"/>
          <w:b/>
          <w:sz w:val="28"/>
          <w:szCs w:val="28"/>
        </w:rPr>
        <w:t>上市公司及其子公司是否属于环境保护部门公布的重点排污单位</w:t>
      </w:r>
    </w:p>
    <w:p w:rsidR="000C596E" w:rsidRPr="000E2F84" w:rsidRDefault="000C596E" w:rsidP="000E2F84">
      <w:pPr>
        <w:spacing w:before="0" w:after="0" w:line="560" w:lineRule="exact"/>
        <w:ind w:firstLineChars="200" w:firstLine="560"/>
        <w:rPr>
          <w:rFonts w:ascii="仿宋" w:eastAsia="仿宋" w:hAnsi="仿宋"/>
          <w:sz w:val="28"/>
          <w:szCs w:val="28"/>
        </w:rPr>
      </w:pPr>
      <w:r w:rsidRPr="000E2F84">
        <w:rPr>
          <w:rFonts w:ascii="仿宋" w:eastAsia="仿宋" w:hAnsi="仿宋" w:hint="eastAsia"/>
          <w:sz w:val="28"/>
          <w:szCs w:val="28"/>
        </w:rPr>
        <w:t>是</w:t>
      </w:r>
    </w:p>
    <w:p w:rsidR="00E46A5E" w:rsidRPr="00E46A5E" w:rsidRDefault="00E46A5E" w:rsidP="00E46A5E">
      <w:pPr>
        <w:spacing w:before="0" w:after="0" w:line="560" w:lineRule="exact"/>
        <w:ind w:firstLineChars="200" w:firstLine="560"/>
        <w:rPr>
          <w:rFonts w:ascii="仿宋" w:eastAsia="仿宋" w:hAnsi="仿宋"/>
          <w:sz w:val="28"/>
          <w:szCs w:val="28"/>
        </w:rPr>
      </w:pPr>
      <w:r w:rsidRPr="00E46A5E">
        <w:rPr>
          <w:rFonts w:ascii="仿宋" w:eastAsia="仿宋" w:hAnsi="仿宋" w:hint="eastAsia"/>
          <w:sz w:val="28"/>
          <w:szCs w:val="28"/>
        </w:rPr>
        <w:t>公司全资子公司广东江门生物技术开发中心有限公司（简称生物中心）属于食品制造业中的其他调味品、发酵制品制造行业，是环境保护部门公布的重点排污单位。公司主要污染物为废水，企业按要求配套</w:t>
      </w:r>
      <w:r w:rsidRPr="00E46A5E">
        <w:rPr>
          <w:rFonts w:ascii="仿宋" w:eastAsia="仿宋" w:hAnsi="仿宋"/>
          <w:sz w:val="28"/>
          <w:szCs w:val="28"/>
        </w:rPr>
        <w:t>2000</w:t>
      </w:r>
      <w:r w:rsidR="00154E76" w:rsidRPr="00154E76">
        <w:rPr>
          <w:rFonts w:ascii="宋体" w:hAnsi="宋体" w:hint="eastAsia"/>
          <w:color w:val="000000"/>
          <w:sz w:val="32"/>
          <w:szCs w:val="32"/>
        </w:rPr>
        <w:t xml:space="preserve"> m</w:t>
      </w:r>
      <w:r w:rsidR="00154E76" w:rsidRPr="00905B99">
        <w:rPr>
          <w:rFonts w:ascii="宋体" w:hAnsi="宋体" w:hint="eastAsia"/>
          <w:color w:val="000000"/>
          <w:sz w:val="28"/>
          <w:szCs w:val="28"/>
          <w:vertAlign w:val="superscript"/>
        </w:rPr>
        <w:t>3</w:t>
      </w:r>
      <w:r w:rsidRPr="00E46A5E">
        <w:rPr>
          <w:rFonts w:ascii="仿宋" w:eastAsia="仿宋" w:hAnsi="仿宋"/>
          <w:sz w:val="28"/>
          <w:szCs w:val="28"/>
        </w:rPr>
        <w:t>/</w:t>
      </w:r>
      <w:r w:rsidRPr="00E46A5E">
        <w:rPr>
          <w:rFonts w:ascii="仿宋" w:eastAsia="仿宋" w:hAnsi="仿宋" w:hint="eastAsia"/>
          <w:sz w:val="28"/>
          <w:szCs w:val="28"/>
        </w:rPr>
        <w:t>日的废水深度治理设施，采用厌氧、好氧生物组合处理工艺，于公司内设置</w:t>
      </w:r>
      <w:r w:rsidRPr="00E46A5E">
        <w:rPr>
          <w:rFonts w:ascii="仿宋" w:eastAsia="仿宋" w:hAnsi="仿宋"/>
          <w:sz w:val="28"/>
          <w:szCs w:val="28"/>
        </w:rPr>
        <w:t>1</w:t>
      </w:r>
      <w:r w:rsidRPr="00E46A5E">
        <w:rPr>
          <w:rFonts w:ascii="仿宋" w:eastAsia="仿宋" w:hAnsi="仿宋" w:hint="eastAsia"/>
          <w:sz w:val="28"/>
          <w:szCs w:val="28"/>
        </w:rPr>
        <w:t>个规范化标准排污口（</w:t>
      </w:r>
      <w:r w:rsidRPr="00E46A5E">
        <w:rPr>
          <w:rFonts w:ascii="仿宋" w:eastAsia="仿宋" w:hAnsi="仿宋"/>
          <w:sz w:val="28"/>
          <w:szCs w:val="28"/>
        </w:rPr>
        <w:t>WS-1140001-21</w:t>
      </w:r>
      <w:r w:rsidRPr="00E46A5E">
        <w:rPr>
          <w:rFonts w:ascii="仿宋" w:eastAsia="仿宋" w:hAnsi="仿宋" w:hint="eastAsia"/>
          <w:sz w:val="28"/>
          <w:szCs w:val="28"/>
        </w:rPr>
        <w:t>），废水</w:t>
      </w:r>
      <w:r w:rsidRPr="00E46A5E">
        <w:rPr>
          <w:rFonts w:ascii="仿宋" w:eastAsia="仿宋" w:hAnsi="仿宋"/>
          <w:sz w:val="28"/>
          <w:szCs w:val="28"/>
        </w:rPr>
        <w:t>24h</w:t>
      </w:r>
      <w:r w:rsidRPr="00E46A5E">
        <w:rPr>
          <w:rFonts w:ascii="仿宋" w:eastAsia="仿宋" w:hAnsi="仿宋" w:hint="eastAsia"/>
          <w:sz w:val="28"/>
          <w:szCs w:val="28"/>
        </w:rPr>
        <w:t>连续稳定排放，处理后的外排废水符合广东省地方标准《水污染物排放限值（</w:t>
      </w:r>
      <w:r w:rsidRPr="00E46A5E">
        <w:rPr>
          <w:rFonts w:ascii="仿宋" w:eastAsia="仿宋" w:hAnsi="仿宋"/>
          <w:sz w:val="28"/>
          <w:szCs w:val="28"/>
        </w:rPr>
        <w:t>DB44/26-2001</w:t>
      </w:r>
      <w:r w:rsidRPr="00E46A5E">
        <w:rPr>
          <w:rFonts w:ascii="仿宋" w:eastAsia="仿宋" w:hAnsi="仿宋" w:hint="eastAsia"/>
          <w:sz w:val="28"/>
          <w:szCs w:val="28"/>
        </w:rPr>
        <w:t>）》第二时段一级标准要求，</w:t>
      </w:r>
      <w:r w:rsidRPr="00E46A5E">
        <w:rPr>
          <w:rFonts w:ascii="仿宋" w:eastAsia="仿宋" w:hAnsi="仿宋"/>
          <w:sz w:val="28"/>
          <w:szCs w:val="28"/>
        </w:rPr>
        <w:t>CODcr</w:t>
      </w:r>
      <w:r w:rsidRPr="00E46A5E">
        <w:rPr>
          <w:rFonts w:ascii="仿宋" w:eastAsia="仿宋" w:hAnsi="仿宋" w:hint="eastAsia"/>
          <w:sz w:val="28"/>
          <w:szCs w:val="28"/>
        </w:rPr>
        <w:t>≤</w:t>
      </w:r>
      <w:r w:rsidRPr="00E46A5E">
        <w:rPr>
          <w:rFonts w:ascii="仿宋" w:eastAsia="仿宋" w:hAnsi="仿宋"/>
          <w:sz w:val="28"/>
          <w:szCs w:val="28"/>
        </w:rPr>
        <w:t>100mg/L</w:t>
      </w:r>
      <w:r w:rsidRPr="00E46A5E">
        <w:rPr>
          <w:rFonts w:ascii="仿宋" w:eastAsia="仿宋" w:hAnsi="仿宋" w:hint="eastAsia"/>
          <w:sz w:val="28"/>
          <w:szCs w:val="28"/>
        </w:rPr>
        <w:t>，氨氮≤</w:t>
      </w:r>
      <w:r w:rsidRPr="00E46A5E">
        <w:rPr>
          <w:rFonts w:ascii="仿宋" w:eastAsia="仿宋" w:hAnsi="仿宋"/>
          <w:sz w:val="28"/>
          <w:szCs w:val="28"/>
        </w:rPr>
        <w:t>10 mg/L</w:t>
      </w:r>
      <w:r w:rsidRPr="00E46A5E">
        <w:rPr>
          <w:rFonts w:ascii="仿宋" w:eastAsia="仿宋" w:hAnsi="仿宋" w:hint="eastAsia"/>
          <w:sz w:val="28"/>
          <w:szCs w:val="28"/>
        </w:rPr>
        <w:t>。废水中特征污染物为</w:t>
      </w:r>
      <w:r w:rsidRPr="00E46A5E">
        <w:rPr>
          <w:rFonts w:ascii="仿宋" w:eastAsia="仿宋" w:hAnsi="仿宋"/>
          <w:sz w:val="28"/>
          <w:szCs w:val="28"/>
        </w:rPr>
        <w:t>CODcr</w:t>
      </w:r>
      <w:r w:rsidRPr="00E46A5E">
        <w:rPr>
          <w:rFonts w:ascii="仿宋" w:eastAsia="仿宋" w:hAnsi="仿宋" w:hint="eastAsia"/>
          <w:sz w:val="28"/>
          <w:szCs w:val="28"/>
        </w:rPr>
        <w:t>和氨氮，均由现场在线自动监测仪监测，其自动监测数据、监测时间及废水流量等信息自动上传至江门市重点污染源在线监控系统联网平台，接受江门市环保局的监督。所有污染物监测数据均于省级环境保护主管部门统一组织建立的公布平台上公布，废水其余污染物及厂界噪声均委托第三方资质检测机构监测，其中废水特征污染物每日公布，废水其余污染物每月公布。报告期内，公司按环保部门要求及时完成排污申报工作，于本公司网站公开企业环境信息，按时于广东省重点污染源综合管理平台上发布自行监测数据，年信息公布率达到</w:t>
      </w:r>
      <w:r w:rsidRPr="00E46A5E">
        <w:rPr>
          <w:rFonts w:ascii="仿宋" w:eastAsia="仿宋" w:hAnsi="仿宋"/>
          <w:sz w:val="28"/>
          <w:szCs w:val="28"/>
        </w:rPr>
        <w:t>100%</w:t>
      </w:r>
      <w:r w:rsidRPr="00E46A5E">
        <w:rPr>
          <w:rFonts w:ascii="仿宋" w:eastAsia="仿宋" w:hAnsi="仿宋" w:hint="eastAsia"/>
          <w:sz w:val="28"/>
          <w:szCs w:val="28"/>
        </w:rPr>
        <w:t>。污染治理设施运行正常，各类污染物均实现达标排放，年度废水排放量约</w:t>
      </w:r>
      <w:r w:rsidRPr="00E46A5E">
        <w:rPr>
          <w:rFonts w:ascii="仿宋" w:eastAsia="仿宋" w:hAnsi="仿宋"/>
          <w:sz w:val="28"/>
          <w:szCs w:val="28"/>
        </w:rPr>
        <w:t>14</w:t>
      </w:r>
      <w:r w:rsidRPr="00E46A5E">
        <w:rPr>
          <w:rFonts w:ascii="仿宋" w:eastAsia="仿宋" w:hAnsi="仿宋" w:hint="eastAsia"/>
          <w:sz w:val="28"/>
          <w:szCs w:val="28"/>
        </w:rPr>
        <w:t>万吨，未超过</w:t>
      </w:r>
      <w:r w:rsidRPr="00E46A5E">
        <w:rPr>
          <w:rFonts w:ascii="仿宋" w:eastAsia="仿宋" w:hAnsi="仿宋" w:hint="eastAsia"/>
          <w:sz w:val="28"/>
          <w:szCs w:val="28"/>
        </w:rPr>
        <w:lastRenderedPageBreak/>
        <w:t>核定的排放总量</w:t>
      </w:r>
      <w:r w:rsidRPr="00E46A5E">
        <w:rPr>
          <w:rFonts w:ascii="仿宋" w:eastAsia="仿宋" w:hAnsi="仿宋"/>
          <w:sz w:val="28"/>
          <w:szCs w:val="28"/>
        </w:rPr>
        <w:t>22</w:t>
      </w:r>
      <w:r w:rsidRPr="00E46A5E">
        <w:rPr>
          <w:rFonts w:ascii="仿宋" w:eastAsia="仿宋" w:hAnsi="仿宋" w:hint="eastAsia"/>
          <w:sz w:val="28"/>
          <w:szCs w:val="28"/>
        </w:rPr>
        <w:t>万吨</w:t>
      </w:r>
      <w:r w:rsidRPr="00E46A5E">
        <w:rPr>
          <w:rFonts w:ascii="仿宋" w:eastAsia="仿宋" w:hAnsi="仿宋"/>
          <w:sz w:val="28"/>
          <w:szCs w:val="28"/>
        </w:rPr>
        <w:t>/</w:t>
      </w:r>
      <w:r w:rsidRPr="00E46A5E">
        <w:rPr>
          <w:rFonts w:ascii="仿宋" w:eastAsia="仿宋" w:hAnsi="仿宋" w:hint="eastAsia"/>
          <w:sz w:val="28"/>
          <w:szCs w:val="28"/>
        </w:rPr>
        <w:t>年，年度</w:t>
      </w:r>
      <w:r w:rsidRPr="00E46A5E">
        <w:rPr>
          <w:rFonts w:ascii="仿宋" w:eastAsia="仿宋" w:hAnsi="仿宋"/>
          <w:sz w:val="28"/>
          <w:szCs w:val="28"/>
        </w:rPr>
        <w:t>CODcr</w:t>
      </w:r>
      <w:r w:rsidRPr="00E46A5E">
        <w:rPr>
          <w:rFonts w:ascii="仿宋" w:eastAsia="仿宋" w:hAnsi="仿宋" w:hint="eastAsia"/>
          <w:sz w:val="28"/>
          <w:szCs w:val="28"/>
        </w:rPr>
        <w:t>排放量</w:t>
      </w:r>
      <w:r w:rsidRPr="00E46A5E">
        <w:rPr>
          <w:rFonts w:ascii="仿宋" w:eastAsia="仿宋" w:hAnsi="仿宋"/>
          <w:sz w:val="28"/>
          <w:szCs w:val="28"/>
        </w:rPr>
        <w:t>7</w:t>
      </w:r>
      <w:r w:rsidRPr="00E46A5E">
        <w:rPr>
          <w:rFonts w:ascii="仿宋" w:eastAsia="仿宋" w:hAnsi="仿宋" w:hint="eastAsia"/>
          <w:sz w:val="28"/>
          <w:szCs w:val="28"/>
        </w:rPr>
        <w:t>吨，氨氮排放量</w:t>
      </w:r>
      <w:r w:rsidRPr="00E46A5E">
        <w:rPr>
          <w:rFonts w:ascii="仿宋" w:eastAsia="仿宋" w:hAnsi="仿宋"/>
          <w:sz w:val="28"/>
          <w:szCs w:val="28"/>
        </w:rPr>
        <w:t>1</w:t>
      </w:r>
      <w:r w:rsidRPr="00E46A5E">
        <w:rPr>
          <w:rFonts w:ascii="仿宋" w:eastAsia="仿宋" w:hAnsi="仿宋" w:hint="eastAsia"/>
          <w:sz w:val="28"/>
          <w:szCs w:val="28"/>
        </w:rPr>
        <w:t>吨，均未超过其核定的排放总量</w:t>
      </w:r>
      <w:r w:rsidRPr="00E46A5E">
        <w:rPr>
          <w:rFonts w:ascii="仿宋" w:eastAsia="仿宋" w:hAnsi="仿宋"/>
          <w:sz w:val="28"/>
          <w:szCs w:val="28"/>
        </w:rPr>
        <w:t>22</w:t>
      </w:r>
      <w:r w:rsidRPr="00E46A5E">
        <w:rPr>
          <w:rFonts w:ascii="仿宋" w:eastAsia="仿宋" w:hAnsi="仿宋" w:hint="eastAsia"/>
          <w:sz w:val="28"/>
          <w:szCs w:val="28"/>
        </w:rPr>
        <w:t>吨</w:t>
      </w:r>
      <w:r w:rsidRPr="00E46A5E">
        <w:rPr>
          <w:rFonts w:ascii="仿宋" w:eastAsia="仿宋" w:hAnsi="仿宋"/>
          <w:sz w:val="28"/>
          <w:szCs w:val="28"/>
        </w:rPr>
        <w:t>/</w:t>
      </w:r>
      <w:r w:rsidRPr="00E46A5E">
        <w:rPr>
          <w:rFonts w:ascii="仿宋" w:eastAsia="仿宋" w:hAnsi="仿宋" w:hint="eastAsia"/>
          <w:sz w:val="28"/>
          <w:szCs w:val="28"/>
        </w:rPr>
        <w:t>年。公司未发生政府行政处罚、环境污染等事件，无其他环保违法违规行为。公司制定了《突发环境事件应急预案》、《突发环境事件风险评估报告》等报告，并已于江门市环境保护局备案，并按要求定期开展应急演练，进行环境安全隐患排查治理。</w:t>
      </w:r>
    </w:p>
    <w:p w:rsidR="000C596E" w:rsidRPr="000E2F84" w:rsidRDefault="000C596E" w:rsidP="000E2F84">
      <w:pPr>
        <w:spacing w:before="0" w:after="0" w:line="560" w:lineRule="exact"/>
        <w:ind w:firstLineChars="200" w:firstLine="562"/>
        <w:rPr>
          <w:rFonts w:ascii="仿宋" w:eastAsia="仿宋" w:hAnsi="仿宋"/>
          <w:b/>
          <w:sz w:val="28"/>
          <w:szCs w:val="28"/>
        </w:rPr>
      </w:pPr>
      <w:r w:rsidRPr="000E2F84">
        <w:rPr>
          <w:rFonts w:ascii="仿宋" w:eastAsia="仿宋" w:hAnsi="仿宋" w:hint="eastAsia"/>
          <w:b/>
          <w:sz w:val="28"/>
          <w:szCs w:val="28"/>
        </w:rPr>
        <w:t>是否发布社会责任报告</w:t>
      </w:r>
    </w:p>
    <w:p w:rsidR="000C596E" w:rsidRPr="000E2F84" w:rsidRDefault="0019715D" w:rsidP="000E2F84">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0C596E" w:rsidRPr="000E2F84" w:rsidRDefault="000C596E" w:rsidP="000E2F84">
      <w:pPr>
        <w:pStyle w:val="Chapter"/>
        <w:snapToGrid w:val="0"/>
        <w:spacing w:before="100" w:after="100" w:line="560" w:lineRule="exact"/>
        <w:ind w:firstLineChars="196" w:firstLine="551"/>
        <w:outlineLvl w:val="1"/>
        <w:rPr>
          <w:sz w:val="28"/>
          <w:szCs w:val="28"/>
        </w:rPr>
      </w:pPr>
      <w:r w:rsidRPr="000E2F84">
        <w:rPr>
          <w:rFonts w:hint="eastAsia"/>
          <w:sz w:val="28"/>
          <w:szCs w:val="28"/>
        </w:rPr>
        <w:t>十九、其他重大事项的说明</w:t>
      </w:r>
    </w:p>
    <w:p w:rsidR="000C596E" w:rsidRPr="000E2F84" w:rsidRDefault="0019715D" w:rsidP="000E2F84">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0E2F84" w:rsidRDefault="000C596E" w:rsidP="000E2F84">
      <w:pPr>
        <w:spacing w:before="0" w:after="0" w:line="560" w:lineRule="exact"/>
        <w:ind w:firstLineChars="200" w:firstLine="560"/>
        <w:rPr>
          <w:rFonts w:ascii="仿宋" w:eastAsia="仿宋" w:hAnsi="仿宋"/>
          <w:sz w:val="28"/>
          <w:szCs w:val="28"/>
        </w:rPr>
      </w:pPr>
      <w:r w:rsidRPr="000E2F84">
        <w:rPr>
          <w:rFonts w:ascii="仿宋" w:eastAsia="仿宋" w:hAnsi="仿宋" w:hint="eastAsia"/>
          <w:sz w:val="28"/>
          <w:szCs w:val="28"/>
        </w:rPr>
        <w:t>报告期内，公司所有重要事项信息披露均发布在《中国证券报》、《证券时报》、《证券日报》及巨潮资讯网</w:t>
      </w:r>
      <w:r w:rsidRPr="000E2F84">
        <w:rPr>
          <w:rFonts w:ascii="仿宋" w:eastAsia="仿宋" w:hAnsi="仿宋"/>
          <w:sz w:val="28"/>
          <w:szCs w:val="28"/>
        </w:rPr>
        <w:t>(http://www.cninfo.com.cn)</w:t>
      </w:r>
      <w:r w:rsidRPr="000E2F84">
        <w:rPr>
          <w:rFonts w:ascii="仿宋" w:eastAsia="仿宋" w:hAnsi="仿宋" w:hint="eastAsia"/>
          <w:sz w:val="28"/>
          <w:szCs w:val="28"/>
        </w:rPr>
        <w:t>上，刊登的信息如下：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088"/>
        <w:gridCol w:w="3534"/>
        <w:gridCol w:w="1163"/>
        <w:gridCol w:w="4138"/>
      </w:tblGrid>
      <w:tr w:rsidR="000C596E" w:rsidTr="000E14DF">
        <w:tc>
          <w:tcPr>
            <w:tcW w:w="108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公告编号</w:t>
            </w:r>
          </w:p>
        </w:tc>
        <w:tc>
          <w:tcPr>
            <w:tcW w:w="3534"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公告名称</w:t>
            </w:r>
          </w:p>
        </w:tc>
        <w:tc>
          <w:tcPr>
            <w:tcW w:w="1163"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公告时间</w:t>
            </w:r>
          </w:p>
        </w:tc>
        <w:tc>
          <w:tcPr>
            <w:tcW w:w="4138" w:type="dxa"/>
          </w:tcPr>
          <w:p w:rsidR="000C596E" w:rsidRDefault="000C596E">
            <w:pPr>
              <w:autoSpaceDE w:val="0"/>
              <w:autoSpaceDN w:val="0"/>
              <w:adjustRightInd w:val="0"/>
              <w:spacing w:before="0" w:after="0"/>
              <w:ind w:firstLine="360"/>
              <w:jc w:val="center"/>
              <w:rPr>
                <w:rFonts w:eastAsia="Times New Roman"/>
                <w:kern w:val="0"/>
                <w:szCs w:val="24"/>
                <w:lang w:val="zh-CN"/>
              </w:rPr>
            </w:pPr>
            <w:r>
              <w:rPr>
                <w:rFonts w:ascii="宋体" w:hAnsi="宋体" w:cs="宋体" w:hint="eastAsia"/>
                <w:kern w:val="0"/>
                <w:szCs w:val="24"/>
                <w:lang w:val="zh-CN"/>
              </w:rPr>
              <w:t>披露主体</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2016-01</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关于子公司收到第二期设备补贴款的公告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2016-01-05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B023</w:t>
            </w:r>
            <w:r>
              <w:rPr>
                <w:rFonts w:ascii="宋体" w:hAnsi="宋体" w:cs="宋体" w:hint="eastAsia"/>
                <w:kern w:val="0"/>
                <w:szCs w:val="24"/>
                <w:lang w:val="zh-CN"/>
              </w:rPr>
              <w:t>版、证券时报</w:t>
            </w:r>
            <w:r>
              <w:rPr>
                <w:rFonts w:eastAsia="Times New Roman"/>
                <w:kern w:val="0"/>
                <w:szCs w:val="24"/>
                <w:lang w:val="zh-CN"/>
              </w:rPr>
              <w:t>B48</w:t>
            </w:r>
            <w:r>
              <w:rPr>
                <w:rFonts w:ascii="宋体" w:hAnsi="宋体" w:cs="宋体" w:hint="eastAsia"/>
                <w:kern w:val="0"/>
                <w:szCs w:val="24"/>
                <w:lang w:val="zh-CN"/>
              </w:rPr>
              <w:t>版、证券日报</w:t>
            </w:r>
            <w:r>
              <w:rPr>
                <w:rFonts w:eastAsia="Times New Roman"/>
                <w:kern w:val="0"/>
                <w:szCs w:val="24"/>
                <w:lang w:val="zh-CN"/>
              </w:rPr>
              <w:t>D9</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2016-02</w:t>
            </w:r>
          </w:p>
        </w:tc>
        <w:tc>
          <w:tcPr>
            <w:tcW w:w="3534" w:type="dxa"/>
            <w:vAlign w:val="center"/>
          </w:tcPr>
          <w:p w:rsidR="000C596E" w:rsidRDefault="000C596E" w:rsidP="000E2F84">
            <w:pPr>
              <w:autoSpaceDE w:val="0"/>
              <w:autoSpaceDN w:val="0"/>
              <w:adjustRightInd w:val="0"/>
              <w:spacing w:before="0" w:after="0"/>
              <w:jc w:val="center"/>
              <w:rPr>
                <w:rFonts w:eastAsia="Times New Roman"/>
                <w:b/>
                <w:kern w:val="0"/>
                <w:szCs w:val="24"/>
                <w:lang w:val="zh-CN"/>
              </w:rPr>
            </w:pPr>
            <w:r>
              <w:rPr>
                <w:rFonts w:ascii="宋体" w:hAnsi="宋体" w:cs="宋体" w:hint="eastAsia"/>
                <w:kern w:val="0"/>
                <w:szCs w:val="24"/>
                <w:lang w:val="zh-CN"/>
              </w:rPr>
              <w:t>股票交易异常波动公告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2016-01-18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B003</w:t>
            </w:r>
            <w:r>
              <w:rPr>
                <w:rFonts w:ascii="宋体" w:hAnsi="宋体" w:cs="宋体" w:hint="eastAsia"/>
                <w:kern w:val="0"/>
                <w:szCs w:val="24"/>
                <w:lang w:val="zh-CN"/>
              </w:rPr>
              <w:t>版、证券时报</w:t>
            </w:r>
            <w:r>
              <w:rPr>
                <w:rFonts w:eastAsia="Times New Roman"/>
                <w:kern w:val="0"/>
                <w:szCs w:val="24"/>
                <w:lang w:val="zh-CN"/>
              </w:rPr>
              <w:t>B29</w:t>
            </w:r>
            <w:r>
              <w:rPr>
                <w:rFonts w:ascii="宋体" w:hAnsi="宋体" w:cs="宋体" w:hint="eastAsia"/>
                <w:kern w:val="0"/>
                <w:szCs w:val="24"/>
                <w:lang w:val="zh-CN"/>
              </w:rPr>
              <w:t>版、证券日报</w:t>
            </w:r>
            <w:r>
              <w:rPr>
                <w:rFonts w:eastAsia="Times New Roman"/>
                <w:kern w:val="0"/>
                <w:szCs w:val="24"/>
                <w:lang w:val="zh-CN"/>
              </w:rPr>
              <w:t>C12</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2015</w:t>
            </w:r>
            <w:r>
              <w:rPr>
                <w:rFonts w:ascii="宋体" w:hAnsi="宋体" w:cs="宋体" w:hint="eastAsia"/>
                <w:kern w:val="0"/>
                <w:szCs w:val="24"/>
                <w:lang w:val="zh-CN"/>
              </w:rPr>
              <w:t>年度业绩预告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2016-01-20</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B009</w:t>
            </w:r>
            <w:r>
              <w:rPr>
                <w:rFonts w:ascii="宋体" w:hAnsi="宋体" w:cs="宋体" w:hint="eastAsia"/>
                <w:kern w:val="0"/>
                <w:szCs w:val="24"/>
                <w:lang w:val="zh-CN"/>
              </w:rPr>
              <w:t>版、证券时报</w:t>
            </w:r>
            <w:r>
              <w:rPr>
                <w:rFonts w:eastAsia="Times New Roman"/>
                <w:kern w:val="0"/>
                <w:szCs w:val="24"/>
                <w:lang w:val="zh-CN"/>
              </w:rPr>
              <w:t>B120</w:t>
            </w:r>
            <w:r>
              <w:rPr>
                <w:rFonts w:ascii="宋体" w:hAnsi="宋体" w:cs="宋体" w:hint="eastAsia"/>
                <w:kern w:val="0"/>
                <w:szCs w:val="24"/>
                <w:lang w:val="zh-CN"/>
              </w:rPr>
              <w:t>版、证券日报</w:t>
            </w:r>
            <w:r>
              <w:rPr>
                <w:rFonts w:eastAsia="Times New Roman"/>
                <w:kern w:val="0"/>
                <w:szCs w:val="24"/>
                <w:lang w:val="zh-CN"/>
              </w:rPr>
              <w:t>C19</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2016-04</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关于与江门市土地储备中心签订《收回土地补偿合同书》的公告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2016-02-04</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B051</w:t>
            </w:r>
            <w:r>
              <w:rPr>
                <w:rFonts w:ascii="宋体" w:hAnsi="宋体" w:cs="宋体" w:hint="eastAsia"/>
                <w:kern w:val="0"/>
                <w:szCs w:val="24"/>
                <w:lang w:val="zh-CN"/>
              </w:rPr>
              <w:t>版、证券时报</w:t>
            </w:r>
            <w:r>
              <w:rPr>
                <w:rFonts w:eastAsia="Times New Roman"/>
                <w:kern w:val="0"/>
                <w:szCs w:val="24"/>
                <w:lang w:val="zh-CN"/>
              </w:rPr>
              <w:t>B52</w:t>
            </w:r>
            <w:r>
              <w:rPr>
                <w:rFonts w:ascii="宋体" w:hAnsi="宋体" w:cs="宋体" w:hint="eastAsia"/>
                <w:kern w:val="0"/>
                <w:szCs w:val="24"/>
                <w:lang w:val="zh-CN"/>
              </w:rPr>
              <w:t>版、证券日报</w:t>
            </w:r>
            <w:r>
              <w:rPr>
                <w:rFonts w:eastAsia="Times New Roman"/>
                <w:kern w:val="0"/>
                <w:szCs w:val="24"/>
                <w:lang w:val="zh-CN"/>
              </w:rPr>
              <w:t>D27</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2016-05</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关于高级管理人员辞职的公告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2016-03-02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B034</w:t>
            </w:r>
            <w:r>
              <w:rPr>
                <w:rFonts w:ascii="宋体" w:hAnsi="宋体" w:cs="宋体" w:hint="eastAsia"/>
                <w:kern w:val="0"/>
                <w:szCs w:val="24"/>
                <w:lang w:val="zh-CN"/>
              </w:rPr>
              <w:t>版、证券时报</w:t>
            </w:r>
            <w:r>
              <w:rPr>
                <w:rFonts w:eastAsia="Times New Roman"/>
                <w:kern w:val="0"/>
                <w:szCs w:val="24"/>
                <w:lang w:val="zh-CN"/>
              </w:rPr>
              <w:t>B52</w:t>
            </w:r>
            <w:r>
              <w:rPr>
                <w:rFonts w:ascii="宋体" w:hAnsi="宋体" w:cs="宋体" w:hint="eastAsia"/>
                <w:kern w:val="0"/>
                <w:szCs w:val="24"/>
                <w:lang w:val="zh-CN"/>
              </w:rPr>
              <w:t>版、证券日报</w:t>
            </w:r>
            <w:r>
              <w:rPr>
                <w:rFonts w:eastAsia="Times New Roman"/>
                <w:kern w:val="0"/>
                <w:szCs w:val="24"/>
                <w:lang w:val="zh-CN"/>
              </w:rPr>
              <w:t>D27</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2016-06</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关于归还募集资金的公告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2016-03-04</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B010</w:t>
            </w:r>
            <w:r>
              <w:rPr>
                <w:rFonts w:ascii="宋体" w:hAnsi="宋体" w:cs="宋体" w:hint="eastAsia"/>
                <w:kern w:val="0"/>
                <w:szCs w:val="24"/>
                <w:lang w:val="zh-CN"/>
              </w:rPr>
              <w:t>版、证券时报</w:t>
            </w:r>
            <w:r>
              <w:rPr>
                <w:rFonts w:eastAsia="Times New Roman"/>
                <w:kern w:val="0"/>
                <w:szCs w:val="24"/>
                <w:lang w:val="zh-CN"/>
              </w:rPr>
              <w:t>B45</w:t>
            </w:r>
            <w:r>
              <w:rPr>
                <w:rFonts w:ascii="宋体" w:hAnsi="宋体" w:cs="宋体" w:hint="eastAsia"/>
                <w:kern w:val="0"/>
                <w:szCs w:val="24"/>
                <w:lang w:val="zh-CN"/>
              </w:rPr>
              <w:t>版、证券日报</w:t>
            </w:r>
            <w:r>
              <w:rPr>
                <w:rFonts w:eastAsia="Times New Roman"/>
                <w:kern w:val="0"/>
                <w:szCs w:val="24"/>
                <w:lang w:val="zh-CN"/>
              </w:rPr>
              <w:t>D16</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2016-07</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关于监事会主席辞职的公告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2016-08</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第八届董事会第十二次会议决议公告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2016-09</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第八届监事会第七次会议决议公告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2015</w:t>
            </w:r>
            <w:r>
              <w:rPr>
                <w:rFonts w:ascii="宋体" w:hAnsi="宋体" w:cs="宋体" w:hint="eastAsia"/>
                <w:kern w:val="0"/>
                <w:szCs w:val="24"/>
                <w:lang w:val="zh-CN"/>
              </w:rPr>
              <w:t>年度报告摘要</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lastRenderedPageBreak/>
              <w:t>2016-11</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关于计提资产减值准备的公告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2016-12</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w:t>
            </w:r>
            <w:r>
              <w:rPr>
                <w:rFonts w:eastAsia="Times New Roman"/>
                <w:kern w:val="0"/>
                <w:szCs w:val="24"/>
                <w:lang w:val="zh-CN"/>
              </w:rPr>
              <w:t>2015</w:t>
            </w:r>
            <w:r>
              <w:rPr>
                <w:rFonts w:ascii="宋体" w:hAnsi="宋体" w:cs="宋体" w:hint="eastAsia"/>
                <w:kern w:val="0"/>
                <w:szCs w:val="24"/>
                <w:lang w:val="zh-CN"/>
              </w:rPr>
              <w:t>年度募集资金存放与使用情况的专项报告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2016-13</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关于继续使用部分闲置募集资金暂时补充公司流动资金的公告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2016-14</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关于资产核销的公告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2016-15</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关于召开公司</w:t>
            </w:r>
            <w:r>
              <w:rPr>
                <w:rFonts w:eastAsia="Times New Roman"/>
                <w:kern w:val="0"/>
                <w:szCs w:val="24"/>
                <w:lang w:val="zh-CN"/>
              </w:rPr>
              <w:t>2015</w:t>
            </w:r>
            <w:r>
              <w:rPr>
                <w:rFonts w:ascii="宋体" w:hAnsi="宋体" w:cs="宋体" w:hint="eastAsia"/>
                <w:kern w:val="0"/>
                <w:szCs w:val="24"/>
                <w:lang w:val="zh-CN"/>
              </w:rPr>
              <w:t>年度股东大会通知的公告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B046</w:t>
            </w:r>
            <w:r>
              <w:rPr>
                <w:rFonts w:ascii="宋体" w:hAnsi="宋体" w:cs="宋体" w:hint="eastAsia"/>
                <w:kern w:val="0"/>
                <w:szCs w:val="24"/>
                <w:lang w:val="zh-CN"/>
              </w:rPr>
              <w:t>版、证券时报</w:t>
            </w:r>
            <w:r>
              <w:rPr>
                <w:rFonts w:eastAsia="Times New Roman"/>
                <w:kern w:val="0"/>
                <w:szCs w:val="24"/>
                <w:lang w:val="zh-CN"/>
              </w:rPr>
              <w:t>B56</w:t>
            </w:r>
            <w:r>
              <w:rPr>
                <w:rFonts w:ascii="宋体" w:hAnsi="宋体" w:cs="宋体" w:hint="eastAsia"/>
                <w:kern w:val="0"/>
                <w:szCs w:val="24"/>
                <w:lang w:val="zh-CN"/>
              </w:rPr>
              <w:t>版、证券日报</w:t>
            </w:r>
            <w:r>
              <w:rPr>
                <w:rFonts w:eastAsia="Times New Roman"/>
                <w:kern w:val="0"/>
                <w:szCs w:val="24"/>
                <w:lang w:val="zh-CN"/>
              </w:rPr>
              <w:t>C11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2016-16</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关于召开公司</w:t>
            </w:r>
            <w:r>
              <w:rPr>
                <w:rFonts w:eastAsia="Times New Roman"/>
                <w:kern w:val="0"/>
                <w:szCs w:val="24"/>
                <w:lang w:val="zh-CN"/>
              </w:rPr>
              <w:t>2015</w:t>
            </w:r>
            <w:r>
              <w:rPr>
                <w:rFonts w:ascii="宋体" w:hAnsi="宋体" w:cs="宋体" w:hint="eastAsia"/>
                <w:kern w:val="0"/>
                <w:szCs w:val="24"/>
                <w:lang w:val="zh-CN"/>
              </w:rPr>
              <w:t>年度股东大会的提示性公告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2016-03-30</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B043</w:t>
            </w:r>
            <w:r>
              <w:rPr>
                <w:rFonts w:ascii="宋体" w:hAnsi="宋体" w:cs="宋体" w:hint="eastAsia"/>
                <w:kern w:val="0"/>
                <w:szCs w:val="24"/>
                <w:lang w:val="zh-CN"/>
              </w:rPr>
              <w:t>版、证券时报</w:t>
            </w:r>
            <w:r>
              <w:rPr>
                <w:rFonts w:eastAsia="Times New Roman"/>
                <w:kern w:val="0"/>
                <w:szCs w:val="24"/>
                <w:lang w:val="zh-CN"/>
              </w:rPr>
              <w:t>B97</w:t>
            </w:r>
            <w:r>
              <w:rPr>
                <w:rFonts w:ascii="宋体" w:hAnsi="宋体" w:cs="宋体" w:hint="eastAsia"/>
                <w:kern w:val="0"/>
                <w:szCs w:val="24"/>
                <w:lang w:val="zh-CN"/>
              </w:rPr>
              <w:t>版、证券日报</w:t>
            </w:r>
            <w:r>
              <w:rPr>
                <w:rFonts w:eastAsia="Times New Roman"/>
                <w:kern w:val="0"/>
                <w:szCs w:val="24"/>
                <w:lang w:val="zh-CN"/>
              </w:rPr>
              <w:t>D96</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2016-17</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关于收到</w:t>
            </w:r>
            <w:r>
              <w:rPr>
                <w:rFonts w:eastAsia="Times New Roman"/>
                <w:kern w:val="0"/>
                <w:szCs w:val="24"/>
                <w:lang w:val="zh-CN"/>
              </w:rPr>
              <w:t>“</w:t>
            </w:r>
            <w:r>
              <w:rPr>
                <w:rFonts w:ascii="宋体" w:hAnsi="宋体" w:cs="宋体" w:hint="eastAsia"/>
                <w:kern w:val="0"/>
                <w:szCs w:val="24"/>
                <w:lang w:val="zh-CN"/>
              </w:rPr>
              <w:t>三旧</w:t>
            </w:r>
            <w:r>
              <w:rPr>
                <w:rFonts w:eastAsia="Times New Roman"/>
                <w:kern w:val="0"/>
                <w:szCs w:val="24"/>
                <w:lang w:val="zh-CN"/>
              </w:rPr>
              <w:t>”</w:t>
            </w:r>
            <w:r>
              <w:rPr>
                <w:rFonts w:ascii="宋体" w:hAnsi="宋体" w:cs="宋体" w:hint="eastAsia"/>
                <w:kern w:val="0"/>
                <w:szCs w:val="24"/>
                <w:lang w:val="zh-CN"/>
              </w:rPr>
              <w:t>改造公共配套设施用地补偿款的公告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2016-03-31</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B019</w:t>
            </w:r>
            <w:r>
              <w:rPr>
                <w:rFonts w:ascii="宋体" w:hAnsi="宋体" w:cs="宋体" w:hint="eastAsia"/>
                <w:kern w:val="0"/>
                <w:szCs w:val="24"/>
                <w:lang w:val="zh-CN"/>
              </w:rPr>
              <w:t>版、证券时报</w:t>
            </w:r>
            <w:r>
              <w:rPr>
                <w:rFonts w:eastAsia="Times New Roman"/>
                <w:kern w:val="0"/>
                <w:szCs w:val="24"/>
                <w:lang w:val="zh-CN"/>
              </w:rPr>
              <w:t>B37</w:t>
            </w:r>
            <w:r>
              <w:rPr>
                <w:rFonts w:ascii="宋体" w:hAnsi="宋体" w:cs="宋体" w:hint="eastAsia"/>
                <w:kern w:val="0"/>
                <w:szCs w:val="24"/>
                <w:lang w:val="zh-CN"/>
              </w:rPr>
              <w:t>版、证券日报</w:t>
            </w:r>
            <w:r>
              <w:rPr>
                <w:rFonts w:eastAsia="Times New Roman"/>
                <w:kern w:val="0"/>
                <w:szCs w:val="24"/>
                <w:lang w:val="zh-CN"/>
              </w:rPr>
              <w:t>D145</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2016-18</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2015</w:t>
            </w:r>
            <w:r>
              <w:rPr>
                <w:rFonts w:ascii="宋体" w:hAnsi="宋体" w:cs="宋体" w:hint="eastAsia"/>
                <w:kern w:val="0"/>
                <w:szCs w:val="24"/>
                <w:lang w:val="zh-CN"/>
              </w:rPr>
              <w:t>年度股东大会决议公告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2016-04-07</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B031</w:t>
            </w:r>
            <w:r>
              <w:rPr>
                <w:rFonts w:ascii="宋体" w:hAnsi="宋体" w:cs="宋体" w:hint="eastAsia"/>
                <w:kern w:val="0"/>
                <w:szCs w:val="24"/>
                <w:lang w:val="zh-CN"/>
              </w:rPr>
              <w:t>版、证券时报</w:t>
            </w:r>
            <w:r>
              <w:rPr>
                <w:rFonts w:eastAsia="Times New Roman"/>
                <w:kern w:val="0"/>
                <w:szCs w:val="24"/>
                <w:lang w:val="zh-CN"/>
              </w:rPr>
              <w:t>B77</w:t>
            </w:r>
            <w:r>
              <w:rPr>
                <w:rFonts w:ascii="宋体" w:hAnsi="宋体" w:cs="宋体" w:hint="eastAsia"/>
                <w:kern w:val="0"/>
                <w:szCs w:val="24"/>
                <w:lang w:val="zh-CN"/>
              </w:rPr>
              <w:t>版、证券日报</w:t>
            </w:r>
            <w:r>
              <w:rPr>
                <w:rFonts w:eastAsia="Times New Roman"/>
                <w:kern w:val="0"/>
                <w:szCs w:val="24"/>
                <w:lang w:val="zh-CN"/>
              </w:rPr>
              <w:t>D40</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2016-19</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第八届监事会第八次会议决议公告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2016-04-07</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B031</w:t>
            </w:r>
            <w:r>
              <w:rPr>
                <w:rFonts w:ascii="宋体" w:hAnsi="宋体" w:cs="宋体" w:hint="eastAsia"/>
                <w:kern w:val="0"/>
                <w:szCs w:val="24"/>
                <w:lang w:val="zh-CN"/>
              </w:rPr>
              <w:t>版、证券时报</w:t>
            </w:r>
            <w:r>
              <w:rPr>
                <w:rFonts w:eastAsia="Times New Roman"/>
                <w:kern w:val="0"/>
                <w:szCs w:val="24"/>
                <w:lang w:val="zh-CN"/>
              </w:rPr>
              <w:t>B77</w:t>
            </w:r>
            <w:r>
              <w:rPr>
                <w:rFonts w:ascii="宋体" w:hAnsi="宋体" w:cs="宋体" w:hint="eastAsia"/>
                <w:kern w:val="0"/>
                <w:szCs w:val="24"/>
                <w:lang w:val="zh-CN"/>
              </w:rPr>
              <w:t>版、证券日报</w:t>
            </w:r>
            <w:r>
              <w:rPr>
                <w:rFonts w:eastAsia="Times New Roman"/>
                <w:kern w:val="0"/>
                <w:szCs w:val="24"/>
                <w:lang w:val="zh-CN"/>
              </w:rPr>
              <w:t>D40</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2016-20</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w:t>
            </w:r>
            <w:r>
              <w:rPr>
                <w:rFonts w:ascii="宋体" w:hAnsi="宋体" w:cs="宋体" w:hint="eastAsia"/>
                <w:kern w:val="0"/>
                <w:szCs w:val="24"/>
                <w:lang w:val="zh-CN"/>
              </w:rPr>
              <w:t>第一季度业绩预告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2016-04-15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B024</w:t>
            </w:r>
            <w:r>
              <w:rPr>
                <w:rFonts w:ascii="宋体" w:hAnsi="宋体" w:cs="宋体" w:hint="eastAsia"/>
                <w:kern w:val="0"/>
                <w:szCs w:val="24"/>
                <w:lang w:val="zh-CN"/>
              </w:rPr>
              <w:t>版、证券时报</w:t>
            </w:r>
            <w:r>
              <w:rPr>
                <w:rFonts w:eastAsia="Times New Roman"/>
                <w:kern w:val="0"/>
                <w:szCs w:val="24"/>
                <w:lang w:val="zh-CN"/>
              </w:rPr>
              <w:t>B121</w:t>
            </w:r>
            <w:r>
              <w:rPr>
                <w:rFonts w:ascii="宋体" w:hAnsi="宋体" w:cs="宋体" w:hint="eastAsia"/>
                <w:kern w:val="0"/>
                <w:szCs w:val="24"/>
                <w:lang w:val="zh-CN"/>
              </w:rPr>
              <w:t>版、证券日报</w:t>
            </w:r>
            <w:r>
              <w:rPr>
                <w:rFonts w:eastAsia="Times New Roman"/>
                <w:kern w:val="0"/>
                <w:szCs w:val="24"/>
                <w:lang w:val="zh-CN"/>
              </w:rPr>
              <w:t>D32</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2016-21</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w:t>
            </w:r>
            <w:r>
              <w:rPr>
                <w:rFonts w:ascii="宋体" w:hAnsi="宋体" w:cs="宋体" w:hint="eastAsia"/>
                <w:kern w:val="0"/>
                <w:szCs w:val="24"/>
                <w:lang w:val="zh-CN"/>
              </w:rPr>
              <w:t>年第一季度报告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2016-04-28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B162</w:t>
            </w:r>
            <w:r>
              <w:rPr>
                <w:rFonts w:ascii="宋体" w:hAnsi="宋体" w:cs="宋体" w:hint="eastAsia"/>
                <w:kern w:val="0"/>
                <w:szCs w:val="24"/>
                <w:lang w:val="zh-CN"/>
              </w:rPr>
              <w:t>版、证券时报</w:t>
            </w:r>
            <w:r>
              <w:rPr>
                <w:rFonts w:eastAsia="Times New Roman"/>
                <w:kern w:val="0"/>
                <w:szCs w:val="24"/>
                <w:lang w:val="zh-CN"/>
              </w:rPr>
              <w:t>B141</w:t>
            </w:r>
            <w:r>
              <w:rPr>
                <w:rFonts w:ascii="宋体" w:hAnsi="宋体" w:cs="宋体" w:hint="eastAsia"/>
                <w:kern w:val="0"/>
                <w:szCs w:val="24"/>
                <w:lang w:val="zh-CN"/>
              </w:rPr>
              <w:t>版、证券日报</w:t>
            </w:r>
            <w:r>
              <w:rPr>
                <w:rFonts w:eastAsia="Times New Roman"/>
                <w:kern w:val="0"/>
                <w:szCs w:val="24"/>
                <w:lang w:val="zh-CN"/>
              </w:rPr>
              <w:t>E3</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2016-22</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关于非公开发行限售股份解除限售的提示性公告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2016-05-16</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B002</w:t>
            </w:r>
            <w:r>
              <w:rPr>
                <w:rFonts w:ascii="宋体" w:hAnsi="宋体" w:cs="宋体" w:hint="eastAsia"/>
                <w:kern w:val="0"/>
                <w:szCs w:val="24"/>
                <w:lang w:val="zh-CN"/>
              </w:rPr>
              <w:t>版、证券时报</w:t>
            </w:r>
            <w:r>
              <w:rPr>
                <w:rFonts w:eastAsia="Times New Roman"/>
                <w:kern w:val="0"/>
                <w:szCs w:val="24"/>
                <w:lang w:val="zh-CN"/>
              </w:rPr>
              <w:t>B16</w:t>
            </w:r>
            <w:r>
              <w:rPr>
                <w:rFonts w:ascii="宋体" w:hAnsi="宋体" w:cs="宋体" w:hint="eastAsia"/>
                <w:kern w:val="0"/>
                <w:szCs w:val="24"/>
                <w:lang w:val="zh-CN"/>
              </w:rPr>
              <w:t>版、证券日报</w:t>
            </w:r>
            <w:r>
              <w:rPr>
                <w:rFonts w:eastAsia="Times New Roman"/>
                <w:kern w:val="0"/>
                <w:szCs w:val="24"/>
                <w:lang w:val="zh-CN"/>
              </w:rPr>
              <w:t>D14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2016-23</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关于股改限售股份解除限售的提示性公告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2016-05-16</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B002</w:t>
            </w:r>
            <w:r>
              <w:rPr>
                <w:rFonts w:ascii="宋体" w:hAnsi="宋体" w:cs="宋体" w:hint="eastAsia"/>
                <w:kern w:val="0"/>
                <w:szCs w:val="24"/>
                <w:lang w:val="zh-CN"/>
              </w:rPr>
              <w:t>版、证券时报</w:t>
            </w:r>
            <w:r>
              <w:rPr>
                <w:rFonts w:eastAsia="Times New Roman"/>
                <w:kern w:val="0"/>
                <w:szCs w:val="24"/>
                <w:lang w:val="zh-CN"/>
              </w:rPr>
              <w:t>B16</w:t>
            </w:r>
            <w:r>
              <w:rPr>
                <w:rFonts w:ascii="宋体" w:hAnsi="宋体" w:cs="宋体" w:hint="eastAsia"/>
                <w:kern w:val="0"/>
                <w:szCs w:val="24"/>
                <w:lang w:val="zh-CN"/>
              </w:rPr>
              <w:t>版、证券日报</w:t>
            </w:r>
            <w:r>
              <w:rPr>
                <w:rFonts w:eastAsia="Times New Roman"/>
                <w:kern w:val="0"/>
                <w:szCs w:val="24"/>
                <w:lang w:val="zh-CN"/>
              </w:rPr>
              <w:t>D14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2016-24</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w:t>
            </w:r>
            <w:r>
              <w:rPr>
                <w:rFonts w:ascii="宋体" w:hAnsi="宋体" w:cs="宋体" w:hint="eastAsia"/>
                <w:kern w:val="0"/>
                <w:szCs w:val="24"/>
                <w:lang w:val="zh-CN"/>
              </w:rPr>
              <w:t>年半年度业绩预告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2016-07-15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B018</w:t>
            </w:r>
            <w:r>
              <w:rPr>
                <w:rFonts w:ascii="宋体" w:hAnsi="宋体" w:cs="宋体" w:hint="eastAsia"/>
                <w:kern w:val="0"/>
                <w:szCs w:val="24"/>
                <w:lang w:val="zh-CN"/>
              </w:rPr>
              <w:t>版、证券时报</w:t>
            </w:r>
            <w:r>
              <w:rPr>
                <w:rFonts w:eastAsia="Times New Roman"/>
                <w:kern w:val="0"/>
                <w:szCs w:val="24"/>
                <w:lang w:val="zh-CN"/>
              </w:rPr>
              <w:t>B40</w:t>
            </w:r>
            <w:r>
              <w:rPr>
                <w:rFonts w:ascii="宋体" w:hAnsi="宋体" w:cs="宋体" w:hint="eastAsia"/>
                <w:kern w:val="0"/>
                <w:szCs w:val="24"/>
                <w:lang w:val="zh-CN"/>
              </w:rPr>
              <w:t>版、证券日报</w:t>
            </w:r>
            <w:r>
              <w:rPr>
                <w:rFonts w:eastAsia="Times New Roman"/>
                <w:kern w:val="0"/>
                <w:szCs w:val="24"/>
                <w:lang w:val="zh-CN"/>
              </w:rPr>
              <w:t>D24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2016-25</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第八届董事会第十四次会议决议公告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2016-08-13</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B045</w:t>
            </w:r>
            <w:r>
              <w:rPr>
                <w:rFonts w:ascii="宋体" w:hAnsi="宋体" w:cs="宋体" w:hint="eastAsia"/>
                <w:kern w:val="0"/>
                <w:szCs w:val="24"/>
                <w:lang w:val="zh-CN"/>
              </w:rPr>
              <w:t>版、证券时报</w:t>
            </w:r>
            <w:r>
              <w:rPr>
                <w:rFonts w:eastAsia="Times New Roman"/>
                <w:kern w:val="0"/>
                <w:szCs w:val="24"/>
                <w:lang w:val="zh-CN"/>
              </w:rPr>
              <w:t>B49</w:t>
            </w:r>
            <w:r>
              <w:rPr>
                <w:rFonts w:ascii="宋体" w:hAnsi="宋体" w:cs="宋体" w:hint="eastAsia"/>
                <w:kern w:val="0"/>
                <w:szCs w:val="24"/>
                <w:lang w:val="zh-CN"/>
              </w:rPr>
              <w:t>版、证券日报</w:t>
            </w:r>
            <w:r>
              <w:rPr>
                <w:rFonts w:eastAsia="Times New Roman"/>
                <w:kern w:val="0"/>
                <w:szCs w:val="24"/>
                <w:lang w:val="zh-CN"/>
              </w:rPr>
              <w:t>C8</w:t>
            </w:r>
            <w:r>
              <w:rPr>
                <w:rFonts w:ascii="宋体" w:hAnsi="宋体" w:cs="宋体" w:hint="eastAsia"/>
                <w:kern w:val="0"/>
                <w:szCs w:val="24"/>
                <w:lang w:val="zh-CN"/>
              </w:rPr>
              <w:t>版、巨潮资讯网</w:t>
            </w:r>
          </w:p>
        </w:tc>
      </w:tr>
      <w:tr w:rsidR="000C596E" w:rsidTr="000E14DF">
        <w:tc>
          <w:tcPr>
            <w:tcW w:w="1088" w:type="dxa"/>
            <w:vAlign w:val="center"/>
          </w:tcPr>
          <w:p w:rsidR="000C596E" w:rsidRPr="00B20640" w:rsidRDefault="000C596E" w:rsidP="000E2F84">
            <w:pPr>
              <w:autoSpaceDE w:val="0"/>
              <w:autoSpaceDN w:val="0"/>
              <w:adjustRightInd w:val="0"/>
              <w:spacing w:before="0" w:after="0"/>
              <w:jc w:val="center"/>
              <w:rPr>
                <w:rFonts w:eastAsia="Times New Roman"/>
                <w:kern w:val="0"/>
                <w:szCs w:val="24"/>
                <w:lang w:val="zh-CN"/>
              </w:rPr>
            </w:pPr>
            <w:r w:rsidRPr="00B20640">
              <w:rPr>
                <w:rFonts w:eastAsia="Times New Roman"/>
                <w:kern w:val="0"/>
                <w:szCs w:val="24"/>
                <w:lang w:val="zh-CN"/>
              </w:rPr>
              <w:t>2016-26</w:t>
            </w:r>
          </w:p>
        </w:tc>
        <w:tc>
          <w:tcPr>
            <w:tcW w:w="3534" w:type="dxa"/>
            <w:vAlign w:val="center"/>
          </w:tcPr>
          <w:p w:rsidR="000C596E" w:rsidRPr="00B20640" w:rsidRDefault="000C596E" w:rsidP="000E2F84">
            <w:pPr>
              <w:autoSpaceDE w:val="0"/>
              <w:autoSpaceDN w:val="0"/>
              <w:adjustRightInd w:val="0"/>
              <w:spacing w:before="0" w:after="0"/>
              <w:jc w:val="center"/>
              <w:rPr>
                <w:rFonts w:eastAsia="Times New Roman"/>
                <w:kern w:val="0"/>
                <w:szCs w:val="24"/>
                <w:lang w:val="zh-CN"/>
              </w:rPr>
            </w:pPr>
            <w:r w:rsidRPr="00B20640">
              <w:rPr>
                <w:rFonts w:eastAsia="Times New Roman"/>
                <w:kern w:val="0"/>
                <w:szCs w:val="24"/>
                <w:lang w:val="zh-CN"/>
              </w:rPr>
              <w:t>2016</w:t>
            </w:r>
            <w:r w:rsidRPr="00B20640">
              <w:rPr>
                <w:rFonts w:ascii="宋体" w:hAnsi="宋体" w:cs="宋体" w:hint="eastAsia"/>
                <w:kern w:val="0"/>
                <w:szCs w:val="24"/>
                <w:lang w:val="zh-CN"/>
              </w:rPr>
              <w:t>年半年度报告摘要</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2016-08-13</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B045</w:t>
            </w:r>
            <w:r>
              <w:rPr>
                <w:rFonts w:ascii="宋体" w:hAnsi="宋体" w:cs="宋体" w:hint="eastAsia"/>
                <w:kern w:val="0"/>
                <w:szCs w:val="24"/>
                <w:lang w:val="zh-CN"/>
              </w:rPr>
              <w:t>版、证券时报</w:t>
            </w:r>
            <w:r>
              <w:rPr>
                <w:rFonts w:eastAsia="Times New Roman"/>
                <w:kern w:val="0"/>
                <w:szCs w:val="24"/>
                <w:lang w:val="zh-CN"/>
              </w:rPr>
              <w:t>B49</w:t>
            </w:r>
            <w:r>
              <w:rPr>
                <w:rFonts w:ascii="宋体" w:hAnsi="宋体" w:cs="宋体" w:hint="eastAsia"/>
                <w:kern w:val="0"/>
                <w:szCs w:val="24"/>
                <w:lang w:val="zh-CN"/>
              </w:rPr>
              <w:t>版、证券日报</w:t>
            </w:r>
            <w:r>
              <w:rPr>
                <w:rFonts w:eastAsia="Times New Roman"/>
                <w:kern w:val="0"/>
                <w:szCs w:val="24"/>
                <w:lang w:val="zh-CN"/>
              </w:rPr>
              <w:t>C8</w:t>
            </w:r>
            <w:r>
              <w:rPr>
                <w:rFonts w:ascii="宋体" w:hAnsi="宋体" w:cs="宋体" w:hint="eastAsia"/>
                <w:kern w:val="0"/>
                <w:szCs w:val="24"/>
                <w:lang w:val="zh-CN"/>
              </w:rPr>
              <w:t>版、巨潮资讯网</w:t>
            </w:r>
          </w:p>
        </w:tc>
      </w:tr>
      <w:tr w:rsidR="000C596E" w:rsidTr="000E14DF">
        <w:tc>
          <w:tcPr>
            <w:tcW w:w="1088" w:type="dxa"/>
            <w:vAlign w:val="center"/>
          </w:tcPr>
          <w:p w:rsidR="000C596E" w:rsidRPr="00B20640" w:rsidRDefault="000C596E" w:rsidP="000E2F84">
            <w:pPr>
              <w:autoSpaceDE w:val="0"/>
              <w:autoSpaceDN w:val="0"/>
              <w:adjustRightInd w:val="0"/>
              <w:spacing w:before="0" w:after="0"/>
              <w:jc w:val="center"/>
              <w:rPr>
                <w:rFonts w:eastAsia="Times New Roman"/>
                <w:kern w:val="0"/>
                <w:szCs w:val="24"/>
                <w:lang w:val="zh-CN"/>
              </w:rPr>
            </w:pPr>
            <w:r w:rsidRPr="00B20640">
              <w:rPr>
                <w:rFonts w:eastAsia="Times New Roman"/>
                <w:kern w:val="0"/>
                <w:szCs w:val="24"/>
                <w:lang w:val="zh-CN"/>
              </w:rPr>
              <w:t>2016-27</w:t>
            </w:r>
          </w:p>
        </w:tc>
        <w:tc>
          <w:tcPr>
            <w:tcW w:w="3534" w:type="dxa"/>
            <w:vAlign w:val="center"/>
          </w:tcPr>
          <w:p w:rsidR="000C596E" w:rsidRPr="00B20640" w:rsidRDefault="00100CAF" w:rsidP="000E2F84">
            <w:pPr>
              <w:autoSpaceDE w:val="0"/>
              <w:autoSpaceDN w:val="0"/>
              <w:adjustRightInd w:val="0"/>
              <w:spacing w:before="0" w:after="0"/>
              <w:jc w:val="center"/>
              <w:rPr>
                <w:rFonts w:eastAsia="Times New Roman"/>
                <w:color w:val="000000" w:themeColor="text1"/>
                <w:kern w:val="0"/>
                <w:szCs w:val="24"/>
                <w:lang w:val="zh-CN"/>
              </w:rPr>
            </w:pPr>
            <w:hyperlink r:id="rId11" w:history="1">
              <w:r w:rsidR="000C596E" w:rsidRPr="00B20640">
                <w:rPr>
                  <w:rFonts w:eastAsia="Times New Roman"/>
                  <w:color w:val="000000" w:themeColor="text1"/>
                  <w:kern w:val="0"/>
                  <w:szCs w:val="24"/>
                  <w:lang w:val="zh-CN"/>
                </w:rPr>
                <w:t>2016</w:t>
              </w:r>
              <w:r w:rsidR="000C596E" w:rsidRPr="00B20640">
                <w:rPr>
                  <w:rFonts w:ascii="宋体" w:hAnsi="宋体" w:cs="宋体" w:hint="eastAsia"/>
                  <w:color w:val="000000" w:themeColor="text1"/>
                  <w:kern w:val="0"/>
                  <w:szCs w:val="24"/>
                  <w:lang w:val="zh-CN"/>
                </w:rPr>
                <w:t>年半年度募集资金存放与使用情况的专项报告</w:t>
              </w:r>
            </w:hyperlink>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2016-08-13</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B045</w:t>
            </w:r>
            <w:r>
              <w:rPr>
                <w:rFonts w:ascii="宋体" w:hAnsi="宋体" w:cs="宋体" w:hint="eastAsia"/>
                <w:kern w:val="0"/>
                <w:szCs w:val="24"/>
                <w:lang w:val="zh-CN"/>
              </w:rPr>
              <w:t>版、证券时报</w:t>
            </w:r>
            <w:r>
              <w:rPr>
                <w:rFonts w:eastAsia="Times New Roman"/>
                <w:kern w:val="0"/>
                <w:szCs w:val="24"/>
                <w:lang w:val="zh-CN"/>
              </w:rPr>
              <w:t>B49</w:t>
            </w:r>
            <w:r>
              <w:rPr>
                <w:rFonts w:ascii="宋体" w:hAnsi="宋体" w:cs="宋体" w:hint="eastAsia"/>
                <w:kern w:val="0"/>
                <w:szCs w:val="24"/>
                <w:lang w:val="zh-CN"/>
              </w:rPr>
              <w:t>版、证券日报</w:t>
            </w:r>
            <w:r>
              <w:rPr>
                <w:rFonts w:eastAsia="Times New Roman"/>
                <w:kern w:val="0"/>
                <w:szCs w:val="24"/>
                <w:lang w:val="zh-CN"/>
              </w:rPr>
              <w:t>C8</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2016-28</w:t>
            </w:r>
          </w:p>
        </w:tc>
        <w:tc>
          <w:tcPr>
            <w:tcW w:w="3534" w:type="dxa"/>
            <w:vAlign w:val="center"/>
          </w:tcPr>
          <w:p w:rsidR="000C596E" w:rsidRPr="00B20640" w:rsidRDefault="000C596E" w:rsidP="000E2F84">
            <w:pPr>
              <w:autoSpaceDE w:val="0"/>
              <w:autoSpaceDN w:val="0"/>
              <w:adjustRightInd w:val="0"/>
              <w:spacing w:before="0" w:after="0"/>
              <w:jc w:val="center"/>
              <w:rPr>
                <w:rFonts w:eastAsia="Times New Roman"/>
                <w:kern w:val="0"/>
                <w:szCs w:val="24"/>
                <w:lang w:val="zh-CN"/>
              </w:rPr>
            </w:pPr>
            <w:r w:rsidRPr="00B20640">
              <w:rPr>
                <w:rFonts w:ascii="宋体" w:hAnsi="宋体" w:cs="宋体" w:hint="eastAsia"/>
                <w:kern w:val="0"/>
                <w:szCs w:val="24"/>
                <w:lang w:val="zh-CN"/>
              </w:rPr>
              <w:t>重大事项停牌公告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2016-08-18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B031</w:t>
            </w:r>
            <w:r>
              <w:rPr>
                <w:rFonts w:ascii="宋体" w:hAnsi="宋体" w:cs="宋体" w:hint="eastAsia"/>
                <w:kern w:val="0"/>
                <w:szCs w:val="24"/>
                <w:lang w:val="zh-CN"/>
              </w:rPr>
              <w:t>版、证券时报</w:t>
            </w:r>
            <w:r>
              <w:rPr>
                <w:rFonts w:eastAsia="Times New Roman"/>
                <w:kern w:val="0"/>
                <w:szCs w:val="24"/>
                <w:lang w:val="zh-CN"/>
              </w:rPr>
              <w:t>B69</w:t>
            </w:r>
            <w:r>
              <w:rPr>
                <w:rFonts w:ascii="宋体" w:hAnsi="宋体" w:cs="宋体" w:hint="eastAsia"/>
                <w:kern w:val="0"/>
                <w:szCs w:val="24"/>
                <w:lang w:val="zh-CN"/>
              </w:rPr>
              <w:t>版、证券日报</w:t>
            </w:r>
            <w:r>
              <w:rPr>
                <w:rFonts w:eastAsia="Times New Roman"/>
                <w:kern w:val="0"/>
                <w:szCs w:val="24"/>
                <w:lang w:val="zh-CN"/>
              </w:rPr>
              <w:t>A8</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2016-29</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重大事项停牌进展公告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2016-08-25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B022</w:t>
            </w:r>
            <w:r>
              <w:rPr>
                <w:rFonts w:ascii="宋体" w:hAnsi="宋体" w:cs="宋体" w:hint="eastAsia"/>
                <w:kern w:val="0"/>
                <w:szCs w:val="24"/>
                <w:lang w:val="zh-CN"/>
              </w:rPr>
              <w:t>版、证券时报</w:t>
            </w:r>
            <w:r>
              <w:rPr>
                <w:rFonts w:eastAsia="Times New Roman"/>
                <w:kern w:val="0"/>
                <w:szCs w:val="24"/>
                <w:lang w:val="zh-CN"/>
              </w:rPr>
              <w:t>B120</w:t>
            </w:r>
            <w:r>
              <w:rPr>
                <w:rFonts w:ascii="宋体" w:hAnsi="宋体" w:cs="宋体" w:hint="eastAsia"/>
                <w:kern w:val="0"/>
                <w:szCs w:val="24"/>
                <w:lang w:val="zh-CN"/>
              </w:rPr>
              <w:t>版、证券日报</w:t>
            </w:r>
            <w:r>
              <w:rPr>
                <w:rFonts w:eastAsia="Times New Roman"/>
                <w:kern w:val="0"/>
                <w:szCs w:val="24"/>
                <w:lang w:val="zh-CN"/>
              </w:rPr>
              <w:t>D101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2016-30</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2016-09-01</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B021</w:t>
            </w:r>
            <w:r>
              <w:rPr>
                <w:rFonts w:ascii="宋体" w:hAnsi="宋体" w:cs="宋体" w:hint="eastAsia"/>
                <w:kern w:val="0"/>
                <w:szCs w:val="24"/>
                <w:lang w:val="zh-CN"/>
              </w:rPr>
              <w:t>版、证券时报</w:t>
            </w:r>
            <w:r>
              <w:rPr>
                <w:rFonts w:eastAsia="Times New Roman"/>
                <w:kern w:val="0"/>
                <w:szCs w:val="24"/>
                <w:lang w:val="zh-CN"/>
              </w:rPr>
              <w:t>B36</w:t>
            </w:r>
            <w:r>
              <w:rPr>
                <w:rFonts w:ascii="宋体" w:hAnsi="宋体" w:cs="宋体" w:hint="eastAsia"/>
                <w:kern w:val="0"/>
                <w:szCs w:val="24"/>
                <w:lang w:val="zh-CN"/>
              </w:rPr>
              <w:t>版、证券日报</w:t>
            </w:r>
            <w:r>
              <w:rPr>
                <w:rFonts w:eastAsia="Times New Roman"/>
                <w:kern w:val="0"/>
                <w:szCs w:val="24"/>
                <w:lang w:val="zh-CN"/>
              </w:rPr>
              <w:t>D46</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2016-31</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关于控股股东投资承诺履行进展的公告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2016-09-06</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B014</w:t>
            </w:r>
            <w:r>
              <w:rPr>
                <w:rFonts w:ascii="宋体" w:hAnsi="宋体" w:cs="宋体" w:hint="eastAsia"/>
                <w:kern w:val="0"/>
                <w:szCs w:val="24"/>
                <w:lang w:val="zh-CN"/>
              </w:rPr>
              <w:t>版、证券时报</w:t>
            </w:r>
            <w:r>
              <w:rPr>
                <w:rFonts w:eastAsia="Times New Roman"/>
                <w:kern w:val="0"/>
                <w:szCs w:val="24"/>
                <w:lang w:val="zh-CN"/>
              </w:rPr>
              <w:t>B36</w:t>
            </w:r>
            <w:r>
              <w:rPr>
                <w:rFonts w:ascii="宋体" w:hAnsi="宋体" w:cs="宋体" w:hint="eastAsia"/>
                <w:kern w:val="0"/>
                <w:szCs w:val="24"/>
                <w:lang w:val="zh-CN"/>
              </w:rPr>
              <w:t>版、证券日报</w:t>
            </w:r>
            <w:r>
              <w:rPr>
                <w:rFonts w:eastAsia="Times New Roman"/>
                <w:kern w:val="0"/>
                <w:szCs w:val="24"/>
                <w:lang w:val="zh-CN"/>
              </w:rPr>
              <w:t>D9</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lastRenderedPageBreak/>
              <w:t>2016-32</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2016-09-08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B016</w:t>
            </w:r>
            <w:r>
              <w:rPr>
                <w:rFonts w:ascii="宋体" w:hAnsi="宋体" w:cs="宋体" w:hint="eastAsia"/>
                <w:kern w:val="0"/>
                <w:szCs w:val="24"/>
                <w:lang w:val="zh-CN"/>
              </w:rPr>
              <w:t>版、证券时报</w:t>
            </w:r>
            <w:r>
              <w:rPr>
                <w:rFonts w:eastAsia="Times New Roman"/>
                <w:kern w:val="0"/>
                <w:szCs w:val="24"/>
                <w:lang w:val="zh-CN"/>
              </w:rPr>
              <w:t>B52</w:t>
            </w:r>
            <w:r>
              <w:rPr>
                <w:rFonts w:ascii="宋体" w:hAnsi="宋体" w:cs="宋体" w:hint="eastAsia"/>
                <w:kern w:val="0"/>
                <w:szCs w:val="24"/>
                <w:lang w:val="zh-CN"/>
              </w:rPr>
              <w:t>版、证券日报</w:t>
            </w:r>
            <w:r>
              <w:rPr>
                <w:rFonts w:eastAsia="Times New Roman"/>
                <w:kern w:val="0"/>
                <w:szCs w:val="24"/>
                <w:lang w:val="zh-CN"/>
              </w:rPr>
              <w:t>D40</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2016-33</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关于筹划重大资产重组停牌期满继续停牌的公告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2016-09-19</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B019</w:t>
            </w:r>
            <w:r>
              <w:rPr>
                <w:rFonts w:ascii="宋体" w:hAnsi="宋体" w:cs="宋体" w:hint="eastAsia"/>
                <w:kern w:val="0"/>
                <w:szCs w:val="24"/>
                <w:lang w:val="zh-CN"/>
              </w:rPr>
              <w:t>版、证券时报</w:t>
            </w:r>
            <w:r>
              <w:rPr>
                <w:rFonts w:eastAsia="Times New Roman"/>
                <w:kern w:val="0"/>
                <w:szCs w:val="24"/>
                <w:lang w:val="zh-CN"/>
              </w:rPr>
              <w:t>B65</w:t>
            </w:r>
            <w:r>
              <w:rPr>
                <w:rFonts w:ascii="宋体" w:hAnsi="宋体" w:cs="宋体" w:hint="eastAsia"/>
                <w:kern w:val="0"/>
                <w:szCs w:val="24"/>
                <w:lang w:val="zh-CN"/>
              </w:rPr>
              <w:t>版、证券日报</w:t>
            </w:r>
            <w:r>
              <w:rPr>
                <w:rFonts w:eastAsia="Times New Roman"/>
                <w:kern w:val="0"/>
                <w:szCs w:val="24"/>
                <w:lang w:val="zh-CN"/>
              </w:rPr>
              <w:t>D41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2016-34</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2016-09-22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B026</w:t>
            </w:r>
            <w:r>
              <w:rPr>
                <w:rFonts w:ascii="宋体" w:hAnsi="宋体" w:cs="宋体" w:hint="eastAsia"/>
                <w:kern w:val="0"/>
                <w:szCs w:val="24"/>
                <w:lang w:val="zh-CN"/>
              </w:rPr>
              <w:t>版、证券时报</w:t>
            </w:r>
            <w:r>
              <w:rPr>
                <w:rFonts w:eastAsia="Times New Roman"/>
                <w:kern w:val="0"/>
                <w:szCs w:val="24"/>
                <w:lang w:val="zh-CN"/>
              </w:rPr>
              <w:t>B36</w:t>
            </w:r>
            <w:r>
              <w:rPr>
                <w:rFonts w:ascii="宋体" w:hAnsi="宋体" w:cs="宋体" w:hint="eastAsia"/>
                <w:kern w:val="0"/>
                <w:szCs w:val="24"/>
                <w:lang w:val="zh-CN"/>
              </w:rPr>
              <w:t>版、证券日报</w:t>
            </w:r>
            <w:r>
              <w:rPr>
                <w:rFonts w:eastAsia="Times New Roman"/>
                <w:kern w:val="0"/>
                <w:szCs w:val="24"/>
                <w:lang w:val="zh-CN"/>
              </w:rPr>
              <w:t>D21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2016-35</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2016-09-29</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B023</w:t>
            </w:r>
            <w:r>
              <w:rPr>
                <w:rFonts w:ascii="宋体" w:hAnsi="宋体" w:cs="宋体" w:hint="eastAsia"/>
                <w:kern w:val="0"/>
                <w:szCs w:val="24"/>
                <w:lang w:val="zh-CN"/>
              </w:rPr>
              <w:t>版、证券时报</w:t>
            </w:r>
            <w:r>
              <w:rPr>
                <w:rFonts w:eastAsia="Times New Roman"/>
                <w:kern w:val="0"/>
                <w:szCs w:val="24"/>
                <w:lang w:val="zh-CN"/>
              </w:rPr>
              <w:t>B29</w:t>
            </w:r>
            <w:r>
              <w:rPr>
                <w:rFonts w:ascii="宋体" w:hAnsi="宋体" w:cs="宋体" w:hint="eastAsia"/>
                <w:kern w:val="0"/>
                <w:szCs w:val="24"/>
                <w:lang w:val="zh-CN"/>
              </w:rPr>
              <w:t>版、证券日报</w:t>
            </w:r>
            <w:r>
              <w:rPr>
                <w:rFonts w:eastAsia="Times New Roman"/>
                <w:kern w:val="0"/>
                <w:szCs w:val="24"/>
                <w:lang w:val="zh-CN"/>
              </w:rPr>
              <w:t>D8</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2016-36</w:t>
            </w:r>
          </w:p>
        </w:tc>
        <w:tc>
          <w:tcPr>
            <w:tcW w:w="3534" w:type="dxa"/>
            <w:vAlign w:val="center"/>
          </w:tcPr>
          <w:p w:rsidR="000C596E" w:rsidRPr="00B20640" w:rsidRDefault="00100CAF" w:rsidP="000E2F84">
            <w:pPr>
              <w:autoSpaceDE w:val="0"/>
              <w:autoSpaceDN w:val="0"/>
              <w:adjustRightInd w:val="0"/>
              <w:spacing w:before="0" w:after="0"/>
              <w:jc w:val="center"/>
              <w:rPr>
                <w:rFonts w:eastAsia="Times New Roman"/>
                <w:kern w:val="0"/>
                <w:szCs w:val="24"/>
                <w:lang w:val="zh-CN"/>
              </w:rPr>
            </w:pPr>
            <w:hyperlink r:id="rId12" w:history="1">
              <w:r w:rsidR="000C596E" w:rsidRPr="00B20640">
                <w:rPr>
                  <w:rFonts w:ascii="宋体" w:hAnsi="宋体" w:cs="宋体" w:hint="eastAsia"/>
                  <w:kern w:val="0"/>
                  <w:szCs w:val="24"/>
                  <w:lang w:val="zh-CN"/>
                </w:rPr>
                <w:t>关于与江门市土地储备中心签订《收回土地补偿合同书》的公告</w:t>
              </w:r>
            </w:hyperlink>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2016-10-12</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B023</w:t>
            </w:r>
            <w:r>
              <w:rPr>
                <w:rFonts w:ascii="宋体" w:hAnsi="宋体" w:cs="宋体" w:hint="eastAsia"/>
                <w:kern w:val="0"/>
                <w:szCs w:val="24"/>
                <w:lang w:val="zh-CN"/>
              </w:rPr>
              <w:t>版、证券时报</w:t>
            </w:r>
            <w:r>
              <w:rPr>
                <w:rFonts w:eastAsia="Times New Roman"/>
                <w:kern w:val="0"/>
                <w:szCs w:val="24"/>
                <w:lang w:val="zh-CN"/>
              </w:rPr>
              <w:t>B52</w:t>
            </w:r>
            <w:r>
              <w:rPr>
                <w:rFonts w:ascii="宋体" w:hAnsi="宋体" w:cs="宋体" w:hint="eastAsia"/>
                <w:kern w:val="0"/>
                <w:szCs w:val="24"/>
                <w:lang w:val="zh-CN"/>
              </w:rPr>
              <w:t>版、证券日报</w:t>
            </w:r>
            <w:r>
              <w:rPr>
                <w:rFonts w:eastAsia="Times New Roman"/>
                <w:kern w:val="0"/>
                <w:szCs w:val="24"/>
                <w:lang w:val="zh-CN"/>
              </w:rPr>
              <w:t>D36</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2016-37</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2016-10-13</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B018</w:t>
            </w:r>
            <w:r>
              <w:rPr>
                <w:rFonts w:ascii="宋体" w:hAnsi="宋体" w:cs="宋体" w:hint="eastAsia"/>
                <w:kern w:val="0"/>
                <w:szCs w:val="24"/>
                <w:lang w:val="zh-CN"/>
              </w:rPr>
              <w:t>版、证券时报</w:t>
            </w:r>
            <w:r>
              <w:rPr>
                <w:rFonts w:eastAsia="Times New Roman"/>
                <w:kern w:val="0"/>
                <w:szCs w:val="24"/>
                <w:lang w:val="zh-CN"/>
              </w:rPr>
              <w:t>B40</w:t>
            </w:r>
            <w:r>
              <w:rPr>
                <w:rFonts w:ascii="宋体" w:hAnsi="宋体" w:cs="宋体" w:hint="eastAsia"/>
                <w:kern w:val="0"/>
                <w:szCs w:val="24"/>
                <w:lang w:val="zh-CN"/>
              </w:rPr>
              <w:t>版、证券日报</w:t>
            </w:r>
            <w:r>
              <w:rPr>
                <w:rFonts w:eastAsia="Times New Roman"/>
                <w:kern w:val="0"/>
                <w:szCs w:val="24"/>
                <w:lang w:val="zh-CN"/>
              </w:rPr>
              <w:t>B4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2016-38</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前三季度业绩预告公告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2016-10-15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B018</w:t>
            </w:r>
            <w:r>
              <w:rPr>
                <w:rFonts w:ascii="宋体" w:hAnsi="宋体" w:cs="宋体" w:hint="eastAsia"/>
                <w:kern w:val="0"/>
                <w:szCs w:val="24"/>
                <w:lang w:val="zh-CN"/>
              </w:rPr>
              <w:t>版、证券时报</w:t>
            </w:r>
            <w:r>
              <w:rPr>
                <w:rFonts w:eastAsia="Times New Roman"/>
                <w:kern w:val="0"/>
                <w:szCs w:val="24"/>
                <w:lang w:val="zh-CN"/>
              </w:rPr>
              <w:t>B36</w:t>
            </w:r>
            <w:r>
              <w:rPr>
                <w:rFonts w:ascii="宋体" w:hAnsi="宋体" w:cs="宋体" w:hint="eastAsia"/>
                <w:kern w:val="0"/>
                <w:szCs w:val="24"/>
                <w:lang w:val="zh-CN"/>
              </w:rPr>
              <w:t>版、证券日报</w:t>
            </w:r>
            <w:r>
              <w:rPr>
                <w:rFonts w:eastAsia="Times New Roman"/>
                <w:kern w:val="0"/>
                <w:szCs w:val="24"/>
                <w:lang w:val="zh-CN"/>
              </w:rPr>
              <w:t>C18</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2016-39</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第八届董事会第十五次会议决议公告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2016-10-18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B044</w:t>
            </w:r>
            <w:r>
              <w:rPr>
                <w:rFonts w:ascii="宋体" w:hAnsi="宋体" w:cs="宋体" w:hint="eastAsia"/>
                <w:kern w:val="0"/>
                <w:szCs w:val="24"/>
                <w:lang w:val="zh-CN"/>
              </w:rPr>
              <w:t>版、证券时报</w:t>
            </w:r>
            <w:r>
              <w:rPr>
                <w:rFonts w:eastAsia="Times New Roman"/>
                <w:kern w:val="0"/>
                <w:szCs w:val="24"/>
                <w:lang w:val="zh-CN"/>
              </w:rPr>
              <w:t>B48</w:t>
            </w:r>
            <w:r>
              <w:rPr>
                <w:rFonts w:ascii="宋体" w:hAnsi="宋体" w:cs="宋体" w:hint="eastAsia"/>
                <w:kern w:val="0"/>
                <w:szCs w:val="24"/>
                <w:lang w:val="zh-CN"/>
              </w:rPr>
              <w:t>版、证券日报</w:t>
            </w:r>
            <w:r>
              <w:rPr>
                <w:rFonts w:eastAsia="Times New Roman"/>
                <w:kern w:val="0"/>
                <w:szCs w:val="24"/>
                <w:lang w:val="zh-CN"/>
              </w:rPr>
              <w:t>D56</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2016-40</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关于筹划重组停牌期满申请继续停牌公告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2016-10-18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B044</w:t>
            </w:r>
            <w:r>
              <w:rPr>
                <w:rFonts w:ascii="宋体" w:hAnsi="宋体" w:cs="宋体" w:hint="eastAsia"/>
                <w:kern w:val="0"/>
                <w:szCs w:val="24"/>
                <w:lang w:val="zh-CN"/>
              </w:rPr>
              <w:t>版、证券时报</w:t>
            </w:r>
            <w:r>
              <w:rPr>
                <w:rFonts w:eastAsia="Times New Roman"/>
                <w:kern w:val="0"/>
                <w:szCs w:val="24"/>
                <w:lang w:val="zh-CN"/>
              </w:rPr>
              <w:t>B48</w:t>
            </w:r>
            <w:r>
              <w:rPr>
                <w:rFonts w:ascii="宋体" w:hAnsi="宋体" w:cs="宋体" w:hint="eastAsia"/>
                <w:kern w:val="0"/>
                <w:szCs w:val="24"/>
                <w:lang w:val="zh-CN"/>
              </w:rPr>
              <w:t>版、证券日报</w:t>
            </w:r>
            <w:r>
              <w:rPr>
                <w:rFonts w:eastAsia="Times New Roman"/>
                <w:kern w:val="0"/>
                <w:szCs w:val="24"/>
                <w:lang w:val="zh-CN"/>
              </w:rPr>
              <w:t>D56</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2016-41</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2016-10-25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A12</w:t>
            </w:r>
            <w:r>
              <w:rPr>
                <w:rFonts w:ascii="宋体" w:hAnsi="宋体" w:cs="宋体" w:hint="eastAsia"/>
                <w:kern w:val="0"/>
                <w:szCs w:val="24"/>
                <w:lang w:val="zh-CN"/>
              </w:rPr>
              <w:t>版、证券时报</w:t>
            </w:r>
            <w:r>
              <w:rPr>
                <w:rFonts w:eastAsia="Times New Roman"/>
                <w:kern w:val="0"/>
                <w:szCs w:val="24"/>
                <w:lang w:val="zh-CN"/>
              </w:rPr>
              <w:t>B52</w:t>
            </w:r>
            <w:r>
              <w:rPr>
                <w:rFonts w:ascii="宋体" w:hAnsi="宋体" w:cs="宋体" w:hint="eastAsia"/>
                <w:kern w:val="0"/>
                <w:szCs w:val="24"/>
                <w:lang w:val="zh-CN"/>
              </w:rPr>
              <w:t>版、证券日报</w:t>
            </w:r>
            <w:r>
              <w:rPr>
                <w:rFonts w:eastAsia="Times New Roman"/>
                <w:kern w:val="0"/>
                <w:szCs w:val="24"/>
                <w:lang w:val="zh-CN"/>
              </w:rPr>
              <w:t>D47</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2016-42</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w:t>
            </w:r>
            <w:r>
              <w:rPr>
                <w:rFonts w:ascii="宋体" w:hAnsi="宋体" w:cs="宋体" w:hint="eastAsia"/>
                <w:kern w:val="0"/>
                <w:szCs w:val="24"/>
                <w:lang w:val="zh-CN"/>
              </w:rPr>
              <w:t>第三季度报告正文</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2016-10-27</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B072</w:t>
            </w:r>
            <w:r>
              <w:rPr>
                <w:rFonts w:ascii="宋体" w:hAnsi="宋体" w:cs="宋体" w:hint="eastAsia"/>
                <w:kern w:val="0"/>
                <w:szCs w:val="24"/>
                <w:lang w:val="zh-CN"/>
              </w:rPr>
              <w:t>版、证券时报</w:t>
            </w:r>
            <w:r>
              <w:rPr>
                <w:rFonts w:eastAsia="Times New Roman"/>
                <w:kern w:val="0"/>
                <w:szCs w:val="24"/>
                <w:lang w:val="zh-CN"/>
              </w:rPr>
              <w:t>B92</w:t>
            </w:r>
            <w:r>
              <w:rPr>
                <w:rFonts w:ascii="宋体" w:hAnsi="宋体" w:cs="宋体" w:hint="eastAsia"/>
                <w:kern w:val="0"/>
                <w:szCs w:val="24"/>
                <w:lang w:val="zh-CN"/>
              </w:rPr>
              <w:t>版、证券日报</w:t>
            </w:r>
            <w:r>
              <w:rPr>
                <w:rFonts w:eastAsia="Times New Roman"/>
                <w:kern w:val="0"/>
                <w:szCs w:val="24"/>
                <w:lang w:val="zh-CN"/>
              </w:rPr>
              <w:t>D60</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2016-43</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关于召开公司</w:t>
            </w:r>
            <w:r>
              <w:rPr>
                <w:rFonts w:eastAsia="Times New Roman"/>
                <w:kern w:val="0"/>
                <w:szCs w:val="24"/>
                <w:lang w:val="zh-CN"/>
              </w:rPr>
              <w:t>2016</w:t>
            </w:r>
            <w:r>
              <w:rPr>
                <w:rFonts w:ascii="宋体" w:hAnsi="宋体" w:cs="宋体" w:hint="eastAsia"/>
                <w:kern w:val="0"/>
                <w:szCs w:val="24"/>
                <w:lang w:val="zh-CN"/>
              </w:rPr>
              <w:t>年第一次临时股东大会的通知</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2016-11-01</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B007</w:t>
            </w:r>
            <w:r>
              <w:rPr>
                <w:rFonts w:ascii="宋体" w:hAnsi="宋体" w:cs="宋体" w:hint="eastAsia"/>
                <w:kern w:val="0"/>
                <w:szCs w:val="24"/>
                <w:lang w:val="zh-CN"/>
              </w:rPr>
              <w:t>版、证券时报</w:t>
            </w:r>
            <w:r>
              <w:rPr>
                <w:rFonts w:eastAsia="Times New Roman"/>
                <w:kern w:val="0"/>
                <w:szCs w:val="24"/>
                <w:lang w:val="zh-CN"/>
              </w:rPr>
              <w:t>B40</w:t>
            </w:r>
            <w:r>
              <w:rPr>
                <w:rFonts w:ascii="宋体" w:hAnsi="宋体" w:cs="宋体" w:hint="eastAsia"/>
                <w:kern w:val="0"/>
                <w:szCs w:val="24"/>
                <w:lang w:val="zh-CN"/>
              </w:rPr>
              <w:t>版、证券日报</w:t>
            </w:r>
            <w:r>
              <w:rPr>
                <w:rFonts w:eastAsia="Times New Roman"/>
                <w:kern w:val="0"/>
                <w:szCs w:val="24"/>
                <w:lang w:val="zh-CN"/>
              </w:rPr>
              <w:t>D25</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2016-44</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第八届董事会第十七次会议决议公告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2016-11-01</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B007</w:t>
            </w:r>
            <w:r>
              <w:rPr>
                <w:rFonts w:ascii="宋体" w:hAnsi="宋体" w:cs="宋体" w:hint="eastAsia"/>
                <w:kern w:val="0"/>
                <w:szCs w:val="24"/>
                <w:lang w:val="zh-CN"/>
              </w:rPr>
              <w:t>版、证券时报</w:t>
            </w:r>
            <w:r>
              <w:rPr>
                <w:rFonts w:eastAsia="Times New Roman"/>
                <w:kern w:val="0"/>
                <w:szCs w:val="24"/>
                <w:lang w:val="zh-CN"/>
              </w:rPr>
              <w:t>B40</w:t>
            </w:r>
            <w:r>
              <w:rPr>
                <w:rFonts w:ascii="宋体" w:hAnsi="宋体" w:cs="宋体" w:hint="eastAsia"/>
                <w:kern w:val="0"/>
                <w:szCs w:val="24"/>
                <w:lang w:val="zh-CN"/>
              </w:rPr>
              <w:t>版、证券日报</w:t>
            </w:r>
            <w:r>
              <w:rPr>
                <w:rFonts w:eastAsia="Times New Roman"/>
                <w:kern w:val="0"/>
                <w:szCs w:val="24"/>
                <w:lang w:val="zh-CN"/>
              </w:rPr>
              <w:t>D25</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2016-45</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关于召开股东大会审议继续停牌相关事项的公告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2016-11-01</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B007</w:t>
            </w:r>
            <w:r>
              <w:rPr>
                <w:rFonts w:ascii="宋体" w:hAnsi="宋体" w:cs="宋体" w:hint="eastAsia"/>
                <w:kern w:val="0"/>
                <w:szCs w:val="24"/>
                <w:lang w:val="zh-CN"/>
              </w:rPr>
              <w:t>版、证券时报</w:t>
            </w:r>
            <w:r>
              <w:rPr>
                <w:rFonts w:eastAsia="Times New Roman"/>
                <w:kern w:val="0"/>
                <w:szCs w:val="24"/>
                <w:lang w:val="zh-CN"/>
              </w:rPr>
              <w:t>B40</w:t>
            </w:r>
            <w:r>
              <w:rPr>
                <w:rFonts w:ascii="宋体" w:hAnsi="宋体" w:cs="宋体" w:hint="eastAsia"/>
                <w:kern w:val="0"/>
                <w:szCs w:val="24"/>
                <w:lang w:val="zh-CN"/>
              </w:rPr>
              <w:t>版、证券日报</w:t>
            </w:r>
            <w:r>
              <w:rPr>
                <w:rFonts w:eastAsia="Times New Roman"/>
                <w:kern w:val="0"/>
                <w:szCs w:val="24"/>
                <w:lang w:val="zh-CN"/>
              </w:rPr>
              <w:t>D25</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2016-46</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关于公司</w:t>
            </w:r>
            <w:r>
              <w:rPr>
                <w:rFonts w:eastAsia="Times New Roman"/>
                <w:kern w:val="0"/>
                <w:szCs w:val="24"/>
                <w:lang w:val="zh-CN"/>
              </w:rPr>
              <w:t>“</w:t>
            </w:r>
            <w:r>
              <w:rPr>
                <w:rFonts w:ascii="宋体" w:hAnsi="宋体" w:cs="宋体" w:hint="eastAsia"/>
                <w:kern w:val="0"/>
                <w:szCs w:val="24"/>
                <w:lang w:val="zh-CN"/>
              </w:rPr>
              <w:t>三旧</w:t>
            </w:r>
            <w:r>
              <w:rPr>
                <w:rFonts w:eastAsia="Times New Roman"/>
                <w:kern w:val="0"/>
                <w:szCs w:val="24"/>
                <w:lang w:val="zh-CN"/>
              </w:rPr>
              <w:t>”</w:t>
            </w:r>
            <w:r>
              <w:rPr>
                <w:rFonts w:ascii="宋体" w:hAnsi="宋体" w:cs="宋体" w:hint="eastAsia"/>
                <w:kern w:val="0"/>
                <w:szCs w:val="24"/>
                <w:lang w:val="zh-CN"/>
              </w:rPr>
              <w:t>改造第三块土地公开挂牌出让的公告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2016-11-04</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B014</w:t>
            </w:r>
            <w:r>
              <w:rPr>
                <w:rFonts w:ascii="宋体" w:hAnsi="宋体" w:cs="宋体" w:hint="eastAsia"/>
                <w:kern w:val="0"/>
                <w:szCs w:val="24"/>
                <w:lang w:val="zh-CN"/>
              </w:rPr>
              <w:t>版、证券时报</w:t>
            </w:r>
            <w:r>
              <w:rPr>
                <w:rFonts w:eastAsia="Times New Roman"/>
                <w:kern w:val="0"/>
                <w:szCs w:val="24"/>
                <w:lang w:val="zh-CN"/>
              </w:rPr>
              <w:t>B33</w:t>
            </w:r>
            <w:r>
              <w:rPr>
                <w:rFonts w:ascii="宋体" w:hAnsi="宋体" w:cs="宋体" w:hint="eastAsia"/>
                <w:kern w:val="0"/>
                <w:szCs w:val="24"/>
                <w:lang w:val="zh-CN"/>
              </w:rPr>
              <w:t>版、证券日报</w:t>
            </w:r>
            <w:r>
              <w:rPr>
                <w:rFonts w:eastAsia="Times New Roman"/>
                <w:kern w:val="0"/>
                <w:szCs w:val="24"/>
                <w:lang w:val="zh-CN"/>
              </w:rPr>
              <w:t>C4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2016-47</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2016-11-08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B006</w:t>
            </w:r>
            <w:r>
              <w:rPr>
                <w:rFonts w:ascii="宋体" w:hAnsi="宋体" w:cs="宋体" w:hint="eastAsia"/>
                <w:kern w:val="0"/>
                <w:szCs w:val="24"/>
                <w:lang w:val="zh-CN"/>
              </w:rPr>
              <w:t>版、证券时报</w:t>
            </w:r>
            <w:r>
              <w:rPr>
                <w:rFonts w:eastAsia="Times New Roman"/>
                <w:kern w:val="0"/>
                <w:szCs w:val="24"/>
                <w:lang w:val="zh-CN"/>
              </w:rPr>
              <w:t>B48</w:t>
            </w:r>
            <w:r>
              <w:rPr>
                <w:rFonts w:ascii="宋体" w:hAnsi="宋体" w:cs="宋体" w:hint="eastAsia"/>
                <w:kern w:val="0"/>
                <w:szCs w:val="24"/>
                <w:lang w:val="zh-CN"/>
              </w:rPr>
              <w:t>版、证券日报</w:t>
            </w:r>
            <w:r>
              <w:rPr>
                <w:rFonts w:eastAsia="Times New Roman"/>
                <w:kern w:val="0"/>
                <w:szCs w:val="24"/>
                <w:lang w:val="zh-CN"/>
              </w:rPr>
              <w:t>D23</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2016-48</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关于召开公司</w:t>
            </w:r>
            <w:r>
              <w:rPr>
                <w:rFonts w:eastAsia="Times New Roman"/>
                <w:kern w:val="0"/>
                <w:szCs w:val="24"/>
                <w:lang w:val="zh-CN"/>
              </w:rPr>
              <w:t>2016</w:t>
            </w:r>
            <w:r>
              <w:rPr>
                <w:rFonts w:ascii="宋体" w:hAnsi="宋体" w:cs="宋体" w:hint="eastAsia"/>
                <w:kern w:val="0"/>
                <w:szCs w:val="24"/>
                <w:lang w:val="zh-CN"/>
              </w:rPr>
              <w:t>年第一次临时股东大会的提示性公告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2016-11-15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B051</w:t>
            </w:r>
            <w:r>
              <w:rPr>
                <w:rFonts w:ascii="宋体" w:hAnsi="宋体" w:cs="宋体" w:hint="eastAsia"/>
                <w:kern w:val="0"/>
                <w:szCs w:val="24"/>
                <w:lang w:val="zh-CN"/>
              </w:rPr>
              <w:t>版、证券时报</w:t>
            </w:r>
            <w:r>
              <w:rPr>
                <w:rFonts w:eastAsia="Times New Roman"/>
                <w:kern w:val="0"/>
                <w:szCs w:val="24"/>
                <w:lang w:val="zh-CN"/>
              </w:rPr>
              <w:t>B64</w:t>
            </w:r>
            <w:r>
              <w:rPr>
                <w:rFonts w:ascii="宋体" w:hAnsi="宋体" w:cs="宋体" w:hint="eastAsia"/>
                <w:kern w:val="0"/>
                <w:szCs w:val="24"/>
                <w:lang w:val="zh-CN"/>
              </w:rPr>
              <w:t>版、证券日报</w:t>
            </w:r>
            <w:r>
              <w:rPr>
                <w:rFonts w:eastAsia="Times New Roman"/>
                <w:kern w:val="0"/>
                <w:szCs w:val="24"/>
                <w:lang w:val="zh-CN"/>
              </w:rPr>
              <w:t>D62</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2016-49</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2016-11-15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B051</w:t>
            </w:r>
            <w:r>
              <w:rPr>
                <w:rFonts w:ascii="宋体" w:hAnsi="宋体" w:cs="宋体" w:hint="eastAsia"/>
                <w:kern w:val="0"/>
                <w:szCs w:val="24"/>
                <w:lang w:val="zh-CN"/>
              </w:rPr>
              <w:t>版、证券时报</w:t>
            </w:r>
            <w:r>
              <w:rPr>
                <w:rFonts w:eastAsia="Times New Roman"/>
                <w:kern w:val="0"/>
                <w:szCs w:val="24"/>
                <w:lang w:val="zh-CN"/>
              </w:rPr>
              <w:t>B64</w:t>
            </w:r>
            <w:r>
              <w:rPr>
                <w:rFonts w:ascii="宋体" w:hAnsi="宋体" w:cs="宋体" w:hint="eastAsia"/>
                <w:kern w:val="0"/>
                <w:szCs w:val="24"/>
                <w:lang w:val="zh-CN"/>
              </w:rPr>
              <w:t>版、证券日报</w:t>
            </w:r>
            <w:r>
              <w:rPr>
                <w:rFonts w:eastAsia="Times New Roman"/>
                <w:kern w:val="0"/>
                <w:szCs w:val="24"/>
                <w:lang w:val="zh-CN"/>
              </w:rPr>
              <w:t>D62</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2016-50</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w:t>
            </w:r>
            <w:r>
              <w:rPr>
                <w:rFonts w:ascii="宋体" w:hAnsi="宋体" w:cs="宋体" w:hint="eastAsia"/>
                <w:kern w:val="0"/>
                <w:szCs w:val="24"/>
                <w:lang w:val="zh-CN"/>
              </w:rPr>
              <w:t>年第一次临时股东大会决议公告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2016-11-18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B037</w:t>
            </w:r>
            <w:r>
              <w:rPr>
                <w:rFonts w:ascii="宋体" w:hAnsi="宋体" w:cs="宋体" w:hint="eastAsia"/>
                <w:kern w:val="0"/>
                <w:szCs w:val="24"/>
                <w:lang w:val="zh-CN"/>
              </w:rPr>
              <w:t>版、证券时报</w:t>
            </w:r>
            <w:r>
              <w:rPr>
                <w:rFonts w:eastAsia="Times New Roman"/>
                <w:kern w:val="0"/>
                <w:szCs w:val="24"/>
                <w:lang w:val="zh-CN"/>
              </w:rPr>
              <w:t>B73</w:t>
            </w:r>
            <w:r>
              <w:rPr>
                <w:rFonts w:ascii="宋体" w:hAnsi="宋体" w:cs="宋体" w:hint="eastAsia"/>
                <w:kern w:val="0"/>
                <w:szCs w:val="24"/>
                <w:lang w:val="zh-CN"/>
              </w:rPr>
              <w:t>版、证券日报</w:t>
            </w:r>
            <w:r>
              <w:rPr>
                <w:rFonts w:eastAsia="Times New Roman"/>
                <w:kern w:val="0"/>
                <w:szCs w:val="24"/>
                <w:lang w:val="zh-CN"/>
              </w:rPr>
              <w:t>D37</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2016-51</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关于筹划重组停牌期满申请继续停牌公告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2016-11-18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B037</w:t>
            </w:r>
            <w:r>
              <w:rPr>
                <w:rFonts w:ascii="宋体" w:hAnsi="宋体" w:cs="宋体" w:hint="eastAsia"/>
                <w:kern w:val="0"/>
                <w:szCs w:val="24"/>
                <w:lang w:val="zh-CN"/>
              </w:rPr>
              <w:t>版、证券时报</w:t>
            </w:r>
            <w:r>
              <w:rPr>
                <w:rFonts w:eastAsia="Times New Roman"/>
                <w:kern w:val="0"/>
                <w:szCs w:val="24"/>
                <w:lang w:val="zh-CN"/>
              </w:rPr>
              <w:t>B73</w:t>
            </w:r>
            <w:r>
              <w:rPr>
                <w:rFonts w:ascii="宋体" w:hAnsi="宋体" w:cs="宋体" w:hint="eastAsia"/>
                <w:kern w:val="0"/>
                <w:szCs w:val="24"/>
                <w:lang w:val="zh-CN"/>
              </w:rPr>
              <w:t>版、证券日报</w:t>
            </w:r>
            <w:r>
              <w:rPr>
                <w:rFonts w:eastAsia="Times New Roman"/>
                <w:kern w:val="0"/>
                <w:szCs w:val="24"/>
                <w:lang w:val="zh-CN"/>
              </w:rPr>
              <w:t>D37</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2016-52</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2016-11-25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B032</w:t>
            </w:r>
            <w:r>
              <w:rPr>
                <w:rFonts w:ascii="宋体" w:hAnsi="宋体" w:cs="宋体" w:hint="eastAsia"/>
                <w:kern w:val="0"/>
                <w:szCs w:val="24"/>
                <w:lang w:val="zh-CN"/>
              </w:rPr>
              <w:t>版、证券时报</w:t>
            </w:r>
            <w:r>
              <w:rPr>
                <w:rFonts w:eastAsia="Times New Roman"/>
                <w:kern w:val="0"/>
                <w:szCs w:val="24"/>
                <w:lang w:val="zh-CN"/>
              </w:rPr>
              <w:t>B44</w:t>
            </w:r>
            <w:r>
              <w:rPr>
                <w:rFonts w:ascii="宋体" w:hAnsi="宋体" w:cs="宋体" w:hint="eastAsia"/>
                <w:kern w:val="0"/>
                <w:szCs w:val="24"/>
                <w:lang w:val="zh-CN"/>
              </w:rPr>
              <w:t>版、证券日报</w:t>
            </w:r>
            <w:r>
              <w:rPr>
                <w:rFonts w:eastAsia="Times New Roman"/>
                <w:kern w:val="0"/>
                <w:szCs w:val="24"/>
                <w:lang w:val="zh-CN"/>
              </w:rPr>
              <w:t>D49</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lastRenderedPageBreak/>
              <w:t>2016-53</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第八届董事会第十八次会议决议公告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2016-11-30</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B052</w:t>
            </w:r>
            <w:r>
              <w:rPr>
                <w:rFonts w:ascii="宋体" w:hAnsi="宋体" w:cs="宋体" w:hint="eastAsia"/>
                <w:kern w:val="0"/>
                <w:szCs w:val="24"/>
                <w:lang w:val="zh-CN"/>
              </w:rPr>
              <w:t>版、证券时报</w:t>
            </w:r>
            <w:r>
              <w:rPr>
                <w:rFonts w:eastAsia="Times New Roman"/>
                <w:kern w:val="0"/>
                <w:szCs w:val="24"/>
                <w:lang w:val="zh-CN"/>
              </w:rPr>
              <w:t>B88</w:t>
            </w:r>
            <w:r>
              <w:rPr>
                <w:rFonts w:ascii="宋体" w:hAnsi="宋体" w:cs="宋体" w:hint="eastAsia"/>
                <w:kern w:val="0"/>
                <w:szCs w:val="24"/>
                <w:lang w:val="zh-CN"/>
              </w:rPr>
              <w:t>版、证券日报</w:t>
            </w:r>
            <w:r>
              <w:rPr>
                <w:rFonts w:eastAsia="Times New Roman"/>
                <w:kern w:val="0"/>
                <w:szCs w:val="24"/>
                <w:lang w:val="zh-CN"/>
              </w:rPr>
              <w:t>D24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2016-54</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第八届监事会第十二次会议决议公告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2016-11-30</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B052</w:t>
            </w:r>
            <w:r>
              <w:rPr>
                <w:rFonts w:ascii="宋体" w:hAnsi="宋体" w:cs="宋体" w:hint="eastAsia"/>
                <w:kern w:val="0"/>
                <w:szCs w:val="24"/>
                <w:lang w:val="zh-CN"/>
              </w:rPr>
              <w:t>版、证券时报</w:t>
            </w:r>
            <w:r>
              <w:rPr>
                <w:rFonts w:eastAsia="Times New Roman"/>
                <w:kern w:val="0"/>
                <w:szCs w:val="24"/>
                <w:lang w:val="zh-CN"/>
              </w:rPr>
              <w:t>B88</w:t>
            </w:r>
            <w:r>
              <w:rPr>
                <w:rFonts w:ascii="宋体" w:hAnsi="宋体" w:cs="宋体" w:hint="eastAsia"/>
                <w:kern w:val="0"/>
                <w:szCs w:val="24"/>
                <w:lang w:val="zh-CN"/>
              </w:rPr>
              <w:t>版、证券日报</w:t>
            </w:r>
            <w:r>
              <w:rPr>
                <w:rFonts w:eastAsia="Times New Roman"/>
                <w:kern w:val="0"/>
                <w:szCs w:val="24"/>
                <w:lang w:val="zh-CN"/>
              </w:rPr>
              <w:t>D24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2016-55</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发行股份及支付现金购买资产并募集配套资金暨关联交易预案（摘要）</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2016-11-30</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B052</w:t>
            </w:r>
            <w:r>
              <w:rPr>
                <w:rFonts w:ascii="宋体" w:hAnsi="宋体" w:cs="宋体" w:hint="eastAsia"/>
                <w:kern w:val="0"/>
                <w:szCs w:val="24"/>
                <w:lang w:val="zh-CN"/>
              </w:rPr>
              <w:t>版、证券时报</w:t>
            </w:r>
            <w:r>
              <w:rPr>
                <w:rFonts w:eastAsia="Times New Roman"/>
                <w:kern w:val="0"/>
                <w:szCs w:val="24"/>
                <w:lang w:val="zh-CN"/>
              </w:rPr>
              <w:t>B88</w:t>
            </w:r>
            <w:r>
              <w:rPr>
                <w:rFonts w:ascii="宋体" w:hAnsi="宋体" w:cs="宋体" w:hint="eastAsia"/>
                <w:kern w:val="0"/>
                <w:szCs w:val="24"/>
                <w:lang w:val="zh-CN"/>
              </w:rPr>
              <w:t>版、证券日报</w:t>
            </w:r>
            <w:r>
              <w:rPr>
                <w:rFonts w:eastAsia="Times New Roman"/>
                <w:kern w:val="0"/>
                <w:szCs w:val="24"/>
                <w:lang w:val="zh-CN"/>
              </w:rPr>
              <w:t>D24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2016-56</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关于公司股票暂不复牌的提示性公告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2016-11-30</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B052</w:t>
            </w:r>
            <w:r>
              <w:rPr>
                <w:rFonts w:ascii="宋体" w:hAnsi="宋体" w:cs="宋体" w:hint="eastAsia"/>
                <w:kern w:val="0"/>
                <w:szCs w:val="24"/>
                <w:lang w:val="zh-CN"/>
              </w:rPr>
              <w:t>版、证券时报</w:t>
            </w:r>
            <w:r>
              <w:rPr>
                <w:rFonts w:eastAsia="Times New Roman"/>
                <w:kern w:val="0"/>
                <w:szCs w:val="24"/>
                <w:lang w:val="zh-CN"/>
              </w:rPr>
              <w:t>B88</w:t>
            </w:r>
            <w:r>
              <w:rPr>
                <w:rFonts w:ascii="宋体" w:hAnsi="宋体" w:cs="宋体" w:hint="eastAsia"/>
                <w:kern w:val="0"/>
                <w:szCs w:val="24"/>
                <w:lang w:val="zh-CN"/>
              </w:rPr>
              <w:t>版、证券日报</w:t>
            </w:r>
            <w:r>
              <w:rPr>
                <w:rFonts w:eastAsia="Times New Roman"/>
                <w:kern w:val="0"/>
                <w:szCs w:val="24"/>
                <w:lang w:val="zh-CN"/>
              </w:rPr>
              <w:t>D24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2016-57</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2016-12-07</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B030</w:t>
            </w:r>
            <w:r>
              <w:rPr>
                <w:rFonts w:ascii="宋体" w:hAnsi="宋体" w:cs="宋体" w:hint="eastAsia"/>
                <w:kern w:val="0"/>
                <w:szCs w:val="24"/>
                <w:lang w:val="zh-CN"/>
              </w:rPr>
              <w:t>版、证券时报</w:t>
            </w:r>
            <w:r>
              <w:rPr>
                <w:rFonts w:eastAsia="Times New Roman"/>
                <w:kern w:val="0"/>
                <w:szCs w:val="24"/>
                <w:lang w:val="zh-CN"/>
              </w:rPr>
              <w:t>B53</w:t>
            </w:r>
            <w:r>
              <w:rPr>
                <w:rFonts w:ascii="宋体" w:hAnsi="宋体" w:cs="宋体" w:hint="eastAsia"/>
                <w:kern w:val="0"/>
                <w:szCs w:val="24"/>
                <w:lang w:val="zh-CN"/>
              </w:rPr>
              <w:t>版、证券日报</w:t>
            </w:r>
            <w:r>
              <w:rPr>
                <w:rFonts w:eastAsia="Times New Roman"/>
                <w:kern w:val="0"/>
                <w:szCs w:val="24"/>
                <w:lang w:val="zh-CN"/>
              </w:rPr>
              <w:t>D60</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2016-58</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关于公司</w:t>
            </w:r>
            <w:r>
              <w:rPr>
                <w:rFonts w:eastAsia="Times New Roman"/>
                <w:kern w:val="0"/>
                <w:szCs w:val="24"/>
                <w:lang w:val="zh-CN"/>
              </w:rPr>
              <w:t>“</w:t>
            </w:r>
            <w:r>
              <w:rPr>
                <w:rFonts w:ascii="宋体" w:hAnsi="宋体" w:cs="宋体" w:hint="eastAsia"/>
                <w:kern w:val="0"/>
                <w:szCs w:val="24"/>
                <w:lang w:val="zh-CN"/>
              </w:rPr>
              <w:t>三旧</w:t>
            </w:r>
            <w:r>
              <w:rPr>
                <w:rFonts w:eastAsia="Times New Roman"/>
                <w:kern w:val="0"/>
                <w:szCs w:val="24"/>
                <w:lang w:val="zh-CN"/>
              </w:rPr>
              <w:t>”</w:t>
            </w:r>
            <w:r>
              <w:rPr>
                <w:rFonts w:ascii="宋体" w:hAnsi="宋体" w:cs="宋体" w:hint="eastAsia"/>
                <w:kern w:val="0"/>
                <w:szCs w:val="24"/>
                <w:lang w:val="zh-CN"/>
              </w:rPr>
              <w:t>改造第三块土地公开挂牌出让成交的公告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2016-12-08</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A21</w:t>
            </w:r>
            <w:r>
              <w:rPr>
                <w:rFonts w:ascii="宋体" w:hAnsi="宋体" w:cs="宋体" w:hint="eastAsia"/>
                <w:kern w:val="0"/>
                <w:szCs w:val="24"/>
                <w:lang w:val="zh-CN"/>
              </w:rPr>
              <w:t>版、证券时报</w:t>
            </w:r>
            <w:r>
              <w:rPr>
                <w:rFonts w:eastAsia="Times New Roman"/>
                <w:kern w:val="0"/>
                <w:szCs w:val="24"/>
                <w:lang w:val="zh-CN"/>
              </w:rPr>
              <w:t>B25</w:t>
            </w:r>
            <w:r>
              <w:rPr>
                <w:rFonts w:ascii="宋体" w:hAnsi="宋体" w:cs="宋体" w:hint="eastAsia"/>
                <w:kern w:val="0"/>
                <w:szCs w:val="24"/>
                <w:lang w:val="zh-CN"/>
              </w:rPr>
              <w:t>版、证券日报</w:t>
            </w:r>
            <w:r>
              <w:rPr>
                <w:rFonts w:eastAsia="Times New Roman"/>
                <w:kern w:val="0"/>
                <w:szCs w:val="24"/>
                <w:lang w:val="zh-CN"/>
              </w:rPr>
              <w:t>D47</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2016-59</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关于重大资产重组停牌进展公告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2016-12-14</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A15</w:t>
            </w:r>
            <w:r>
              <w:rPr>
                <w:rFonts w:ascii="宋体" w:hAnsi="宋体" w:cs="宋体" w:hint="eastAsia"/>
                <w:kern w:val="0"/>
                <w:szCs w:val="24"/>
                <w:lang w:val="zh-CN"/>
              </w:rPr>
              <w:t>版、证券时报</w:t>
            </w:r>
            <w:r>
              <w:rPr>
                <w:rFonts w:eastAsia="Times New Roman"/>
                <w:kern w:val="0"/>
                <w:szCs w:val="24"/>
                <w:lang w:val="zh-CN"/>
              </w:rPr>
              <w:t>B4</w:t>
            </w:r>
            <w:r>
              <w:rPr>
                <w:rFonts w:ascii="宋体" w:hAnsi="宋体" w:cs="宋体" w:hint="eastAsia"/>
                <w:kern w:val="0"/>
                <w:szCs w:val="24"/>
                <w:lang w:val="zh-CN"/>
              </w:rPr>
              <w:t>版、证券日报</w:t>
            </w:r>
            <w:r>
              <w:rPr>
                <w:rFonts w:eastAsia="Times New Roman"/>
                <w:kern w:val="0"/>
                <w:szCs w:val="24"/>
                <w:lang w:val="zh-CN"/>
              </w:rPr>
              <w:t>D31</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2016-60</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关于发行股份及支付现金购买资产并募集配套资金暨关联交易预案修订说明的公告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2016-12-15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B036</w:t>
            </w:r>
            <w:r>
              <w:rPr>
                <w:rFonts w:ascii="宋体" w:hAnsi="宋体" w:cs="宋体" w:hint="eastAsia"/>
                <w:kern w:val="0"/>
                <w:szCs w:val="24"/>
                <w:lang w:val="zh-CN"/>
              </w:rPr>
              <w:t>版、证券时报</w:t>
            </w:r>
            <w:r>
              <w:rPr>
                <w:rFonts w:eastAsia="Times New Roman"/>
                <w:kern w:val="0"/>
                <w:szCs w:val="24"/>
                <w:lang w:val="zh-CN"/>
              </w:rPr>
              <w:t>B76</w:t>
            </w:r>
            <w:r>
              <w:rPr>
                <w:rFonts w:ascii="宋体" w:hAnsi="宋体" w:cs="宋体" w:hint="eastAsia"/>
                <w:kern w:val="0"/>
                <w:szCs w:val="24"/>
                <w:lang w:val="zh-CN"/>
              </w:rPr>
              <w:t>版、证券日报</w:t>
            </w:r>
            <w:r>
              <w:rPr>
                <w:rFonts w:eastAsia="Times New Roman"/>
                <w:kern w:val="0"/>
                <w:szCs w:val="24"/>
                <w:lang w:val="zh-CN"/>
              </w:rPr>
              <w:t>D64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2016-61</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关于公司股票复牌的提示性公告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2016-12-15</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B036</w:t>
            </w:r>
            <w:r>
              <w:rPr>
                <w:rFonts w:ascii="宋体" w:hAnsi="宋体" w:cs="宋体" w:hint="eastAsia"/>
                <w:kern w:val="0"/>
                <w:szCs w:val="24"/>
                <w:lang w:val="zh-CN"/>
              </w:rPr>
              <w:t>版、证券时报</w:t>
            </w:r>
            <w:r>
              <w:rPr>
                <w:rFonts w:eastAsia="Times New Roman"/>
                <w:kern w:val="0"/>
                <w:szCs w:val="24"/>
                <w:lang w:val="zh-CN"/>
              </w:rPr>
              <w:t>B76</w:t>
            </w:r>
            <w:r>
              <w:rPr>
                <w:rFonts w:ascii="宋体" w:hAnsi="宋体" w:cs="宋体" w:hint="eastAsia"/>
                <w:kern w:val="0"/>
                <w:szCs w:val="24"/>
                <w:lang w:val="zh-CN"/>
              </w:rPr>
              <w:t>版、证券日报</w:t>
            </w:r>
            <w:r>
              <w:rPr>
                <w:rFonts w:eastAsia="Times New Roman"/>
                <w:kern w:val="0"/>
                <w:szCs w:val="24"/>
                <w:lang w:val="zh-CN"/>
              </w:rPr>
              <w:t>D64</w:t>
            </w:r>
            <w:r>
              <w:rPr>
                <w:rFonts w:ascii="宋体" w:hAnsi="宋体" w:cs="宋体" w:hint="eastAsia"/>
                <w:kern w:val="0"/>
                <w:szCs w:val="24"/>
                <w:lang w:val="zh-CN"/>
              </w:rPr>
              <w:t>版、巨潮资讯网</w:t>
            </w:r>
          </w:p>
        </w:tc>
      </w:tr>
      <w:tr w:rsidR="000C596E" w:rsidTr="000E14DF">
        <w:tc>
          <w:tcPr>
            <w:tcW w:w="1088"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2016-62</w:t>
            </w:r>
          </w:p>
        </w:tc>
        <w:tc>
          <w:tcPr>
            <w:tcW w:w="3534"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关于收到</w:t>
            </w:r>
            <w:r>
              <w:rPr>
                <w:rFonts w:eastAsia="Times New Roman"/>
                <w:kern w:val="0"/>
                <w:szCs w:val="24"/>
                <w:lang w:val="zh-CN"/>
              </w:rPr>
              <w:t>“</w:t>
            </w:r>
            <w:r>
              <w:rPr>
                <w:rFonts w:ascii="宋体" w:hAnsi="宋体" w:cs="宋体" w:hint="eastAsia"/>
                <w:kern w:val="0"/>
                <w:szCs w:val="24"/>
                <w:lang w:val="zh-CN"/>
              </w:rPr>
              <w:t>三旧</w:t>
            </w:r>
            <w:r>
              <w:rPr>
                <w:rFonts w:eastAsia="Times New Roman"/>
                <w:kern w:val="0"/>
                <w:szCs w:val="24"/>
                <w:lang w:val="zh-CN"/>
              </w:rPr>
              <w:t>”</w:t>
            </w:r>
            <w:r>
              <w:rPr>
                <w:rFonts w:ascii="宋体" w:hAnsi="宋体" w:cs="宋体" w:hint="eastAsia"/>
                <w:kern w:val="0"/>
                <w:szCs w:val="24"/>
                <w:lang w:val="zh-CN"/>
              </w:rPr>
              <w:t>第三块土地公开出让首期分成款的公告</w:t>
            </w:r>
          </w:p>
        </w:tc>
        <w:tc>
          <w:tcPr>
            <w:tcW w:w="1163" w:type="dxa"/>
            <w:vAlign w:val="center"/>
          </w:tcPr>
          <w:p w:rsidR="000C596E" w:rsidRDefault="000C596E" w:rsidP="000E2F84">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2016-12-30</w:t>
            </w:r>
          </w:p>
        </w:tc>
        <w:tc>
          <w:tcPr>
            <w:tcW w:w="4138"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中国证券报</w:t>
            </w:r>
            <w:r>
              <w:rPr>
                <w:rFonts w:eastAsia="Times New Roman"/>
                <w:kern w:val="0"/>
                <w:szCs w:val="24"/>
                <w:lang w:val="zh-CN"/>
              </w:rPr>
              <w:t>A13</w:t>
            </w:r>
            <w:r>
              <w:rPr>
                <w:rFonts w:ascii="宋体" w:hAnsi="宋体" w:cs="宋体" w:hint="eastAsia"/>
                <w:kern w:val="0"/>
                <w:szCs w:val="24"/>
                <w:lang w:val="zh-CN"/>
              </w:rPr>
              <w:t>版、证券时报</w:t>
            </w:r>
            <w:r>
              <w:rPr>
                <w:rFonts w:eastAsia="Times New Roman"/>
                <w:kern w:val="0"/>
                <w:szCs w:val="24"/>
                <w:lang w:val="zh-CN"/>
              </w:rPr>
              <w:t>B33</w:t>
            </w:r>
            <w:r>
              <w:rPr>
                <w:rFonts w:ascii="宋体" w:hAnsi="宋体" w:cs="宋体" w:hint="eastAsia"/>
                <w:kern w:val="0"/>
                <w:szCs w:val="24"/>
                <w:lang w:val="zh-CN"/>
              </w:rPr>
              <w:t>版、证券日报</w:t>
            </w:r>
            <w:r>
              <w:rPr>
                <w:rFonts w:eastAsia="Times New Roman"/>
                <w:kern w:val="0"/>
                <w:szCs w:val="24"/>
                <w:lang w:val="zh-CN"/>
              </w:rPr>
              <w:t>D89</w:t>
            </w:r>
            <w:r>
              <w:rPr>
                <w:rFonts w:ascii="宋体" w:hAnsi="宋体" w:cs="宋体" w:hint="eastAsia"/>
                <w:kern w:val="0"/>
                <w:szCs w:val="24"/>
                <w:lang w:val="zh-CN"/>
              </w:rPr>
              <w:t>版、巨潮资讯网</w:t>
            </w:r>
          </w:p>
        </w:tc>
      </w:tr>
    </w:tbl>
    <w:p w:rsidR="000C596E" w:rsidRPr="000E2F84" w:rsidRDefault="000C596E" w:rsidP="000E2F84">
      <w:pPr>
        <w:pStyle w:val="Chapter"/>
        <w:snapToGrid w:val="0"/>
        <w:spacing w:before="100" w:after="100" w:line="560" w:lineRule="exact"/>
        <w:ind w:firstLineChars="196" w:firstLine="551"/>
        <w:outlineLvl w:val="1"/>
        <w:rPr>
          <w:sz w:val="28"/>
          <w:szCs w:val="28"/>
        </w:rPr>
      </w:pPr>
      <w:r w:rsidRPr="000E2F84">
        <w:rPr>
          <w:rFonts w:hint="eastAsia"/>
          <w:sz w:val="28"/>
          <w:szCs w:val="28"/>
        </w:rPr>
        <w:t>二十、公司子公司重大事项</w:t>
      </w:r>
    </w:p>
    <w:p w:rsidR="000C596E" w:rsidRPr="000E2F84" w:rsidRDefault="0019715D" w:rsidP="000E2F84">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186780" w:rsidRPr="000E2F84" w:rsidRDefault="000C596E" w:rsidP="00C80265">
      <w:pPr>
        <w:spacing w:before="0" w:after="0" w:line="560" w:lineRule="exact"/>
        <w:ind w:firstLineChars="200" w:firstLine="560"/>
        <w:rPr>
          <w:rFonts w:ascii="仿宋" w:eastAsia="仿宋" w:hAnsi="仿宋"/>
          <w:sz w:val="28"/>
          <w:szCs w:val="28"/>
        </w:rPr>
      </w:pPr>
      <w:r w:rsidRPr="000E2F84">
        <w:rPr>
          <w:rFonts w:ascii="仿宋" w:eastAsia="仿宋" w:hAnsi="仿宋" w:hint="eastAsia"/>
          <w:sz w:val="28"/>
          <w:szCs w:val="28"/>
        </w:rPr>
        <w:t>报告期内，公司子公司所有重要事项信息披露均发布在《中国证券报》、《证券时报》、《证券日报》及巨潮资讯网</w:t>
      </w:r>
      <w:r w:rsidRPr="000E2F84">
        <w:rPr>
          <w:rFonts w:ascii="仿宋" w:eastAsia="仿宋" w:hAnsi="仿宋"/>
          <w:sz w:val="28"/>
          <w:szCs w:val="28"/>
        </w:rPr>
        <w:t>(http://www.cninfo.com.cn)</w:t>
      </w:r>
      <w:r w:rsidRPr="000E2F84">
        <w:rPr>
          <w:rFonts w:ascii="仿宋" w:eastAsia="仿宋" w:hAnsi="仿宋" w:hint="eastAsia"/>
          <w:sz w:val="28"/>
          <w:szCs w:val="28"/>
        </w:rPr>
        <w:t>上，详见上表</w:t>
      </w:r>
      <w:r w:rsidRPr="000E2F84">
        <w:rPr>
          <w:rFonts w:ascii="仿宋" w:eastAsia="仿宋" w:hAnsi="仿宋"/>
          <w:sz w:val="28"/>
          <w:szCs w:val="28"/>
        </w:rPr>
        <w:t>“</w:t>
      </w:r>
      <w:r w:rsidRPr="000E2F84">
        <w:rPr>
          <w:rFonts w:ascii="仿宋" w:eastAsia="仿宋" w:hAnsi="仿宋" w:hint="eastAsia"/>
          <w:sz w:val="28"/>
          <w:szCs w:val="28"/>
        </w:rPr>
        <w:t>公司重要事项信息披露索引</w:t>
      </w:r>
      <w:r w:rsidRPr="000E2F84">
        <w:rPr>
          <w:rFonts w:ascii="仿宋" w:eastAsia="仿宋" w:hAnsi="仿宋"/>
          <w:sz w:val="28"/>
          <w:szCs w:val="28"/>
        </w:rPr>
        <w:t>”</w:t>
      </w:r>
      <w:r w:rsidRPr="000E2F84">
        <w:rPr>
          <w:rFonts w:ascii="仿宋" w:eastAsia="仿宋" w:hAnsi="仿宋" w:hint="eastAsia"/>
          <w:sz w:val="28"/>
          <w:szCs w:val="28"/>
        </w:rPr>
        <w:t>。</w:t>
      </w:r>
    </w:p>
    <w:p w:rsidR="000C596E" w:rsidRPr="000E2F84" w:rsidRDefault="000C596E" w:rsidP="000E2F84">
      <w:pPr>
        <w:spacing w:before="0" w:after="0" w:line="560" w:lineRule="exact"/>
        <w:ind w:firstLineChars="200" w:firstLine="560"/>
        <w:rPr>
          <w:rFonts w:ascii="仿宋" w:eastAsia="仿宋" w:hAnsi="仿宋"/>
          <w:sz w:val="28"/>
          <w:szCs w:val="28"/>
        </w:rPr>
        <w:sectPr w:rsidR="000C596E" w:rsidRPr="000E2F84" w:rsidSect="006C60A8">
          <w:pgSz w:w="11906" w:h="16838"/>
          <w:pgMar w:top="1440" w:right="1134" w:bottom="1440" w:left="1134" w:header="851" w:footer="992" w:gutter="0"/>
          <w:cols w:space="425"/>
          <w:docGrid w:type="lines" w:linePitch="312"/>
        </w:sectPr>
      </w:pPr>
    </w:p>
    <w:p w:rsidR="000C596E" w:rsidRPr="005C5D8E" w:rsidRDefault="000C596E">
      <w:pPr>
        <w:pStyle w:val="a3"/>
        <w:outlineLvl w:val="0"/>
        <w:rPr>
          <w:rFonts w:ascii="微软雅黑" w:eastAsia="微软雅黑" w:hAnsi="微软雅黑"/>
          <w:b w:val="0"/>
        </w:rPr>
      </w:pPr>
      <w:bookmarkStart w:id="5" w:name="_Toc476223781"/>
      <w:r w:rsidRPr="005C5D8E">
        <w:rPr>
          <w:rFonts w:ascii="微软雅黑" w:eastAsia="微软雅黑" w:hAnsi="微软雅黑" w:hint="eastAsia"/>
          <w:b w:val="0"/>
        </w:rPr>
        <w:lastRenderedPageBreak/>
        <w:t>第六节股份变动及股东情况</w:t>
      </w:r>
      <w:bookmarkEnd w:id="5"/>
    </w:p>
    <w:p w:rsidR="000C596E" w:rsidRPr="005C5D8E" w:rsidRDefault="000C596E" w:rsidP="005C5D8E">
      <w:pPr>
        <w:pStyle w:val="Chapter"/>
        <w:snapToGrid w:val="0"/>
        <w:spacing w:before="100" w:after="100" w:line="560" w:lineRule="exact"/>
        <w:ind w:firstLineChars="196" w:firstLine="551"/>
        <w:outlineLvl w:val="1"/>
        <w:rPr>
          <w:sz w:val="28"/>
          <w:szCs w:val="28"/>
        </w:rPr>
      </w:pPr>
      <w:r w:rsidRPr="005C5D8E">
        <w:rPr>
          <w:rFonts w:hint="eastAsia"/>
          <w:sz w:val="28"/>
          <w:szCs w:val="28"/>
        </w:rPr>
        <w:t>一、股份变动情况</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b/>
          <w:sz w:val="28"/>
          <w:szCs w:val="28"/>
        </w:rPr>
        <w:t>1</w:t>
      </w:r>
      <w:r w:rsidRPr="005C5D8E">
        <w:rPr>
          <w:rFonts w:ascii="仿宋" w:eastAsia="仿宋" w:hAnsi="仿宋" w:hint="eastAsia"/>
          <w:b/>
          <w:sz w:val="28"/>
          <w:szCs w:val="28"/>
        </w:rPr>
        <w:t>、股份变动情况</w:t>
      </w:r>
    </w:p>
    <w:p w:rsidR="000C596E" w:rsidRDefault="000C596E">
      <w:pPr>
        <w:jc w:val="right"/>
        <w:rPr>
          <w:szCs w:val="24"/>
        </w:rPr>
      </w:pPr>
      <w:r>
        <w:rPr>
          <w:rFonts w:hint="eastAsia"/>
          <w:szCs w:val="24"/>
        </w:rPr>
        <w:t>单位：股</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992"/>
        <w:gridCol w:w="851"/>
        <w:gridCol w:w="567"/>
        <w:gridCol w:w="425"/>
        <w:gridCol w:w="709"/>
        <w:gridCol w:w="1134"/>
        <w:gridCol w:w="1134"/>
        <w:gridCol w:w="992"/>
        <w:gridCol w:w="783"/>
      </w:tblGrid>
      <w:tr w:rsidR="000C596E" w:rsidTr="0035523F">
        <w:tc>
          <w:tcPr>
            <w:tcW w:w="1985" w:type="dxa"/>
            <w:vMerge w:val="restart"/>
            <w:vAlign w:val="center"/>
          </w:tcPr>
          <w:p w:rsidR="000C596E" w:rsidRDefault="000C596E">
            <w:pPr>
              <w:jc w:val="center"/>
              <w:rPr>
                <w:szCs w:val="24"/>
              </w:rPr>
            </w:pPr>
          </w:p>
        </w:tc>
        <w:tc>
          <w:tcPr>
            <w:tcW w:w="1843" w:type="dxa"/>
            <w:gridSpan w:val="2"/>
            <w:vAlign w:val="center"/>
          </w:tcPr>
          <w:p w:rsidR="000C596E" w:rsidRDefault="000C596E">
            <w:pPr>
              <w:jc w:val="center"/>
              <w:rPr>
                <w:szCs w:val="24"/>
              </w:rPr>
            </w:pPr>
            <w:r>
              <w:rPr>
                <w:rFonts w:hint="eastAsia"/>
                <w:szCs w:val="24"/>
              </w:rPr>
              <w:t>本次变动前</w:t>
            </w:r>
          </w:p>
        </w:tc>
        <w:tc>
          <w:tcPr>
            <w:tcW w:w="3969" w:type="dxa"/>
            <w:gridSpan w:val="5"/>
            <w:vAlign w:val="center"/>
          </w:tcPr>
          <w:p w:rsidR="000C596E" w:rsidRDefault="000C596E">
            <w:pPr>
              <w:jc w:val="center"/>
              <w:rPr>
                <w:szCs w:val="24"/>
              </w:rPr>
            </w:pPr>
            <w:r>
              <w:rPr>
                <w:rFonts w:hint="eastAsia"/>
                <w:szCs w:val="24"/>
              </w:rPr>
              <w:t>本次变动增减（＋，－）</w:t>
            </w:r>
          </w:p>
        </w:tc>
        <w:tc>
          <w:tcPr>
            <w:tcW w:w="1775" w:type="dxa"/>
            <w:gridSpan w:val="2"/>
            <w:vAlign w:val="center"/>
          </w:tcPr>
          <w:p w:rsidR="000C596E" w:rsidRDefault="000C596E">
            <w:pPr>
              <w:jc w:val="center"/>
              <w:rPr>
                <w:szCs w:val="24"/>
              </w:rPr>
            </w:pPr>
            <w:r>
              <w:rPr>
                <w:rFonts w:hint="eastAsia"/>
                <w:szCs w:val="24"/>
              </w:rPr>
              <w:t>本次变动后</w:t>
            </w:r>
          </w:p>
        </w:tc>
      </w:tr>
      <w:tr w:rsidR="0035523F" w:rsidTr="0035523F">
        <w:tc>
          <w:tcPr>
            <w:tcW w:w="1985" w:type="dxa"/>
            <w:vMerge/>
            <w:vAlign w:val="center"/>
          </w:tcPr>
          <w:p w:rsidR="000C596E" w:rsidRDefault="000C596E">
            <w:pPr>
              <w:jc w:val="center"/>
              <w:rPr>
                <w:szCs w:val="24"/>
              </w:rPr>
            </w:pPr>
          </w:p>
        </w:tc>
        <w:tc>
          <w:tcPr>
            <w:tcW w:w="992" w:type="dxa"/>
            <w:vAlign w:val="center"/>
          </w:tcPr>
          <w:p w:rsidR="000C596E" w:rsidRDefault="000C596E">
            <w:pPr>
              <w:jc w:val="center"/>
              <w:rPr>
                <w:szCs w:val="24"/>
              </w:rPr>
            </w:pPr>
            <w:r>
              <w:rPr>
                <w:rFonts w:hint="eastAsia"/>
                <w:szCs w:val="24"/>
              </w:rPr>
              <w:t>数量</w:t>
            </w:r>
          </w:p>
        </w:tc>
        <w:tc>
          <w:tcPr>
            <w:tcW w:w="851" w:type="dxa"/>
            <w:vAlign w:val="center"/>
          </w:tcPr>
          <w:p w:rsidR="000C596E" w:rsidRDefault="000C596E">
            <w:pPr>
              <w:jc w:val="center"/>
              <w:rPr>
                <w:szCs w:val="24"/>
              </w:rPr>
            </w:pPr>
            <w:r>
              <w:rPr>
                <w:rFonts w:hint="eastAsia"/>
                <w:szCs w:val="24"/>
              </w:rPr>
              <w:t>比例</w:t>
            </w:r>
          </w:p>
        </w:tc>
        <w:tc>
          <w:tcPr>
            <w:tcW w:w="567" w:type="dxa"/>
            <w:vAlign w:val="center"/>
          </w:tcPr>
          <w:p w:rsidR="000C596E" w:rsidRDefault="000C596E">
            <w:pPr>
              <w:jc w:val="center"/>
              <w:rPr>
                <w:szCs w:val="24"/>
              </w:rPr>
            </w:pPr>
            <w:r>
              <w:rPr>
                <w:rFonts w:hint="eastAsia"/>
                <w:szCs w:val="24"/>
              </w:rPr>
              <w:t>发行新股</w:t>
            </w:r>
          </w:p>
        </w:tc>
        <w:tc>
          <w:tcPr>
            <w:tcW w:w="425" w:type="dxa"/>
            <w:vAlign w:val="center"/>
          </w:tcPr>
          <w:p w:rsidR="000C596E" w:rsidRDefault="000C596E">
            <w:pPr>
              <w:jc w:val="center"/>
              <w:rPr>
                <w:szCs w:val="24"/>
              </w:rPr>
            </w:pPr>
            <w:r>
              <w:rPr>
                <w:rFonts w:hint="eastAsia"/>
                <w:szCs w:val="24"/>
              </w:rPr>
              <w:t>送股</w:t>
            </w:r>
          </w:p>
        </w:tc>
        <w:tc>
          <w:tcPr>
            <w:tcW w:w="709" w:type="dxa"/>
            <w:vAlign w:val="center"/>
          </w:tcPr>
          <w:p w:rsidR="000C596E" w:rsidRDefault="000C596E">
            <w:pPr>
              <w:jc w:val="center"/>
              <w:rPr>
                <w:szCs w:val="24"/>
              </w:rPr>
            </w:pPr>
            <w:r>
              <w:rPr>
                <w:rFonts w:hint="eastAsia"/>
                <w:szCs w:val="24"/>
              </w:rPr>
              <w:t>公积金转股</w:t>
            </w:r>
          </w:p>
        </w:tc>
        <w:tc>
          <w:tcPr>
            <w:tcW w:w="1134" w:type="dxa"/>
            <w:vAlign w:val="center"/>
          </w:tcPr>
          <w:p w:rsidR="000C596E" w:rsidRDefault="000C596E">
            <w:pPr>
              <w:jc w:val="center"/>
              <w:rPr>
                <w:szCs w:val="24"/>
              </w:rPr>
            </w:pPr>
            <w:r>
              <w:rPr>
                <w:rFonts w:hint="eastAsia"/>
                <w:szCs w:val="24"/>
              </w:rPr>
              <w:t>其他</w:t>
            </w:r>
          </w:p>
        </w:tc>
        <w:tc>
          <w:tcPr>
            <w:tcW w:w="1134" w:type="dxa"/>
            <w:vAlign w:val="center"/>
          </w:tcPr>
          <w:p w:rsidR="000C596E" w:rsidRDefault="000C596E">
            <w:pPr>
              <w:jc w:val="center"/>
              <w:rPr>
                <w:szCs w:val="24"/>
              </w:rPr>
            </w:pPr>
            <w:r>
              <w:rPr>
                <w:rFonts w:hint="eastAsia"/>
                <w:szCs w:val="24"/>
              </w:rPr>
              <w:t>小计</w:t>
            </w:r>
          </w:p>
        </w:tc>
        <w:tc>
          <w:tcPr>
            <w:tcW w:w="992" w:type="dxa"/>
            <w:vAlign w:val="center"/>
          </w:tcPr>
          <w:p w:rsidR="000C596E" w:rsidRDefault="000C596E">
            <w:pPr>
              <w:jc w:val="center"/>
              <w:rPr>
                <w:szCs w:val="24"/>
              </w:rPr>
            </w:pPr>
            <w:r>
              <w:rPr>
                <w:rFonts w:hint="eastAsia"/>
                <w:szCs w:val="24"/>
              </w:rPr>
              <w:t>数量</w:t>
            </w:r>
          </w:p>
        </w:tc>
        <w:tc>
          <w:tcPr>
            <w:tcW w:w="783" w:type="dxa"/>
            <w:vAlign w:val="center"/>
          </w:tcPr>
          <w:p w:rsidR="000C596E" w:rsidRDefault="000C596E">
            <w:pPr>
              <w:jc w:val="center"/>
              <w:rPr>
                <w:szCs w:val="24"/>
              </w:rPr>
            </w:pPr>
            <w:r>
              <w:rPr>
                <w:rFonts w:hint="eastAsia"/>
                <w:szCs w:val="24"/>
              </w:rPr>
              <w:t>比例</w:t>
            </w:r>
          </w:p>
        </w:tc>
      </w:tr>
      <w:tr w:rsidR="0035523F" w:rsidTr="0035523F">
        <w:tc>
          <w:tcPr>
            <w:tcW w:w="1985" w:type="dxa"/>
            <w:vAlign w:val="center"/>
          </w:tcPr>
          <w:p w:rsidR="000C596E" w:rsidRDefault="000C596E">
            <w:pPr>
              <w:jc w:val="left"/>
              <w:rPr>
                <w:szCs w:val="24"/>
              </w:rPr>
            </w:pPr>
            <w:r>
              <w:rPr>
                <w:rFonts w:hint="eastAsia"/>
                <w:szCs w:val="24"/>
              </w:rPr>
              <w:t>一、有限售条件股份</w:t>
            </w:r>
          </w:p>
        </w:tc>
        <w:tc>
          <w:tcPr>
            <w:tcW w:w="992" w:type="dxa"/>
            <w:vAlign w:val="center"/>
          </w:tcPr>
          <w:p w:rsidR="000C596E" w:rsidRDefault="000C596E">
            <w:pPr>
              <w:jc w:val="right"/>
              <w:rPr>
                <w:szCs w:val="24"/>
              </w:rPr>
            </w:pPr>
            <w:r>
              <w:rPr>
                <w:szCs w:val="24"/>
              </w:rPr>
              <w:t>193,022,630</w:t>
            </w:r>
          </w:p>
        </w:tc>
        <w:tc>
          <w:tcPr>
            <w:tcW w:w="851" w:type="dxa"/>
            <w:vAlign w:val="center"/>
          </w:tcPr>
          <w:p w:rsidR="000C596E" w:rsidRDefault="000C596E">
            <w:pPr>
              <w:jc w:val="right"/>
              <w:rPr>
                <w:szCs w:val="24"/>
              </w:rPr>
            </w:pPr>
            <w:r>
              <w:rPr>
                <w:szCs w:val="24"/>
              </w:rPr>
              <w:t>43.59%</w:t>
            </w:r>
          </w:p>
        </w:tc>
        <w:tc>
          <w:tcPr>
            <w:tcW w:w="567" w:type="dxa"/>
            <w:vAlign w:val="center"/>
          </w:tcPr>
          <w:p w:rsidR="000C596E" w:rsidRDefault="000C596E">
            <w:pPr>
              <w:jc w:val="right"/>
              <w:rPr>
                <w:szCs w:val="24"/>
              </w:rPr>
            </w:pPr>
          </w:p>
        </w:tc>
        <w:tc>
          <w:tcPr>
            <w:tcW w:w="425" w:type="dxa"/>
            <w:vAlign w:val="center"/>
          </w:tcPr>
          <w:p w:rsidR="000C596E" w:rsidRDefault="000C596E">
            <w:pPr>
              <w:jc w:val="right"/>
              <w:rPr>
                <w:szCs w:val="24"/>
              </w:rPr>
            </w:pPr>
          </w:p>
        </w:tc>
        <w:tc>
          <w:tcPr>
            <w:tcW w:w="709" w:type="dxa"/>
            <w:vAlign w:val="center"/>
          </w:tcPr>
          <w:p w:rsidR="000C596E" w:rsidRDefault="000C596E">
            <w:pPr>
              <w:jc w:val="right"/>
              <w:rPr>
                <w:szCs w:val="24"/>
              </w:rPr>
            </w:pPr>
          </w:p>
        </w:tc>
        <w:tc>
          <w:tcPr>
            <w:tcW w:w="1134" w:type="dxa"/>
            <w:vAlign w:val="center"/>
          </w:tcPr>
          <w:p w:rsidR="000C596E" w:rsidRDefault="000C596E">
            <w:pPr>
              <w:jc w:val="right"/>
              <w:rPr>
                <w:szCs w:val="24"/>
              </w:rPr>
            </w:pPr>
            <w:r>
              <w:rPr>
                <w:szCs w:val="24"/>
              </w:rPr>
              <w:t>-184,000,000</w:t>
            </w:r>
          </w:p>
        </w:tc>
        <w:tc>
          <w:tcPr>
            <w:tcW w:w="1134" w:type="dxa"/>
            <w:vAlign w:val="center"/>
          </w:tcPr>
          <w:p w:rsidR="000C596E" w:rsidRDefault="000C596E">
            <w:pPr>
              <w:jc w:val="right"/>
              <w:rPr>
                <w:szCs w:val="24"/>
              </w:rPr>
            </w:pPr>
            <w:r>
              <w:rPr>
                <w:szCs w:val="24"/>
              </w:rPr>
              <w:t>-184,000,000</w:t>
            </w:r>
          </w:p>
        </w:tc>
        <w:tc>
          <w:tcPr>
            <w:tcW w:w="992" w:type="dxa"/>
            <w:vAlign w:val="center"/>
          </w:tcPr>
          <w:p w:rsidR="000C596E" w:rsidRDefault="000C596E">
            <w:pPr>
              <w:jc w:val="right"/>
              <w:rPr>
                <w:szCs w:val="24"/>
              </w:rPr>
            </w:pPr>
            <w:r>
              <w:rPr>
                <w:szCs w:val="24"/>
              </w:rPr>
              <w:t>9,022,630</w:t>
            </w:r>
          </w:p>
        </w:tc>
        <w:tc>
          <w:tcPr>
            <w:tcW w:w="783" w:type="dxa"/>
            <w:vAlign w:val="center"/>
          </w:tcPr>
          <w:p w:rsidR="000C596E" w:rsidRDefault="000C596E">
            <w:pPr>
              <w:jc w:val="right"/>
              <w:rPr>
                <w:szCs w:val="24"/>
              </w:rPr>
            </w:pPr>
            <w:r>
              <w:rPr>
                <w:szCs w:val="24"/>
              </w:rPr>
              <w:t>2.04%</w:t>
            </w:r>
          </w:p>
        </w:tc>
      </w:tr>
      <w:tr w:rsidR="0035523F" w:rsidTr="0035523F">
        <w:tc>
          <w:tcPr>
            <w:tcW w:w="1985" w:type="dxa"/>
            <w:vAlign w:val="center"/>
          </w:tcPr>
          <w:p w:rsidR="000C596E" w:rsidRDefault="000C596E">
            <w:pPr>
              <w:jc w:val="left"/>
              <w:rPr>
                <w:szCs w:val="24"/>
              </w:rPr>
            </w:pPr>
            <w:r>
              <w:rPr>
                <w:szCs w:val="24"/>
              </w:rPr>
              <w:t>3</w:t>
            </w:r>
            <w:r>
              <w:rPr>
                <w:rFonts w:hint="eastAsia"/>
                <w:szCs w:val="24"/>
              </w:rPr>
              <w:t>、其他内资持股</w:t>
            </w:r>
          </w:p>
        </w:tc>
        <w:tc>
          <w:tcPr>
            <w:tcW w:w="992" w:type="dxa"/>
            <w:vAlign w:val="center"/>
          </w:tcPr>
          <w:p w:rsidR="000C596E" w:rsidRDefault="000C596E">
            <w:pPr>
              <w:jc w:val="right"/>
              <w:rPr>
                <w:szCs w:val="24"/>
              </w:rPr>
            </w:pPr>
            <w:r>
              <w:rPr>
                <w:szCs w:val="24"/>
              </w:rPr>
              <w:t>193,022,630</w:t>
            </w:r>
          </w:p>
        </w:tc>
        <w:tc>
          <w:tcPr>
            <w:tcW w:w="851" w:type="dxa"/>
            <w:vAlign w:val="center"/>
          </w:tcPr>
          <w:p w:rsidR="000C596E" w:rsidRDefault="000C596E">
            <w:pPr>
              <w:jc w:val="right"/>
              <w:rPr>
                <w:szCs w:val="24"/>
              </w:rPr>
            </w:pPr>
            <w:r>
              <w:rPr>
                <w:szCs w:val="24"/>
              </w:rPr>
              <w:t>43.59%</w:t>
            </w:r>
          </w:p>
        </w:tc>
        <w:tc>
          <w:tcPr>
            <w:tcW w:w="567" w:type="dxa"/>
            <w:vAlign w:val="center"/>
          </w:tcPr>
          <w:p w:rsidR="000C596E" w:rsidRDefault="000C596E">
            <w:pPr>
              <w:jc w:val="right"/>
              <w:rPr>
                <w:szCs w:val="24"/>
              </w:rPr>
            </w:pPr>
          </w:p>
        </w:tc>
        <w:tc>
          <w:tcPr>
            <w:tcW w:w="425" w:type="dxa"/>
            <w:vAlign w:val="center"/>
          </w:tcPr>
          <w:p w:rsidR="000C596E" w:rsidRDefault="000C596E">
            <w:pPr>
              <w:jc w:val="right"/>
              <w:rPr>
                <w:szCs w:val="24"/>
              </w:rPr>
            </w:pPr>
          </w:p>
        </w:tc>
        <w:tc>
          <w:tcPr>
            <w:tcW w:w="709" w:type="dxa"/>
            <w:vAlign w:val="center"/>
          </w:tcPr>
          <w:p w:rsidR="000C596E" w:rsidRDefault="000C596E">
            <w:pPr>
              <w:jc w:val="right"/>
              <w:rPr>
                <w:szCs w:val="24"/>
              </w:rPr>
            </w:pPr>
          </w:p>
        </w:tc>
        <w:tc>
          <w:tcPr>
            <w:tcW w:w="1134" w:type="dxa"/>
            <w:vAlign w:val="center"/>
          </w:tcPr>
          <w:p w:rsidR="000C596E" w:rsidRDefault="000C596E">
            <w:pPr>
              <w:jc w:val="right"/>
              <w:rPr>
                <w:szCs w:val="24"/>
              </w:rPr>
            </w:pPr>
            <w:r>
              <w:rPr>
                <w:szCs w:val="24"/>
              </w:rPr>
              <w:t>-184,000,000</w:t>
            </w:r>
          </w:p>
        </w:tc>
        <w:tc>
          <w:tcPr>
            <w:tcW w:w="1134" w:type="dxa"/>
            <w:vAlign w:val="center"/>
          </w:tcPr>
          <w:p w:rsidR="000C596E" w:rsidRDefault="000C596E">
            <w:pPr>
              <w:jc w:val="right"/>
              <w:rPr>
                <w:szCs w:val="24"/>
              </w:rPr>
            </w:pPr>
            <w:r>
              <w:rPr>
                <w:szCs w:val="24"/>
              </w:rPr>
              <w:t>-184,000,000</w:t>
            </w:r>
          </w:p>
        </w:tc>
        <w:tc>
          <w:tcPr>
            <w:tcW w:w="992" w:type="dxa"/>
            <w:vAlign w:val="center"/>
          </w:tcPr>
          <w:p w:rsidR="000C596E" w:rsidRDefault="000C596E">
            <w:pPr>
              <w:jc w:val="right"/>
              <w:rPr>
                <w:szCs w:val="24"/>
              </w:rPr>
            </w:pPr>
            <w:r>
              <w:rPr>
                <w:szCs w:val="24"/>
              </w:rPr>
              <w:t>9,022,630</w:t>
            </w:r>
          </w:p>
        </w:tc>
        <w:tc>
          <w:tcPr>
            <w:tcW w:w="783" w:type="dxa"/>
            <w:vAlign w:val="center"/>
          </w:tcPr>
          <w:p w:rsidR="000C596E" w:rsidRDefault="000C596E">
            <w:pPr>
              <w:jc w:val="right"/>
              <w:rPr>
                <w:szCs w:val="24"/>
              </w:rPr>
            </w:pPr>
            <w:r>
              <w:rPr>
                <w:szCs w:val="24"/>
              </w:rPr>
              <w:t>2.04%</w:t>
            </w:r>
          </w:p>
        </w:tc>
      </w:tr>
      <w:tr w:rsidR="0035523F" w:rsidTr="0035523F">
        <w:tc>
          <w:tcPr>
            <w:tcW w:w="1985" w:type="dxa"/>
            <w:vAlign w:val="center"/>
          </w:tcPr>
          <w:p w:rsidR="000C596E" w:rsidRDefault="000C596E">
            <w:pPr>
              <w:jc w:val="left"/>
              <w:rPr>
                <w:szCs w:val="24"/>
              </w:rPr>
            </w:pPr>
            <w:r>
              <w:rPr>
                <w:rFonts w:hint="eastAsia"/>
                <w:szCs w:val="24"/>
              </w:rPr>
              <w:t>其中：境内法人持股</w:t>
            </w:r>
          </w:p>
        </w:tc>
        <w:tc>
          <w:tcPr>
            <w:tcW w:w="992" w:type="dxa"/>
            <w:vAlign w:val="center"/>
          </w:tcPr>
          <w:p w:rsidR="000C596E" w:rsidRDefault="000C596E">
            <w:pPr>
              <w:jc w:val="right"/>
              <w:rPr>
                <w:szCs w:val="24"/>
              </w:rPr>
            </w:pPr>
            <w:r>
              <w:rPr>
                <w:szCs w:val="24"/>
              </w:rPr>
              <w:t>186,668,878</w:t>
            </w:r>
          </w:p>
        </w:tc>
        <w:tc>
          <w:tcPr>
            <w:tcW w:w="851" w:type="dxa"/>
            <w:vAlign w:val="center"/>
          </w:tcPr>
          <w:p w:rsidR="000C596E" w:rsidRDefault="000C596E">
            <w:pPr>
              <w:jc w:val="right"/>
              <w:rPr>
                <w:szCs w:val="24"/>
              </w:rPr>
            </w:pPr>
            <w:r>
              <w:rPr>
                <w:szCs w:val="24"/>
              </w:rPr>
              <w:t>42.15%</w:t>
            </w:r>
          </w:p>
        </w:tc>
        <w:tc>
          <w:tcPr>
            <w:tcW w:w="567" w:type="dxa"/>
            <w:vAlign w:val="center"/>
          </w:tcPr>
          <w:p w:rsidR="000C596E" w:rsidRDefault="000C596E">
            <w:pPr>
              <w:jc w:val="right"/>
              <w:rPr>
                <w:szCs w:val="24"/>
              </w:rPr>
            </w:pPr>
          </w:p>
        </w:tc>
        <w:tc>
          <w:tcPr>
            <w:tcW w:w="425" w:type="dxa"/>
            <w:vAlign w:val="center"/>
          </w:tcPr>
          <w:p w:rsidR="000C596E" w:rsidRDefault="000C596E">
            <w:pPr>
              <w:jc w:val="right"/>
              <w:rPr>
                <w:szCs w:val="24"/>
              </w:rPr>
            </w:pPr>
          </w:p>
        </w:tc>
        <w:tc>
          <w:tcPr>
            <w:tcW w:w="709" w:type="dxa"/>
            <w:vAlign w:val="center"/>
          </w:tcPr>
          <w:p w:rsidR="000C596E" w:rsidRDefault="000C596E">
            <w:pPr>
              <w:jc w:val="right"/>
              <w:rPr>
                <w:szCs w:val="24"/>
              </w:rPr>
            </w:pPr>
          </w:p>
        </w:tc>
        <w:tc>
          <w:tcPr>
            <w:tcW w:w="1134" w:type="dxa"/>
            <w:vAlign w:val="center"/>
          </w:tcPr>
          <w:p w:rsidR="000C596E" w:rsidRDefault="000C596E">
            <w:pPr>
              <w:jc w:val="right"/>
              <w:rPr>
                <w:szCs w:val="24"/>
              </w:rPr>
            </w:pPr>
            <w:r>
              <w:rPr>
                <w:szCs w:val="24"/>
              </w:rPr>
              <w:t>-184,000,000</w:t>
            </w:r>
          </w:p>
        </w:tc>
        <w:tc>
          <w:tcPr>
            <w:tcW w:w="1134" w:type="dxa"/>
            <w:vAlign w:val="center"/>
          </w:tcPr>
          <w:p w:rsidR="000C596E" w:rsidRDefault="000C596E">
            <w:pPr>
              <w:jc w:val="right"/>
              <w:rPr>
                <w:szCs w:val="24"/>
              </w:rPr>
            </w:pPr>
            <w:r>
              <w:rPr>
                <w:szCs w:val="24"/>
              </w:rPr>
              <w:t>-184,000,000</w:t>
            </w:r>
          </w:p>
        </w:tc>
        <w:tc>
          <w:tcPr>
            <w:tcW w:w="992" w:type="dxa"/>
            <w:vAlign w:val="center"/>
          </w:tcPr>
          <w:p w:rsidR="000C596E" w:rsidRDefault="000C596E">
            <w:pPr>
              <w:jc w:val="right"/>
              <w:rPr>
                <w:szCs w:val="24"/>
              </w:rPr>
            </w:pPr>
            <w:r>
              <w:rPr>
                <w:szCs w:val="24"/>
              </w:rPr>
              <w:t>2,668,878</w:t>
            </w:r>
          </w:p>
        </w:tc>
        <w:tc>
          <w:tcPr>
            <w:tcW w:w="783" w:type="dxa"/>
            <w:vAlign w:val="center"/>
          </w:tcPr>
          <w:p w:rsidR="000C596E" w:rsidRDefault="000C596E">
            <w:pPr>
              <w:jc w:val="right"/>
              <w:rPr>
                <w:szCs w:val="24"/>
              </w:rPr>
            </w:pPr>
            <w:r>
              <w:rPr>
                <w:szCs w:val="24"/>
              </w:rPr>
              <w:t>0.60%</w:t>
            </w:r>
          </w:p>
        </w:tc>
      </w:tr>
      <w:tr w:rsidR="0035523F" w:rsidTr="0035523F">
        <w:tc>
          <w:tcPr>
            <w:tcW w:w="1985" w:type="dxa"/>
            <w:vAlign w:val="center"/>
          </w:tcPr>
          <w:p w:rsidR="000C596E" w:rsidRDefault="000C596E" w:rsidP="008B29FB">
            <w:pPr>
              <w:ind w:firstLineChars="300" w:firstLine="540"/>
              <w:jc w:val="left"/>
              <w:rPr>
                <w:szCs w:val="24"/>
              </w:rPr>
            </w:pPr>
            <w:r>
              <w:rPr>
                <w:rFonts w:hint="eastAsia"/>
                <w:szCs w:val="24"/>
              </w:rPr>
              <w:t>境内自然人持股</w:t>
            </w:r>
          </w:p>
        </w:tc>
        <w:tc>
          <w:tcPr>
            <w:tcW w:w="992" w:type="dxa"/>
            <w:vAlign w:val="center"/>
          </w:tcPr>
          <w:p w:rsidR="000C596E" w:rsidRDefault="000C596E">
            <w:pPr>
              <w:jc w:val="right"/>
              <w:rPr>
                <w:szCs w:val="24"/>
              </w:rPr>
            </w:pPr>
            <w:r>
              <w:rPr>
                <w:szCs w:val="24"/>
              </w:rPr>
              <w:t>6,353,752</w:t>
            </w:r>
          </w:p>
        </w:tc>
        <w:tc>
          <w:tcPr>
            <w:tcW w:w="851" w:type="dxa"/>
            <w:vAlign w:val="center"/>
          </w:tcPr>
          <w:p w:rsidR="000C596E" w:rsidRDefault="000C596E">
            <w:pPr>
              <w:jc w:val="right"/>
              <w:rPr>
                <w:szCs w:val="24"/>
              </w:rPr>
            </w:pPr>
            <w:r>
              <w:rPr>
                <w:szCs w:val="24"/>
              </w:rPr>
              <w:t>1.43%</w:t>
            </w:r>
          </w:p>
        </w:tc>
        <w:tc>
          <w:tcPr>
            <w:tcW w:w="567" w:type="dxa"/>
            <w:vAlign w:val="center"/>
          </w:tcPr>
          <w:p w:rsidR="000C596E" w:rsidRDefault="000C596E">
            <w:pPr>
              <w:jc w:val="right"/>
              <w:rPr>
                <w:szCs w:val="24"/>
              </w:rPr>
            </w:pPr>
          </w:p>
        </w:tc>
        <w:tc>
          <w:tcPr>
            <w:tcW w:w="425" w:type="dxa"/>
            <w:vAlign w:val="center"/>
          </w:tcPr>
          <w:p w:rsidR="000C596E" w:rsidRDefault="000C596E">
            <w:pPr>
              <w:jc w:val="right"/>
              <w:rPr>
                <w:szCs w:val="24"/>
              </w:rPr>
            </w:pPr>
          </w:p>
        </w:tc>
        <w:tc>
          <w:tcPr>
            <w:tcW w:w="709" w:type="dxa"/>
            <w:vAlign w:val="center"/>
          </w:tcPr>
          <w:p w:rsidR="000C596E" w:rsidRDefault="000C596E">
            <w:pPr>
              <w:jc w:val="right"/>
              <w:rPr>
                <w:szCs w:val="24"/>
              </w:rPr>
            </w:pPr>
          </w:p>
        </w:tc>
        <w:tc>
          <w:tcPr>
            <w:tcW w:w="1134" w:type="dxa"/>
            <w:vAlign w:val="center"/>
          </w:tcPr>
          <w:p w:rsidR="000C596E" w:rsidRDefault="000C596E">
            <w:pPr>
              <w:jc w:val="right"/>
              <w:rPr>
                <w:szCs w:val="24"/>
              </w:rPr>
            </w:pPr>
          </w:p>
        </w:tc>
        <w:tc>
          <w:tcPr>
            <w:tcW w:w="1134" w:type="dxa"/>
            <w:vAlign w:val="center"/>
          </w:tcPr>
          <w:p w:rsidR="000C596E" w:rsidRDefault="000C596E">
            <w:pPr>
              <w:jc w:val="right"/>
              <w:rPr>
                <w:szCs w:val="24"/>
              </w:rPr>
            </w:pPr>
          </w:p>
        </w:tc>
        <w:tc>
          <w:tcPr>
            <w:tcW w:w="992" w:type="dxa"/>
            <w:vAlign w:val="center"/>
          </w:tcPr>
          <w:p w:rsidR="000C596E" w:rsidRDefault="000C596E">
            <w:pPr>
              <w:jc w:val="right"/>
              <w:rPr>
                <w:szCs w:val="24"/>
              </w:rPr>
            </w:pPr>
            <w:r>
              <w:rPr>
                <w:szCs w:val="24"/>
              </w:rPr>
              <w:t>6,353,752</w:t>
            </w:r>
          </w:p>
        </w:tc>
        <w:tc>
          <w:tcPr>
            <w:tcW w:w="783" w:type="dxa"/>
            <w:vAlign w:val="center"/>
          </w:tcPr>
          <w:p w:rsidR="000C596E" w:rsidRDefault="000C596E">
            <w:pPr>
              <w:jc w:val="right"/>
              <w:rPr>
                <w:szCs w:val="24"/>
              </w:rPr>
            </w:pPr>
            <w:r>
              <w:rPr>
                <w:szCs w:val="24"/>
              </w:rPr>
              <w:t>1.43%</w:t>
            </w:r>
          </w:p>
        </w:tc>
      </w:tr>
      <w:tr w:rsidR="0035523F" w:rsidTr="0035523F">
        <w:tc>
          <w:tcPr>
            <w:tcW w:w="1985" w:type="dxa"/>
            <w:vAlign w:val="center"/>
          </w:tcPr>
          <w:p w:rsidR="000C596E" w:rsidRDefault="000C596E">
            <w:pPr>
              <w:jc w:val="left"/>
              <w:rPr>
                <w:szCs w:val="24"/>
              </w:rPr>
            </w:pPr>
            <w:r>
              <w:rPr>
                <w:rFonts w:hint="eastAsia"/>
                <w:szCs w:val="24"/>
              </w:rPr>
              <w:t>二、无限售条件股份</w:t>
            </w:r>
          </w:p>
        </w:tc>
        <w:tc>
          <w:tcPr>
            <w:tcW w:w="992" w:type="dxa"/>
            <w:vAlign w:val="center"/>
          </w:tcPr>
          <w:p w:rsidR="000C596E" w:rsidRDefault="000C596E">
            <w:pPr>
              <w:jc w:val="right"/>
              <w:rPr>
                <w:szCs w:val="24"/>
              </w:rPr>
            </w:pPr>
            <w:r>
              <w:rPr>
                <w:szCs w:val="24"/>
              </w:rPr>
              <w:t>249,838,694</w:t>
            </w:r>
          </w:p>
        </w:tc>
        <w:tc>
          <w:tcPr>
            <w:tcW w:w="851" w:type="dxa"/>
            <w:vAlign w:val="center"/>
          </w:tcPr>
          <w:p w:rsidR="000C596E" w:rsidRDefault="000C596E">
            <w:pPr>
              <w:jc w:val="right"/>
              <w:rPr>
                <w:szCs w:val="24"/>
              </w:rPr>
            </w:pPr>
            <w:r>
              <w:rPr>
                <w:szCs w:val="24"/>
              </w:rPr>
              <w:t>56.41%</w:t>
            </w:r>
          </w:p>
        </w:tc>
        <w:tc>
          <w:tcPr>
            <w:tcW w:w="567" w:type="dxa"/>
            <w:vAlign w:val="center"/>
          </w:tcPr>
          <w:p w:rsidR="000C596E" w:rsidRDefault="000C596E">
            <w:pPr>
              <w:jc w:val="right"/>
              <w:rPr>
                <w:szCs w:val="24"/>
              </w:rPr>
            </w:pPr>
          </w:p>
        </w:tc>
        <w:tc>
          <w:tcPr>
            <w:tcW w:w="425" w:type="dxa"/>
            <w:vAlign w:val="center"/>
          </w:tcPr>
          <w:p w:rsidR="000C596E" w:rsidRDefault="000C596E">
            <w:pPr>
              <w:jc w:val="right"/>
              <w:rPr>
                <w:szCs w:val="24"/>
              </w:rPr>
            </w:pPr>
          </w:p>
        </w:tc>
        <w:tc>
          <w:tcPr>
            <w:tcW w:w="709" w:type="dxa"/>
            <w:vAlign w:val="center"/>
          </w:tcPr>
          <w:p w:rsidR="000C596E" w:rsidRDefault="000C596E">
            <w:pPr>
              <w:jc w:val="right"/>
              <w:rPr>
                <w:szCs w:val="24"/>
              </w:rPr>
            </w:pPr>
          </w:p>
        </w:tc>
        <w:tc>
          <w:tcPr>
            <w:tcW w:w="1134" w:type="dxa"/>
            <w:vAlign w:val="center"/>
          </w:tcPr>
          <w:p w:rsidR="000C596E" w:rsidRDefault="000C596E">
            <w:pPr>
              <w:jc w:val="right"/>
              <w:rPr>
                <w:szCs w:val="24"/>
              </w:rPr>
            </w:pPr>
            <w:r>
              <w:rPr>
                <w:szCs w:val="24"/>
              </w:rPr>
              <w:t>184,000,000</w:t>
            </w:r>
          </w:p>
        </w:tc>
        <w:tc>
          <w:tcPr>
            <w:tcW w:w="1134" w:type="dxa"/>
            <w:vAlign w:val="center"/>
          </w:tcPr>
          <w:p w:rsidR="000C596E" w:rsidRDefault="000C596E">
            <w:pPr>
              <w:jc w:val="right"/>
              <w:rPr>
                <w:szCs w:val="24"/>
              </w:rPr>
            </w:pPr>
            <w:r>
              <w:rPr>
                <w:szCs w:val="24"/>
              </w:rPr>
              <w:t>184,000,000</w:t>
            </w:r>
          </w:p>
        </w:tc>
        <w:tc>
          <w:tcPr>
            <w:tcW w:w="992" w:type="dxa"/>
            <w:vAlign w:val="center"/>
          </w:tcPr>
          <w:p w:rsidR="000C596E" w:rsidRDefault="000C596E">
            <w:pPr>
              <w:jc w:val="right"/>
              <w:rPr>
                <w:szCs w:val="24"/>
              </w:rPr>
            </w:pPr>
            <w:r>
              <w:rPr>
                <w:szCs w:val="24"/>
              </w:rPr>
              <w:t>433,838,694</w:t>
            </w:r>
          </w:p>
        </w:tc>
        <w:tc>
          <w:tcPr>
            <w:tcW w:w="783" w:type="dxa"/>
            <w:vAlign w:val="center"/>
          </w:tcPr>
          <w:p w:rsidR="000C596E" w:rsidRDefault="000C596E">
            <w:pPr>
              <w:jc w:val="right"/>
              <w:rPr>
                <w:szCs w:val="24"/>
              </w:rPr>
            </w:pPr>
            <w:r>
              <w:rPr>
                <w:szCs w:val="24"/>
              </w:rPr>
              <w:t>97.96%</w:t>
            </w:r>
          </w:p>
        </w:tc>
      </w:tr>
      <w:tr w:rsidR="0035523F" w:rsidTr="0035523F">
        <w:tc>
          <w:tcPr>
            <w:tcW w:w="1985" w:type="dxa"/>
            <w:vAlign w:val="center"/>
          </w:tcPr>
          <w:p w:rsidR="000C596E" w:rsidRDefault="000C596E">
            <w:pPr>
              <w:jc w:val="left"/>
              <w:rPr>
                <w:szCs w:val="24"/>
              </w:rPr>
            </w:pPr>
            <w:r>
              <w:rPr>
                <w:szCs w:val="24"/>
              </w:rPr>
              <w:t>1</w:t>
            </w:r>
            <w:r>
              <w:rPr>
                <w:rFonts w:hint="eastAsia"/>
                <w:szCs w:val="24"/>
              </w:rPr>
              <w:t>、人民币普通股</w:t>
            </w:r>
          </w:p>
        </w:tc>
        <w:tc>
          <w:tcPr>
            <w:tcW w:w="992" w:type="dxa"/>
            <w:vAlign w:val="center"/>
          </w:tcPr>
          <w:p w:rsidR="000C596E" w:rsidRDefault="000C596E">
            <w:pPr>
              <w:jc w:val="right"/>
              <w:rPr>
                <w:szCs w:val="24"/>
              </w:rPr>
            </w:pPr>
            <w:r>
              <w:rPr>
                <w:szCs w:val="24"/>
              </w:rPr>
              <w:t>249,838,694</w:t>
            </w:r>
          </w:p>
        </w:tc>
        <w:tc>
          <w:tcPr>
            <w:tcW w:w="851" w:type="dxa"/>
            <w:vAlign w:val="center"/>
          </w:tcPr>
          <w:p w:rsidR="000C596E" w:rsidRDefault="000C596E">
            <w:pPr>
              <w:jc w:val="right"/>
              <w:rPr>
                <w:szCs w:val="24"/>
              </w:rPr>
            </w:pPr>
            <w:r>
              <w:rPr>
                <w:szCs w:val="24"/>
              </w:rPr>
              <w:t>56.41%</w:t>
            </w:r>
          </w:p>
        </w:tc>
        <w:tc>
          <w:tcPr>
            <w:tcW w:w="567" w:type="dxa"/>
            <w:vAlign w:val="center"/>
          </w:tcPr>
          <w:p w:rsidR="000C596E" w:rsidRDefault="000C596E">
            <w:pPr>
              <w:jc w:val="right"/>
              <w:rPr>
                <w:szCs w:val="24"/>
              </w:rPr>
            </w:pPr>
          </w:p>
        </w:tc>
        <w:tc>
          <w:tcPr>
            <w:tcW w:w="425" w:type="dxa"/>
            <w:vAlign w:val="center"/>
          </w:tcPr>
          <w:p w:rsidR="000C596E" w:rsidRDefault="000C596E">
            <w:pPr>
              <w:jc w:val="right"/>
              <w:rPr>
                <w:szCs w:val="24"/>
              </w:rPr>
            </w:pPr>
          </w:p>
        </w:tc>
        <w:tc>
          <w:tcPr>
            <w:tcW w:w="709" w:type="dxa"/>
            <w:vAlign w:val="center"/>
          </w:tcPr>
          <w:p w:rsidR="000C596E" w:rsidRDefault="000C596E">
            <w:pPr>
              <w:jc w:val="right"/>
              <w:rPr>
                <w:szCs w:val="24"/>
              </w:rPr>
            </w:pPr>
          </w:p>
        </w:tc>
        <w:tc>
          <w:tcPr>
            <w:tcW w:w="1134" w:type="dxa"/>
            <w:vAlign w:val="center"/>
          </w:tcPr>
          <w:p w:rsidR="000C596E" w:rsidRDefault="000C596E">
            <w:pPr>
              <w:jc w:val="right"/>
              <w:rPr>
                <w:szCs w:val="24"/>
              </w:rPr>
            </w:pPr>
            <w:r>
              <w:rPr>
                <w:szCs w:val="24"/>
              </w:rPr>
              <w:t>184,000,000</w:t>
            </w:r>
          </w:p>
        </w:tc>
        <w:tc>
          <w:tcPr>
            <w:tcW w:w="1134" w:type="dxa"/>
            <w:vAlign w:val="center"/>
          </w:tcPr>
          <w:p w:rsidR="000C596E" w:rsidRDefault="000C596E">
            <w:pPr>
              <w:jc w:val="right"/>
              <w:rPr>
                <w:szCs w:val="24"/>
              </w:rPr>
            </w:pPr>
            <w:r>
              <w:rPr>
                <w:szCs w:val="24"/>
              </w:rPr>
              <w:t>184,000,000</w:t>
            </w:r>
          </w:p>
        </w:tc>
        <w:tc>
          <w:tcPr>
            <w:tcW w:w="992" w:type="dxa"/>
            <w:vAlign w:val="center"/>
          </w:tcPr>
          <w:p w:rsidR="000C596E" w:rsidRDefault="000C596E">
            <w:pPr>
              <w:jc w:val="right"/>
              <w:rPr>
                <w:szCs w:val="24"/>
              </w:rPr>
            </w:pPr>
            <w:r>
              <w:rPr>
                <w:szCs w:val="24"/>
              </w:rPr>
              <w:t>433,838,694</w:t>
            </w:r>
          </w:p>
        </w:tc>
        <w:tc>
          <w:tcPr>
            <w:tcW w:w="783" w:type="dxa"/>
            <w:vAlign w:val="center"/>
          </w:tcPr>
          <w:p w:rsidR="000C596E" w:rsidRDefault="000C596E">
            <w:pPr>
              <w:jc w:val="right"/>
              <w:rPr>
                <w:szCs w:val="24"/>
              </w:rPr>
            </w:pPr>
            <w:r>
              <w:rPr>
                <w:szCs w:val="24"/>
              </w:rPr>
              <w:t>97.96%</w:t>
            </w:r>
          </w:p>
        </w:tc>
      </w:tr>
      <w:tr w:rsidR="0035523F" w:rsidTr="0035523F">
        <w:tc>
          <w:tcPr>
            <w:tcW w:w="1985" w:type="dxa"/>
            <w:vAlign w:val="center"/>
          </w:tcPr>
          <w:p w:rsidR="000C596E" w:rsidRDefault="000C596E">
            <w:pPr>
              <w:jc w:val="left"/>
              <w:rPr>
                <w:szCs w:val="24"/>
              </w:rPr>
            </w:pPr>
            <w:r>
              <w:rPr>
                <w:rFonts w:hint="eastAsia"/>
                <w:szCs w:val="24"/>
              </w:rPr>
              <w:t>三、股份总数</w:t>
            </w:r>
          </w:p>
        </w:tc>
        <w:tc>
          <w:tcPr>
            <w:tcW w:w="992" w:type="dxa"/>
            <w:vAlign w:val="center"/>
          </w:tcPr>
          <w:p w:rsidR="000C596E" w:rsidRDefault="000C596E">
            <w:pPr>
              <w:jc w:val="right"/>
              <w:rPr>
                <w:szCs w:val="24"/>
              </w:rPr>
            </w:pPr>
            <w:r>
              <w:rPr>
                <w:szCs w:val="24"/>
              </w:rPr>
              <w:t>442,861,324</w:t>
            </w:r>
          </w:p>
        </w:tc>
        <w:tc>
          <w:tcPr>
            <w:tcW w:w="851" w:type="dxa"/>
            <w:vAlign w:val="center"/>
          </w:tcPr>
          <w:p w:rsidR="000C596E" w:rsidRDefault="000C596E">
            <w:pPr>
              <w:jc w:val="right"/>
              <w:rPr>
                <w:szCs w:val="24"/>
              </w:rPr>
            </w:pPr>
            <w:r>
              <w:rPr>
                <w:szCs w:val="24"/>
              </w:rPr>
              <w:t>100.00%</w:t>
            </w:r>
          </w:p>
        </w:tc>
        <w:tc>
          <w:tcPr>
            <w:tcW w:w="567" w:type="dxa"/>
            <w:vAlign w:val="center"/>
          </w:tcPr>
          <w:p w:rsidR="000C596E" w:rsidRDefault="000C596E">
            <w:pPr>
              <w:jc w:val="right"/>
              <w:rPr>
                <w:szCs w:val="24"/>
              </w:rPr>
            </w:pPr>
          </w:p>
        </w:tc>
        <w:tc>
          <w:tcPr>
            <w:tcW w:w="425" w:type="dxa"/>
            <w:vAlign w:val="center"/>
          </w:tcPr>
          <w:p w:rsidR="000C596E" w:rsidRDefault="000C596E">
            <w:pPr>
              <w:jc w:val="right"/>
              <w:rPr>
                <w:szCs w:val="24"/>
              </w:rPr>
            </w:pPr>
          </w:p>
        </w:tc>
        <w:tc>
          <w:tcPr>
            <w:tcW w:w="709" w:type="dxa"/>
            <w:vAlign w:val="center"/>
          </w:tcPr>
          <w:p w:rsidR="000C596E" w:rsidRDefault="000C596E">
            <w:pPr>
              <w:jc w:val="right"/>
              <w:rPr>
                <w:szCs w:val="24"/>
              </w:rPr>
            </w:pPr>
          </w:p>
        </w:tc>
        <w:tc>
          <w:tcPr>
            <w:tcW w:w="1134" w:type="dxa"/>
            <w:vAlign w:val="center"/>
          </w:tcPr>
          <w:p w:rsidR="000C596E" w:rsidRDefault="000C596E">
            <w:pPr>
              <w:jc w:val="right"/>
              <w:rPr>
                <w:szCs w:val="24"/>
              </w:rPr>
            </w:pPr>
            <w:r>
              <w:rPr>
                <w:szCs w:val="24"/>
              </w:rPr>
              <w:t>0</w:t>
            </w:r>
          </w:p>
        </w:tc>
        <w:tc>
          <w:tcPr>
            <w:tcW w:w="1134" w:type="dxa"/>
            <w:vAlign w:val="center"/>
          </w:tcPr>
          <w:p w:rsidR="000C596E" w:rsidRDefault="000C596E">
            <w:pPr>
              <w:jc w:val="right"/>
              <w:rPr>
                <w:szCs w:val="24"/>
              </w:rPr>
            </w:pPr>
            <w:r>
              <w:rPr>
                <w:szCs w:val="24"/>
              </w:rPr>
              <w:t>0</w:t>
            </w:r>
          </w:p>
        </w:tc>
        <w:tc>
          <w:tcPr>
            <w:tcW w:w="992" w:type="dxa"/>
            <w:vAlign w:val="center"/>
          </w:tcPr>
          <w:p w:rsidR="000C596E" w:rsidRDefault="000C596E">
            <w:pPr>
              <w:jc w:val="right"/>
              <w:rPr>
                <w:szCs w:val="24"/>
              </w:rPr>
            </w:pPr>
            <w:r>
              <w:rPr>
                <w:szCs w:val="24"/>
              </w:rPr>
              <w:t>442,861,324</w:t>
            </w:r>
          </w:p>
        </w:tc>
        <w:tc>
          <w:tcPr>
            <w:tcW w:w="783" w:type="dxa"/>
            <w:vAlign w:val="center"/>
          </w:tcPr>
          <w:p w:rsidR="000C596E" w:rsidRDefault="000C596E">
            <w:pPr>
              <w:jc w:val="right"/>
              <w:rPr>
                <w:szCs w:val="24"/>
              </w:rPr>
            </w:pPr>
            <w:r>
              <w:rPr>
                <w:szCs w:val="24"/>
              </w:rPr>
              <w:t>100.00%</w:t>
            </w:r>
          </w:p>
        </w:tc>
      </w:tr>
    </w:tbl>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hint="eastAsia"/>
          <w:b/>
          <w:sz w:val="28"/>
          <w:szCs w:val="28"/>
        </w:rPr>
        <w:t>股份变动的原因</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5C5D8E" w:rsidRDefault="000C596E" w:rsidP="005C5D8E">
      <w:pPr>
        <w:spacing w:before="0" w:after="0" w:line="560" w:lineRule="exact"/>
        <w:ind w:firstLineChars="200" w:firstLine="560"/>
        <w:rPr>
          <w:rFonts w:ascii="仿宋" w:eastAsia="仿宋" w:hAnsi="仿宋"/>
          <w:sz w:val="28"/>
          <w:szCs w:val="28"/>
        </w:rPr>
      </w:pPr>
      <w:r w:rsidRPr="005C5D8E">
        <w:rPr>
          <w:rFonts w:ascii="仿宋" w:eastAsia="仿宋" w:hAnsi="仿宋" w:hint="eastAsia"/>
          <w:sz w:val="28"/>
          <w:szCs w:val="28"/>
        </w:rPr>
        <w:t>报告期内，公司有限售条件股份减少</w:t>
      </w:r>
      <w:r w:rsidRPr="005C5D8E">
        <w:rPr>
          <w:rFonts w:ascii="仿宋" w:eastAsia="仿宋" w:hAnsi="仿宋"/>
          <w:sz w:val="28"/>
          <w:szCs w:val="28"/>
        </w:rPr>
        <w:t>184,000,000</w:t>
      </w:r>
      <w:r w:rsidRPr="005C5D8E">
        <w:rPr>
          <w:rFonts w:ascii="仿宋" w:eastAsia="仿宋" w:hAnsi="仿宋" w:hint="eastAsia"/>
          <w:sz w:val="28"/>
          <w:szCs w:val="28"/>
        </w:rPr>
        <w:t>股，无限售条件股份增加</w:t>
      </w:r>
      <w:r w:rsidRPr="005C5D8E">
        <w:rPr>
          <w:rFonts w:ascii="仿宋" w:eastAsia="仿宋" w:hAnsi="仿宋"/>
          <w:sz w:val="28"/>
          <w:szCs w:val="28"/>
        </w:rPr>
        <w:t>184,000,000</w:t>
      </w:r>
      <w:r w:rsidRPr="005C5D8E">
        <w:rPr>
          <w:rFonts w:ascii="仿宋" w:eastAsia="仿宋" w:hAnsi="仿宋" w:hint="eastAsia"/>
          <w:sz w:val="28"/>
          <w:szCs w:val="28"/>
        </w:rPr>
        <w:t>股，是公司控股股东德力西集团有限公司所持的股改限售股份及非公开发行限售股份均已达到解除限售的承诺要求，根据股改承诺、非公开发行承诺及国家相关法律法规，控股股东委托公司申请办理解除限售等相关手续，相关股份于</w:t>
      </w:r>
      <w:r w:rsidRPr="005C5D8E">
        <w:rPr>
          <w:rFonts w:ascii="仿宋" w:eastAsia="仿宋" w:hAnsi="仿宋"/>
          <w:sz w:val="28"/>
          <w:szCs w:val="28"/>
        </w:rPr>
        <w:t>2016</w:t>
      </w:r>
      <w:r w:rsidRPr="005C5D8E">
        <w:rPr>
          <w:rFonts w:ascii="仿宋" w:eastAsia="仿宋" w:hAnsi="仿宋" w:hint="eastAsia"/>
          <w:sz w:val="28"/>
          <w:szCs w:val="28"/>
        </w:rPr>
        <w:t>年</w:t>
      </w:r>
      <w:r w:rsidRPr="005C5D8E">
        <w:rPr>
          <w:rFonts w:ascii="仿宋" w:eastAsia="仿宋" w:hAnsi="仿宋"/>
          <w:sz w:val="28"/>
          <w:szCs w:val="28"/>
        </w:rPr>
        <w:t>5</w:t>
      </w:r>
      <w:r w:rsidRPr="005C5D8E">
        <w:rPr>
          <w:rFonts w:ascii="仿宋" w:eastAsia="仿宋" w:hAnsi="仿宋" w:hint="eastAsia"/>
          <w:sz w:val="28"/>
          <w:szCs w:val="28"/>
        </w:rPr>
        <w:t>月</w:t>
      </w:r>
      <w:r w:rsidRPr="005C5D8E">
        <w:rPr>
          <w:rFonts w:ascii="仿宋" w:eastAsia="仿宋" w:hAnsi="仿宋"/>
          <w:sz w:val="28"/>
          <w:szCs w:val="28"/>
        </w:rPr>
        <w:t>17</w:t>
      </w:r>
      <w:r w:rsidRPr="005C5D8E">
        <w:rPr>
          <w:rFonts w:ascii="仿宋" w:eastAsia="仿宋" w:hAnsi="仿宋" w:hint="eastAsia"/>
          <w:sz w:val="28"/>
          <w:szCs w:val="28"/>
        </w:rPr>
        <w:t>日上市流通。（详情请参阅公司</w:t>
      </w:r>
      <w:r w:rsidRPr="005C5D8E">
        <w:rPr>
          <w:rFonts w:ascii="仿宋" w:eastAsia="仿宋" w:hAnsi="仿宋"/>
          <w:sz w:val="28"/>
          <w:szCs w:val="28"/>
        </w:rPr>
        <w:t>2016</w:t>
      </w:r>
      <w:r w:rsidRPr="005C5D8E">
        <w:rPr>
          <w:rFonts w:ascii="仿宋" w:eastAsia="仿宋" w:hAnsi="仿宋" w:hint="eastAsia"/>
          <w:sz w:val="28"/>
          <w:szCs w:val="28"/>
        </w:rPr>
        <w:t>年</w:t>
      </w:r>
      <w:r w:rsidRPr="005C5D8E">
        <w:rPr>
          <w:rFonts w:ascii="仿宋" w:eastAsia="仿宋" w:hAnsi="仿宋"/>
          <w:sz w:val="28"/>
          <w:szCs w:val="28"/>
        </w:rPr>
        <w:t>5</w:t>
      </w:r>
      <w:r w:rsidRPr="005C5D8E">
        <w:rPr>
          <w:rFonts w:ascii="仿宋" w:eastAsia="仿宋" w:hAnsi="仿宋" w:hint="eastAsia"/>
          <w:sz w:val="28"/>
          <w:szCs w:val="28"/>
        </w:rPr>
        <w:t>月</w:t>
      </w:r>
      <w:r w:rsidRPr="005C5D8E">
        <w:rPr>
          <w:rFonts w:ascii="仿宋" w:eastAsia="仿宋" w:hAnsi="仿宋"/>
          <w:sz w:val="28"/>
          <w:szCs w:val="28"/>
        </w:rPr>
        <w:t>16</w:t>
      </w:r>
      <w:r w:rsidRPr="005C5D8E">
        <w:rPr>
          <w:rFonts w:ascii="仿宋" w:eastAsia="仿宋" w:hAnsi="仿宋" w:hint="eastAsia"/>
          <w:sz w:val="28"/>
          <w:szCs w:val="28"/>
        </w:rPr>
        <w:t>日刊登的《关于非公开发行限售股份解除限售的提示性公告》及《关于股改限售股份上市流通的提示性公告》）。</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hint="eastAsia"/>
          <w:b/>
          <w:sz w:val="28"/>
          <w:szCs w:val="28"/>
        </w:rPr>
        <w:t>股份变动的批准情况</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hint="eastAsia"/>
          <w:b/>
          <w:sz w:val="28"/>
          <w:szCs w:val="28"/>
        </w:rPr>
        <w:t>股份变动的过户情况</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lastRenderedPageBreak/>
        <w:t>□适用  √不适用</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hint="eastAsia"/>
          <w:b/>
          <w:sz w:val="28"/>
          <w:szCs w:val="28"/>
        </w:rPr>
        <w:t>股份变动对最近一年和最近一期基本每股收益和稀释每股收益、归属于公司普通股股东的每股净资产等财务指标的影响</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hint="eastAsia"/>
          <w:b/>
          <w:sz w:val="28"/>
          <w:szCs w:val="28"/>
        </w:rPr>
        <w:t>公司认为必要或证券监管机构要求披露的其他内容</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b/>
          <w:sz w:val="28"/>
          <w:szCs w:val="28"/>
        </w:rPr>
        <w:t>2</w:t>
      </w:r>
      <w:r w:rsidRPr="005C5D8E">
        <w:rPr>
          <w:rFonts w:ascii="仿宋" w:eastAsia="仿宋" w:hAnsi="仿宋" w:hint="eastAsia"/>
          <w:b/>
          <w:sz w:val="28"/>
          <w:szCs w:val="28"/>
        </w:rPr>
        <w:t>、限售股份变动情况</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Default="000C596E">
      <w:pPr>
        <w:jc w:val="right"/>
        <w:rPr>
          <w:szCs w:val="24"/>
        </w:rPr>
      </w:pPr>
      <w:r>
        <w:rPr>
          <w:rFonts w:hint="eastAsia"/>
          <w:szCs w:val="24"/>
        </w:rPr>
        <w:t>单位：股</w:t>
      </w:r>
    </w:p>
    <w:tbl>
      <w:tblPr>
        <w:tblW w:w="1060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44"/>
        <w:gridCol w:w="1417"/>
        <w:gridCol w:w="1560"/>
        <w:gridCol w:w="1673"/>
        <w:gridCol w:w="1204"/>
        <w:gridCol w:w="1349"/>
        <w:gridCol w:w="1558"/>
      </w:tblGrid>
      <w:tr w:rsidR="000C596E" w:rsidTr="000E14DF">
        <w:tc>
          <w:tcPr>
            <w:tcW w:w="1844" w:type="dxa"/>
            <w:vAlign w:val="center"/>
          </w:tcPr>
          <w:p w:rsidR="000C596E" w:rsidRDefault="000C596E">
            <w:pPr>
              <w:jc w:val="center"/>
              <w:rPr>
                <w:szCs w:val="24"/>
              </w:rPr>
            </w:pPr>
            <w:r>
              <w:rPr>
                <w:rFonts w:hint="eastAsia"/>
                <w:szCs w:val="24"/>
              </w:rPr>
              <w:t>股东名称</w:t>
            </w:r>
          </w:p>
        </w:tc>
        <w:tc>
          <w:tcPr>
            <w:tcW w:w="1417" w:type="dxa"/>
            <w:vAlign w:val="center"/>
          </w:tcPr>
          <w:p w:rsidR="000C596E" w:rsidRDefault="000C596E">
            <w:pPr>
              <w:jc w:val="center"/>
              <w:rPr>
                <w:szCs w:val="24"/>
              </w:rPr>
            </w:pPr>
            <w:r>
              <w:rPr>
                <w:rFonts w:hint="eastAsia"/>
                <w:szCs w:val="24"/>
              </w:rPr>
              <w:t>期初限售股数</w:t>
            </w:r>
          </w:p>
        </w:tc>
        <w:tc>
          <w:tcPr>
            <w:tcW w:w="1560" w:type="dxa"/>
            <w:vAlign w:val="center"/>
          </w:tcPr>
          <w:p w:rsidR="000C596E" w:rsidRDefault="000C596E">
            <w:pPr>
              <w:jc w:val="center"/>
              <w:rPr>
                <w:szCs w:val="24"/>
              </w:rPr>
            </w:pPr>
            <w:r>
              <w:rPr>
                <w:rFonts w:hint="eastAsia"/>
                <w:szCs w:val="24"/>
              </w:rPr>
              <w:t>本期解除限售股数</w:t>
            </w:r>
          </w:p>
        </w:tc>
        <w:tc>
          <w:tcPr>
            <w:tcW w:w="1673" w:type="dxa"/>
            <w:vAlign w:val="center"/>
          </w:tcPr>
          <w:p w:rsidR="000C596E" w:rsidRDefault="000C596E">
            <w:pPr>
              <w:jc w:val="center"/>
              <w:rPr>
                <w:szCs w:val="24"/>
              </w:rPr>
            </w:pPr>
            <w:r>
              <w:rPr>
                <w:rFonts w:hint="eastAsia"/>
                <w:szCs w:val="24"/>
              </w:rPr>
              <w:t>本期增加限售股数</w:t>
            </w:r>
          </w:p>
        </w:tc>
        <w:tc>
          <w:tcPr>
            <w:tcW w:w="1204" w:type="dxa"/>
            <w:vAlign w:val="center"/>
          </w:tcPr>
          <w:p w:rsidR="000C596E" w:rsidRDefault="000C596E">
            <w:pPr>
              <w:jc w:val="center"/>
              <w:rPr>
                <w:szCs w:val="24"/>
              </w:rPr>
            </w:pPr>
            <w:r>
              <w:rPr>
                <w:rFonts w:hint="eastAsia"/>
                <w:szCs w:val="24"/>
              </w:rPr>
              <w:t>期末限售股数</w:t>
            </w:r>
          </w:p>
        </w:tc>
        <w:tc>
          <w:tcPr>
            <w:tcW w:w="1349" w:type="dxa"/>
            <w:vAlign w:val="center"/>
          </w:tcPr>
          <w:p w:rsidR="000C596E" w:rsidRDefault="000C596E">
            <w:pPr>
              <w:jc w:val="center"/>
              <w:rPr>
                <w:szCs w:val="24"/>
              </w:rPr>
            </w:pPr>
            <w:r>
              <w:rPr>
                <w:rFonts w:hint="eastAsia"/>
                <w:szCs w:val="24"/>
              </w:rPr>
              <w:t>限售原因</w:t>
            </w:r>
          </w:p>
        </w:tc>
        <w:tc>
          <w:tcPr>
            <w:tcW w:w="1558" w:type="dxa"/>
            <w:vAlign w:val="center"/>
          </w:tcPr>
          <w:p w:rsidR="000C596E" w:rsidRDefault="000C596E">
            <w:pPr>
              <w:jc w:val="center"/>
              <w:rPr>
                <w:szCs w:val="24"/>
              </w:rPr>
            </w:pPr>
            <w:r>
              <w:rPr>
                <w:rFonts w:hint="eastAsia"/>
                <w:szCs w:val="24"/>
              </w:rPr>
              <w:t>解除限售日期</w:t>
            </w:r>
          </w:p>
        </w:tc>
      </w:tr>
      <w:tr w:rsidR="000C596E" w:rsidTr="000E14DF">
        <w:tc>
          <w:tcPr>
            <w:tcW w:w="1844" w:type="dxa"/>
            <w:vAlign w:val="center"/>
          </w:tcPr>
          <w:p w:rsidR="000C596E" w:rsidRDefault="000C596E">
            <w:pPr>
              <w:jc w:val="left"/>
              <w:rPr>
                <w:szCs w:val="24"/>
              </w:rPr>
            </w:pPr>
            <w:r>
              <w:rPr>
                <w:rFonts w:hint="eastAsia"/>
                <w:szCs w:val="24"/>
              </w:rPr>
              <w:t>德力西集团有限公司</w:t>
            </w:r>
          </w:p>
        </w:tc>
        <w:tc>
          <w:tcPr>
            <w:tcW w:w="1417" w:type="dxa"/>
            <w:vAlign w:val="center"/>
          </w:tcPr>
          <w:p w:rsidR="000C596E" w:rsidRDefault="000C596E">
            <w:pPr>
              <w:jc w:val="right"/>
              <w:rPr>
                <w:szCs w:val="24"/>
              </w:rPr>
            </w:pPr>
            <w:r>
              <w:rPr>
                <w:szCs w:val="24"/>
              </w:rPr>
              <w:t>64,000,000</w:t>
            </w:r>
          </w:p>
        </w:tc>
        <w:tc>
          <w:tcPr>
            <w:tcW w:w="1560" w:type="dxa"/>
            <w:vAlign w:val="center"/>
          </w:tcPr>
          <w:p w:rsidR="000C596E" w:rsidRDefault="000C596E">
            <w:pPr>
              <w:jc w:val="right"/>
              <w:rPr>
                <w:szCs w:val="24"/>
              </w:rPr>
            </w:pPr>
            <w:r>
              <w:rPr>
                <w:szCs w:val="24"/>
              </w:rPr>
              <w:t>64,000,000</w:t>
            </w:r>
          </w:p>
        </w:tc>
        <w:tc>
          <w:tcPr>
            <w:tcW w:w="1673" w:type="dxa"/>
            <w:vAlign w:val="center"/>
          </w:tcPr>
          <w:p w:rsidR="000C596E" w:rsidRDefault="000C596E">
            <w:pPr>
              <w:jc w:val="right"/>
              <w:rPr>
                <w:szCs w:val="24"/>
              </w:rPr>
            </w:pPr>
            <w:r>
              <w:rPr>
                <w:szCs w:val="24"/>
              </w:rPr>
              <w:t>0</w:t>
            </w:r>
          </w:p>
        </w:tc>
        <w:tc>
          <w:tcPr>
            <w:tcW w:w="1204" w:type="dxa"/>
            <w:vAlign w:val="center"/>
          </w:tcPr>
          <w:p w:rsidR="000C596E" w:rsidRDefault="000C596E">
            <w:pPr>
              <w:jc w:val="right"/>
              <w:rPr>
                <w:szCs w:val="24"/>
              </w:rPr>
            </w:pPr>
            <w:r>
              <w:rPr>
                <w:szCs w:val="24"/>
              </w:rPr>
              <w:t>0</w:t>
            </w:r>
          </w:p>
        </w:tc>
        <w:tc>
          <w:tcPr>
            <w:tcW w:w="1349" w:type="dxa"/>
            <w:vAlign w:val="center"/>
          </w:tcPr>
          <w:p w:rsidR="000C596E" w:rsidRDefault="000C596E">
            <w:pPr>
              <w:jc w:val="left"/>
              <w:rPr>
                <w:szCs w:val="24"/>
              </w:rPr>
            </w:pPr>
            <w:r>
              <w:rPr>
                <w:rFonts w:hint="eastAsia"/>
                <w:szCs w:val="24"/>
              </w:rPr>
              <w:t>股改限售</w:t>
            </w:r>
          </w:p>
        </w:tc>
        <w:tc>
          <w:tcPr>
            <w:tcW w:w="1558" w:type="dxa"/>
            <w:vAlign w:val="center"/>
          </w:tcPr>
          <w:p w:rsidR="000C596E" w:rsidRDefault="000C596E">
            <w:pPr>
              <w:jc w:val="left"/>
              <w:rPr>
                <w:szCs w:val="24"/>
              </w:rPr>
            </w:pPr>
            <w:r>
              <w:rPr>
                <w:szCs w:val="24"/>
              </w:rPr>
              <w:t>2016</w:t>
            </w:r>
            <w:r>
              <w:rPr>
                <w:rFonts w:hint="eastAsia"/>
                <w:szCs w:val="24"/>
              </w:rPr>
              <w:t>年</w:t>
            </w:r>
            <w:r>
              <w:rPr>
                <w:szCs w:val="24"/>
              </w:rPr>
              <w:t>5</w:t>
            </w:r>
            <w:r>
              <w:rPr>
                <w:rFonts w:hint="eastAsia"/>
                <w:szCs w:val="24"/>
              </w:rPr>
              <w:t>月</w:t>
            </w:r>
            <w:r>
              <w:rPr>
                <w:szCs w:val="24"/>
              </w:rPr>
              <w:t>17</w:t>
            </w:r>
            <w:r>
              <w:rPr>
                <w:rFonts w:hint="eastAsia"/>
                <w:szCs w:val="24"/>
              </w:rPr>
              <w:t>日</w:t>
            </w:r>
          </w:p>
        </w:tc>
      </w:tr>
      <w:tr w:rsidR="000C596E" w:rsidTr="000E14DF">
        <w:tc>
          <w:tcPr>
            <w:tcW w:w="1844" w:type="dxa"/>
            <w:vAlign w:val="center"/>
          </w:tcPr>
          <w:p w:rsidR="000C596E" w:rsidRDefault="000C596E">
            <w:pPr>
              <w:jc w:val="left"/>
              <w:rPr>
                <w:szCs w:val="24"/>
              </w:rPr>
            </w:pPr>
            <w:r>
              <w:rPr>
                <w:rFonts w:hint="eastAsia"/>
                <w:szCs w:val="24"/>
              </w:rPr>
              <w:t>德力西集团有限公司</w:t>
            </w:r>
          </w:p>
        </w:tc>
        <w:tc>
          <w:tcPr>
            <w:tcW w:w="1417" w:type="dxa"/>
            <w:vAlign w:val="center"/>
          </w:tcPr>
          <w:p w:rsidR="000C596E" w:rsidRDefault="000C596E">
            <w:pPr>
              <w:jc w:val="right"/>
              <w:rPr>
                <w:szCs w:val="24"/>
              </w:rPr>
            </w:pPr>
            <w:r>
              <w:rPr>
                <w:szCs w:val="24"/>
              </w:rPr>
              <w:t>120,000,000</w:t>
            </w:r>
          </w:p>
        </w:tc>
        <w:tc>
          <w:tcPr>
            <w:tcW w:w="1560" w:type="dxa"/>
            <w:vAlign w:val="center"/>
          </w:tcPr>
          <w:p w:rsidR="000C596E" w:rsidRDefault="000C596E">
            <w:pPr>
              <w:jc w:val="right"/>
              <w:rPr>
                <w:szCs w:val="24"/>
              </w:rPr>
            </w:pPr>
            <w:r>
              <w:rPr>
                <w:szCs w:val="24"/>
              </w:rPr>
              <w:t>120,000,000</w:t>
            </w:r>
          </w:p>
        </w:tc>
        <w:tc>
          <w:tcPr>
            <w:tcW w:w="1673" w:type="dxa"/>
            <w:vAlign w:val="center"/>
          </w:tcPr>
          <w:p w:rsidR="000C596E" w:rsidRDefault="000C596E">
            <w:pPr>
              <w:jc w:val="right"/>
              <w:rPr>
                <w:szCs w:val="24"/>
              </w:rPr>
            </w:pPr>
            <w:r>
              <w:rPr>
                <w:szCs w:val="24"/>
              </w:rPr>
              <w:t>0</w:t>
            </w:r>
          </w:p>
        </w:tc>
        <w:tc>
          <w:tcPr>
            <w:tcW w:w="1204" w:type="dxa"/>
            <w:vAlign w:val="center"/>
          </w:tcPr>
          <w:p w:rsidR="000C596E" w:rsidRDefault="000C596E">
            <w:pPr>
              <w:jc w:val="right"/>
              <w:rPr>
                <w:szCs w:val="24"/>
              </w:rPr>
            </w:pPr>
            <w:r>
              <w:rPr>
                <w:szCs w:val="24"/>
              </w:rPr>
              <w:t>0</w:t>
            </w:r>
          </w:p>
        </w:tc>
        <w:tc>
          <w:tcPr>
            <w:tcW w:w="1349" w:type="dxa"/>
            <w:vAlign w:val="center"/>
          </w:tcPr>
          <w:p w:rsidR="000C596E" w:rsidRDefault="000C596E">
            <w:pPr>
              <w:jc w:val="left"/>
              <w:rPr>
                <w:szCs w:val="24"/>
              </w:rPr>
            </w:pPr>
            <w:r>
              <w:rPr>
                <w:rFonts w:hint="eastAsia"/>
                <w:szCs w:val="24"/>
              </w:rPr>
              <w:t>非公开发行限售</w:t>
            </w:r>
          </w:p>
        </w:tc>
        <w:tc>
          <w:tcPr>
            <w:tcW w:w="1558" w:type="dxa"/>
            <w:vAlign w:val="center"/>
          </w:tcPr>
          <w:p w:rsidR="000C596E" w:rsidRDefault="000C596E">
            <w:pPr>
              <w:jc w:val="left"/>
              <w:rPr>
                <w:szCs w:val="24"/>
              </w:rPr>
            </w:pPr>
            <w:r>
              <w:rPr>
                <w:szCs w:val="24"/>
              </w:rPr>
              <w:t>2016</w:t>
            </w:r>
            <w:r>
              <w:rPr>
                <w:rFonts w:hint="eastAsia"/>
                <w:szCs w:val="24"/>
              </w:rPr>
              <w:t>年</w:t>
            </w:r>
            <w:r>
              <w:rPr>
                <w:szCs w:val="24"/>
              </w:rPr>
              <w:t>5</w:t>
            </w:r>
            <w:r>
              <w:rPr>
                <w:rFonts w:hint="eastAsia"/>
                <w:szCs w:val="24"/>
              </w:rPr>
              <w:t>月</w:t>
            </w:r>
            <w:r>
              <w:rPr>
                <w:szCs w:val="24"/>
              </w:rPr>
              <w:t>17</w:t>
            </w:r>
            <w:r>
              <w:rPr>
                <w:rFonts w:hint="eastAsia"/>
                <w:szCs w:val="24"/>
              </w:rPr>
              <w:t>日</w:t>
            </w:r>
          </w:p>
        </w:tc>
      </w:tr>
      <w:tr w:rsidR="000C596E" w:rsidTr="000E14DF">
        <w:tc>
          <w:tcPr>
            <w:tcW w:w="1844" w:type="dxa"/>
            <w:vAlign w:val="center"/>
          </w:tcPr>
          <w:p w:rsidR="000C596E" w:rsidRDefault="000C596E" w:rsidP="00DB1C2E">
            <w:pPr>
              <w:jc w:val="center"/>
              <w:rPr>
                <w:szCs w:val="24"/>
              </w:rPr>
            </w:pPr>
            <w:r>
              <w:rPr>
                <w:rFonts w:hint="eastAsia"/>
                <w:szCs w:val="24"/>
              </w:rPr>
              <w:t>合计</w:t>
            </w:r>
          </w:p>
        </w:tc>
        <w:tc>
          <w:tcPr>
            <w:tcW w:w="1417" w:type="dxa"/>
            <w:vAlign w:val="center"/>
          </w:tcPr>
          <w:p w:rsidR="000C596E" w:rsidRDefault="000C596E">
            <w:pPr>
              <w:jc w:val="right"/>
              <w:rPr>
                <w:szCs w:val="24"/>
              </w:rPr>
            </w:pPr>
            <w:r>
              <w:rPr>
                <w:szCs w:val="24"/>
              </w:rPr>
              <w:t>184,000,000</w:t>
            </w:r>
          </w:p>
        </w:tc>
        <w:tc>
          <w:tcPr>
            <w:tcW w:w="1560" w:type="dxa"/>
            <w:vAlign w:val="center"/>
          </w:tcPr>
          <w:p w:rsidR="000C596E" w:rsidRDefault="000C596E">
            <w:pPr>
              <w:jc w:val="right"/>
              <w:rPr>
                <w:szCs w:val="24"/>
              </w:rPr>
            </w:pPr>
            <w:r>
              <w:rPr>
                <w:szCs w:val="24"/>
              </w:rPr>
              <w:t>184,000,000</w:t>
            </w:r>
          </w:p>
        </w:tc>
        <w:tc>
          <w:tcPr>
            <w:tcW w:w="1673" w:type="dxa"/>
            <w:vAlign w:val="center"/>
          </w:tcPr>
          <w:p w:rsidR="000C596E" w:rsidRDefault="000C596E">
            <w:pPr>
              <w:jc w:val="right"/>
              <w:rPr>
                <w:szCs w:val="24"/>
              </w:rPr>
            </w:pPr>
            <w:r>
              <w:rPr>
                <w:szCs w:val="24"/>
              </w:rPr>
              <w:t>0</w:t>
            </w:r>
          </w:p>
        </w:tc>
        <w:tc>
          <w:tcPr>
            <w:tcW w:w="1204" w:type="dxa"/>
            <w:vAlign w:val="center"/>
          </w:tcPr>
          <w:p w:rsidR="000C596E" w:rsidRDefault="000C596E">
            <w:pPr>
              <w:jc w:val="right"/>
              <w:rPr>
                <w:szCs w:val="24"/>
              </w:rPr>
            </w:pPr>
            <w:r>
              <w:rPr>
                <w:szCs w:val="24"/>
              </w:rPr>
              <w:t>0</w:t>
            </w:r>
          </w:p>
        </w:tc>
        <w:tc>
          <w:tcPr>
            <w:tcW w:w="1349" w:type="dxa"/>
            <w:vAlign w:val="center"/>
          </w:tcPr>
          <w:p w:rsidR="000C596E" w:rsidRDefault="000C596E">
            <w:pPr>
              <w:jc w:val="center"/>
              <w:rPr>
                <w:szCs w:val="24"/>
              </w:rPr>
            </w:pPr>
            <w:r>
              <w:rPr>
                <w:szCs w:val="24"/>
              </w:rPr>
              <w:t>--</w:t>
            </w:r>
          </w:p>
        </w:tc>
        <w:tc>
          <w:tcPr>
            <w:tcW w:w="1558" w:type="dxa"/>
            <w:vAlign w:val="center"/>
          </w:tcPr>
          <w:p w:rsidR="000C596E" w:rsidRDefault="000C596E">
            <w:pPr>
              <w:jc w:val="center"/>
              <w:rPr>
                <w:szCs w:val="24"/>
              </w:rPr>
            </w:pPr>
            <w:r>
              <w:rPr>
                <w:szCs w:val="24"/>
              </w:rPr>
              <w:t>--</w:t>
            </w:r>
          </w:p>
        </w:tc>
      </w:tr>
    </w:tbl>
    <w:p w:rsidR="000C596E" w:rsidRPr="005C5D8E" w:rsidRDefault="000C596E" w:rsidP="005C5D8E">
      <w:pPr>
        <w:pStyle w:val="Chapter"/>
        <w:snapToGrid w:val="0"/>
        <w:spacing w:before="100" w:after="100" w:line="560" w:lineRule="exact"/>
        <w:ind w:firstLineChars="196" w:firstLine="551"/>
        <w:outlineLvl w:val="1"/>
        <w:rPr>
          <w:sz w:val="28"/>
          <w:szCs w:val="28"/>
        </w:rPr>
      </w:pPr>
      <w:r w:rsidRPr="005C5D8E">
        <w:rPr>
          <w:rFonts w:hint="eastAsia"/>
          <w:sz w:val="28"/>
          <w:szCs w:val="28"/>
        </w:rPr>
        <w:t>二、证券发行与上市情况</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b/>
          <w:sz w:val="28"/>
          <w:szCs w:val="28"/>
        </w:rPr>
        <w:t>1</w:t>
      </w:r>
      <w:r w:rsidRPr="005C5D8E">
        <w:rPr>
          <w:rFonts w:ascii="仿宋" w:eastAsia="仿宋" w:hAnsi="仿宋" w:hint="eastAsia"/>
          <w:b/>
          <w:sz w:val="28"/>
          <w:szCs w:val="28"/>
        </w:rPr>
        <w:t>、报告期内证券发行（不含优先股）情况</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b/>
          <w:sz w:val="28"/>
          <w:szCs w:val="28"/>
        </w:rPr>
        <w:t>2</w:t>
      </w:r>
      <w:r w:rsidRPr="005C5D8E">
        <w:rPr>
          <w:rFonts w:ascii="仿宋" w:eastAsia="仿宋" w:hAnsi="仿宋" w:hint="eastAsia"/>
          <w:b/>
          <w:sz w:val="28"/>
          <w:szCs w:val="28"/>
        </w:rPr>
        <w:t>、公司股份总数及股东结构的变动、公司资产和负债结构的变动情况说明</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b/>
          <w:sz w:val="28"/>
          <w:szCs w:val="28"/>
        </w:rPr>
        <w:t>3</w:t>
      </w:r>
      <w:r w:rsidRPr="005C5D8E">
        <w:rPr>
          <w:rFonts w:ascii="仿宋" w:eastAsia="仿宋" w:hAnsi="仿宋" w:hint="eastAsia"/>
          <w:b/>
          <w:sz w:val="28"/>
          <w:szCs w:val="28"/>
        </w:rPr>
        <w:t>、现存的内部职工股情况</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5C5D8E" w:rsidRDefault="000C596E" w:rsidP="005C5D8E">
      <w:pPr>
        <w:pStyle w:val="Chapter"/>
        <w:snapToGrid w:val="0"/>
        <w:spacing w:before="100" w:after="100" w:line="560" w:lineRule="exact"/>
        <w:ind w:firstLineChars="196" w:firstLine="551"/>
        <w:outlineLvl w:val="1"/>
        <w:rPr>
          <w:sz w:val="28"/>
          <w:szCs w:val="28"/>
        </w:rPr>
      </w:pPr>
      <w:r w:rsidRPr="005C5D8E">
        <w:rPr>
          <w:rFonts w:hint="eastAsia"/>
          <w:sz w:val="28"/>
          <w:szCs w:val="28"/>
        </w:rPr>
        <w:t>三、股东和实际控制人情况</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b/>
          <w:sz w:val="28"/>
          <w:szCs w:val="28"/>
        </w:rPr>
        <w:t>1</w:t>
      </w:r>
      <w:r w:rsidRPr="005C5D8E">
        <w:rPr>
          <w:rFonts w:ascii="仿宋" w:eastAsia="仿宋" w:hAnsi="仿宋" w:hint="eastAsia"/>
          <w:b/>
          <w:sz w:val="28"/>
          <w:szCs w:val="28"/>
        </w:rPr>
        <w:t>、公司股东数量及持股情况</w:t>
      </w:r>
    </w:p>
    <w:p w:rsidR="000C596E" w:rsidRDefault="000C596E">
      <w:pPr>
        <w:jc w:val="right"/>
        <w:rPr>
          <w:szCs w:val="24"/>
        </w:rPr>
      </w:pPr>
      <w:r>
        <w:rPr>
          <w:rFonts w:hint="eastAsia"/>
          <w:szCs w:val="24"/>
        </w:rPr>
        <w:t>单位：股</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60"/>
        <w:gridCol w:w="992"/>
        <w:gridCol w:w="142"/>
        <w:gridCol w:w="850"/>
        <w:gridCol w:w="567"/>
        <w:gridCol w:w="142"/>
        <w:gridCol w:w="850"/>
        <w:gridCol w:w="142"/>
        <w:gridCol w:w="851"/>
        <w:gridCol w:w="567"/>
        <w:gridCol w:w="283"/>
        <w:gridCol w:w="284"/>
        <w:gridCol w:w="83"/>
        <w:gridCol w:w="625"/>
        <w:gridCol w:w="567"/>
        <w:gridCol w:w="567"/>
        <w:gridCol w:w="501"/>
      </w:tblGrid>
      <w:tr w:rsidR="000C596E" w:rsidTr="000E14DF">
        <w:tc>
          <w:tcPr>
            <w:tcW w:w="1560" w:type="dxa"/>
            <w:vAlign w:val="center"/>
          </w:tcPr>
          <w:p w:rsidR="000C596E" w:rsidRDefault="000C596E">
            <w:pPr>
              <w:jc w:val="left"/>
              <w:rPr>
                <w:szCs w:val="24"/>
              </w:rPr>
            </w:pPr>
            <w:r>
              <w:rPr>
                <w:rFonts w:hint="eastAsia"/>
                <w:szCs w:val="24"/>
              </w:rPr>
              <w:t>报告期末普通股股东总数</w:t>
            </w:r>
          </w:p>
        </w:tc>
        <w:tc>
          <w:tcPr>
            <w:tcW w:w="992" w:type="dxa"/>
            <w:vAlign w:val="center"/>
          </w:tcPr>
          <w:p w:rsidR="000C596E" w:rsidRDefault="000C596E">
            <w:pPr>
              <w:jc w:val="right"/>
              <w:rPr>
                <w:szCs w:val="24"/>
              </w:rPr>
            </w:pPr>
            <w:r>
              <w:rPr>
                <w:szCs w:val="24"/>
              </w:rPr>
              <w:t>36,463</w:t>
            </w:r>
          </w:p>
        </w:tc>
        <w:tc>
          <w:tcPr>
            <w:tcW w:w="1559" w:type="dxa"/>
            <w:gridSpan w:val="3"/>
            <w:vAlign w:val="center"/>
          </w:tcPr>
          <w:p w:rsidR="000C596E" w:rsidRDefault="000C596E">
            <w:pPr>
              <w:jc w:val="left"/>
              <w:rPr>
                <w:szCs w:val="24"/>
              </w:rPr>
            </w:pPr>
            <w:r>
              <w:rPr>
                <w:rFonts w:hint="eastAsia"/>
                <w:szCs w:val="24"/>
              </w:rPr>
              <w:t>年度报告披露日前上一月末普通股股东总数</w:t>
            </w:r>
          </w:p>
        </w:tc>
        <w:tc>
          <w:tcPr>
            <w:tcW w:w="992" w:type="dxa"/>
            <w:gridSpan w:val="2"/>
            <w:vAlign w:val="center"/>
          </w:tcPr>
          <w:p w:rsidR="000C596E" w:rsidRDefault="00566718">
            <w:pPr>
              <w:jc w:val="right"/>
              <w:rPr>
                <w:szCs w:val="24"/>
              </w:rPr>
            </w:pPr>
            <w:r w:rsidRPr="00566718">
              <w:rPr>
                <w:szCs w:val="24"/>
              </w:rPr>
              <w:t>28,323</w:t>
            </w:r>
          </w:p>
        </w:tc>
        <w:tc>
          <w:tcPr>
            <w:tcW w:w="1560" w:type="dxa"/>
            <w:gridSpan w:val="3"/>
            <w:vAlign w:val="center"/>
          </w:tcPr>
          <w:p w:rsidR="000C596E" w:rsidRDefault="000C596E">
            <w:pPr>
              <w:jc w:val="left"/>
              <w:rPr>
                <w:szCs w:val="24"/>
              </w:rPr>
            </w:pPr>
            <w:r>
              <w:rPr>
                <w:rFonts w:hint="eastAsia"/>
                <w:szCs w:val="24"/>
              </w:rPr>
              <w:t>报告期末表决权恢复的优先股股东总数（如有）（参见注</w:t>
            </w:r>
            <w:r>
              <w:rPr>
                <w:szCs w:val="24"/>
              </w:rPr>
              <w:t>8</w:t>
            </w:r>
            <w:r>
              <w:rPr>
                <w:rFonts w:hint="eastAsia"/>
                <w:szCs w:val="24"/>
              </w:rPr>
              <w:t>）</w:t>
            </w:r>
          </w:p>
        </w:tc>
        <w:tc>
          <w:tcPr>
            <w:tcW w:w="650" w:type="dxa"/>
            <w:gridSpan w:val="3"/>
            <w:vAlign w:val="center"/>
          </w:tcPr>
          <w:p w:rsidR="000C596E" w:rsidRDefault="000C596E">
            <w:pPr>
              <w:jc w:val="right"/>
              <w:rPr>
                <w:szCs w:val="24"/>
              </w:rPr>
            </w:pPr>
            <w:r>
              <w:rPr>
                <w:szCs w:val="24"/>
              </w:rPr>
              <w:t>0</w:t>
            </w:r>
          </w:p>
        </w:tc>
        <w:tc>
          <w:tcPr>
            <w:tcW w:w="1759" w:type="dxa"/>
            <w:gridSpan w:val="3"/>
            <w:vAlign w:val="center"/>
          </w:tcPr>
          <w:p w:rsidR="000C596E" w:rsidRDefault="000C596E">
            <w:pPr>
              <w:jc w:val="left"/>
              <w:rPr>
                <w:szCs w:val="24"/>
              </w:rPr>
            </w:pPr>
            <w:r>
              <w:rPr>
                <w:rFonts w:hint="eastAsia"/>
                <w:szCs w:val="24"/>
              </w:rPr>
              <w:t>年度报告披露日前上一月末表决权恢复的优先股股东总数（如有）（参见注</w:t>
            </w:r>
            <w:r>
              <w:rPr>
                <w:szCs w:val="24"/>
              </w:rPr>
              <w:t>8</w:t>
            </w:r>
            <w:r>
              <w:rPr>
                <w:rFonts w:hint="eastAsia"/>
                <w:szCs w:val="24"/>
              </w:rPr>
              <w:t>）</w:t>
            </w:r>
          </w:p>
        </w:tc>
        <w:tc>
          <w:tcPr>
            <w:tcW w:w="501" w:type="dxa"/>
            <w:vAlign w:val="center"/>
          </w:tcPr>
          <w:p w:rsidR="000C596E" w:rsidRDefault="000C596E">
            <w:pPr>
              <w:jc w:val="right"/>
              <w:rPr>
                <w:szCs w:val="24"/>
              </w:rPr>
            </w:pPr>
            <w:r>
              <w:rPr>
                <w:szCs w:val="24"/>
              </w:rPr>
              <w:t>0</w:t>
            </w:r>
          </w:p>
        </w:tc>
      </w:tr>
      <w:tr w:rsidR="000C596E" w:rsidTr="000E14DF">
        <w:tc>
          <w:tcPr>
            <w:tcW w:w="9573" w:type="dxa"/>
            <w:gridSpan w:val="17"/>
            <w:vAlign w:val="center"/>
          </w:tcPr>
          <w:p w:rsidR="000C596E" w:rsidRDefault="000C596E">
            <w:pPr>
              <w:jc w:val="center"/>
              <w:rPr>
                <w:szCs w:val="24"/>
              </w:rPr>
            </w:pPr>
            <w:r>
              <w:rPr>
                <w:rFonts w:hint="eastAsia"/>
                <w:szCs w:val="24"/>
              </w:rPr>
              <w:lastRenderedPageBreak/>
              <w:t>持股</w:t>
            </w:r>
            <w:r>
              <w:rPr>
                <w:szCs w:val="24"/>
              </w:rPr>
              <w:t>5%</w:t>
            </w:r>
            <w:r>
              <w:rPr>
                <w:rFonts w:hint="eastAsia"/>
                <w:szCs w:val="24"/>
              </w:rPr>
              <w:t>以上的股东或前</w:t>
            </w:r>
            <w:r>
              <w:rPr>
                <w:szCs w:val="24"/>
              </w:rPr>
              <w:t>10</w:t>
            </w:r>
            <w:r>
              <w:rPr>
                <w:rFonts w:hint="eastAsia"/>
                <w:szCs w:val="24"/>
              </w:rPr>
              <w:t>名股东持股情况</w:t>
            </w:r>
          </w:p>
        </w:tc>
      </w:tr>
      <w:tr w:rsidR="000C596E" w:rsidTr="000E14DF">
        <w:tc>
          <w:tcPr>
            <w:tcW w:w="2694" w:type="dxa"/>
            <w:gridSpan w:val="3"/>
            <w:vMerge w:val="restart"/>
            <w:vAlign w:val="center"/>
          </w:tcPr>
          <w:p w:rsidR="000C596E" w:rsidRDefault="000C596E">
            <w:pPr>
              <w:jc w:val="center"/>
              <w:rPr>
                <w:szCs w:val="24"/>
              </w:rPr>
            </w:pPr>
            <w:r>
              <w:rPr>
                <w:rFonts w:hint="eastAsia"/>
                <w:szCs w:val="24"/>
              </w:rPr>
              <w:t>股东名称</w:t>
            </w:r>
          </w:p>
        </w:tc>
        <w:tc>
          <w:tcPr>
            <w:tcW w:w="850" w:type="dxa"/>
            <w:vMerge w:val="restart"/>
            <w:vAlign w:val="center"/>
          </w:tcPr>
          <w:p w:rsidR="000C596E" w:rsidRDefault="000C596E">
            <w:pPr>
              <w:jc w:val="center"/>
              <w:rPr>
                <w:szCs w:val="24"/>
              </w:rPr>
            </w:pPr>
            <w:r>
              <w:rPr>
                <w:rFonts w:hint="eastAsia"/>
                <w:szCs w:val="24"/>
              </w:rPr>
              <w:t>股东性质</w:t>
            </w:r>
          </w:p>
        </w:tc>
        <w:tc>
          <w:tcPr>
            <w:tcW w:w="709" w:type="dxa"/>
            <w:gridSpan w:val="2"/>
            <w:vMerge w:val="restart"/>
            <w:vAlign w:val="center"/>
          </w:tcPr>
          <w:p w:rsidR="000C596E" w:rsidRDefault="000C596E">
            <w:pPr>
              <w:jc w:val="center"/>
              <w:rPr>
                <w:szCs w:val="24"/>
              </w:rPr>
            </w:pPr>
            <w:r>
              <w:rPr>
                <w:rFonts w:hint="eastAsia"/>
                <w:szCs w:val="24"/>
              </w:rPr>
              <w:t>持股比例</w:t>
            </w:r>
          </w:p>
        </w:tc>
        <w:tc>
          <w:tcPr>
            <w:tcW w:w="992" w:type="dxa"/>
            <w:gridSpan w:val="2"/>
            <w:vMerge w:val="restart"/>
            <w:vAlign w:val="center"/>
          </w:tcPr>
          <w:p w:rsidR="000C596E" w:rsidRDefault="000C596E">
            <w:pPr>
              <w:jc w:val="center"/>
              <w:rPr>
                <w:szCs w:val="24"/>
              </w:rPr>
            </w:pPr>
            <w:r>
              <w:rPr>
                <w:rFonts w:hint="eastAsia"/>
                <w:szCs w:val="24"/>
              </w:rPr>
              <w:t>报告期末持股数量</w:t>
            </w:r>
          </w:p>
        </w:tc>
        <w:tc>
          <w:tcPr>
            <w:tcW w:w="851" w:type="dxa"/>
            <w:vMerge w:val="restart"/>
            <w:vAlign w:val="center"/>
          </w:tcPr>
          <w:p w:rsidR="000C596E" w:rsidRDefault="000C596E">
            <w:pPr>
              <w:jc w:val="center"/>
              <w:rPr>
                <w:szCs w:val="24"/>
              </w:rPr>
            </w:pPr>
            <w:r>
              <w:rPr>
                <w:rFonts w:hint="eastAsia"/>
                <w:szCs w:val="24"/>
              </w:rPr>
              <w:t>报告期内增减变动情况</w:t>
            </w:r>
          </w:p>
        </w:tc>
        <w:tc>
          <w:tcPr>
            <w:tcW w:w="850" w:type="dxa"/>
            <w:gridSpan w:val="2"/>
            <w:vMerge w:val="restart"/>
            <w:vAlign w:val="center"/>
          </w:tcPr>
          <w:p w:rsidR="000C596E" w:rsidRDefault="000C596E">
            <w:pPr>
              <w:jc w:val="center"/>
              <w:rPr>
                <w:szCs w:val="24"/>
              </w:rPr>
            </w:pPr>
            <w:r>
              <w:rPr>
                <w:rFonts w:hint="eastAsia"/>
                <w:szCs w:val="24"/>
              </w:rPr>
              <w:t>持有有限售条件的股份数量</w:t>
            </w:r>
          </w:p>
        </w:tc>
        <w:tc>
          <w:tcPr>
            <w:tcW w:w="992" w:type="dxa"/>
            <w:gridSpan w:val="3"/>
            <w:vMerge w:val="restart"/>
            <w:vAlign w:val="center"/>
          </w:tcPr>
          <w:p w:rsidR="000C596E" w:rsidRDefault="000C596E">
            <w:pPr>
              <w:jc w:val="center"/>
              <w:rPr>
                <w:szCs w:val="24"/>
              </w:rPr>
            </w:pPr>
            <w:r>
              <w:rPr>
                <w:rFonts w:hint="eastAsia"/>
                <w:szCs w:val="24"/>
              </w:rPr>
              <w:t>持有无限售条件的股份数量</w:t>
            </w:r>
          </w:p>
        </w:tc>
        <w:tc>
          <w:tcPr>
            <w:tcW w:w="1635" w:type="dxa"/>
            <w:gridSpan w:val="3"/>
            <w:vAlign w:val="center"/>
          </w:tcPr>
          <w:p w:rsidR="000C596E" w:rsidRDefault="000C596E">
            <w:pPr>
              <w:jc w:val="center"/>
              <w:rPr>
                <w:szCs w:val="24"/>
              </w:rPr>
            </w:pPr>
            <w:r>
              <w:rPr>
                <w:rFonts w:hint="eastAsia"/>
                <w:szCs w:val="24"/>
              </w:rPr>
              <w:t>质押或冻结情况</w:t>
            </w:r>
          </w:p>
        </w:tc>
      </w:tr>
      <w:tr w:rsidR="000C596E" w:rsidTr="000E14DF">
        <w:tc>
          <w:tcPr>
            <w:tcW w:w="2694" w:type="dxa"/>
            <w:gridSpan w:val="3"/>
            <w:vMerge/>
            <w:vAlign w:val="center"/>
          </w:tcPr>
          <w:p w:rsidR="000C596E" w:rsidRDefault="000C596E">
            <w:pPr>
              <w:jc w:val="center"/>
              <w:rPr>
                <w:szCs w:val="24"/>
              </w:rPr>
            </w:pPr>
          </w:p>
        </w:tc>
        <w:tc>
          <w:tcPr>
            <w:tcW w:w="850" w:type="dxa"/>
            <w:vMerge/>
            <w:vAlign w:val="center"/>
          </w:tcPr>
          <w:p w:rsidR="000C596E" w:rsidRDefault="000C596E">
            <w:pPr>
              <w:jc w:val="center"/>
              <w:rPr>
                <w:szCs w:val="24"/>
              </w:rPr>
            </w:pPr>
          </w:p>
        </w:tc>
        <w:tc>
          <w:tcPr>
            <w:tcW w:w="709" w:type="dxa"/>
            <w:gridSpan w:val="2"/>
            <w:vMerge/>
            <w:vAlign w:val="center"/>
          </w:tcPr>
          <w:p w:rsidR="000C596E" w:rsidRDefault="000C596E">
            <w:pPr>
              <w:jc w:val="center"/>
              <w:rPr>
                <w:szCs w:val="24"/>
              </w:rPr>
            </w:pPr>
          </w:p>
        </w:tc>
        <w:tc>
          <w:tcPr>
            <w:tcW w:w="992" w:type="dxa"/>
            <w:gridSpan w:val="2"/>
            <w:vMerge/>
            <w:vAlign w:val="center"/>
          </w:tcPr>
          <w:p w:rsidR="000C596E" w:rsidRDefault="000C596E">
            <w:pPr>
              <w:jc w:val="center"/>
              <w:rPr>
                <w:szCs w:val="24"/>
              </w:rPr>
            </w:pPr>
          </w:p>
        </w:tc>
        <w:tc>
          <w:tcPr>
            <w:tcW w:w="851" w:type="dxa"/>
            <w:vMerge/>
            <w:vAlign w:val="center"/>
          </w:tcPr>
          <w:p w:rsidR="000C596E" w:rsidRDefault="000C596E">
            <w:pPr>
              <w:jc w:val="center"/>
              <w:rPr>
                <w:szCs w:val="24"/>
              </w:rPr>
            </w:pPr>
          </w:p>
        </w:tc>
        <w:tc>
          <w:tcPr>
            <w:tcW w:w="850" w:type="dxa"/>
            <w:gridSpan w:val="2"/>
            <w:vMerge/>
            <w:vAlign w:val="center"/>
          </w:tcPr>
          <w:p w:rsidR="000C596E" w:rsidRDefault="000C596E">
            <w:pPr>
              <w:jc w:val="center"/>
              <w:rPr>
                <w:szCs w:val="24"/>
              </w:rPr>
            </w:pPr>
          </w:p>
        </w:tc>
        <w:tc>
          <w:tcPr>
            <w:tcW w:w="992" w:type="dxa"/>
            <w:gridSpan w:val="3"/>
            <w:vMerge/>
            <w:vAlign w:val="center"/>
          </w:tcPr>
          <w:p w:rsidR="000C596E" w:rsidRDefault="000C596E">
            <w:pPr>
              <w:jc w:val="center"/>
              <w:rPr>
                <w:szCs w:val="24"/>
              </w:rPr>
            </w:pPr>
          </w:p>
        </w:tc>
        <w:tc>
          <w:tcPr>
            <w:tcW w:w="1134" w:type="dxa"/>
            <w:gridSpan w:val="2"/>
            <w:vAlign w:val="center"/>
          </w:tcPr>
          <w:p w:rsidR="000C596E" w:rsidRDefault="000C596E">
            <w:pPr>
              <w:jc w:val="center"/>
              <w:rPr>
                <w:szCs w:val="24"/>
              </w:rPr>
            </w:pPr>
            <w:r>
              <w:rPr>
                <w:rFonts w:hint="eastAsia"/>
                <w:szCs w:val="24"/>
              </w:rPr>
              <w:t>股份状态</w:t>
            </w:r>
          </w:p>
        </w:tc>
        <w:tc>
          <w:tcPr>
            <w:tcW w:w="501" w:type="dxa"/>
            <w:vAlign w:val="center"/>
          </w:tcPr>
          <w:p w:rsidR="000C596E" w:rsidRDefault="000C596E">
            <w:pPr>
              <w:jc w:val="center"/>
              <w:rPr>
                <w:szCs w:val="24"/>
              </w:rPr>
            </w:pPr>
            <w:r>
              <w:rPr>
                <w:rFonts w:hint="eastAsia"/>
                <w:szCs w:val="24"/>
              </w:rPr>
              <w:t>数量</w:t>
            </w:r>
          </w:p>
        </w:tc>
      </w:tr>
      <w:tr w:rsidR="000C596E" w:rsidTr="000E14DF">
        <w:tc>
          <w:tcPr>
            <w:tcW w:w="2694" w:type="dxa"/>
            <w:gridSpan w:val="3"/>
            <w:vAlign w:val="center"/>
          </w:tcPr>
          <w:p w:rsidR="000C596E" w:rsidRDefault="000C596E">
            <w:pPr>
              <w:jc w:val="left"/>
              <w:rPr>
                <w:szCs w:val="24"/>
              </w:rPr>
            </w:pPr>
            <w:r>
              <w:rPr>
                <w:rFonts w:hint="eastAsia"/>
                <w:szCs w:val="24"/>
              </w:rPr>
              <w:t>德力西集团有限公司</w:t>
            </w:r>
          </w:p>
        </w:tc>
        <w:tc>
          <w:tcPr>
            <w:tcW w:w="850" w:type="dxa"/>
            <w:vAlign w:val="center"/>
          </w:tcPr>
          <w:p w:rsidR="000C596E" w:rsidRDefault="000C596E">
            <w:pPr>
              <w:jc w:val="left"/>
              <w:rPr>
                <w:szCs w:val="24"/>
              </w:rPr>
            </w:pPr>
            <w:r>
              <w:rPr>
                <w:rFonts w:hint="eastAsia"/>
                <w:szCs w:val="24"/>
              </w:rPr>
              <w:t>境内非国有法人</w:t>
            </w:r>
          </w:p>
        </w:tc>
        <w:tc>
          <w:tcPr>
            <w:tcW w:w="709" w:type="dxa"/>
            <w:gridSpan w:val="2"/>
            <w:vAlign w:val="center"/>
          </w:tcPr>
          <w:p w:rsidR="000C596E" w:rsidRDefault="000C596E">
            <w:pPr>
              <w:jc w:val="right"/>
              <w:rPr>
                <w:szCs w:val="24"/>
              </w:rPr>
            </w:pPr>
            <w:r>
              <w:rPr>
                <w:szCs w:val="24"/>
              </w:rPr>
              <w:t>41.55%</w:t>
            </w:r>
          </w:p>
        </w:tc>
        <w:tc>
          <w:tcPr>
            <w:tcW w:w="992" w:type="dxa"/>
            <w:gridSpan w:val="2"/>
            <w:vAlign w:val="center"/>
          </w:tcPr>
          <w:p w:rsidR="000C596E" w:rsidRDefault="000C596E">
            <w:pPr>
              <w:jc w:val="right"/>
              <w:rPr>
                <w:szCs w:val="24"/>
              </w:rPr>
            </w:pPr>
            <w:r>
              <w:rPr>
                <w:szCs w:val="24"/>
              </w:rPr>
              <w:t>184,000,000</w:t>
            </w:r>
          </w:p>
        </w:tc>
        <w:tc>
          <w:tcPr>
            <w:tcW w:w="851" w:type="dxa"/>
            <w:vAlign w:val="center"/>
          </w:tcPr>
          <w:p w:rsidR="000C596E" w:rsidRDefault="000C596E" w:rsidP="008B29FB">
            <w:pPr>
              <w:jc w:val="right"/>
              <w:rPr>
                <w:szCs w:val="24"/>
              </w:rPr>
            </w:pPr>
            <w:r>
              <w:rPr>
                <w:szCs w:val="24"/>
              </w:rPr>
              <w:t>0</w:t>
            </w: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184,000,000</w:t>
            </w:r>
          </w:p>
        </w:tc>
        <w:tc>
          <w:tcPr>
            <w:tcW w:w="1134" w:type="dxa"/>
            <w:gridSpan w:val="2"/>
            <w:vAlign w:val="center"/>
          </w:tcPr>
          <w:p w:rsidR="000C596E" w:rsidRDefault="000C596E">
            <w:pPr>
              <w:jc w:val="left"/>
              <w:rPr>
                <w:szCs w:val="24"/>
              </w:rPr>
            </w:pPr>
            <w:r>
              <w:rPr>
                <w:rFonts w:hint="eastAsia"/>
                <w:szCs w:val="24"/>
              </w:rPr>
              <w:t>质押</w:t>
            </w:r>
          </w:p>
        </w:tc>
        <w:tc>
          <w:tcPr>
            <w:tcW w:w="501" w:type="dxa"/>
            <w:vAlign w:val="center"/>
          </w:tcPr>
          <w:p w:rsidR="000C596E" w:rsidRDefault="000C596E">
            <w:pPr>
              <w:jc w:val="right"/>
              <w:rPr>
                <w:szCs w:val="24"/>
              </w:rPr>
            </w:pPr>
            <w:r>
              <w:rPr>
                <w:szCs w:val="24"/>
              </w:rPr>
              <w:t>100,000,000</w:t>
            </w:r>
          </w:p>
        </w:tc>
      </w:tr>
      <w:tr w:rsidR="000C596E" w:rsidTr="000E14DF">
        <w:tc>
          <w:tcPr>
            <w:tcW w:w="2694" w:type="dxa"/>
            <w:gridSpan w:val="3"/>
            <w:vAlign w:val="center"/>
          </w:tcPr>
          <w:p w:rsidR="000C596E" w:rsidRDefault="000C596E">
            <w:pPr>
              <w:jc w:val="left"/>
              <w:rPr>
                <w:szCs w:val="24"/>
              </w:rPr>
            </w:pPr>
            <w:r>
              <w:rPr>
                <w:rFonts w:hint="eastAsia"/>
                <w:szCs w:val="24"/>
              </w:rPr>
              <w:t>罗双跃</w:t>
            </w:r>
          </w:p>
        </w:tc>
        <w:tc>
          <w:tcPr>
            <w:tcW w:w="850" w:type="dxa"/>
            <w:vAlign w:val="center"/>
          </w:tcPr>
          <w:p w:rsidR="000C596E" w:rsidRDefault="000C596E">
            <w:pPr>
              <w:jc w:val="left"/>
              <w:rPr>
                <w:szCs w:val="24"/>
              </w:rPr>
            </w:pPr>
            <w:r>
              <w:rPr>
                <w:rFonts w:hint="eastAsia"/>
                <w:szCs w:val="24"/>
              </w:rPr>
              <w:t>境内自然人</w:t>
            </w:r>
          </w:p>
        </w:tc>
        <w:tc>
          <w:tcPr>
            <w:tcW w:w="709" w:type="dxa"/>
            <w:gridSpan w:val="2"/>
            <w:vAlign w:val="center"/>
          </w:tcPr>
          <w:p w:rsidR="000C596E" w:rsidRDefault="000C596E">
            <w:pPr>
              <w:jc w:val="right"/>
              <w:rPr>
                <w:szCs w:val="24"/>
              </w:rPr>
            </w:pPr>
            <w:r>
              <w:rPr>
                <w:szCs w:val="24"/>
              </w:rPr>
              <w:t>5.26%</w:t>
            </w:r>
          </w:p>
        </w:tc>
        <w:tc>
          <w:tcPr>
            <w:tcW w:w="992" w:type="dxa"/>
            <w:gridSpan w:val="2"/>
            <w:vAlign w:val="center"/>
          </w:tcPr>
          <w:p w:rsidR="000C596E" w:rsidRDefault="000C596E">
            <w:pPr>
              <w:jc w:val="right"/>
              <w:rPr>
                <w:szCs w:val="24"/>
              </w:rPr>
            </w:pPr>
            <w:r>
              <w:rPr>
                <w:szCs w:val="24"/>
              </w:rPr>
              <w:t>23,303,115</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23,303,115</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2694" w:type="dxa"/>
            <w:gridSpan w:val="3"/>
            <w:vAlign w:val="center"/>
          </w:tcPr>
          <w:p w:rsidR="000C596E" w:rsidRDefault="000C596E">
            <w:pPr>
              <w:jc w:val="left"/>
              <w:rPr>
                <w:szCs w:val="24"/>
              </w:rPr>
            </w:pPr>
            <w:r>
              <w:rPr>
                <w:rFonts w:hint="eastAsia"/>
                <w:szCs w:val="24"/>
              </w:rPr>
              <w:t>厦门国贸资产管理有限公司－国贸资管鑫汇赢</w:t>
            </w:r>
            <w:r>
              <w:rPr>
                <w:szCs w:val="24"/>
              </w:rPr>
              <w:t>8</w:t>
            </w:r>
            <w:r>
              <w:rPr>
                <w:rFonts w:hint="eastAsia"/>
                <w:szCs w:val="24"/>
              </w:rPr>
              <w:t>号资产管理计划</w:t>
            </w:r>
          </w:p>
        </w:tc>
        <w:tc>
          <w:tcPr>
            <w:tcW w:w="850" w:type="dxa"/>
            <w:vAlign w:val="center"/>
          </w:tcPr>
          <w:p w:rsidR="000C596E" w:rsidRDefault="000C596E">
            <w:pPr>
              <w:jc w:val="left"/>
              <w:rPr>
                <w:szCs w:val="24"/>
              </w:rPr>
            </w:pPr>
            <w:r>
              <w:rPr>
                <w:rFonts w:hint="eastAsia"/>
                <w:szCs w:val="24"/>
              </w:rPr>
              <w:t>其他</w:t>
            </w:r>
          </w:p>
        </w:tc>
        <w:tc>
          <w:tcPr>
            <w:tcW w:w="709" w:type="dxa"/>
            <w:gridSpan w:val="2"/>
            <w:vAlign w:val="center"/>
          </w:tcPr>
          <w:p w:rsidR="000C596E" w:rsidRDefault="000C596E">
            <w:pPr>
              <w:jc w:val="right"/>
              <w:rPr>
                <w:szCs w:val="24"/>
              </w:rPr>
            </w:pPr>
            <w:r>
              <w:rPr>
                <w:szCs w:val="24"/>
              </w:rPr>
              <w:t>4.53%</w:t>
            </w:r>
          </w:p>
        </w:tc>
        <w:tc>
          <w:tcPr>
            <w:tcW w:w="992" w:type="dxa"/>
            <w:gridSpan w:val="2"/>
            <w:vAlign w:val="center"/>
          </w:tcPr>
          <w:p w:rsidR="000C596E" w:rsidRDefault="000C596E">
            <w:pPr>
              <w:jc w:val="right"/>
              <w:rPr>
                <w:szCs w:val="24"/>
              </w:rPr>
            </w:pPr>
            <w:r>
              <w:rPr>
                <w:szCs w:val="24"/>
              </w:rPr>
              <w:t>20,066,232</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20,066,232</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2694" w:type="dxa"/>
            <w:gridSpan w:val="3"/>
            <w:vAlign w:val="center"/>
          </w:tcPr>
          <w:p w:rsidR="000C596E" w:rsidRDefault="000C596E">
            <w:pPr>
              <w:jc w:val="left"/>
              <w:rPr>
                <w:szCs w:val="24"/>
              </w:rPr>
            </w:pPr>
            <w:r>
              <w:rPr>
                <w:rFonts w:hint="eastAsia"/>
                <w:szCs w:val="24"/>
              </w:rPr>
              <w:t>胡成中</w:t>
            </w:r>
          </w:p>
        </w:tc>
        <w:tc>
          <w:tcPr>
            <w:tcW w:w="850" w:type="dxa"/>
            <w:vAlign w:val="center"/>
          </w:tcPr>
          <w:p w:rsidR="000C596E" w:rsidRDefault="000C596E">
            <w:pPr>
              <w:jc w:val="left"/>
              <w:rPr>
                <w:szCs w:val="24"/>
              </w:rPr>
            </w:pPr>
            <w:r>
              <w:rPr>
                <w:rFonts w:hint="eastAsia"/>
                <w:szCs w:val="24"/>
              </w:rPr>
              <w:t>境内自然人</w:t>
            </w:r>
          </w:p>
        </w:tc>
        <w:tc>
          <w:tcPr>
            <w:tcW w:w="709" w:type="dxa"/>
            <w:gridSpan w:val="2"/>
            <w:vAlign w:val="center"/>
          </w:tcPr>
          <w:p w:rsidR="000C596E" w:rsidRDefault="000C596E">
            <w:pPr>
              <w:jc w:val="right"/>
              <w:rPr>
                <w:szCs w:val="24"/>
              </w:rPr>
            </w:pPr>
            <w:r>
              <w:rPr>
                <w:szCs w:val="24"/>
              </w:rPr>
              <w:t>1.91%</w:t>
            </w:r>
          </w:p>
        </w:tc>
        <w:tc>
          <w:tcPr>
            <w:tcW w:w="992" w:type="dxa"/>
            <w:gridSpan w:val="2"/>
            <w:vAlign w:val="center"/>
          </w:tcPr>
          <w:p w:rsidR="000C596E" w:rsidRDefault="000C596E">
            <w:pPr>
              <w:jc w:val="right"/>
              <w:rPr>
                <w:szCs w:val="24"/>
              </w:rPr>
            </w:pPr>
            <w:r>
              <w:rPr>
                <w:szCs w:val="24"/>
              </w:rPr>
              <w:t>8,450,000</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6,337,500</w:t>
            </w:r>
          </w:p>
        </w:tc>
        <w:tc>
          <w:tcPr>
            <w:tcW w:w="992" w:type="dxa"/>
            <w:gridSpan w:val="3"/>
            <w:vAlign w:val="center"/>
          </w:tcPr>
          <w:p w:rsidR="000C596E" w:rsidRDefault="000C596E">
            <w:pPr>
              <w:jc w:val="right"/>
              <w:rPr>
                <w:szCs w:val="24"/>
              </w:rPr>
            </w:pPr>
            <w:r>
              <w:rPr>
                <w:szCs w:val="24"/>
              </w:rPr>
              <w:t>2,112,500</w:t>
            </w:r>
          </w:p>
        </w:tc>
        <w:tc>
          <w:tcPr>
            <w:tcW w:w="1134" w:type="dxa"/>
            <w:gridSpan w:val="2"/>
            <w:vAlign w:val="center"/>
          </w:tcPr>
          <w:p w:rsidR="000C596E" w:rsidRDefault="000C596E">
            <w:pPr>
              <w:jc w:val="left"/>
              <w:rPr>
                <w:szCs w:val="24"/>
              </w:rPr>
            </w:pPr>
            <w:r>
              <w:rPr>
                <w:rFonts w:hint="eastAsia"/>
                <w:szCs w:val="24"/>
              </w:rPr>
              <w:t>质押</w:t>
            </w:r>
          </w:p>
        </w:tc>
        <w:tc>
          <w:tcPr>
            <w:tcW w:w="501" w:type="dxa"/>
            <w:vAlign w:val="center"/>
          </w:tcPr>
          <w:p w:rsidR="000C596E" w:rsidRDefault="000C596E">
            <w:pPr>
              <w:jc w:val="right"/>
              <w:rPr>
                <w:szCs w:val="24"/>
              </w:rPr>
            </w:pPr>
            <w:r>
              <w:rPr>
                <w:szCs w:val="24"/>
              </w:rPr>
              <w:t>8,450,000</w:t>
            </w:r>
          </w:p>
        </w:tc>
      </w:tr>
      <w:tr w:rsidR="000C596E" w:rsidTr="000E14DF">
        <w:tc>
          <w:tcPr>
            <w:tcW w:w="2694" w:type="dxa"/>
            <w:gridSpan w:val="3"/>
            <w:vAlign w:val="center"/>
          </w:tcPr>
          <w:p w:rsidR="000C596E" w:rsidRDefault="000C596E">
            <w:pPr>
              <w:jc w:val="left"/>
              <w:rPr>
                <w:szCs w:val="24"/>
              </w:rPr>
            </w:pPr>
            <w:r>
              <w:rPr>
                <w:rFonts w:hint="eastAsia"/>
                <w:szCs w:val="24"/>
              </w:rPr>
              <w:t>南华期货股份有限公司－南华期货开元</w:t>
            </w:r>
            <w:r>
              <w:rPr>
                <w:szCs w:val="24"/>
              </w:rPr>
              <w:t>7</w:t>
            </w:r>
            <w:r>
              <w:rPr>
                <w:rFonts w:hint="eastAsia"/>
                <w:szCs w:val="24"/>
              </w:rPr>
              <w:t>号资产管理计划</w:t>
            </w:r>
          </w:p>
        </w:tc>
        <w:tc>
          <w:tcPr>
            <w:tcW w:w="850" w:type="dxa"/>
            <w:vAlign w:val="center"/>
          </w:tcPr>
          <w:p w:rsidR="000C596E" w:rsidRDefault="000C596E">
            <w:pPr>
              <w:jc w:val="left"/>
              <w:rPr>
                <w:szCs w:val="24"/>
              </w:rPr>
            </w:pPr>
            <w:r>
              <w:rPr>
                <w:rFonts w:hint="eastAsia"/>
                <w:szCs w:val="24"/>
              </w:rPr>
              <w:t>其他</w:t>
            </w:r>
          </w:p>
        </w:tc>
        <w:tc>
          <w:tcPr>
            <w:tcW w:w="709" w:type="dxa"/>
            <w:gridSpan w:val="2"/>
            <w:vAlign w:val="center"/>
          </w:tcPr>
          <w:p w:rsidR="000C596E" w:rsidRDefault="000C596E">
            <w:pPr>
              <w:jc w:val="right"/>
              <w:rPr>
                <w:szCs w:val="24"/>
              </w:rPr>
            </w:pPr>
            <w:r>
              <w:rPr>
                <w:szCs w:val="24"/>
              </w:rPr>
              <w:t>1.34%</w:t>
            </w:r>
          </w:p>
        </w:tc>
        <w:tc>
          <w:tcPr>
            <w:tcW w:w="992" w:type="dxa"/>
            <w:gridSpan w:val="2"/>
            <w:vAlign w:val="center"/>
          </w:tcPr>
          <w:p w:rsidR="000C596E" w:rsidRDefault="000C596E">
            <w:pPr>
              <w:jc w:val="right"/>
              <w:rPr>
                <w:szCs w:val="24"/>
              </w:rPr>
            </w:pPr>
            <w:r>
              <w:rPr>
                <w:szCs w:val="24"/>
              </w:rPr>
              <w:t>5,951,700</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5,951,700</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2694" w:type="dxa"/>
            <w:gridSpan w:val="3"/>
            <w:vAlign w:val="center"/>
          </w:tcPr>
          <w:p w:rsidR="000C596E" w:rsidRDefault="000C596E">
            <w:pPr>
              <w:jc w:val="left"/>
              <w:rPr>
                <w:szCs w:val="24"/>
              </w:rPr>
            </w:pPr>
            <w:r>
              <w:rPr>
                <w:rFonts w:hint="eastAsia"/>
                <w:szCs w:val="24"/>
              </w:rPr>
              <w:t>前海开源基金－广发银行－前海开源国泓</w:t>
            </w:r>
            <w:r>
              <w:rPr>
                <w:szCs w:val="24"/>
              </w:rPr>
              <w:t>1</w:t>
            </w:r>
            <w:r>
              <w:rPr>
                <w:rFonts w:hint="eastAsia"/>
                <w:szCs w:val="24"/>
              </w:rPr>
              <w:t>号资产管理计划</w:t>
            </w:r>
          </w:p>
        </w:tc>
        <w:tc>
          <w:tcPr>
            <w:tcW w:w="850" w:type="dxa"/>
            <w:vAlign w:val="center"/>
          </w:tcPr>
          <w:p w:rsidR="000C596E" w:rsidRDefault="000C596E">
            <w:pPr>
              <w:jc w:val="left"/>
              <w:rPr>
                <w:szCs w:val="24"/>
              </w:rPr>
            </w:pPr>
            <w:r>
              <w:rPr>
                <w:rFonts w:hint="eastAsia"/>
                <w:szCs w:val="24"/>
              </w:rPr>
              <w:t>其他</w:t>
            </w:r>
          </w:p>
        </w:tc>
        <w:tc>
          <w:tcPr>
            <w:tcW w:w="709" w:type="dxa"/>
            <w:gridSpan w:val="2"/>
            <w:vAlign w:val="center"/>
          </w:tcPr>
          <w:p w:rsidR="000C596E" w:rsidRDefault="000C596E">
            <w:pPr>
              <w:jc w:val="right"/>
              <w:rPr>
                <w:szCs w:val="24"/>
              </w:rPr>
            </w:pPr>
            <w:r>
              <w:rPr>
                <w:szCs w:val="24"/>
              </w:rPr>
              <w:t>0.79%</w:t>
            </w:r>
          </w:p>
        </w:tc>
        <w:tc>
          <w:tcPr>
            <w:tcW w:w="992" w:type="dxa"/>
            <w:gridSpan w:val="2"/>
            <w:vAlign w:val="center"/>
          </w:tcPr>
          <w:p w:rsidR="000C596E" w:rsidRDefault="000C596E">
            <w:pPr>
              <w:jc w:val="right"/>
              <w:rPr>
                <w:szCs w:val="24"/>
              </w:rPr>
            </w:pPr>
            <w:r>
              <w:rPr>
                <w:szCs w:val="24"/>
              </w:rPr>
              <w:t>3,509,547</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3,509,547</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2694" w:type="dxa"/>
            <w:gridSpan w:val="3"/>
            <w:vAlign w:val="center"/>
          </w:tcPr>
          <w:p w:rsidR="000C596E" w:rsidRDefault="000C596E">
            <w:pPr>
              <w:jc w:val="left"/>
              <w:rPr>
                <w:szCs w:val="24"/>
              </w:rPr>
            </w:pPr>
            <w:r>
              <w:rPr>
                <w:rFonts w:hint="eastAsia"/>
                <w:szCs w:val="24"/>
              </w:rPr>
              <w:t>中信盈时资产管理有限公司－中信盈时本正股票分级</w:t>
            </w:r>
            <w:r>
              <w:rPr>
                <w:szCs w:val="24"/>
              </w:rPr>
              <w:t>2</w:t>
            </w:r>
            <w:r>
              <w:rPr>
                <w:rFonts w:hint="eastAsia"/>
                <w:szCs w:val="24"/>
              </w:rPr>
              <w:t>号资产管理计划</w:t>
            </w:r>
          </w:p>
        </w:tc>
        <w:tc>
          <w:tcPr>
            <w:tcW w:w="850" w:type="dxa"/>
            <w:vAlign w:val="center"/>
          </w:tcPr>
          <w:p w:rsidR="000C596E" w:rsidRDefault="000C596E">
            <w:pPr>
              <w:jc w:val="left"/>
              <w:rPr>
                <w:szCs w:val="24"/>
              </w:rPr>
            </w:pPr>
            <w:r>
              <w:rPr>
                <w:rFonts w:hint="eastAsia"/>
                <w:szCs w:val="24"/>
              </w:rPr>
              <w:t>其他</w:t>
            </w:r>
          </w:p>
        </w:tc>
        <w:tc>
          <w:tcPr>
            <w:tcW w:w="709" w:type="dxa"/>
            <w:gridSpan w:val="2"/>
            <w:vAlign w:val="center"/>
          </w:tcPr>
          <w:p w:rsidR="000C596E" w:rsidRDefault="000C596E">
            <w:pPr>
              <w:jc w:val="right"/>
              <w:rPr>
                <w:szCs w:val="24"/>
              </w:rPr>
            </w:pPr>
            <w:r>
              <w:rPr>
                <w:szCs w:val="24"/>
              </w:rPr>
              <w:t>0.71%</w:t>
            </w:r>
          </w:p>
        </w:tc>
        <w:tc>
          <w:tcPr>
            <w:tcW w:w="992" w:type="dxa"/>
            <w:gridSpan w:val="2"/>
            <w:vAlign w:val="center"/>
          </w:tcPr>
          <w:p w:rsidR="000C596E" w:rsidRDefault="000C596E">
            <w:pPr>
              <w:jc w:val="right"/>
              <w:rPr>
                <w:szCs w:val="24"/>
              </w:rPr>
            </w:pPr>
            <w:r>
              <w:rPr>
                <w:szCs w:val="24"/>
              </w:rPr>
              <w:t>3,153,156</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3,153,156</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2694" w:type="dxa"/>
            <w:gridSpan w:val="3"/>
            <w:vAlign w:val="center"/>
          </w:tcPr>
          <w:p w:rsidR="000C596E" w:rsidRDefault="000C596E">
            <w:pPr>
              <w:jc w:val="left"/>
              <w:rPr>
                <w:szCs w:val="24"/>
              </w:rPr>
            </w:pPr>
            <w:r>
              <w:rPr>
                <w:rFonts w:hint="eastAsia"/>
                <w:szCs w:val="24"/>
              </w:rPr>
              <w:t>张华光</w:t>
            </w:r>
          </w:p>
        </w:tc>
        <w:tc>
          <w:tcPr>
            <w:tcW w:w="850" w:type="dxa"/>
            <w:vAlign w:val="center"/>
          </w:tcPr>
          <w:p w:rsidR="000C596E" w:rsidRDefault="000C596E">
            <w:pPr>
              <w:jc w:val="left"/>
              <w:rPr>
                <w:szCs w:val="24"/>
              </w:rPr>
            </w:pPr>
            <w:r>
              <w:rPr>
                <w:rFonts w:hint="eastAsia"/>
                <w:szCs w:val="24"/>
              </w:rPr>
              <w:t>境内自然人</w:t>
            </w:r>
          </w:p>
        </w:tc>
        <w:tc>
          <w:tcPr>
            <w:tcW w:w="709" w:type="dxa"/>
            <w:gridSpan w:val="2"/>
            <w:vAlign w:val="center"/>
          </w:tcPr>
          <w:p w:rsidR="000C596E" w:rsidRDefault="000C596E">
            <w:pPr>
              <w:jc w:val="right"/>
              <w:rPr>
                <w:szCs w:val="24"/>
              </w:rPr>
            </w:pPr>
            <w:r>
              <w:rPr>
                <w:szCs w:val="24"/>
              </w:rPr>
              <w:t>0.65%</w:t>
            </w:r>
          </w:p>
        </w:tc>
        <w:tc>
          <w:tcPr>
            <w:tcW w:w="992" w:type="dxa"/>
            <w:gridSpan w:val="2"/>
            <w:vAlign w:val="center"/>
          </w:tcPr>
          <w:p w:rsidR="000C596E" w:rsidRDefault="000C596E">
            <w:pPr>
              <w:jc w:val="right"/>
              <w:rPr>
                <w:szCs w:val="24"/>
              </w:rPr>
            </w:pPr>
            <w:r>
              <w:rPr>
                <w:szCs w:val="24"/>
              </w:rPr>
              <w:t>2,893,582</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2,893,582</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2694" w:type="dxa"/>
            <w:gridSpan w:val="3"/>
            <w:vAlign w:val="center"/>
          </w:tcPr>
          <w:p w:rsidR="000C596E" w:rsidRDefault="000C596E">
            <w:pPr>
              <w:jc w:val="left"/>
              <w:rPr>
                <w:szCs w:val="24"/>
              </w:rPr>
            </w:pPr>
            <w:r>
              <w:rPr>
                <w:rFonts w:hint="eastAsia"/>
                <w:szCs w:val="24"/>
              </w:rPr>
              <w:t>中信盈时资产管理有限公司－中信盈时本正股票分级</w:t>
            </w:r>
            <w:r>
              <w:rPr>
                <w:szCs w:val="24"/>
              </w:rPr>
              <w:t>1</w:t>
            </w:r>
            <w:r>
              <w:rPr>
                <w:rFonts w:hint="eastAsia"/>
                <w:szCs w:val="24"/>
              </w:rPr>
              <w:t>号资产管理计划</w:t>
            </w:r>
          </w:p>
        </w:tc>
        <w:tc>
          <w:tcPr>
            <w:tcW w:w="850" w:type="dxa"/>
            <w:vAlign w:val="center"/>
          </w:tcPr>
          <w:p w:rsidR="000C596E" w:rsidRDefault="000C596E">
            <w:pPr>
              <w:jc w:val="left"/>
              <w:rPr>
                <w:szCs w:val="24"/>
              </w:rPr>
            </w:pPr>
            <w:r>
              <w:rPr>
                <w:rFonts w:hint="eastAsia"/>
                <w:szCs w:val="24"/>
              </w:rPr>
              <w:t>其他</w:t>
            </w:r>
          </w:p>
        </w:tc>
        <w:tc>
          <w:tcPr>
            <w:tcW w:w="709" w:type="dxa"/>
            <w:gridSpan w:val="2"/>
            <w:vAlign w:val="center"/>
          </w:tcPr>
          <w:p w:rsidR="000C596E" w:rsidRDefault="000C596E">
            <w:pPr>
              <w:jc w:val="right"/>
              <w:rPr>
                <w:szCs w:val="24"/>
              </w:rPr>
            </w:pPr>
            <w:r>
              <w:rPr>
                <w:szCs w:val="24"/>
              </w:rPr>
              <w:t>0.45%</w:t>
            </w:r>
          </w:p>
        </w:tc>
        <w:tc>
          <w:tcPr>
            <w:tcW w:w="992" w:type="dxa"/>
            <w:gridSpan w:val="2"/>
            <w:vAlign w:val="center"/>
          </w:tcPr>
          <w:p w:rsidR="000C596E" w:rsidRDefault="000C596E">
            <w:pPr>
              <w:jc w:val="right"/>
              <w:rPr>
                <w:szCs w:val="24"/>
              </w:rPr>
            </w:pPr>
            <w:r>
              <w:rPr>
                <w:szCs w:val="24"/>
              </w:rPr>
              <w:t>1,991,100</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1,991,100</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2694" w:type="dxa"/>
            <w:gridSpan w:val="3"/>
            <w:vAlign w:val="center"/>
          </w:tcPr>
          <w:p w:rsidR="000C596E" w:rsidRDefault="000C596E">
            <w:pPr>
              <w:jc w:val="left"/>
              <w:rPr>
                <w:szCs w:val="24"/>
              </w:rPr>
            </w:pPr>
            <w:r>
              <w:rPr>
                <w:rFonts w:hint="eastAsia"/>
                <w:szCs w:val="24"/>
              </w:rPr>
              <w:t>吴庆</w:t>
            </w:r>
          </w:p>
        </w:tc>
        <w:tc>
          <w:tcPr>
            <w:tcW w:w="850" w:type="dxa"/>
            <w:vAlign w:val="center"/>
          </w:tcPr>
          <w:p w:rsidR="000C596E" w:rsidRDefault="000C596E">
            <w:pPr>
              <w:jc w:val="left"/>
              <w:rPr>
                <w:szCs w:val="24"/>
              </w:rPr>
            </w:pPr>
            <w:r>
              <w:rPr>
                <w:rFonts w:hint="eastAsia"/>
                <w:szCs w:val="24"/>
              </w:rPr>
              <w:t>境内自然人</w:t>
            </w:r>
          </w:p>
        </w:tc>
        <w:tc>
          <w:tcPr>
            <w:tcW w:w="709" w:type="dxa"/>
            <w:gridSpan w:val="2"/>
            <w:vAlign w:val="center"/>
          </w:tcPr>
          <w:p w:rsidR="000C596E" w:rsidRDefault="000C596E">
            <w:pPr>
              <w:jc w:val="right"/>
              <w:rPr>
                <w:szCs w:val="24"/>
              </w:rPr>
            </w:pPr>
            <w:r>
              <w:rPr>
                <w:szCs w:val="24"/>
              </w:rPr>
              <w:t>0.42%</w:t>
            </w:r>
          </w:p>
        </w:tc>
        <w:tc>
          <w:tcPr>
            <w:tcW w:w="992" w:type="dxa"/>
            <w:gridSpan w:val="2"/>
            <w:vAlign w:val="center"/>
          </w:tcPr>
          <w:p w:rsidR="000C596E" w:rsidRDefault="000C596E">
            <w:pPr>
              <w:jc w:val="right"/>
              <w:rPr>
                <w:szCs w:val="24"/>
              </w:rPr>
            </w:pPr>
            <w:r>
              <w:rPr>
                <w:szCs w:val="24"/>
              </w:rPr>
              <w:t>1,862,394</w:t>
            </w:r>
          </w:p>
        </w:tc>
        <w:tc>
          <w:tcPr>
            <w:tcW w:w="851" w:type="dxa"/>
            <w:vAlign w:val="center"/>
          </w:tcPr>
          <w:p w:rsidR="000C596E" w:rsidRDefault="000C596E">
            <w:pPr>
              <w:jc w:val="left"/>
              <w:rPr>
                <w:szCs w:val="24"/>
              </w:rPr>
            </w:pPr>
          </w:p>
        </w:tc>
        <w:tc>
          <w:tcPr>
            <w:tcW w:w="850" w:type="dxa"/>
            <w:gridSpan w:val="2"/>
            <w:vAlign w:val="center"/>
          </w:tcPr>
          <w:p w:rsidR="000C596E" w:rsidRDefault="000C596E">
            <w:pPr>
              <w:jc w:val="right"/>
              <w:rPr>
                <w:szCs w:val="24"/>
              </w:rPr>
            </w:pPr>
            <w:r>
              <w:rPr>
                <w:szCs w:val="24"/>
              </w:rPr>
              <w:t>0</w:t>
            </w:r>
          </w:p>
        </w:tc>
        <w:tc>
          <w:tcPr>
            <w:tcW w:w="992" w:type="dxa"/>
            <w:gridSpan w:val="3"/>
            <w:vAlign w:val="center"/>
          </w:tcPr>
          <w:p w:rsidR="000C596E" w:rsidRDefault="000C596E">
            <w:pPr>
              <w:jc w:val="right"/>
              <w:rPr>
                <w:szCs w:val="24"/>
              </w:rPr>
            </w:pPr>
            <w:r>
              <w:rPr>
                <w:szCs w:val="24"/>
              </w:rPr>
              <w:t>1,862,394</w:t>
            </w:r>
          </w:p>
        </w:tc>
        <w:tc>
          <w:tcPr>
            <w:tcW w:w="1134" w:type="dxa"/>
            <w:gridSpan w:val="2"/>
            <w:vAlign w:val="center"/>
          </w:tcPr>
          <w:p w:rsidR="000C596E" w:rsidRDefault="000C596E">
            <w:pPr>
              <w:jc w:val="right"/>
              <w:rPr>
                <w:szCs w:val="24"/>
              </w:rPr>
            </w:pPr>
          </w:p>
        </w:tc>
        <w:tc>
          <w:tcPr>
            <w:tcW w:w="501" w:type="dxa"/>
            <w:vAlign w:val="center"/>
          </w:tcPr>
          <w:p w:rsidR="000C596E" w:rsidRDefault="000C596E">
            <w:pPr>
              <w:jc w:val="right"/>
              <w:rPr>
                <w:szCs w:val="24"/>
              </w:rPr>
            </w:pPr>
          </w:p>
        </w:tc>
      </w:tr>
      <w:tr w:rsidR="000C596E" w:rsidTr="000E14DF">
        <w:tc>
          <w:tcPr>
            <w:tcW w:w="3544" w:type="dxa"/>
            <w:gridSpan w:val="4"/>
            <w:vAlign w:val="center"/>
          </w:tcPr>
          <w:p w:rsidR="000C596E" w:rsidRDefault="000C596E">
            <w:pPr>
              <w:jc w:val="left"/>
              <w:rPr>
                <w:szCs w:val="24"/>
              </w:rPr>
            </w:pPr>
            <w:r>
              <w:rPr>
                <w:rFonts w:hint="eastAsia"/>
                <w:szCs w:val="24"/>
              </w:rPr>
              <w:t>战略投资者或一般法人因配售新股成为前</w:t>
            </w:r>
            <w:r>
              <w:rPr>
                <w:szCs w:val="24"/>
              </w:rPr>
              <w:t>10</w:t>
            </w:r>
            <w:r>
              <w:rPr>
                <w:rFonts w:hint="eastAsia"/>
                <w:szCs w:val="24"/>
              </w:rPr>
              <w:t>名股东的情况（如有）（参见注</w:t>
            </w:r>
            <w:r>
              <w:rPr>
                <w:szCs w:val="24"/>
              </w:rPr>
              <w:t>3</w:t>
            </w:r>
            <w:r>
              <w:rPr>
                <w:rFonts w:hint="eastAsia"/>
                <w:szCs w:val="24"/>
              </w:rPr>
              <w:t>）</w:t>
            </w:r>
          </w:p>
        </w:tc>
        <w:tc>
          <w:tcPr>
            <w:tcW w:w="6029" w:type="dxa"/>
            <w:gridSpan w:val="13"/>
            <w:vAlign w:val="center"/>
          </w:tcPr>
          <w:p w:rsidR="000C596E" w:rsidRDefault="000C596E">
            <w:pPr>
              <w:jc w:val="left"/>
              <w:rPr>
                <w:szCs w:val="24"/>
              </w:rPr>
            </w:pPr>
            <w:r>
              <w:rPr>
                <w:rFonts w:hint="eastAsia"/>
                <w:szCs w:val="24"/>
              </w:rPr>
              <w:t>公司无作为战略投资者或一般法人参与配售新股成为前</w:t>
            </w:r>
            <w:r>
              <w:rPr>
                <w:szCs w:val="24"/>
              </w:rPr>
              <w:t>10</w:t>
            </w:r>
            <w:r>
              <w:rPr>
                <w:rFonts w:hint="eastAsia"/>
                <w:szCs w:val="24"/>
              </w:rPr>
              <w:t>名的股东。</w:t>
            </w:r>
          </w:p>
        </w:tc>
      </w:tr>
      <w:tr w:rsidR="000C596E" w:rsidTr="000E14DF">
        <w:tc>
          <w:tcPr>
            <w:tcW w:w="3544" w:type="dxa"/>
            <w:gridSpan w:val="4"/>
            <w:vAlign w:val="center"/>
          </w:tcPr>
          <w:p w:rsidR="000C596E" w:rsidRDefault="000C596E">
            <w:pPr>
              <w:jc w:val="left"/>
              <w:rPr>
                <w:szCs w:val="24"/>
              </w:rPr>
            </w:pPr>
            <w:r>
              <w:rPr>
                <w:rFonts w:hint="eastAsia"/>
                <w:szCs w:val="24"/>
              </w:rPr>
              <w:t>上述股东关联关系或一致行动的说明</w:t>
            </w:r>
          </w:p>
        </w:tc>
        <w:tc>
          <w:tcPr>
            <w:tcW w:w="6029" w:type="dxa"/>
            <w:gridSpan w:val="13"/>
            <w:vAlign w:val="center"/>
          </w:tcPr>
          <w:p w:rsidR="000C596E" w:rsidRDefault="000C596E">
            <w:pPr>
              <w:jc w:val="left"/>
              <w:rPr>
                <w:szCs w:val="24"/>
              </w:rPr>
            </w:pPr>
            <w:r>
              <w:rPr>
                <w:rFonts w:hint="eastAsia"/>
                <w:szCs w:val="24"/>
              </w:rPr>
              <w:t>公司第四大股东胡成中先生为公司实际控制人，持有公司控股股东德力西集团有限公司</w:t>
            </w:r>
            <w:r>
              <w:rPr>
                <w:szCs w:val="24"/>
              </w:rPr>
              <w:t>50.50%</w:t>
            </w:r>
            <w:r>
              <w:rPr>
                <w:rFonts w:hint="eastAsia"/>
                <w:szCs w:val="24"/>
              </w:rPr>
              <w:t>的股份，属于《上市公司股东持股变动信息披露管理办法》规定的一致行动人。除此之外，公司未知其他前十名股东之间是否存在关联关系或属于《上市公司股东持股变动信息披露管理办法》规定的一致行动人。</w:t>
            </w:r>
          </w:p>
        </w:tc>
      </w:tr>
      <w:tr w:rsidR="000C596E" w:rsidTr="000E14DF">
        <w:tc>
          <w:tcPr>
            <w:tcW w:w="9573" w:type="dxa"/>
            <w:gridSpan w:val="17"/>
            <w:vAlign w:val="center"/>
          </w:tcPr>
          <w:p w:rsidR="000C596E" w:rsidRDefault="000C596E">
            <w:pPr>
              <w:jc w:val="center"/>
              <w:rPr>
                <w:szCs w:val="24"/>
              </w:rPr>
            </w:pPr>
            <w:r>
              <w:rPr>
                <w:rFonts w:hint="eastAsia"/>
                <w:szCs w:val="24"/>
              </w:rPr>
              <w:t>前</w:t>
            </w:r>
            <w:r>
              <w:rPr>
                <w:szCs w:val="24"/>
              </w:rPr>
              <w:t>10</w:t>
            </w:r>
            <w:r>
              <w:rPr>
                <w:rFonts w:hint="eastAsia"/>
                <w:szCs w:val="24"/>
              </w:rPr>
              <w:t>名无限售条件股东持股情况</w:t>
            </w:r>
          </w:p>
        </w:tc>
      </w:tr>
      <w:tr w:rsidR="000C596E" w:rsidTr="000E14DF">
        <w:tc>
          <w:tcPr>
            <w:tcW w:w="3544" w:type="dxa"/>
            <w:gridSpan w:val="4"/>
            <w:vMerge w:val="restart"/>
            <w:vAlign w:val="center"/>
          </w:tcPr>
          <w:p w:rsidR="000C596E" w:rsidRDefault="000C596E">
            <w:pPr>
              <w:jc w:val="center"/>
              <w:rPr>
                <w:szCs w:val="24"/>
              </w:rPr>
            </w:pPr>
            <w:r>
              <w:rPr>
                <w:rFonts w:hint="eastAsia"/>
                <w:szCs w:val="24"/>
              </w:rPr>
              <w:t>股东名称</w:t>
            </w:r>
          </w:p>
        </w:tc>
        <w:tc>
          <w:tcPr>
            <w:tcW w:w="3686" w:type="dxa"/>
            <w:gridSpan w:val="8"/>
            <w:vMerge w:val="restart"/>
            <w:vAlign w:val="center"/>
          </w:tcPr>
          <w:p w:rsidR="000C596E" w:rsidRDefault="000C596E">
            <w:pPr>
              <w:jc w:val="center"/>
              <w:rPr>
                <w:szCs w:val="24"/>
              </w:rPr>
            </w:pPr>
            <w:r>
              <w:rPr>
                <w:rFonts w:hint="eastAsia"/>
                <w:szCs w:val="24"/>
              </w:rPr>
              <w:t>报告期末持有无限售条件股份数量</w:t>
            </w:r>
          </w:p>
        </w:tc>
        <w:tc>
          <w:tcPr>
            <w:tcW w:w="2343" w:type="dxa"/>
            <w:gridSpan w:val="5"/>
            <w:vAlign w:val="center"/>
          </w:tcPr>
          <w:p w:rsidR="000C596E" w:rsidRDefault="000C596E">
            <w:pPr>
              <w:jc w:val="center"/>
              <w:rPr>
                <w:szCs w:val="24"/>
              </w:rPr>
            </w:pPr>
            <w:r>
              <w:rPr>
                <w:rFonts w:hint="eastAsia"/>
                <w:szCs w:val="24"/>
              </w:rPr>
              <w:t>股份种类</w:t>
            </w:r>
          </w:p>
        </w:tc>
      </w:tr>
      <w:tr w:rsidR="000C596E" w:rsidTr="000E14DF">
        <w:tc>
          <w:tcPr>
            <w:tcW w:w="3544" w:type="dxa"/>
            <w:gridSpan w:val="4"/>
            <w:vMerge/>
            <w:vAlign w:val="center"/>
          </w:tcPr>
          <w:p w:rsidR="000C596E" w:rsidRDefault="000C596E">
            <w:pPr>
              <w:jc w:val="center"/>
              <w:rPr>
                <w:szCs w:val="24"/>
              </w:rPr>
            </w:pPr>
          </w:p>
        </w:tc>
        <w:tc>
          <w:tcPr>
            <w:tcW w:w="3686" w:type="dxa"/>
            <w:gridSpan w:val="8"/>
            <w:vMerge/>
            <w:vAlign w:val="center"/>
          </w:tcPr>
          <w:p w:rsidR="000C596E" w:rsidRDefault="000C596E">
            <w:pPr>
              <w:jc w:val="center"/>
              <w:rPr>
                <w:szCs w:val="24"/>
              </w:rPr>
            </w:pPr>
          </w:p>
        </w:tc>
        <w:tc>
          <w:tcPr>
            <w:tcW w:w="1275" w:type="dxa"/>
            <w:gridSpan w:val="3"/>
            <w:vAlign w:val="center"/>
          </w:tcPr>
          <w:p w:rsidR="000C596E" w:rsidRDefault="000C596E">
            <w:pPr>
              <w:jc w:val="center"/>
              <w:rPr>
                <w:szCs w:val="24"/>
              </w:rPr>
            </w:pPr>
            <w:r>
              <w:rPr>
                <w:rFonts w:hint="eastAsia"/>
                <w:szCs w:val="24"/>
              </w:rPr>
              <w:t>股份种类</w:t>
            </w:r>
          </w:p>
        </w:tc>
        <w:tc>
          <w:tcPr>
            <w:tcW w:w="1068" w:type="dxa"/>
            <w:gridSpan w:val="2"/>
            <w:vAlign w:val="center"/>
          </w:tcPr>
          <w:p w:rsidR="000C596E" w:rsidRDefault="000C596E">
            <w:pPr>
              <w:jc w:val="center"/>
              <w:rPr>
                <w:szCs w:val="24"/>
              </w:rPr>
            </w:pPr>
            <w:r>
              <w:rPr>
                <w:rFonts w:hint="eastAsia"/>
                <w:szCs w:val="24"/>
              </w:rPr>
              <w:t>数量</w:t>
            </w:r>
          </w:p>
        </w:tc>
      </w:tr>
      <w:tr w:rsidR="000C596E" w:rsidTr="000E14DF">
        <w:tc>
          <w:tcPr>
            <w:tcW w:w="3544" w:type="dxa"/>
            <w:gridSpan w:val="4"/>
            <w:vAlign w:val="center"/>
          </w:tcPr>
          <w:p w:rsidR="000C596E" w:rsidRDefault="000C596E">
            <w:pPr>
              <w:jc w:val="left"/>
              <w:rPr>
                <w:szCs w:val="24"/>
              </w:rPr>
            </w:pPr>
            <w:r>
              <w:rPr>
                <w:rFonts w:hint="eastAsia"/>
                <w:szCs w:val="24"/>
              </w:rPr>
              <w:t>德力西集团有限公司</w:t>
            </w:r>
          </w:p>
        </w:tc>
        <w:tc>
          <w:tcPr>
            <w:tcW w:w="3686" w:type="dxa"/>
            <w:gridSpan w:val="8"/>
            <w:vAlign w:val="center"/>
          </w:tcPr>
          <w:p w:rsidR="000C596E" w:rsidRDefault="000C596E">
            <w:pPr>
              <w:jc w:val="right"/>
              <w:rPr>
                <w:szCs w:val="24"/>
              </w:rPr>
            </w:pPr>
            <w:r>
              <w:rPr>
                <w:szCs w:val="24"/>
              </w:rPr>
              <w:t>184,000,000</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184,000,000</w:t>
            </w:r>
          </w:p>
        </w:tc>
      </w:tr>
      <w:tr w:rsidR="000C596E" w:rsidTr="000E14DF">
        <w:tc>
          <w:tcPr>
            <w:tcW w:w="3544" w:type="dxa"/>
            <w:gridSpan w:val="4"/>
            <w:vAlign w:val="center"/>
          </w:tcPr>
          <w:p w:rsidR="000C596E" w:rsidRDefault="000C596E">
            <w:pPr>
              <w:jc w:val="left"/>
              <w:rPr>
                <w:szCs w:val="24"/>
              </w:rPr>
            </w:pPr>
            <w:r>
              <w:rPr>
                <w:rFonts w:hint="eastAsia"/>
                <w:szCs w:val="24"/>
              </w:rPr>
              <w:t>罗双跃</w:t>
            </w:r>
          </w:p>
        </w:tc>
        <w:tc>
          <w:tcPr>
            <w:tcW w:w="3686" w:type="dxa"/>
            <w:gridSpan w:val="8"/>
            <w:vAlign w:val="center"/>
          </w:tcPr>
          <w:p w:rsidR="000C596E" w:rsidRDefault="000C596E">
            <w:pPr>
              <w:jc w:val="right"/>
              <w:rPr>
                <w:szCs w:val="24"/>
              </w:rPr>
            </w:pPr>
            <w:r>
              <w:rPr>
                <w:szCs w:val="24"/>
              </w:rPr>
              <w:t>23,303,115</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23,303,115</w:t>
            </w:r>
          </w:p>
        </w:tc>
      </w:tr>
      <w:tr w:rsidR="000C596E" w:rsidTr="000E14DF">
        <w:tc>
          <w:tcPr>
            <w:tcW w:w="3544" w:type="dxa"/>
            <w:gridSpan w:val="4"/>
            <w:vAlign w:val="center"/>
          </w:tcPr>
          <w:p w:rsidR="000C596E" w:rsidRDefault="000C596E">
            <w:pPr>
              <w:jc w:val="left"/>
              <w:rPr>
                <w:szCs w:val="24"/>
              </w:rPr>
            </w:pPr>
            <w:r>
              <w:rPr>
                <w:rFonts w:hint="eastAsia"/>
                <w:szCs w:val="24"/>
              </w:rPr>
              <w:lastRenderedPageBreak/>
              <w:t>厦门国贸资产管理有限公司－国贸资管鑫汇赢</w:t>
            </w:r>
            <w:r>
              <w:rPr>
                <w:szCs w:val="24"/>
              </w:rPr>
              <w:t>8</w:t>
            </w:r>
            <w:r>
              <w:rPr>
                <w:rFonts w:hint="eastAsia"/>
                <w:szCs w:val="24"/>
              </w:rPr>
              <w:t>号资产管理计划</w:t>
            </w:r>
          </w:p>
        </w:tc>
        <w:tc>
          <w:tcPr>
            <w:tcW w:w="3686" w:type="dxa"/>
            <w:gridSpan w:val="8"/>
            <w:vAlign w:val="center"/>
          </w:tcPr>
          <w:p w:rsidR="000C596E" w:rsidRDefault="000C596E">
            <w:pPr>
              <w:jc w:val="right"/>
              <w:rPr>
                <w:szCs w:val="24"/>
              </w:rPr>
            </w:pPr>
            <w:r>
              <w:rPr>
                <w:szCs w:val="24"/>
              </w:rPr>
              <w:t>20,066,232</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20,066,232</w:t>
            </w:r>
          </w:p>
        </w:tc>
      </w:tr>
      <w:tr w:rsidR="000C596E" w:rsidTr="000E14DF">
        <w:tc>
          <w:tcPr>
            <w:tcW w:w="3544" w:type="dxa"/>
            <w:gridSpan w:val="4"/>
            <w:vAlign w:val="center"/>
          </w:tcPr>
          <w:p w:rsidR="000C596E" w:rsidRDefault="000C596E">
            <w:pPr>
              <w:jc w:val="left"/>
              <w:rPr>
                <w:szCs w:val="24"/>
              </w:rPr>
            </w:pPr>
            <w:r>
              <w:rPr>
                <w:rFonts w:hint="eastAsia"/>
                <w:szCs w:val="24"/>
              </w:rPr>
              <w:t>南华期货股份有限公司－南华期货开元</w:t>
            </w:r>
            <w:r>
              <w:rPr>
                <w:szCs w:val="24"/>
              </w:rPr>
              <w:t>7</w:t>
            </w:r>
            <w:r>
              <w:rPr>
                <w:rFonts w:hint="eastAsia"/>
                <w:szCs w:val="24"/>
              </w:rPr>
              <w:t>号资产管理计划</w:t>
            </w:r>
          </w:p>
        </w:tc>
        <w:tc>
          <w:tcPr>
            <w:tcW w:w="3686" w:type="dxa"/>
            <w:gridSpan w:val="8"/>
            <w:vAlign w:val="center"/>
          </w:tcPr>
          <w:p w:rsidR="000C596E" w:rsidRDefault="000C596E">
            <w:pPr>
              <w:jc w:val="right"/>
              <w:rPr>
                <w:szCs w:val="24"/>
              </w:rPr>
            </w:pPr>
            <w:r>
              <w:rPr>
                <w:szCs w:val="24"/>
              </w:rPr>
              <w:t>5,951,700</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5,951,700</w:t>
            </w:r>
          </w:p>
        </w:tc>
      </w:tr>
      <w:tr w:rsidR="000C596E" w:rsidTr="000E14DF">
        <w:tc>
          <w:tcPr>
            <w:tcW w:w="3544" w:type="dxa"/>
            <w:gridSpan w:val="4"/>
            <w:vAlign w:val="center"/>
          </w:tcPr>
          <w:p w:rsidR="000C596E" w:rsidRDefault="000C596E">
            <w:pPr>
              <w:jc w:val="left"/>
              <w:rPr>
                <w:szCs w:val="24"/>
              </w:rPr>
            </w:pPr>
            <w:r>
              <w:rPr>
                <w:rFonts w:hint="eastAsia"/>
                <w:szCs w:val="24"/>
              </w:rPr>
              <w:t>前海开源基金－广发银行－前海开源国泓</w:t>
            </w:r>
            <w:r>
              <w:rPr>
                <w:szCs w:val="24"/>
              </w:rPr>
              <w:t>1</w:t>
            </w:r>
            <w:r>
              <w:rPr>
                <w:rFonts w:hint="eastAsia"/>
                <w:szCs w:val="24"/>
              </w:rPr>
              <w:t>号资产管理计划</w:t>
            </w:r>
          </w:p>
        </w:tc>
        <w:tc>
          <w:tcPr>
            <w:tcW w:w="3686" w:type="dxa"/>
            <w:gridSpan w:val="8"/>
            <w:vAlign w:val="center"/>
          </w:tcPr>
          <w:p w:rsidR="000C596E" w:rsidRDefault="000C596E">
            <w:pPr>
              <w:jc w:val="right"/>
              <w:rPr>
                <w:szCs w:val="24"/>
              </w:rPr>
            </w:pPr>
            <w:r>
              <w:rPr>
                <w:szCs w:val="24"/>
              </w:rPr>
              <w:t>3,509,547</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3,509,547</w:t>
            </w:r>
          </w:p>
        </w:tc>
      </w:tr>
      <w:tr w:rsidR="000C596E" w:rsidTr="000E14DF">
        <w:tc>
          <w:tcPr>
            <w:tcW w:w="3544" w:type="dxa"/>
            <w:gridSpan w:val="4"/>
            <w:vAlign w:val="center"/>
          </w:tcPr>
          <w:p w:rsidR="000C596E" w:rsidRDefault="000C596E">
            <w:pPr>
              <w:jc w:val="left"/>
              <w:rPr>
                <w:szCs w:val="24"/>
              </w:rPr>
            </w:pPr>
            <w:r>
              <w:rPr>
                <w:rFonts w:hint="eastAsia"/>
                <w:szCs w:val="24"/>
              </w:rPr>
              <w:t>中信盈时资产管理有限公司－中信盈时本正股票分级</w:t>
            </w:r>
            <w:r>
              <w:rPr>
                <w:szCs w:val="24"/>
              </w:rPr>
              <w:t>2</w:t>
            </w:r>
            <w:r>
              <w:rPr>
                <w:rFonts w:hint="eastAsia"/>
                <w:szCs w:val="24"/>
              </w:rPr>
              <w:t>号资产管理计划</w:t>
            </w:r>
          </w:p>
        </w:tc>
        <w:tc>
          <w:tcPr>
            <w:tcW w:w="3686" w:type="dxa"/>
            <w:gridSpan w:val="8"/>
            <w:vAlign w:val="center"/>
          </w:tcPr>
          <w:p w:rsidR="000C596E" w:rsidRDefault="000C596E">
            <w:pPr>
              <w:jc w:val="right"/>
              <w:rPr>
                <w:szCs w:val="24"/>
              </w:rPr>
            </w:pPr>
            <w:r>
              <w:rPr>
                <w:szCs w:val="24"/>
              </w:rPr>
              <w:t>3,153,156</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3,153,156</w:t>
            </w:r>
          </w:p>
        </w:tc>
      </w:tr>
      <w:tr w:rsidR="000C596E" w:rsidTr="000E14DF">
        <w:tc>
          <w:tcPr>
            <w:tcW w:w="3544" w:type="dxa"/>
            <w:gridSpan w:val="4"/>
            <w:vAlign w:val="center"/>
          </w:tcPr>
          <w:p w:rsidR="000C596E" w:rsidRDefault="000C596E">
            <w:pPr>
              <w:jc w:val="left"/>
              <w:rPr>
                <w:szCs w:val="24"/>
              </w:rPr>
            </w:pPr>
            <w:r>
              <w:rPr>
                <w:rFonts w:hint="eastAsia"/>
                <w:szCs w:val="24"/>
              </w:rPr>
              <w:t>张华光</w:t>
            </w:r>
          </w:p>
        </w:tc>
        <w:tc>
          <w:tcPr>
            <w:tcW w:w="3686" w:type="dxa"/>
            <w:gridSpan w:val="8"/>
            <w:vAlign w:val="center"/>
          </w:tcPr>
          <w:p w:rsidR="000C596E" w:rsidRDefault="000C596E">
            <w:pPr>
              <w:jc w:val="right"/>
              <w:rPr>
                <w:szCs w:val="24"/>
              </w:rPr>
            </w:pPr>
            <w:r>
              <w:rPr>
                <w:szCs w:val="24"/>
              </w:rPr>
              <w:t>2,893,582</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2,893,582</w:t>
            </w:r>
          </w:p>
        </w:tc>
      </w:tr>
      <w:tr w:rsidR="000C596E" w:rsidTr="000E14DF">
        <w:tc>
          <w:tcPr>
            <w:tcW w:w="3544" w:type="dxa"/>
            <w:gridSpan w:val="4"/>
            <w:vAlign w:val="center"/>
          </w:tcPr>
          <w:p w:rsidR="000C596E" w:rsidRDefault="000C596E">
            <w:pPr>
              <w:jc w:val="left"/>
              <w:rPr>
                <w:szCs w:val="24"/>
              </w:rPr>
            </w:pPr>
            <w:r>
              <w:rPr>
                <w:rFonts w:hint="eastAsia"/>
                <w:szCs w:val="24"/>
              </w:rPr>
              <w:t>胡成中</w:t>
            </w:r>
          </w:p>
        </w:tc>
        <w:tc>
          <w:tcPr>
            <w:tcW w:w="3686" w:type="dxa"/>
            <w:gridSpan w:val="8"/>
            <w:vAlign w:val="center"/>
          </w:tcPr>
          <w:p w:rsidR="000C596E" w:rsidRDefault="000C596E">
            <w:pPr>
              <w:jc w:val="right"/>
              <w:rPr>
                <w:szCs w:val="24"/>
              </w:rPr>
            </w:pPr>
            <w:r>
              <w:rPr>
                <w:szCs w:val="24"/>
              </w:rPr>
              <w:t>2,112,500</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2,112,500</w:t>
            </w:r>
          </w:p>
        </w:tc>
      </w:tr>
      <w:tr w:rsidR="000C596E" w:rsidTr="000E14DF">
        <w:tc>
          <w:tcPr>
            <w:tcW w:w="3544" w:type="dxa"/>
            <w:gridSpan w:val="4"/>
            <w:vAlign w:val="center"/>
          </w:tcPr>
          <w:p w:rsidR="000C596E" w:rsidRDefault="000C596E">
            <w:pPr>
              <w:jc w:val="left"/>
              <w:rPr>
                <w:szCs w:val="24"/>
              </w:rPr>
            </w:pPr>
            <w:r>
              <w:rPr>
                <w:rFonts w:hint="eastAsia"/>
                <w:szCs w:val="24"/>
              </w:rPr>
              <w:t>中信盈时资产管理有限公司－中信盈时本正股票分级</w:t>
            </w:r>
            <w:r>
              <w:rPr>
                <w:szCs w:val="24"/>
              </w:rPr>
              <w:t>1</w:t>
            </w:r>
            <w:r>
              <w:rPr>
                <w:rFonts w:hint="eastAsia"/>
                <w:szCs w:val="24"/>
              </w:rPr>
              <w:t>号资产管理计划</w:t>
            </w:r>
          </w:p>
        </w:tc>
        <w:tc>
          <w:tcPr>
            <w:tcW w:w="3686" w:type="dxa"/>
            <w:gridSpan w:val="8"/>
            <w:vAlign w:val="center"/>
          </w:tcPr>
          <w:p w:rsidR="000C596E" w:rsidRDefault="000C596E">
            <w:pPr>
              <w:jc w:val="right"/>
              <w:rPr>
                <w:szCs w:val="24"/>
              </w:rPr>
            </w:pPr>
            <w:r>
              <w:rPr>
                <w:szCs w:val="24"/>
              </w:rPr>
              <w:t>1,991,100</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1,991,100</w:t>
            </w:r>
          </w:p>
        </w:tc>
      </w:tr>
      <w:tr w:rsidR="000C596E" w:rsidTr="000E14DF">
        <w:tc>
          <w:tcPr>
            <w:tcW w:w="3544" w:type="dxa"/>
            <w:gridSpan w:val="4"/>
            <w:vAlign w:val="center"/>
          </w:tcPr>
          <w:p w:rsidR="000C596E" w:rsidRDefault="000C596E">
            <w:pPr>
              <w:jc w:val="left"/>
              <w:rPr>
                <w:szCs w:val="24"/>
              </w:rPr>
            </w:pPr>
            <w:r>
              <w:rPr>
                <w:rFonts w:hint="eastAsia"/>
                <w:szCs w:val="24"/>
              </w:rPr>
              <w:t>吴庆</w:t>
            </w:r>
          </w:p>
        </w:tc>
        <w:tc>
          <w:tcPr>
            <w:tcW w:w="3686" w:type="dxa"/>
            <w:gridSpan w:val="8"/>
            <w:vAlign w:val="center"/>
          </w:tcPr>
          <w:p w:rsidR="000C596E" w:rsidRDefault="000C596E">
            <w:pPr>
              <w:jc w:val="right"/>
              <w:rPr>
                <w:szCs w:val="24"/>
              </w:rPr>
            </w:pPr>
            <w:r>
              <w:rPr>
                <w:szCs w:val="24"/>
              </w:rPr>
              <w:t>1,862,394</w:t>
            </w:r>
          </w:p>
        </w:tc>
        <w:tc>
          <w:tcPr>
            <w:tcW w:w="1275" w:type="dxa"/>
            <w:gridSpan w:val="3"/>
            <w:vAlign w:val="center"/>
          </w:tcPr>
          <w:p w:rsidR="000C596E" w:rsidRDefault="000C596E">
            <w:pPr>
              <w:jc w:val="left"/>
              <w:rPr>
                <w:szCs w:val="24"/>
              </w:rPr>
            </w:pPr>
            <w:r>
              <w:rPr>
                <w:rFonts w:hint="eastAsia"/>
                <w:szCs w:val="24"/>
              </w:rPr>
              <w:t>人民币普通股</w:t>
            </w:r>
          </w:p>
        </w:tc>
        <w:tc>
          <w:tcPr>
            <w:tcW w:w="1068" w:type="dxa"/>
            <w:gridSpan w:val="2"/>
            <w:vAlign w:val="center"/>
          </w:tcPr>
          <w:p w:rsidR="000C596E" w:rsidRDefault="000C596E">
            <w:pPr>
              <w:jc w:val="right"/>
              <w:rPr>
                <w:szCs w:val="24"/>
              </w:rPr>
            </w:pPr>
            <w:r>
              <w:rPr>
                <w:szCs w:val="24"/>
              </w:rPr>
              <w:t>1,862,394</w:t>
            </w:r>
          </w:p>
        </w:tc>
      </w:tr>
      <w:tr w:rsidR="000C596E" w:rsidTr="000E14DF">
        <w:tc>
          <w:tcPr>
            <w:tcW w:w="3544" w:type="dxa"/>
            <w:gridSpan w:val="4"/>
            <w:vAlign w:val="center"/>
          </w:tcPr>
          <w:p w:rsidR="000C596E" w:rsidRDefault="000C596E">
            <w:pPr>
              <w:jc w:val="left"/>
              <w:rPr>
                <w:szCs w:val="24"/>
              </w:rPr>
            </w:pPr>
            <w:r>
              <w:rPr>
                <w:rFonts w:hint="eastAsia"/>
                <w:szCs w:val="24"/>
              </w:rPr>
              <w:t>前</w:t>
            </w:r>
            <w:r>
              <w:rPr>
                <w:szCs w:val="24"/>
              </w:rPr>
              <w:t>10</w:t>
            </w:r>
            <w:r>
              <w:rPr>
                <w:rFonts w:hint="eastAsia"/>
                <w:szCs w:val="24"/>
              </w:rPr>
              <w:t>名无限售流通股股东之间，以及前</w:t>
            </w:r>
            <w:r>
              <w:rPr>
                <w:szCs w:val="24"/>
              </w:rPr>
              <w:t>10</w:t>
            </w:r>
            <w:r>
              <w:rPr>
                <w:rFonts w:hint="eastAsia"/>
                <w:szCs w:val="24"/>
              </w:rPr>
              <w:t>名无限售流通股股东和前</w:t>
            </w:r>
            <w:r>
              <w:rPr>
                <w:szCs w:val="24"/>
              </w:rPr>
              <w:t>10</w:t>
            </w:r>
            <w:r>
              <w:rPr>
                <w:rFonts w:hint="eastAsia"/>
                <w:szCs w:val="24"/>
              </w:rPr>
              <w:t>名股东之间关联关系或一致行动的说明</w:t>
            </w:r>
          </w:p>
        </w:tc>
        <w:tc>
          <w:tcPr>
            <w:tcW w:w="6029" w:type="dxa"/>
            <w:gridSpan w:val="13"/>
            <w:vAlign w:val="center"/>
          </w:tcPr>
          <w:p w:rsidR="000C596E" w:rsidRDefault="000C596E" w:rsidP="00DB1C2E">
            <w:pPr>
              <w:spacing w:before="0" w:after="0" w:line="240" w:lineRule="exact"/>
              <w:jc w:val="left"/>
              <w:rPr>
                <w:szCs w:val="24"/>
              </w:rPr>
            </w:pPr>
            <w:r>
              <w:rPr>
                <w:rFonts w:hint="eastAsia"/>
                <w:szCs w:val="24"/>
              </w:rPr>
              <w:t>公司股东胡成中先生为公司实际控制人，持有公司控股股东德力西集团有限公司</w:t>
            </w:r>
            <w:r>
              <w:rPr>
                <w:szCs w:val="24"/>
              </w:rPr>
              <w:t>50.50%</w:t>
            </w:r>
            <w:r>
              <w:rPr>
                <w:rFonts w:hint="eastAsia"/>
                <w:szCs w:val="24"/>
              </w:rPr>
              <w:t>的股份，属于《上市公司股东持股变动信息披露管理办法》规定的一致行动人。除此之外，公司未知其他前十名无限售条件股东之间以及其他前十名无限售条件股东和前十名股东是否存在关联关系或属于《上市公司股东持股变动信息披露管理办法》规定的一致行动人。</w:t>
            </w:r>
          </w:p>
        </w:tc>
      </w:tr>
      <w:tr w:rsidR="000C596E" w:rsidTr="000E14DF">
        <w:tc>
          <w:tcPr>
            <w:tcW w:w="3544" w:type="dxa"/>
            <w:gridSpan w:val="4"/>
            <w:vAlign w:val="center"/>
          </w:tcPr>
          <w:p w:rsidR="000C596E" w:rsidRDefault="000C596E">
            <w:pPr>
              <w:jc w:val="left"/>
              <w:rPr>
                <w:szCs w:val="24"/>
              </w:rPr>
            </w:pPr>
            <w:r>
              <w:rPr>
                <w:rFonts w:hint="eastAsia"/>
                <w:szCs w:val="24"/>
              </w:rPr>
              <w:t>前</w:t>
            </w:r>
            <w:r>
              <w:rPr>
                <w:szCs w:val="24"/>
              </w:rPr>
              <w:t>10</w:t>
            </w:r>
            <w:r>
              <w:rPr>
                <w:rFonts w:hint="eastAsia"/>
                <w:szCs w:val="24"/>
              </w:rPr>
              <w:t>名普通股股东参与融资融券业务情况说明（如有）（参见注</w:t>
            </w:r>
            <w:r>
              <w:rPr>
                <w:szCs w:val="24"/>
              </w:rPr>
              <w:t>4</w:t>
            </w:r>
            <w:r>
              <w:rPr>
                <w:rFonts w:hint="eastAsia"/>
                <w:szCs w:val="24"/>
              </w:rPr>
              <w:t>）</w:t>
            </w:r>
          </w:p>
        </w:tc>
        <w:tc>
          <w:tcPr>
            <w:tcW w:w="6029" w:type="dxa"/>
            <w:gridSpan w:val="13"/>
            <w:vAlign w:val="center"/>
          </w:tcPr>
          <w:p w:rsidR="000C596E" w:rsidRDefault="000C596E">
            <w:pPr>
              <w:jc w:val="left"/>
              <w:rPr>
                <w:szCs w:val="24"/>
              </w:rPr>
            </w:pPr>
            <w:r>
              <w:rPr>
                <w:rFonts w:hint="eastAsia"/>
                <w:szCs w:val="24"/>
              </w:rPr>
              <w:t>无</w:t>
            </w:r>
          </w:p>
        </w:tc>
      </w:tr>
    </w:tbl>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hint="eastAsia"/>
          <w:b/>
          <w:sz w:val="28"/>
          <w:szCs w:val="28"/>
        </w:rPr>
        <w:t>公司前</w:t>
      </w:r>
      <w:r w:rsidRPr="005C5D8E">
        <w:rPr>
          <w:rFonts w:ascii="仿宋" w:eastAsia="仿宋" w:hAnsi="仿宋"/>
          <w:b/>
          <w:sz w:val="28"/>
          <w:szCs w:val="28"/>
        </w:rPr>
        <w:t>10</w:t>
      </w:r>
      <w:r w:rsidRPr="005C5D8E">
        <w:rPr>
          <w:rFonts w:ascii="仿宋" w:eastAsia="仿宋" w:hAnsi="仿宋" w:hint="eastAsia"/>
          <w:b/>
          <w:sz w:val="28"/>
          <w:szCs w:val="28"/>
        </w:rPr>
        <w:t>名普通股股东、前</w:t>
      </w:r>
      <w:r w:rsidRPr="005C5D8E">
        <w:rPr>
          <w:rFonts w:ascii="仿宋" w:eastAsia="仿宋" w:hAnsi="仿宋"/>
          <w:b/>
          <w:sz w:val="28"/>
          <w:szCs w:val="28"/>
        </w:rPr>
        <w:t>10</w:t>
      </w:r>
      <w:r w:rsidRPr="005C5D8E">
        <w:rPr>
          <w:rFonts w:ascii="仿宋" w:eastAsia="仿宋" w:hAnsi="仿宋" w:hint="eastAsia"/>
          <w:b/>
          <w:sz w:val="28"/>
          <w:szCs w:val="28"/>
        </w:rPr>
        <w:t>名无限售条件普通股股东在报告期内是否进行约定购回交易</w:t>
      </w:r>
    </w:p>
    <w:p w:rsidR="000C596E" w:rsidRPr="005C5D8E" w:rsidRDefault="0019715D" w:rsidP="005C5D8E">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hint="eastAsia"/>
          <w:b/>
          <w:sz w:val="28"/>
          <w:szCs w:val="28"/>
        </w:rPr>
        <w:t>公司前</w:t>
      </w:r>
      <w:r w:rsidRPr="005C5D8E">
        <w:rPr>
          <w:rFonts w:ascii="仿宋" w:eastAsia="仿宋" w:hAnsi="仿宋"/>
          <w:b/>
          <w:sz w:val="28"/>
          <w:szCs w:val="28"/>
        </w:rPr>
        <w:t>10</w:t>
      </w:r>
      <w:r w:rsidRPr="005C5D8E">
        <w:rPr>
          <w:rFonts w:ascii="仿宋" w:eastAsia="仿宋" w:hAnsi="仿宋" w:hint="eastAsia"/>
          <w:b/>
          <w:sz w:val="28"/>
          <w:szCs w:val="28"/>
        </w:rPr>
        <w:t>名普通股股东、前</w:t>
      </w:r>
      <w:r w:rsidRPr="005C5D8E">
        <w:rPr>
          <w:rFonts w:ascii="仿宋" w:eastAsia="仿宋" w:hAnsi="仿宋"/>
          <w:b/>
          <w:sz w:val="28"/>
          <w:szCs w:val="28"/>
        </w:rPr>
        <w:t>10</w:t>
      </w:r>
      <w:r w:rsidRPr="005C5D8E">
        <w:rPr>
          <w:rFonts w:ascii="仿宋" w:eastAsia="仿宋" w:hAnsi="仿宋" w:hint="eastAsia"/>
          <w:b/>
          <w:sz w:val="28"/>
          <w:szCs w:val="28"/>
        </w:rPr>
        <w:t>名无限售条件普通股股东在报告期内未进行约定购回交易。</w:t>
      </w:r>
    </w:p>
    <w:p w:rsidR="000C596E" w:rsidRPr="005C5D8E" w:rsidRDefault="000C596E" w:rsidP="005C5D8E">
      <w:pPr>
        <w:spacing w:before="0" w:after="0" w:line="560" w:lineRule="exact"/>
        <w:ind w:firstLineChars="200" w:firstLine="562"/>
        <w:rPr>
          <w:rFonts w:ascii="仿宋" w:eastAsia="仿宋" w:hAnsi="仿宋"/>
          <w:b/>
          <w:sz w:val="28"/>
          <w:szCs w:val="28"/>
        </w:rPr>
      </w:pPr>
      <w:r w:rsidRPr="005C5D8E">
        <w:rPr>
          <w:rFonts w:ascii="仿宋" w:eastAsia="仿宋" w:hAnsi="仿宋"/>
          <w:b/>
          <w:sz w:val="28"/>
          <w:szCs w:val="28"/>
        </w:rPr>
        <w:t>2</w:t>
      </w:r>
      <w:r w:rsidRPr="005C5D8E">
        <w:rPr>
          <w:rFonts w:ascii="仿宋" w:eastAsia="仿宋" w:hAnsi="仿宋" w:hint="eastAsia"/>
          <w:b/>
          <w:sz w:val="28"/>
          <w:szCs w:val="28"/>
        </w:rPr>
        <w:t>、公司控股股东情况</w:t>
      </w:r>
    </w:p>
    <w:p w:rsidR="000C596E" w:rsidRPr="005C5D8E" w:rsidRDefault="000C596E" w:rsidP="00F0682C">
      <w:pPr>
        <w:spacing w:before="0" w:after="0" w:line="560" w:lineRule="exact"/>
        <w:ind w:firstLineChars="200" w:firstLine="560"/>
        <w:rPr>
          <w:rFonts w:ascii="仿宋" w:eastAsia="仿宋" w:hAnsi="仿宋"/>
          <w:sz w:val="28"/>
          <w:szCs w:val="28"/>
        </w:rPr>
      </w:pPr>
      <w:r w:rsidRPr="005C5D8E">
        <w:rPr>
          <w:rFonts w:ascii="仿宋" w:eastAsia="仿宋" w:hAnsi="仿宋" w:hint="eastAsia"/>
          <w:sz w:val="28"/>
          <w:szCs w:val="28"/>
        </w:rPr>
        <w:t>控股股东性质：自然人控股</w:t>
      </w:r>
    </w:p>
    <w:p w:rsidR="000C596E" w:rsidRPr="005C5D8E" w:rsidRDefault="000C596E" w:rsidP="00F0682C">
      <w:pPr>
        <w:spacing w:before="0" w:after="0" w:line="560" w:lineRule="exact"/>
        <w:ind w:firstLineChars="200" w:firstLine="560"/>
        <w:rPr>
          <w:rFonts w:ascii="仿宋" w:eastAsia="仿宋" w:hAnsi="仿宋"/>
          <w:sz w:val="28"/>
          <w:szCs w:val="28"/>
        </w:rPr>
      </w:pPr>
      <w:r w:rsidRPr="005C5D8E">
        <w:rPr>
          <w:rFonts w:ascii="仿宋" w:eastAsia="仿宋" w:hAnsi="仿宋" w:hint="eastAsia"/>
          <w:sz w:val="28"/>
          <w:szCs w:val="28"/>
        </w:rPr>
        <w:t>控股股东类型：法人</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1134"/>
        <w:gridCol w:w="850"/>
        <w:gridCol w:w="993"/>
        <w:gridCol w:w="5103"/>
      </w:tblGrid>
      <w:tr w:rsidR="000C596E" w:rsidTr="000E14DF">
        <w:tc>
          <w:tcPr>
            <w:tcW w:w="1985" w:type="dxa"/>
            <w:vAlign w:val="center"/>
          </w:tcPr>
          <w:p w:rsidR="000C596E" w:rsidRDefault="000C596E">
            <w:pPr>
              <w:jc w:val="center"/>
              <w:rPr>
                <w:szCs w:val="24"/>
              </w:rPr>
            </w:pPr>
            <w:r>
              <w:rPr>
                <w:rFonts w:hint="eastAsia"/>
                <w:szCs w:val="24"/>
              </w:rPr>
              <w:t>控股股东名称</w:t>
            </w:r>
          </w:p>
        </w:tc>
        <w:tc>
          <w:tcPr>
            <w:tcW w:w="1134" w:type="dxa"/>
            <w:vAlign w:val="center"/>
          </w:tcPr>
          <w:p w:rsidR="000C596E" w:rsidRDefault="000C596E">
            <w:pPr>
              <w:jc w:val="center"/>
              <w:rPr>
                <w:szCs w:val="24"/>
              </w:rPr>
            </w:pPr>
            <w:r>
              <w:rPr>
                <w:rFonts w:hint="eastAsia"/>
                <w:szCs w:val="24"/>
              </w:rPr>
              <w:t>法定代表人</w:t>
            </w:r>
            <w:r>
              <w:rPr>
                <w:szCs w:val="24"/>
              </w:rPr>
              <w:t>/</w:t>
            </w:r>
            <w:r>
              <w:rPr>
                <w:rFonts w:hint="eastAsia"/>
                <w:szCs w:val="24"/>
              </w:rPr>
              <w:t>单位负责人</w:t>
            </w:r>
          </w:p>
        </w:tc>
        <w:tc>
          <w:tcPr>
            <w:tcW w:w="850" w:type="dxa"/>
            <w:vAlign w:val="center"/>
          </w:tcPr>
          <w:p w:rsidR="000C596E" w:rsidRDefault="000C596E">
            <w:pPr>
              <w:jc w:val="center"/>
              <w:rPr>
                <w:szCs w:val="24"/>
              </w:rPr>
            </w:pPr>
            <w:r>
              <w:rPr>
                <w:rFonts w:hint="eastAsia"/>
                <w:szCs w:val="24"/>
              </w:rPr>
              <w:t>成立日期</w:t>
            </w:r>
          </w:p>
        </w:tc>
        <w:tc>
          <w:tcPr>
            <w:tcW w:w="993" w:type="dxa"/>
            <w:vAlign w:val="center"/>
          </w:tcPr>
          <w:p w:rsidR="000C596E" w:rsidRDefault="000C596E">
            <w:pPr>
              <w:jc w:val="center"/>
              <w:rPr>
                <w:szCs w:val="24"/>
              </w:rPr>
            </w:pPr>
            <w:r>
              <w:rPr>
                <w:rFonts w:hint="eastAsia"/>
                <w:szCs w:val="24"/>
              </w:rPr>
              <w:t>组织机构代码</w:t>
            </w:r>
          </w:p>
        </w:tc>
        <w:tc>
          <w:tcPr>
            <w:tcW w:w="5103" w:type="dxa"/>
            <w:vAlign w:val="center"/>
          </w:tcPr>
          <w:p w:rsidR="000C596E" w:rsidRDefault="000C596E">
            <w:pPr>
              <w:jc w:val="center"/>
              <w:rPr>
                <w:szCs w:val="24"/>
              </w:rPr>
            </w:pPr>
            <w:r>
              <w:rPr>
                <w:rFonts w:hint="eastAsia"/>
                <w:szCs w:val="24"/>
              </w:rPr>
              <w:t>主要经营业务</w:t>
            </w:r>
          </w:p>
        </w:tc>
      </w:tr>
      <w:tr w:rsidR="000C596E" w:rsidTr="000E14DF">
        <w:tc>
          <w:tcPr>
            <w:tcW w:w="1985" w:type="dxa"/>
            <w:vAlign w:val="center"/>
          </w:tcPr>
          <w:p w:rsidR="000C596E" w:rsidRDefault="000C596E" w:rsidP="00F0682C">
            <w:pPr>
              <w:jc w:val="center"/>
              <w:rPr>
                <w:szCs w:val="24"/>
              </w:rPr>
            </w:pPr>
            <w:r>
              <w:rPr>
                <w:rFonts w:hint="eastAsia"/>
                <w:szCs w:val="24"/>
              </w:rPr>
              <w:t>德力西集团有限公司</w:t>
            </w:r>
          </w:p>
        </w:tc>
        <w:tc>
          <w:tcPr>
            <w:tcW w:w="1134" w:type="dxa"/>
            <w:vAlign w:val="center"/>
          </w:tcPr>
          <w:p w:rsidR="000C596E" w:rsidRDefault="000C596E" w:rsidP="00F0682C">
            <w:pPr>
              <w:jc w:val="center"/>
              <w:rPr>
                <w:szCs w:val="24"/>
              </w:rPr>
            </w:pPr>
            <w:r>
              <w:rPr>
                <w:rFonts w:hint="eastAsia"/>
                <w:szCs w:val="24"/>
              </w:rPr>
              <w:t>胡成中</w:t>
            </w:r>
          </w:p>
        </w:tc>
        <w:tc>
          <w:tcPr>
            <w:tcW w:w="850" w:type="dxa"/>
            <w:vAlign w:val="center"/>
          </w:tcPr>
          <w:p w:rsidR="000C596E" w:rsidRDefault="000C596E">
            <w:pPr>
              <w:jc w:val="left"/>
              <w:rPr>
                <w:szCs w:val="24"/>
              </w:rPr>
            </w:pPr>
            <w:r>
              <w:rPr>
                <w:szCs w:val="24"/>
              </w:rPr>
              <w:t>1991</w:t>
            </w:r>
            <w:r>
              <w:rPr>
                <w:rFonts w:hint="eastAsia"/>
                <w:szCs w:val="24"/>
              </w:rPr>
              <w:t>年</w:t>
            </w:r>
            <w:r>
              <w:rPr>
                <w:szCs w:val="24"/>
              </w:rPr>
              <w:t>06</w:t>
            </w:r>
            <w:r>
              <w:rPr>
                <w:rFonts w:hint="eastAsia"/>
                <w:szCs w:val="24"/>
              </w:rPr>
              <w:t>月</w:t>
            </w:r>
            <w:r>
              <w:rPr>
                <w:szCs w:val="24"/>
              </w:rPr>
              <w:t>26</w:t>
            </w:r>
            <w:r>
              <w:rPr>
                <w:rFonts w:hint="eastAsia"/>
                <w:szCs w:val="24"/>
              </w:rPr>
              <w:t>日</w:t>
            </w:r>
          </w:p>
        </w:tc>
        <w:tc>
          <w:tcPr>
            <w:tcW w:w="993" w:type="dxa"/>
            <w:vAlign w:val="center"/>
          </w:tcPr>
          <w:p w:rsidR="000C596E" w:rsidRDefault="000C596E">
            <w:pPr>
              <w:jc w:val="left"/>
              <w:rPr>
                <w:szCs w:val="24"/>
              </w:rPr>
            </w:pPr>
            <w:r>
              <w:rPr>
                <w:szCs w:val="24"/>
              </w:rPr>
              <w:t>91330382145573168C</w:t>
            </w:r>
          </w:p>
        </w:tc>
        <w:tc>
          <w:tcPr>
            <w:tcW w:w="5103" w:type="dxa"/>
            <w:vAlign w:val="center"/>
          </w:tcPr>
          <w:p w:rsidR="000C596E" w:rsidRDefault="000C596E" w:rsidP="00DB1C2E">
            <w:pPr>
              <w:spacing w:before="0" w:after="0" w:line="240" w:lineRule="exact"/>
              <w:jc w:val="left"/>
              <w:rPr>
                <w:szCs w:val="24"/>
              </w:rPr>
            </w:pPr>
            <w:r>
              <w:rPr>
                <w:rFonts w:hint="eastAsia"/>
                <w:szCs w:val="24"/>
              </w:rPr>
              <w:t>配电开关控制设备、低压电器、高压电器、高低压成套电气（设备）、建筑电器、交通电器、防爆电器、仪器仪表、电线电缆、通信电器及设备、母线槽、电缆桥架、高速公路护栏、服装制造、加工、销售；化工材料（不含危险品及易制毒化学品）销售；建筑装饰工程设计、施工；对房地产投资、对旅游业投资；货物进出口、技术进出口；电气技术研发、技术咨询服务、知识产权信息咨询服务。（依法须经批准的项目，经相关部门批准后访客开展经营活动）。</w:t>
            </w:r>
          </w:p>
        </w:tc>
      </w:tr>
      <w:tr w:rsidR="000C596E" w:rsidTr="000E14DF">
        <w:tc>
          <w:tcPr>
            <w:tcW w:w="1985" w:type="dxa"/>
            <w:vAlign w:val="center"/>
          </w:tcPr>
          <w:p w:rsidR="000C596E" w:rsidRDefault="000C596E">
            <w:pPr>
              <w:jc w:val="left"/>
              <w:rPr>
                <w:szCs w:val="24"/>
              </w:rPr>
            </w:pPr>
            <w:r>
              <w:rPr>
                <w:rFonts w:hint="eastAsia"/>
                <w:szCs w:val="24"/>
              </w:rPr>
              <w:lastRenderedPageBreak/>
              <w:t>控股股东报告期内控股和参股的其他境内外上市公司的股权情况</w:t>
            </w:r>
          </w:p>
        </w:tc>
        <w:tc>
          <w:tcPr>
            <w:tcW w:w="8080" w:type="dxa"/>
            <w:gridSpan w:val="4"/>
            <w:vAlign w:val="center"/>
          </w:tcPr>
          <w:p w:rsidR="000C596E" w:rsidRDefault="000C596E">
            <w:pPr>
              <w:jc w:val="left"/>
              <w:rPr>
                <w:szCs w:val="24"/>
              </w:rPr>
            </w:pPr>
            <w:r>
              <w:rPr>
                <w:rFonts w:hint="eastAsia"/>
                <w:szCs w:val="24"/>
              </w:rPr>
              <w:t>报告期内，控股股东无控股和参股其他境内外上市公司股权的情况。</w:t>
            </w:r>
          </w:p>
        </w:tc>
      </w:tr>
    </w:tbl>
    <w:p w:rsidR="000C596E" w:rsidRPr="00F0682C" w:rsidRDefault="000C596E" w:rsidP="00F0682C">
      <w:pPr>
        <w:spacing w:before="0" w:after="0" w:line="560" w:lineRule="exact"/>
        <w:ind w:firstLineChars="200" w:firstLine="562"/>
        <w:rPr>
          <w:rFonts w:ascii="仿宋" w:eastAsia="仿宋" w:hAnsi="仿宋"/>
          <w:b/>
          <w:sz w:val="28"/>
          <w:szCs w:val="28"/>
        </w:rPr>
      </w:pPr>
      <w:r w:rsidRPr="00F0682C">
        <w:rPr>
          <w:rFonts w:ascii="仿宋" w:eastAsia="仿宋" w:hAnsi="仿宋" w:hint="eastAsia"/>
          <w:b/>
          <w:sz w:val="28"/>
          <w:szCs w:val="28"/>
        </w:rPr>
        <w:t>控股股东报告期内变更</w:t>
      </w:r>
    </w:p>
    <w:p w:rsidR="000C596E" w:rsidRPr="00F0682C" w:rsidRDefault="0019715D" w:rsidP="00F0682C">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F0682C" w:rsidRDefault="000C596E" w:rsidP="00F0682C">
      <w:pPr>
        <w:spacing w:before="0" w:after="0" w:line="560" w:lineRule="exact"/>
        <w:ind w:firstLineChars="200" w:firstLine="560"/>
        <w:rPr>
          <w:rFonts w:ascii="仿宋" w:eastAsia="仿宋" w:hAnsi="仿宋"/>
          <w:sz w:val="28"/>
          <w:szCs w:val="28"/>
        </w:rPr>
      </w:pPr>
      <w:r w:rsidRPr="00F0682C">
        <w:rPr>
          <w:rFonts w:ascii="仿宋" w:eastAsia="仿宋" w:hAnsi="仿宋" w:hint="eastAsia"/>
          <w:sz w:val="28"/>
          <w:szCs w:val="28"/>
        </w:rPr>
        <w:t>公司报告期控股股东未发生变更。</w:t>
      </w:r>
    </w:p>
    <w:p w:rsidR="000C596E" w:rsidRPr="00F0682C" w:rsidRDefault="000C596E" w:rsidP="00F0682C">
      <w:pPr>
        <w:spacing w:before="0" w:after="0" w:line="560" w:lineRule="exact"/>
        <w:ind w:firstLineChars="200" w:firstLine="562"/>
        <w:rPr>
          <w:rFonts w:ascii="仿宋" w:eastAsia="仿宋" w:hAnsi="仿宋"/>
          <w:b/>
          <w:sz w:val="28"/>
          <w:szCs w:val="28"/>
        </w:rPr>
      </w:pPr>
      <w:r w:rsidRPr="00F0682C">
        <w:rPr>
          <w:rFonts w:ascii="仿宋" w:eastAsia="仿宋" w:hAnsi="仿宋"/>
          <w:b/>
          <w:sz w:val="28"/>
          <w:szCs w:val="28"/>
        </w:rPr>
        <w:t>3</w:t>
      </w:r>
      <w:r w:rsidRPr="00F0682C">
        <w:rPr>
          <w:rFonts w:ascii="仿宋" w:eastAsia="仿宋" w:hAnsi="仿宋" w:hint="eastAsia"/>
          <w:b/>
          <w:sz w:val="28"/>
          <w:szCs w:val="28"/>
        </w:rPr>
        <w:t>、公司实际控制人情况</w:t>
      </w:r>
    </w:p>
    <w:p w:rsidR="000C596E" w:rsidRPr="00F0682C" w:rsidRDefault="000C596E" w:rsidP="00F0682C">
      <w:pPr>
        <w:spacing w:before="0" w:after="0" w:line="560" w:lineRule="exact"/>
        <w:ind w:firstLineChars="200" w:firstLine="560"/>
        <w:rPr>
          <w:rFonts w:ascii="仿宋" w:eastAsia="仿宋" w:hAnsi="仿宋"/>
          <w:sz w:val="28"/>
          <w:szCs w:val="28"/>
        </w:rPr>
      </w:pPr>
      <w:r w:rsidRPr="00F0682C">
        <w:rPr>
          <w:rFonts w:ascii="仿宋" w:eastAsia="仿宋" w:hAnsi="仿宋" w:hint="eastAsia"/>
          <w:sz w:val="28"/>
          <w:szCs w:val="28"/>
        </w:rPr>
        <w:t>实际控制人性质：境内自然人</w:t>
      </w:r>
    </w:p>
    <w:p w:rsidR="000C596E" w:rsidRPr="00F0682C" w:rsidRDefault="000C596E" w:rsidP="00F0682C">
      <w:pPr>
        <w:spacing w:before="0" w:after="0" w:line="560" w:lineRule="exact"/>
        <w:ind w:firstLineChars="200" w:firstLine="560"/>
        <w:rPr>
          <w:rFonts w:ascii="仿宋" w:eastAsia="仿宋" w:hAnsi="仿宋"/>
          <w:sz w:val="28"/>
          <w:szCs w:val="28"/>
        </w:rPr>
      </w:pPr>
      <w:r w:rsidRPr="00F0682C">
        <w:rPr>
          <w:rFonts w:ascii="仿宋" w:eastAsia="仿宋" w:hAnsi="仿宋" w:hint="eastAsia"/>
          <w:sz w:val="28"/>
          <w:szCs w:val="28"/>
        </w:rPr>
        <w:t>实际控制人类型：自然人</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28"/>
        <w:gridCol w:w="1993"/>
        <w:gridCol w:w="4885"/>
      </w:tblGrid>
      <w:tr w:rsidR="000C596E" w:rsidTr="00DB1C2E">
        <w:tc>
          <w:tcPr>
            <w:tcW w:w="3328" w:type="dxa"/>
            <w:vAlign w:val="center"/>
          </w:tcPr>
          <w:p w:rsidR="000C596E" w:rsidRDefault="000C596E">
            <w:pPr>
              <w:jc w:val="center"/>
              <w:rPr>
                <w:szCs w:val="24"/>
              </w:rPr>
            </w:pPr>
            <w:r>
              <w:rPr>
                <w:rFonts w:hint="eastAsia"/>
                <w:szCs w:val="24"/>
              </w:rPr>
              <w:t>实际控制人姓名</w:t>
            </w:r>
          </w:p>
        </w:tc>
        <w:tc>
          <w:tcPr>
            <w:tcW w:w="1993" w:type="dxa"/>
            <w:vAlign w:val="center"/>
          </w:tcPr>
          <w:p w:rsidR="000C596E" w:rsidRDefault="000C596E">
            <w:pPr>
              <w:jc w:val="center"/>
              <w:rPr>
                <w:szCs w:val="24"/>
              </w:rPr>
            </w:pPr>
            <w:r>
              <w:rPr>
                <w:rFonts w:hint="eastAsia"/>
                <w:szCs w:val="24"/>
              </w:rPr>
              <w:t>国籍</w:t>
            </w:r>
          </w:p>
        </w:tc>
        <w:tc>
          <w:tcPr>
            <w:tcW w:w="4885" w:type="dxa"/>
            <w:vAlign w:val="center"/>
          </w:tcPr>
          <w:p w:rsidR="000C596E" w:rsidRDefault="000C596E">
            <w:pPr>
              <w:jc w:val="center"/>
              <w:rPr>
                <w:szCs w:val="24"/>
              </w:rPr>
            </w:pPr>
            <w:r>
              <w:rPr>
                <w:rFonts w:hint="eastAsia"/>
                <w:szCs w:val="24"/>
              </w:rPr>
              <w:t>是否取得其他国家或地区居留权</w:t>
            </w:r>
          </w:p>
        </w:tc>
      </w:tr>
      <w:tr w:rsidR="000C596E" w:rsidTr="00DB1C2E">
        <w:tc>
          <w:tcPr>
            <w:tcW w:w="3328" w:type="dxa"/>
            <w:vAlign w:val="center"/>
          </w:tcPr>
          <w:p w:rsidR="000C596E" w:rsidRDefault="000C596E" w:rsidP="00F0682C">
            <w:pPr>
              <w:jc w:val="center"/>
              <w:rPr>
                <w:szCs w:val="24"/>
              </w:rPr>
            </w:pPr>
            <w:r>
              <w:rPr>
                <w:rFonts w:hint="eastAsia"/>
                <w:szCs w:val="24"/>
              </w:rPr>
              <w:t>胡成中</w:t>
            </w:r>
          </w:p>
        </w:tc>
        <w:tc>
          <w:tcPr>
            <w:tcW w:w="1993" w:type="dxa"/>
            <w:vAlign w:val="center"/>
          </w:tcPr>
          <w:p w:rsidR="000C596E" w:rsidRDefault="000C596E" w:rsidP="00F0682C">
            <w:pPr>
              <w:jc w:val="center"/>
              <w:rPr>
                <w:szCs w:val="24"/>
              </w:rPr>
            </w:pPr>
            <w:r>
              <w:rPr>
                <w:rFonts w:hint="eastAsia"/>
                <w:szCs w:val="24"/>
              </w:rPr>
              <w:t>中国</w:t>
            </w:r>
          </w:p>
        </w:tc>
        <w:tc>
          <w:tcPr>
            <w:tcW w:w="4885" w:type="dxa"/>
            <w:vAlign w:val="center"/>
          </w:tcPr>
          <w:p w:rsidR="000C596E" w:rsidRDefault="000C596E" w:rsidP="00F0682C">
            <w:pPr>
              <w:jc w:val="center"/>
              <w:rPr>
                <w:szCs w:val="24"/>
              </w:rPr>
            </w:pPr>
            <w:r>
              <w:rPr>
                <w:rFonts w:hint="eastAsia"/>
                <w:szCs w:val="24"/>
              </w:rPr>
              <w:t>否</w:t>
            </w:r>
          </w:p>
        </w:tc>
      </w:tr>
      <w:tr w:rsidR="000C596E" w:rsidTr="00DB1C2E">
        <w:tc>
          <w:tcPr>
            <w:tcW w:w="3328" w:type="dxa"/>
            <w:vAlign w:val="center"/>
          </w:tcPr>
          <w:p w:rsidR="000C596E" w:rsidRDefault="000C596E" w:rsidP="00F0682C">
            <w:pPr>
              <w:jc w:val="center"/>
              <w:rPr>
                <w:szCs w:val="24"/>
              </w:rPr>
            </w:pPr>
            <w:r>
              <w:rPr>
                <w:rFonts w:hint="eastAsia"/>
                <w:szCs w:val="24"/>
              </w:rPr>
              <w:t>主要职业及职务</w:t>
            </w:r>
          </w:p>
        </w:tc>
        <w:tc>
          <w:tcPr>
            <w:tcW w:w="6878" w:type="dxa"/>
            <w:gridSpan w:val="2"/>
            <w:vAlign w:val="center"/>
          </w:tcPr>
          <w:p w:rsidR="000C596E" w:rsidRDefault="000C596E">
            <w:pPr>
              <w:jc w:val="left"/>
              <w:rPr>
                <w:szCs w:val="24"/>
              </w:rPr>
            </w:pPr>
            <w:r>
              <w:rPr>
                <w:rFonts w:hint="eastAsia"/>
                <w:szCs w:val="24"/>
              </w:rPr>
              <w:t>德力西集团有限公司董事局主席兼</w:t>
            </w:r>
            <w:r>
              <w:rPr>
                <w:szCs w:val="24"/>
              </w:rPr>
              <w:t>CEO</w:t>
            </w:r>
            <w:r>
              <w:rPr>
                <w:rFonts w:hint="eastAsia"/>
                <w:szCs w:val="24"/>
              </w:rPr>
              <w:t>、江门甘蔗化工厂（集团）股份有限公司董事长</w:t>
            </w:r>
          </w:p>
        </w:tc>
      </w:tr>
      <w:tr w:rsidR="000C596E" w:rsidTr="00DB1C2E">
        <w:tc>
          <w:tcPr>
            <w:tcW w:w="3328" w:type="dxa"/>
            <w:vAlign w:val="center"/>
          </w:tcPr>
          <w:p w:rsidR="000C596E" w:rsidRDefault="000C596E">
            <w:pPr>
              <w:jc w:val="left"/>
              <w:rPr>
                <w:szCs w:val="24"/>
              </w:rPr>
            </w:pPr>
            <w:r>
              <w:rPr>
                <w:rFonts w:hint="eastAsia"/>
                <w:szCs w:val="24"/>
              </w:rPr>
              <w:t>过去</w:t>
            </w:r>
            <w:r>
              <w:rPr>
                <w:szCs w:val="24"/>
              </w:rPr>
              <w:t>10</w:t>
            </w:r>
            <w:r>
              <w:rPr>
                <w:rFonts w:hint="eastAsia"/>
                <w:szCs w:val="24"/>
              </w:rPr>
              <w:t>年曾控股的境内外上市公司情况</w:t>
            </w:r>
          </w:p>
        </w:tc>
        <w:tc>
          <w:tcPr>
            <w:tcW w:w="6878" w:type="dxa"/>
            <w:gridSpan w:val="2"/>
            <w:vAlign w:val="center"/>
          </w:tcPr>
          <w:p w:rsidR="000C596E" w:rsidRDefault="000C596E" w:rsidP="00F0682C">
            <w:pPr>
              <w:jc w:val="center"/>
              <w:rPr>
                <w:szCs w:val="24"/>
              </w:rPr>
            </w:pPr>
            <w:r>
              <w:rPr>
                <w:rFonts w:hint="eastAsia"/>
                <w:szCs w:val="24"/>
              </w:rPr>
              <w:t>无</w:t>
            </w:r>
          </w:p>
        </w:tc>
      </w:tr>
    </w:tbl>
    <w:p w:rsidR="000C596E" w:rsidRPr="00F0682C" w:rsidRDefault="000C596E" w:rsidP="00F0682C">
      <w:pPr>
        <w:spacing w:before="0" w:after="0" w:line="560" w:lineRule="exact"/>
        <w:ind w:firstLineChars="200" w:firstLine="562"/>
        <w:rPr>
          <w:rFonts w:ascii="仿宋" w:eastAsia="仿宋" w:hAnsi="仿宋"/>
          <w:b/>
          <w:sz w:val="28"/>
          <w:szCs w:val="28"/>
        </w:rPr>
      </w:pPr>
      <w:r w:rsidRPr="00F0682C">
        <w:rPr>
          <w:rFonts w:ascii="仿宋" w:eastAsia="仿宋" w:hAnsi="仿宋" w:hint="eastAsia"/>
          <w:b/>
          <w:sz w:val="28"/>
          <w:szCs w:val="28"/>
        </w:rPr>
        <w:t>实际控制人报告期内变更</w:t>
      </w:r>
    </w:p>
    <w:p w:rsidR="000C596E" w:rsidRPr="00F0682C" w:rsidRDefault="0019715D" w:rsidP="00F0682C">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F0682C" w:rsidRDefault="000C596E" w:rsidP="00F0682C">
      <w:pPr>
        <w:spacing w:before="0" w:after="0" w:line="560" w:lineRule="exact"/>
        <w:ind w:firstLineChars="200" w:firstLine="560"/>
        <w:rPr>
          <w:rFonts w:ascii="仿宋" w:eastAsia="仿宋" w:hAnsi="仿宋"/>
          <w:sz w:val="28"/>
          <w:szCs w:val="28"/>
        </w:rPr>
      </w:pPr>
      <w:r w:rsidRPr="00F0682C">
        <w:rPr>
          <w:rFonts w:ascii="仿宋" w:eastAsia="仿宋" w:hAnsi="仿宋" w:hint="eastAsia"/>
          <w:sz w:val="28"/>
          <w:szCs w:val="28"/>
        </w:rPr>
        <w:t>公司报告期实际控制人未发生变更。</w:t>
      </w:r>
    </w:p>
    <w:p w:rsidR="000C596E" w:rsidRDefault="000C596E" w:rsidP="000F0363">
      <w:pPr>
        <w:spacing w:before="0" w:after="0" w:line="560" w:lineRule="exact"/>
        <w:ind w:firstLineChars="200" w:firstLine="562"/>
        <w:rPr>
          <w:rFonts w:ascii="仿宋" w:eastAsia="仿宋" w:hAnsi="仿宋"/>
          <w:b/>
          <w:sz w:val="28"/>
          <w:szCs w:val="28"/>
        </w:rPr>
      </w:pPr>
      <w:r w:rsidRPr="00F0682C">
        <w:rPr>
          <w:rFonts w:ascii="仿宋" w:eastAsia="仿宋" w:hAnsi="仿宋" w:hint="eastAsia"/>
          <w:b/>
          <w:sz w:val="28"/>
          <w:szCs w:val="28"/>
        </w:rPr>
        <w:t>公司与实际控制人之间的产权及控制关系的方框图</w:t>
      </w:r>
    </w:p>
    <w:p w:rsidR="00C80265" w:rsidRDefault="000F0363" w:rsidP="00C80265">
      <w:pPr>
        <w:spacing w:before="0" w:after="0" w:line="560" w:lineRule="exact"/>
        <w:rPr>
          <w:rFonts w:ascii="仿宋" w:eastAsia="仿宋" w:hAnsi="仿宋"/>
          <w:b/>
          <w:sz w:val="28"/>
          <w:szCs w:val="28"/>
        </w:rPr>
      </w:pPr>
      <w:r>
        <w:rPr>
          <w:rFonts w:ascii="仿宋" w:eastAsia="仿宋" w:hAnsi="仿宋"/>
          <w:b/>
          <w:noProof/>
          <w:sz w:val="28"/>
          <w:szCs w:val="28"/>
        </w:rPr>
        <w:drawing>
          <wp:anchor distT="0" distB="0" distL="114300" distR="114300" simplePos="0" relativeHeight="251658240" behindDoc="1" locked="0" layoutInCell="1" allowOverlap="1">
            <wp:simplePos x="0" y="0"/>
            <wp:positionH relativeFrom="column">
              <wp:posOffset>765810</wp:posOffset>
            </wp:positionH>
            <wp:positionV relativeFrom="paragraph">
              <wp:posOffset>235585</wp:posOffset>
            </wp:positionV>
            <wp:extent cx="4257675" cy="3514725"/>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7675" cy="3514725"/>
                    </a:xfrm>
                    <a:prstGeom prst="rect">
                      <a:avLst/>
                    </a:prstGeom>
                    <a:noFill/>
                    <a:ln w="9525">
                      <a:noFill/>
                      <a:miter lim="800000"/>
                      <a:headEnd/>
                      <a:tailEnd/>
                    </a:ln>
                  </pic:spPr>
                </pic:pic>
              </a:graphicData>
            </a:graphic>
          </wp:anchor>
        </w:drawing>
      </w:r>
    </w:p>
    <w:p w:rsidR="00C80265" w:rsidRDefault="00C80265" w:rsidP="00C80265">
      <w:pPr>
        <w:spacing w:before="0" w:after="0" w:line="560" w:lineRule="exact"/>
        <w:rPr>
          <w:rFonts w:ascii="仿宋" w:eastAsia="仿宋" w:hAnsi="仿宋"/>
          <w:b/>
          <w:sz w:val="28"/>
          <w:szCs w:val="28"/>
        </w:rPr>
      </w:pPr>
    </w:p>
    <w:p w:rsidR="00C80265" w:rsidRDefault="00C80265" w:rsidP="00C80265">
      <w:pPr>
        <w:spacing w:before="0" w:after="0" w:line="560" w:lineRule="exact"/>
        <w:rPr>
          <w:rFonts w:ascii="仿宋" w:eastAsia="仿宋" w:hAnsi="仿宋"/>
          <w:b/>
          <w:sz w:val="28"/>
          <w:szCs w:val="28"/>
        </w:rPr>
      </w:pPr>
    </w:p>
    <w:p w:rsidR="00C80265" w:rsidRDefault="00C80265" w:rsidP="00C80265">
      <w:pPr>
        <w:spacing w:before="0" w:after="0" w:line="560" w:lineRule="exact"/>
        <w:rPr>
          <w:rFonts w:ascii="仿宋" w:eastAsia="仿宋" w:hAnsi="仿宋"/>
          <w:b/>
          <w:sz w:val="28"/>
          <w:szCs w:val="28"/>
        </w:rPr>
      </w:pPr>
    </w:p>
    <w:p w:rsidR="00C80265" w:rsidRPr="00F0682C" w:rsidRDefault="00C80265" w:rsidP="00C80265">
      <w:pPr>
        <w:spacing w:before="0" w:after="0" w:line="560" w:lineRule="exact"/>
        <w:rPr>
          <w:rFonts w:ascii="仿宋" w:eastAsia="仿宋" w:hAnsi="仿宋"/>
          <w:b/>
          <w:sz w:val="28"/>
          <w:szCs w:val="28"/>
        </w:rPr>
      </w:pPr>
    </w:p>
    <w:p w:rsidR="000C596E" w:rsidRDefault="000C596E" w:rsidP="00C80265">
      <w:pPr>
        <w:autoSpaceDE w:val="0"/>
        <w:autoSpaceDN w:val="0"/>
        <w:adjustRightInd w:val="0"/>
        <w:spacing w:before="200" w:after="200"/>
        <w:jc w:val="left"/>
        <w:rPr>
          <w:rFonts w:eastAsiaTheme="minorEastAsia"/>
          <w:kern w:val="0"/>
          <w:sz w:val="24"/>
          <w:szCs w:val="24"/>
        </w:rPr>
      </w:pPr>
    </w:p>
    <w:p w:rsidR="000F0363" w:rsidRDefault="000F0363" w:rsidP="00C80265">
      <w:pPr>
        <w:autoSpaceDE w:val="0"/>
        <w:autoSpaceDN w:val="0"/>
        <w:adjustRightInd w:val="0"/>
        <w:spacing w:before="200" w:after="200"/>
        <w:jc w:val="left"/>
        <w:rPr>
          <w:rFonts w:eastAsiaTheme="minorEastAsia"/>
          <w:kern w:val="0"/>
          <w:sz w:val="24"/>
          <w:szCs w:val="24"/>
        </w:rPr>
      </w:pPr>
    </w:p>
    <w:p w:rsidR="000F0363" w:rsidRDefault="000F0363" w:rsidP="00C80265">
      <w:pPr>
        <w:autoSpaceDE w:val="0"/>
        <w:autoSpaceDN w:val="0"/>
        <w:adjustRightInd w:val="0"/>
        <w:spacing w:before="200" w:after="200"/>
        <w:jc w:val="left"/>
        <w:rPr>
          <w:rFonts w:eastAsiaTheme="minorEastAsia"/>
          <w:kern w:val="0"/>
          <w:sz w:val="24"/>
          <w:szCs w:val="24"/>
        </w:rPr>
      </w:pPr>
    </w:p>
    <w:p w:rsidR="000F0363" w:rsidRDefault="000F0363" w:rsidP="00C80265">
      <w:pPr>
        <w:autoSpaceDE w:val="0"/>
        <w:autoSpaceDN w:val="0"/>
        <w:adjustRightInd w:val="0"/>
        <w:spacing w:before="200" w:after="200"/>
        <w:jc w:val="left"/>
        <w:rPr>
          <w:rFonts w:eastAsiaTheme="minorEastAsia"/>
          <w:kern w:val="0"/>
          <w:sz w:val="24"/>
          <w:szCs w:val="24"/>
        </w:rPr>
      </w:pPr>
    </w:p>
    <w:p w:rsidR="000F0363" w:rsidRDefault="000F0363" w:rsidP="00C80265">
      <w:pPr>
        <w:autoSpaceDE w:val="0"/>
        <w:autoSpaceDN w:val="0"/>
        <w:adjustRightInd w:val="0"/>
        <w:spacing w:before="200" w:after="200"/>
        <w:jc w:val="left"/>
        <w:rPr>
          <w:rFonts w:eastAsiaTheme="minorEastAsia"/>
          <w:kern w:val="0"/>
          <w:sz w:val="24"/>
          <w:szCs w:val="24"/>
        </w:rPr>
      </w:pPr>
    </w:p>
    <w:p w:rsidR="000C596E" w:rsidRPr="00B44A11" w:rsidRDefault="000C596E" w:rsidP="00B44A11">
      <w:pPr>
        <w:spacing w:before="0" w:after="0" w:line="560" w:lineRule="exact"/>
        <w:ind w:firstLineChars="200" w:firstLine="562"/>
        <w:rPr>
          <w:rFonts w:ascii="仿宋" w:eastAsia="仿宋" w:hAnsi="仿宋"/>
          <w:b/>
          <w:sz w:val="28"/>
          <w:szCs w:val="28"/>
        </w:rPr>
      </w:pPr>
      <w:r w:rsidRPr="00B44A11">
        <w:rPr>
          <w:rFonts w:ascii="仿宋" w:eastAsia="仿宋" w:hAnsi="仿宋" w:hint="eastAsia"/>
          <w:b/>
          <w:sz w:val="28"/>
          <w:szCs w:val="28"/>
        </w:rPr>
        <w:lastRenderedPageBreak/>
        <w:t>实际控制人通过信托或其他资产管理方式控制公司</w:t>
      </w:r>
    </w:p>
    <w:p w:rsidR="000C596E" w:rsidRPr="00B44A11" w:rsidRDefault="0019715D" w:rsidP="00B44A11">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B44A11" w:rsidRDefault="000C596E" w:rsidP="00B44A11">
      <w:pPr>
        <w:spacing w:before="0" w:after="0" w:line="560" w:lineRule="exact"/>
        <w:ind w:firstLineChars="200" w:firstLine="562"/>
        <w:rPr>
          <w:rFonts w:ascii="仿宋" w:eastAsia="仿宋" w:hAnsi="仿宋"/>
          <w:b/>
          <w:sz w:val="28"/>
          <w:szCs w:val="28"/>
        </w:rPr>
      </w:pPr>
      <w:r w:rsidRPr="00B44A11">
        <w:rPr>
          <w:rFonts w:ascii="仿宋" w:eastAsia="仿宋" w:hAnsi="仿宋"/>
          <w:b/>
          <w:sz w:val="28"/>
          <w:szCs w:val="28"/>
        </w:rPr>
        <w:t>4</w:t>
      </w:r>
      <w:r w:rsidRPr="00B44A11">
        <w:rPr>
          <w:rFonts w:ascii="仿宋" w:eastAsia="仿宋" w:hAnsi="仿宋" w:hint="eastAsia"/>
          <w:b/>
          <w:sz w:val="28"/>
          <w:szCs w:val="28"/>
        </w:rPr>
        <w:t>、其他持股在</w:t>
      </w:r>
      <w:r w:rsidRPr="00B44A11">
        <w:rPr>
          <w:rFonts w:ascii="仿宋" w:eastAsia="仿宋" w:hAnsi="仿宋"/>
          <w:b/>
          <w:sz w:val="28"/>
          <w:szCs w:val="28"/>
        </w:rPr>
        <w:t>10%</w:t>
      </w:r>
      <w:r w:rsidRPr="00B44A11">
        <w:rPr>
          <w:rFonts w:ascii="仿宋" w:eastAsia="仿宋" w:hAnsi="仿宋" w:hint="eastAsia"/>
          <w:b/>
          <w:sz w:val="28"/>
          <w:szCs w:val="28"/>
        </w:rPr>
        <w:t>以上的法人股东</w:t>
      </w:r>
    </w:p>
    <w:p w:rsidR="000C596E" w:rsidRPr="00B44A11" w:rsidRDefault="0019715D" w:rsidP="00B44A11">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B44A11" w:rsidRDefault="000C596E" w:rsidP="00B44A11">
      <w:pPr>
        <w:spacing w:before="0" w:after="0" w:line="560" w:lineRule="exact"/>
        <w:ind w:firstLineChars="200" w:firstLine="562"/>
        <w:rPr>
          <w:rFonts w:ascii="仿宋" w:eastAsia="仿宋" w:hAnsi="仿宋"/>
          <w:b/>
          <w:sz w:val="28"/>
          <w:szCs w:val="28"/>
        </w:rPr>
      </w:pPr>
      <w:r w:rsidRPr="00B44A11">
        <w:rPr>
          <w:rFonts w:ascii="仿宋" w:eastAsia="仿宋" w:hAnsi="仿宋"/>
          <w:b/>
          <w:sz w:val="28"/>
          <w:szCs w:val="28"/>
        </w:rPr>
        <w:t>5</w:t>
      </w:r>
      <w:r w:rsidRPr="00B44A11">
        <w:rPr>
          <w:rFonts w:ascii="仿宋" w:eastAsia="仿宋" w:hAnsi="仿宋" w:hint="eastAsia"/>
          <w:b/>
          <w:sz w:val="28"/>
          <w:szCs w:val="28"/>
        </w:rPr>
        <w:t>、控股股东、实际控制人、重组方及其他承诺主体股份限制减持情况</w:t>
      </w:r>
    </w:p>
    <w:p w:rsidR="000C596E" w:rsidRDefault="0019715D" w:rsidP="00B44A11">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8B58D7" w:rsidRDefault="008B58D7" w:rsidP="00B44A11">
      <w:pPr>
        <w:spacing w:before="0" w:after="0" w:line="560" w:lineRule="exact"/>
        <w:ind w:firstLineChars="200" w:firstLine="560"/>
        <w:rPr>
          <w:rFonts w:ascii="仿宋" w:eastAsia="仿宋" w:hAnsi="仿宋"/>
          <w:sz w:val="28"/>
          <w:szCs w:val="28"/>
        </w:rPr>
      </w:pPr>
    </w:p>
    <w:p w:rsidR="000C596E" w:rsidRPr="00B44A11" w:rsidRDefault="000C596E" w:rsidP="00B44A11">
      <w:pPr>
        <w:spacing w:before="0" w:after="0" w:line="560" w:lineRule="exact"/>
        <w:ind w:firstLineChars="200" w:firstLine="560"/>
        <w:rPr>
          <w:rFonts w:ascii="仿宋" w:eastAsia="仿宋" w:hAnsi="仿宋"/>
          <w:sz w:val="28"/>
          <w:szCs w:val="28"/>
        </w:rPr>
        <w:sectPr w:rsidR="000C596E" w:rsidRPr="00B44A11" w:rsidSect="006C60A8">
          <w:pgSz w:w="11906" w:h="16838"/>
          <w:pgMar w:top="1440" w:right="1134" w:bottom="1440" w:left="1134" w:header="851" w:footer="992" w:gutter="0"/>
          <w:cols w:space="425"/>
          <w:docGrid w:type="lines" w:linePitch="312"/>
        </w:sectPr>
      </w:pPr>
    </w:p>
    <w:p w:rsidR="000C596E" w:rsidRPr="008B58D7" w:rsidRDefault="000C596E">
      <w:pPr>
        <w:pStyle w:val="a3"/>
        <w:outlineLvl w:val="0"/>
        <w:rPr>
          <w:rFonts w:ascii="微软雅黑" w:eastAsia="微软雅黑" w:hAnsi="微软雅黑"/>
          <w:b w:val="0"/>
        </w:rPr>
      </w:pPr>
      <w:bookmarkStart w:id="6" w:name="_Toc476223782"/>
      <w:r w:rsidRPr="008B58D7">
        <w:rPr>
          <w:rFonts w:ascii="微软雅黑" w:eastAsia="微软雅黑" w:hAnsi="微软雅黑" w:hint="eastAsia"/>
          <w:b w:val="0"/>
        </w:rPr>
        <w:lastRenderedPageBreak/>
        <w:t>第七节优先股相关情况</w:t>
      </w:r>
      <w:bookmarkEnd w:id="6"/>
    </w:p>
    <w:p w:rsidR="000C596E" w:rsidRPr="00B44A11" w:rsidRDefault="0019715D" w:rsidP="00B44A11">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报告期公司不存在优先股。</w:t>
      </w:r>
    </w:p>
    <w:p w:rsidR="008B58D7" w:rsidRPr="00B44A11" w:rsidRDefault="008B58D7" w:rsidP="00B44A11">
      <w:pPr>
        <w:spacing w:before="0" w:after="0" w:line="560" w:lineRule="exact"/>
        <w:ind w:firstLineChars="200" w:firstLine="560"/>
        <w:rPr>
          <w:rFonts w:ascii="仿宋" w:eastAsia="仿宋" w:hAnsi="仿宋"/>
          <w:sz w:val="28"/>
          <w:szCs w:val="28"/>
        </w:rPr>
      </w:pPr>
    </w:p>
    <w:p w:rsidR="000C596E" w:rsidRPr="00B44A11" w:rsidRDefault="000C596E" w:rsidP="00B44A11">
      <w:pPr>
        <w:spacing w:before="0" w:after="0" w:line="560" w:lineRule="exact"/>
        <w:ind w:firstLineChars="200" w:firstLine="560"/>
        <w:rPr>
          <w:rFonts w:ascii="仿宋" w:eastAsia="仿宋" w:hAnsi="仿宋"/>
          <w:sz w:val="28"/>
          <w:szCs w:val="28"/>
        </w:rPr>
        <w:sectPr w:rsidR="000C596E" w:rsidRPr="00B44A11" w:rsidSect="006C60A8">
          <w:pgSz w:w="11906" w:h="16838"/>
          <w:pgMar w:top="1440" w:right="1134" w:bottom="1440" w:left="1134" w:header="851" w:footer="992" w:gutter="0"/>
          <w:cols w:space="425"/>
          <w:docGrid w:type="lines" w:linePitch="312"/>
        </w:sectPr>
      </w:pPr>
    </w:p>
    <w:p w:rsidR="000C596E" w:rsidRPr="00B44A11" w:rsidRDefault="000C596E">
      <w:pPr>
        <w:pStyle w:val="a3"/>
        <w:outlineLvl w:val="0"/>
        <w:rPr>
          <w:rFonts w:ascii="微软雅黑" w:eastAsia="微软雅黑" w:hAnsi="微软雅黑"/>
          <w:b w:val="0"/>
        </w:rPr>
      </w:pPr>
      <w:bookmarkStart w:id="7" w:name="_Toc476223783"/>
      <w:r w:rsidRPr="00B44A11">
        <w:rPr>
          <w:rFonts w:ascii="微软雅黑" w:eastAsia="微软雅黑" w:hAnsi="微软雅黑" w:hint="eastAsia"/>
          <w:b w:val="0"/>
        </w:rPr>
        <w:lastRenderedPageBreak/>
        <w:t>第八节董事、监事、高级管理人员和员工情况</w:t>
      </w:r>
      <w:bookmarkEnd w:id="7"/>
    </w:p>
    <w:p w:rsidR="000C596E" w:rsidRPr="00B44A11" w:rsidRDefault="000C596E" w:rsidP="00B44A11">
      <w:pPr>
        <w:pStyle w:val="Chapter"/>
        <w:snapToGrid w:val="0"/>
        <w:spacing w:before="100" w:after="100" w:line="560" w:lineRule="exact"/>
        <w:ind w:firstLineChars="196" w:firstLine="551"/>
        <w:outlineLvl w:val="1"/>
        <w:rPr>
          <w:sz w:val="28"/>
          <w:szCs w:val="28"/>
        </w:rPr>
      </w:pPr>
      <w:r w:rsidRPr="00B44A11">
        <w:rPr>
          <w:rFonts w:hint="eastAsia"/>
          <w:sz w:val="28"/>
          <w:szCs w:val="28"/>
        </w:rPr>
        <w:t>一、董事、监事和高级管理人员持股变动</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0"/>
        <w:gridCol w:w="1311"/>
        <w:gridCol w:w="532"/>
        <w:gridCol w:w="310"/>
        <w:gridCol w:w="426"/>
        <w:gridCol w:w="1532"/>
        <w:gridCol w:w="1586"/>
        <w:gridCol w:w="851"/>
        <w:gridCol w:w="708"/>
        <w:gridCol w:w="709"/>
        <w:gridCol w:w="525"/>
        <w:gridCol w:w="798"/>
      </w:tblGrid>
      <w:tr w:rsidR="000C596E" w:rsidTr="000E14DF">
        <w:tc>
          <w:tcPr>
            <w:tcW w:w="710" w:type="dxa"/>
            <w:vAlign w:val="center"/>
          </w:tcPr>
          <w:p w:rsidR="000C596E" w:rsidRDefault="000C596E">
            <w:pPr>
              <w:jc w:val="center"/>
              <w:rPr>
                <w:szCs w:val="24"/>
              </w:rPr>
            </w:pPr>
            <w:r>
              <w:rPr>
                <w:rFonts w:hint="eastAsia"/>
                <w:szCs w:val="24"/>
              </w:rPr>
              <w:t>姓名</w:t>
            </w:r>
          </w:p>
        </w:tc>
        <w:tc>
          <w:tcPr>
            <w:tcW w:w="1311" w:type="dxa"/>
            <w:vAlign w:val="center"/>
          </w:tcPr>
          <w:p w:rsidR="000C596E" w:rsidRDefault="000C596E">
            <w:pPr>
              <w:jc w:val="center"/>
              <w:rPr>
                <w:szCs w:val="24"/>
              </w:rPr>
            </w:pPr>
            <w:r>
              <w:rPr>
                <w:rFonts w:hint="eastAsia"/>
                <w:szCs w:val="24"/>
              </w:rPr>
              <w:t>职务</w:t>
            </w:r>
          </w:p>
        </w:tc>
        <w:tc>
          <w:tcPr>
            <w:tcW w:w="532" w:type="dxa"/>
            <w:vAlign w:val="center"/>
          </w:tcPr>
          <w:p w:rsidR="000C596E" w:rsidRDefault="000C596E">
            <w:pPr>
              <w:jc w:val="center"/>
              <w:rPr>
                <w:szCs w:val="24"/>
              </w:rPr>
            </w:pPr>
            <w:r>
              <w:rPr>
                <w:rFonts w:hint="eastAsia"/>
                <w:szCs w:val="24"/>
              </w:rPr>
              <w:t>任职状态</w:t>
            </w:r>
          </w:p>
        </w:tc>
        <w:tc>
          <w:tcPr>
            <w:tcW w:w="310" w:type="dxa"/>
            <w:vAlign w:val="center"/>
          </w:tcPr>
          <w:p w:rsidR="000C596E" w:rsidRDefault="000C596E">
            <w:pPr>
              <w:jc w:val="center"/>
              <w:rPr>
                <w:szCs w:val="24"/>
              </w:rPr>
            </w:pPr>
            <w:r>
              <w:rPr>
                <w:rFonts w:hint="eastAsia"/>
                <w:szCs w:val="24"/>
              </w:rPr>
              <w:t>性别</w:t>
            </w:r>
          </w:p>
        </w:tc>
        <w:tc>
          <w:tcPr>
            <w:tcW w:w="426" w:type="dxa"/>
            <w:vAlign w:val="center"/>
          </w:tcPr>
          <w:p w:rsidR="000C596E" w:rsidRDefault="000C596E">
            <w:pPr>
              <w:jc w:val="center"/>
              <w:rPr>
                <w:szCs w:val="24"/>
              </w:rPr>
            </w:pPr>
            <w:r>
              <w:rPr>
                <w:rFonts w:hint="eastAsia"/>
                <w:szCs w:val="24"/>
              </w:rPr>
              <w:t>年龄</w:t>
            </w:r>
          </w:p>
        </w:tc>
        <w:tc>
          <w:tcPr>
            <w:tcW w:w="1532" w:type="dxa"/>
            <w:vAlign w:val="center"/>
          </w:tcPr>
          <w:p w:rsidR="000C596E" w:rsidRDefault="000C596E">
            <w:pPr>
              <w:jc w:val="center"/>
              <w:rPr>
                <w:szCs w:val="24"/>
              </w:rPr>
            </w:pPr>
            <w:r>
              <w:rPr>
                <w:rFonts w:hint="eastAsia"/>
                <w:szCs w:val="24"/>
              </w:rPr>
              <w:t>任期起始日期</w:t>
            </w:r>
          </w:p>
        </w:tc>
        <w:tc>
          <w:tcPr>
            <w:tcW w:w="1586" w:type="dxa"/>
            <w:vAlign w:val="center"/>
          </w:tcPr>
          <w:p w:rsidR="000C596E" w:rsidRDefault="000C596E">
            <w:pPr>
              <w:jc w:val="center"/>
              <w:rPr>
                <w:szCs w:val="24"/>
              </w:rPr>
            </w:pPr>
            <w:r>
              <w:rPr>
                <w:rFonts w:hint="eastAsia"/>
                <w:szCs w:val="24"/>
              </w:rPr>
              <w:t>任期终止日期</w:t>
            </w:r>
          </w:p>
        </w:tc>
        <w:tc>
          <w:tcPr>
            <w:tcW w:w="851" w:type="dxa"/>
            <w:vAlign w:val="center"/>
          </w:tcPr>
          <w:p w:rsidR="000C596E" w:rsidRDefault="000C596E">
            <w:pPr>
              <w:jc w:val="center"/>
              <w:rPr>
                <w:szCs w:val="24"/>
              </w:rPr>
            </w:pPr>
            <w:r>
              <w:rPr>
                <w:rFonts w:hint="eastAsia"/>
                <w:szCs w:val="24"/>
              </w:rPr>
              <w:t>期初持股数（股）</w:t>
            </w:r>
          </w:p>
        </w:tc>
        <w:tc>
          <w:tcPr>
            <w:tcW w:w="708" w:type="dxa"/>
            <w:vAlign w:val="center"/>
          </w:tcPr>
          <w:p w:rsidR="000C596E" w:rsidRDefault="000C596E">
            <w:pPr>
              <w:jc w:val="center"/>
              <w:rPr>
                <w:szCs w:val="24"/>
              </w:rPr>
            </w:pPr>
            <w:r>
              <w:rPr>
                <w:rFonts w:hint="eastAsia"/>
                <w:szCs w:val="24"/>
              </w:rPr>
              <w:t>本期增持股份数量（股）</w:t>
            </w:r>
          </w:p>
        </w:tc>
        <w:tc>
          <w:tcPr>
            <w:tcW w:w="709" w:type="dxa"/>
            <w:vAlign w:val="center"/>
          </w:tcPr>
          <w:p w:rsidR="000C596E" w:rsidRDefault="000C596E">
            <w:pPr>
              <w:jc w:val="center"/>
              <w:rPr>
                <w:szCs w:val="24"/>
              </w:rPr>
            </w:pPr>
            <w:r>
              <w:rPr>
                <w:rFonts w:hint="eastAsia"/>
                <w:szCs w:val="24"/>
              </w:rPr>
              <w:t>本期减持股份数量（股）</w:t>
            </w:r>
          </w:p>
        </w:tc>
        <w:tc>
          <w:tcPr>
            <w:tcW w:w="525" w:type="dxa"/>
            <w:vAlign w:val="center"/>
          </w:tcPr>
          <w:p w:rsidR="000C596E" w:rsidRDefault="000C596E">
            <w:pPr>
              <w:jc w:val="center"/>
              <w:rPr>
                <w:szCs w:val="24"/>
              </w:rPr>
            </w:pPr>
            <w:r>
              <w:rPr>
                <w:rFonts w:hint="eastAsia"/>
                <w:szCs w:val="24"/>
              </w:rPr>
              <w:t>其他增减变动（股）</w:t>
            </w:r>
          </w:p>
        </w:tc>
        <w:tc>
          <w:tcPr>
            <w:tcW w:w="798" w:type="dxa"/>
            <w:vAlign w:val="center"/>
          </w:tcPr>
          <w:p w:rsidR="000C596E" w:rsidRDefault="000C596E">
            <w:pPr>
              <w:jc w:val="center"/>
              <w:rPr>
                <w:szCs w:val="24"/>
              </w:rPr>
            </w:pPr>
            <w:r>
              <w:rPr>
                <w:rFonts w:hint="eastAsia"/>
                <w:szCs w:val="24"/>
              </w:rPr>
              <w:t>期末持股数（股）</w:t>
            </w:r>
          </w:p>
        </w:tc>
      </w:tr>
      <w:tr w:rsidR="000C596E" w:rsidTr="000E14DF">
        <w:tc>
          <w:tcPr>
            <w:tcW w:w="710" w:type="dxa"/>
            <w:vAlign w:val="center"/>
          </w:tcPr>
          <w:p w:rsidR="000C596E" w:rsidRDefault="000C596E">
            <w:pPr>
              <w:jc w:val="left"/>
              <w:rPr>
                <w:szCs w:val="24"/>
              </w:rPr>
            </w:pPr>
            <w:r>
              <w:rPr>
                <w:rFonts w:hint="eastAsia"/>
                <w:szCs w:val="24"/>
              </w:rPr>
              <w:t>胡成中</w:t>
            </w:r>
          </w:p>
        </w:tc>
        <w:tc>
          <w:tcPr>
            <w:tcW w:w="1311" w:type="dxa"/>
            <w:vAlign w:val="center"/>
          </w:tcPr>
          <w:p w:rsidR="000C596E" w:rsidRDefault="000C596E">
            <w:pPr>
              <w:jc w:val="left"/>
              <w:rPr>
                <w:szCs w:val="24"/>
              </w:rPr>
            </w:pPr>
            <w:r>
              <w:rPr>
                <w:rFonts w:hint="eastAsia"/>
                <w:szCs w:val="24"/>
              </w:rPr>
              <w:t>董事长</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56</w:t>
            </w:r>
          </w:p>
        </w:tc>
        <w:tc>
          <w:tcPr>
            <w:tcW w:w="1532" w:type="dxa"/>
            <w:vAlign w:val="center"/>
          </w:tcPr>
          <w:p w:rsidR="000C596E" w:rsidRDefault="000C596E">
            <w:pPr>
              <w:jc w:val="left"/>
              <w:rPr>
                <w:szCs w:val="24"/>
              </w:rPr>
            </w:pPr>
            <w:r>
              <w:rPr>
                <w:szCs w:val="24"/>
              </w:rPr>
              <w:t>2014</w:t>
            </w:r>
            <w:r>
              <w:rPr>
                <w:rFonts w:hint="eastAsia"/>
                <w:szCs w:val="24"/>
              </w:rPr>
              <w:t>年</w:t>
            </w:r>
            <w:r>
              <w:rPr>
                <w:szCs w:val="24"/>
              </w:rPr>
              <w:t>12</w:t>
            </w:r>
            <w:r>
              <w:rPr>
                <w:rFonts w:hint="eastAsia"/>
                <w:szCs w:val="24"/>
              </w:rPr>
              <w:t>月</w:t>
            </w:r>
            <w:r>
              <w:rPr>
                <w:szCs w:val="24"/>
              </w:rPr>
              <w:t>29</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8,450,000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8,450,000</w:t>
            </w:r>
          </w:p>
        </w:tc>
      </w:tr>
      <w:tr w:rsidR="000C596E" w:rsidTr="000E14DF">
        <w:tc>
          <w:tcPr>
            <w:tcW w:w="710" w:type="dxa"/>
            <w:vAlign w:val="center"/>
          </w:tcPr>
          <w:p w:rsidR="000C596E" w:rsidRDefault="000C596E">
            <w:pPr>
              <w:jc w:val="left"/>
              <w:rPr>
                <w:szCs w:val="24"/>
              </w:rPr>
            </w:pPr>
            <w:r>
              <w:rPr>
                <w:rFonts w:hint="eastAsia"/>
                <w:szCs w:val="24"/>
              </w:rPr>
              <w:t>施永晨</w:t>
            </w:r>
          </w:p>
        </w:tc>
        <w:tc>
          <w:tcPr>
            <w:tcW w:w="1311" w:type="dxa"/>
            <w:vAlign w:val="center"/>
          </w:tcPr>
          <w:p w:rsidR="000C596E" w:rsidRDefault="000C596E">
            <w:pPr>
              <w:jc w:val="left"/>
              <w:rPr>
                <w:szCs w:val="24"/>
              </w:rPr>
            </w:pPr>
            <w:r>
              <w:rPr>
                <w:rFonts w:hint="eastAsia"/>
                <w:szCs w:val="24"/>
              </w:rPr>
              <w:t>副董事长、总裁</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39</w:t>
            </w:r>
          </w:p>
        </w:tc>
        <w:tc>
          <w:tcPr>
            <w:tcW w:w="1532" w:type="dxa"/>
            <w:vAlign w:val="center"/>
          </w:tcPr>
          <w:p w:rsidR="000C596E" w:rsidRDefault="000C596E">
            <w:pPr>
              <w:jc w:val="left"/>
              <w:rPr>
                <w:szCs w:val="24"/>
              </w:rPr>
            </w:pPr>
            <w:r>
              <w:rPr>
                <w:szCs w:val="24"/>
              </w:rPr>
              <w:t>2014</w:t>
            </w:r>
            <w:r>
              <w:rPr>
                <w:rFonts w:hint="eastAsia"/>
                <w:szCs w:val="24"/>
              </w:rPr>
              <w:t>年</w:t>
            </w:r>
            <w:r>
              <w:rPr>
                <w:szCs w:val="24"/>
              </w:rPr>
              <w:t>12</w:t>
            </w:r>
            <w:r>
              <w:rPr>
                <w:rFonts w:hint="eastAsia"/>
                <w:szCs w:val="24"/>
              </w:rPr>
              <w:t>月</w:t>
            </w:r>
            <w:r>
              <w:rPr>
                <w:szCs w:val="24"/>
              </w:rPr>
              <w:t>29</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陈晓东</w:t>
            </w:r>
          </w:p>
        </w:tc>
        <w:tc>
          <w:tcPr>
            <w:tcW w:w="1311" w:type="dxa"/>
            <w:vAlign w:val="center"/>
          </w:tcPr>
          <w:p w:rsidR="000C596E" w:rsidRDefault="000C596E">
            <w:pPr>
              <w:jc w:val="left"/>
              <w:rPr>
                <w:szCs w:val="24"/>
              </w:rPr>
            </w:pPr>
            <w:r>
              <w:rPr>
                <w:rFonts w:hint="eastAsia"/>
                <w:szCs w:val="24"/>
              </w:rPr>
              <w:t>董事</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46</w:t>
            </w:r>
          </w:p>
        </w:tc>
        <w:tc>
          <w:tcPr>
            <w:tcW w:w="1532" w:type="dxa"/>
            <w:vAlign w:val="center"/>
          </w:tcPr>
          <w:p w:rsidR="000C596E" w:rsidRDefault="000C596E">
            <w:pPr>
              <w:jc w:val="left"/>
              <w:rPr>
                <w:szCs w:val="24"/>
              </w:rPr>
            </w:pPr>
            <w:r>
              <w:rPr>
                <w:szCs w:val="24"/>
              </w:rPr>
              <w:t>2015</w:t>
            </w:r>
            <w:r>
              <w:rPr>
                <w:rFonts w:hint="eastAsia"/>
                <w:szCs w:val="24"/>
              </w:rPr>
              <w:t>年</w:t>
            </w:r>
            <w:r>
              <w:rPr>
                <w:szCs w:val="24"/>
              </w:rPr>
              <w:t>09</w:t>
            </w:r>
            <w:r>
              <w:rPr>
                <w:rFonts w:hint="eastAsia"/>
                <w:szCs w:val="24"/>
              </w:rPr>
              <w:t>月</w:t>
            </w:r>
            <w:r>
              <w:rPr>
                <w:szCs w:val="24"/>
              </w:rPr>
              <w:t>07</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雷忠</w:t>
            </w:r>
          </w:p>
        </w:tc>
        <w:tc>
          <w:tcPr>
            <w:tcW w:w="1311" w:type="dxa"/>
            <w:vAlign w:val="center"/>
          </w:tcPr>
          <w:p w:rsidR="000C596E" w:rsidRDefault="000C596E">
            <w:pPr>
              <w:jc w:val="left"/>
              <w:rPr>
                <w:szCs w:val="24"/>
              </w:rPr>
            </w:pPr>
            <w:r>
              <w:rPr>
                <w:rFonts w:hint="eastAsia"/>
                <w:szCs w:val="24"/>
              </w:rPr>
              <w:t>董事、副总裁、财务总监</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49</w:t>
            </w:r>
          </w:p>
        </w:tc>
        <w:tc>
          <w:tcPr>
            <w:tcW w:w="1532" w:type="dxa"/>
            <w:vAlign w:val="center"/>
          </w:tcPr>
          <w:p w:rsidR="000C596E" w:rsidRDefault="005A1FE7" w:rsidP="005A1FE7">
            <w:pPr>
              <w:jc w:val="left"/>
              <w:rPr>
                <w:szCs w:val="24"/>
              </w:rPr>
            </w:pPr>
            <w:r>
              <w:rPr>
                <w:szCs w:val="24"/>
              </w:rPr>
              <w:t>2005</w:t>
            </w:r>
            <w:r w:rsidR="000C596E">
              <w:rPr>
                <w:rFonts w:hint="eastAsia"/>
                <w:szCs w:val="24"/>
              </w:rPr>
              <w:t>年</w:t>
            </w:r>
            <w:r>
              <w:rPr>
                <w:szCs w:val="24"/>
              </w:rPr>
              <w:t>05</w:t>
            </w:r>
            <w:r w:rsidR="000C596E">
              <w:rPr>
                <w:rFonts w:hint="eastAsia"/>
                <w:szCs w:val="24"/>
              </w:rPr>
              <w:t>月</w:t>
            </w:r>
            <w:r>
              <w:rPr>
                <w:szCs w:val="24"/>
              </w:rPr>
              <w:t>20</w:t>
            </w:r>
            <w:r w:rsidR="000C596E">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15,760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15,760</w:t>
            </w:r>
          </w:p>
        </w:tc>
      </w:tr>
      <w:tr w:rsidR="000C596E" w:rsidTr="000E14DF">
        <w:tc>
          <w:tcPr>
            <w:tcW w:w="710" w:type="dxa"/>
            <w:vAlign w:val="center"/>
          </w:tcPr>
          <w:p w:rsidR="000C596E" w:rsidRDefault="000C596E">
            <w:pPr>
              <w:jc w:val="left"/>
              <w:rPr>
                <w:szCs w:val="24"/>
              </w:rPr>
            </w:pPr>
            <w:r>
              <w:rPr>
                <w:rFonts w:hint="eastAsia"/>
                <w:szCs w:val="24"/>
              </w:rPr>
              <w:t>唐国庆</w:t>
            </w:r>
          </w:p>
        </w:tc>
        <w:tc>
          <w:tcPr>
            <w:tcW w:w="1311" w:type="dxa"/>
            <w:vAlign w:val="center"/>
          </w:tcPr>
          <w:p w:rsidR="000C596E" w:rsidRDefault="000C596E">
            <w:pPr>
              <w:jc w:val="left"/>
              <w:rPr>
                <w:szCs w:val="24"/>
              </w:rPr>
            </w:pPr>
            <w:r>
              <w:rPr>
                <w:rFonts w:hint="eastAsia"/>
                <w:szCs w:val="24"/>
              </w:rPr>
              <w:t>独立董事</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61</w:t>
            </w:r>
          </w:p>
        </w:tc>
        <w:tc>
          <w:tcPr>
            <w:tcW w:w="1532" w:type="dxa"/>
            <w:vAlign w:val="center"/>
          </w:tcPr>
          <w:p w:rsidR="000C596E" w:rsidRDefault="000C596E">
            <w:pPr>
              <w:jc w:val="left"/>
              <w:rPr>
                <w:szCs w:val="24"/>
              </w:rPr>
            </w:pPr>
            <w:r>
              <w:rPr>
                <w:szCs w:val="24"/>
              </w:rPr>
              <w:t>2014</w:t>
            </w:r>
            <w:r>
              <w:rPr>
                <w:rFonts w:hint="eastAsia"/>
                <w:szCs w:val="24"/>
              </w:rPr>
              <w:t>年</w:t>
            </w:r>
            <w:r>
              <w:rPr>
                <w:szCs w:val="24"/>
              </w:rPr>
              <w:t>12</w:t>
            </w:r>
            <w:r>
              <w:rPr>
                <w:rFonts w:hint="eastAsia"/>
                <w:szCs w:val="24"/>
              </w:rPr>
              <w:t>月</w:t>
            </w:r>
            <w:r>
              <w:rPr>
                <w:szCs w:val="24"/>
              </w:rPr>
              <w:t>29</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朱依谆</w:t>
            </w:r>
          </w:p>
        </w:tc>
        <w:tc>
          <w:tcPr>
            <w:tcW w:w="1311" w:type="dxa"/>
            <w:vAlign w:val="center"/>
          </w:tcPr>
          <w:p w:rsidR="000C596E" w:rsidRDefault="000C596E">
            <w:pPr>
              <w:jc w:val="left"/>
              <w:rPr>
                <w:szCs w:val="24"/>
              </w:rPr>
            </w:pPr>
            <w:r>
              <w:rPr>
                <w:rFonts w:hint="eastAsia"/>
                <w:szCs w:val="24"/>
              </w:rPr>
              <w:t>独立董事</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52</w:t>
            </w:r>
          </w:p>
        </w:tc>
        <w:tc>
          <w:tcPr>
            <w:tcW w:w="1532" w:type="dxa"/>
            <w:vAlign w:val="center"/>
          </w:tcPr>
          <w:p w:rsidR="000C596E" w:rsidRDefault="000C596E">
            <w:pPr>
              <w:jc w:val="left"/>
              <w:rPr>
                <w:szCs w:val="24"/>
              </w:rPr>
            </w:pPr>
            <w:r>
              <w:rPr>
                <w:szCs w:val="24"/>
              </w:rPr>
              <w:t>2015</w:t>
            </w:r>
            <w:r>
              <w:rPr>
                <w:rFonts w:hint="eastAsia"/>
                <w:szCs w:val="24"/>
              </w:rPr>
              <w:t>年</w:t>
            </w:r>
            <w:r>
              <w:rPr>
                <w:szCs w:val="24"/>
              </w:rPr>
              <w:t>09</w:t>
            </w:r>
            <w:r>
              <w:rPr>
                <w:rFonts w:hint="eastAsia"/>
                <w:szCs w:val="24"/>
              </w:rPr>
              <w:t>月</w:t>
            </w:r>
            <w:r>
              <w:rPr>
                <w:szCs w:val="24"/>
              </w:rPr>
              <w:t>07</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杨标</w:t>
            </w:r>
          </w:p>
        </w:tc>
        <w:tc>
          <w:tcPr>
            <w:tcW w:w="1311" w:type="dxa"/>
            <w:vAlign w:val="center"/>
          </w:tcPr>
          <w:p w:rsidR="000C596E" w:rsidRDefault="000C596E">
            <w:pPr>
              <w:jc w:val="left"/>
              <w:rPr>
                <w:szCs w:val="24"/>
              </w:rPr>
            </w:pPr>
            <w:r>
              <w:rPr>
                <w:rFonts w:hint="eastAsia"/>
                <w:szCs w:val="24"/>
              </w:rPr>
              <w:t>独立董事</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52</w:t>
            </w:r>
          </w:p>
        </w:tc>
        <w:tc>
          <w:tcPr>
            <w:tcW w:w="1532" w:type="dxa"/>
            <w:vAlign w:val="center"/>
          </w:tcPr>
          <w:p w:rsidR="000C596E" w:rsidRDefault="000C596E" w:rsidP="00001C8E">
            <w:pPr>
              <w:jc w:val="left"/>
              <w:rPr>
                <w:szCs w:val="24"/>
              </w:rPr>
            </w:pPr>
            <w:r>
              <w:rPr>
                <w:szCs w:val="24"/>
              </w:rPr>
              <w:t>201</w:t>
            </w:r>
            <w:r w:rsidR="00001C8E">
              <w:rPr>
                <w:szCs w:val="24"/>
              </w:rPr>
              <w:t>0</w:t>
            </w:r>
            <w:r>
              <w:rPr>
                <w:rFonts w:hint="eastAsia"/>
                <w:szCs w:val="24"/>
              </w:rPr>
              <w:t>年</w:t>
            </w:r>
            <w:r w:rsidR="00001C8E">
              <w:rPr>
                <w:szCs w:val="24"/>
              </w:rPr>
              <w:t>05</w:t>
            </w:r>
            <w:r>
              <w:rPr>
                <w:rFonts w:hint="eastAsia"/>
                <w:szCs w:val="24"/>
              </w:rPr>
              <w:t>月</w:t>
            </w:r>
            <w:r>
              <w:rPr>
                <w:szCs w:val="24"/>
              </w:rPr>
              <w:t>2</w:t>
            </w:r>
            <w:r w:rsidR="00001C8E">
              <w:rPr>
                <w:szCs w:val="24"/>
              </w:rPr>
              <w:t>0</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方小潮</w:t>
            </w:r>
          </w:p>
        </w:tc>
        <w:tc>
          <w:tcPr>
            <w:tcW w:w="1311" w:type="dxa"/>
            <w:vAlign w:val="center"/>
          </w:tcPr>
          <w:p w:rsidR="000C596E" w:rsidRDefault="000C596E">
            <w:pPr>
              <w:jc w:val="left"/>
              <w:rPr>
                <w:szCs w:val="24"/>
              </w:rPr>
            </w:pPr>
            <w:r>
              <w:rPr>
                <w:rFonts w:hint="eastAsia"/>
                <w:szCs w:val="24"/>
              </w:rPr>
              <w:t>监事会主席</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56</w:t>
            </w:r>
          </w:p>
        </w:tc>
        <w:tc>
          <w:tcPr>
            <w:tcW w:w="1532" w:type="dxa"/>
            <w:vAlign w:val="center"/>
          </w:tcPr>
          <w:p w:rsidR="000C596E" w:rsidRDefault="000C596E">
            <w:pPr>
              <w:jc w:val="left"/>
              <w:rPr>
                <w:szCs w:val="24"/>
              </w:rPr>
            </w:pPr>
            <w:r>
              <w:rPr>
                <w:szCs w:val="24"/>
              </w:rPr>
              <w:t>2016</w:t>
            </w:r>
            <w:r>
              <w:rPr>
                <w:rFonts w:hint="eastAsia"/>
                <w:szCs w:val="24"/>
              </w:rPr>
              <w:t>年</w:t>
            </w:r>
            <w:r>
              <w:rPr>
                <w:szCs w:val="24"/>
              </w:rPr>
              <w:t>04</w:t>
            </w:r>
            <w:r>
              <w:rPr>
                <w:rFonts w:hint="eastAsia"/>
                <w:szCs w:val="24"/>
              </w:rPr>
              <w:t>月</w:t>
            </w:r>
            <w:r>
              <w:rPr>
                <w:szCs w:val="24"/>
              </w:rPr>
              <w:t>06</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包秀成</w:t>
            </w:r>
          </w:p>
        </w:tc>
        <w:tc>
          <w:tcPr>
            <w:tcW w:w="1311" w:type="dxa"/>
            <w:vAlign w:val="center"/>
          </w:tcPr>
          <w:p w:rsidR="000C596E" w:rsidRDefault="000C596E">
            <w:pPr>
              <w:jc w:val="left"/>
              <w:rPr>
                <w:szCs w:val="24"/>
              </w:rPr>
            </w:pPr>
            <w:r>
              <w:rPr>
                <w:rFonts w:hint="eastAsia"/>
                <w:szCs w:val="24"/>
              </w:rPr>
              <w:t>监事</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44</w:t>
            </w:r>
          </w:p>
        </w:tc>
        <w:tc>
          <w:tcPr>
            <w:tcW w:w="1532" w:type="dxa"/>
            <w:vAlign w:val="center"/>
          </w:tcPr>
          <w:p w:rsidR="000C596E" w:rsidRDefault="000C596E">
            <w:pPr>
              <w:jc w:val="left"/>
              <w:rPr>
                <w:szCs w:val="24"/>
              </w:rPr>
            </w:pPr>
            <w:r>
              <w:rPr>
                <w:szCs w:val="24"/>
              </w:rPr>
              <w:t>2014</w:t>
            </w:r>
            <w:r>
              <w:rPr>
                <w:rFonts w:hint="eastAsia"/>
                <w:szCs w:val="24"/>
              </w:rPr>
              <w:t>年</w:t>
            </w:r>
            <w:r>
              <w:rPr>
                <w:szCs w:val="24"/>
              </w:rPr>
              <w:t>12</w:t>
            </w:r>
            <w:r>
              <w:rPr>
                <w:rFonts w:hint="eastAsia"/>
                <w:szCs w:val="24"/>
              </w:rPr>
              <w:t>月</w:t>
            </w:r>
            <w:r>
              <w:rPr>
                <w:szCs w:val="24"/>
              </w:rPr>
              <w:t>29</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沈峰</w:t>
            </w:r>
          </w:p>
        </w:tc>
        <w:tc>
          <w:tcPr>
            <w:tcW w:w="1311" w:type="dxa"/>
            <w:vAlign w:val="center"/>
          </w:tcPr>
          <w:p w:rsidR="000C596E" w:rsidRDefault="000C596E">
            <w:pPr>
              <w:jc w:val="left"/>
              <w:rPr>
                <w:szCs w:val="24"/>
              </w:rPr>
            </w:pPr>
            <w:r>
              <w:rPr>
                <w:rFonts w:hint="eastAsia"/>
                <w:szCs w:val="24"/>
              </w:rPr>
              <w:t>监事</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36</w:t>
            </w:r>
          </w:p>
        </w:tc>
        <w:tc>
          <w:tcPr>
            <w:tcW w:w="1532" w:type="dxa"/>
            <w:vAlign w:val="center"/>
          </w:tcPr>
          <w:p w:rsidR="000C596E" w:rsidRDefault="000C596E">
            <w:pPr>
              <w:jc w:val="left"/>
              <w:rPr>
                <w:szCs w:val="24"/>
              </w:rPr>
            </w:pPr>
            <w:r>
              <w:rPr>
                <w:szCs w:val="24"/>
              </w:rPr>
              <w:t>2015</w:t>
            </w:r>
            <w:r>
              <w:rPr>
                <w:rFonts w:hint="eastAsia"/>
                <w:szCs w:val="24"/>
              </w:rPr>
              <w:t>年</w:t>
            </w:r>
            <w:r>
              <w:rPr>
                <w:szCs w:val="24"/>
              </w:rPr>
              <w:t>08</w:t>
            </w:r>
            <w:r>
              <w:rPr>
                <w:rFonts w:hint="eastAsia"/>
                <w:szCs w:val="24"/>
              </w:rPr>
              <w:t>月</w:t>
            </w:r>
            <w:r>
              <w:rPr>
                <w:szCs w:val="24"/>
              </w:rPr>
              <w:t>06</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沙伟</w:t>
            </w:r>
          </w:p>
        </w:tc>
        <w:tc>
          <w:tcPr>
            <w:tcW w:w="1311" w:type="dxa"/>
            <w:vAlign w:val="center"/>
          </w:tcPr>
          <w:p w:rsidR="000C596E" w:rsidRDefault="000C596E">
            <w:pPr>
              <w:jc w:val="left"/>
              <w:rPr>
                <w:szCs w:val="24"/>
              </w:rPr>
            </w:pPr>
            <w:r>
              <w:rPr>
                <w:rFonts w:hint="eastAsia"/>
                <w:szCs w:val="24"/>
              </w:rPr>
              <w:t>副总裁、董事会秘书</w:t>
            </w:r>
          </w:p>
        </w:tc>
        <w:tc>
          <w:tcPr>
            <w:tcW w:w="532" w:type="dxa"/>
            <w:vAlign w:val="center"/>
          </w:tcPr>
          <w:p w:rsidR="000C596E" w:rsidRDefault="000C596E">
            <w:pPr>
              <w:jc w:val="left"/>
              <w:rPr>
                <w:szCs w:val="24"/>
              </w:rPr>
            </w:pPr>
            <w:r>
              <w:rPr>
                <w:rFonts w:hint="eastAsia"/>
                <w:szCs w:val="24"/>
              </w:rPr>
              <w:t>现任</w:t>
            </w:r>
          </w:p>
        </w:tc>
        <w:tc>
          <w:tcPr>
            <w:tcW w:w="310" w:type="dxa"/>
            <w:vAlign w:val="center"/>
          </w:tcPr>
          <w:p w:rsidR="000C596E" w:rsidRDefault="000C596E">
            <w:pPr>
              <w:jc w:val="left"/>
              <w:rPr>
                <w:szCs w:val="24"/>
              </w:rPr>
            </w:pPr>
            <w:r>
              <w:rPr>
                <w:rFonts w:hint="eastAsia"/>
                <w:szCs w:val="24"/>
              </w:rPr>
              <w:t>女</w:t>
            </w:r>
          </w:p>
        </w:tc>
        <w:tc>
          <w:tcPr>
            <w:tcW w:w="426" w:type="dxa"/>
            <w:vAlign w:val="center"/>
          </w:tcPr>
          <w:p w:rsidR="000C596E" w:rsidRDefault="000C596E">
            <w:pPr>
              <w:jc w:val="right"/>
              <w:rPr>
                <w:szCs w:val="24"/>
              </w:rPr>
            </w:pPr>
            <w:r>
              <w:rPr>
                <w:szCs w:val="24"/>
              </w:rPr>
              <w:t>50</w:t>
            </w:r>
          </w:p>
        </w:tc>
        <w:tc>
          <w:tcPr>
            <w:tcW w:w="1532" w:type="dxa"/>
            <w:vAlign w:val="center"/>
          </w:tcPr>
          <w:p w:rsidR="000C596E" w:rsidRDefault="000C596E" w:rsidP="00001C8E">
            <w:pPr>
              <w:jc w:val="left"/>
              <w:rPr>
                <w:szCs w:val="24"/>
              </w:rPr>
            </w:pPr>
            <w:r>
              <w:rPr>
                <w:szCs w:val="24"/>
              </w:rPr>
              <w:t>20</w:t>
            </w:r>
            <w:r w:rsidR="00001C8E">
              <w:rPr>
                <w:szCs w:val="24"/>
              </w:rPr>
              <w:t>00</w:t>
            </w:r>
            <w:r>
              <w:rPr>
                <w:rFonts w:hint="eastAsia"/>
                <w:szCs w:val="24"/>
              </w:rPr>
              <w:t>年</w:t>
            </w:r>
            <w:r w:rsidR="00001C8E">
              <w:rPr>
                <w:szCs w:val="24"/>
              </w:rPr>
              <w:t>03</w:t>
            </w:r>
            <w:r>
              <w:rPr>
                <w:rFonts w:hint="eastAsia"/>
                <w:szCs w:val="24"/>
              </w:rPr>
              <w:t>月</w:t>
            </w:r>
            <w:r w:rsidR="00001C8E">
              <w:rPr>
                <w:szCs w:val="24"/>
              </w:rPr>
              <w:t>13</w:t>
            </w:r>
            <w:r>
              <w:rPr>
                <w:rFonts w:hint="eastAsia"/>
                <w:szCs w:val="24"/>
              </w:rPr>
              <w:t>日</w:t>
            </w:r>
          </w:p>
        </w:tc>
        <w:tc>
          <w:tcPr>
            <w:tcW w:w="1586" w:type="dxa"/>
            <w:vAlign w:val="center"/>
          </w:tcPr>
          <w:p w:rsidR="000C596E" w:rsidRDefault="000C596E">
            <w:pPr>
              <w:jc w:val="left"/>
              <w:rPr>
                <w:szCs w:val="24"/>
              </w:rPr>
            </w:pPr>
            <w:r>
              <w:rPr>
                <w:szCs w:val="24"/>
              </w:rPr>
              <w:t>2017</w:t>
            </w:r>
            <w:r>
              <w:rPr>
                <w:rFonts w:hint="eastAsia"/>
                <w:szCs w:val="24"/>
              </w:rPr>
              <w:t>年</w:t>
            </w:r>
            <w:r>
              <w:rPr>
                <w:szCs w:val="24"/>
              </w:rPr>
              <w:t>12</w:t>
            </w:r>
            <w:r>
              <w:rPr>
                <w:rFonts w:hint="eastAsia"/>
                <w:szCs w:val="24"/>
              </w:rPr>
              <w:t>月</w:t>
            </w:r>
            <w:r>
              <w:rPr>
                <w:szCs w:val="24"/>
              </w:rPr>
              <w:t>29</w:t>
            </w:r>
            <w:r>
              <w:rPr>
                <w:rFonts w:hint="eastAsia"/>
                <w:szCs w:val="24"/>
              </w:rPr>
              <w:t>日</w:t>
            </w:r>
          </w:p>
        </w:tc>
        <w:tc>
          <w:tcPr>
            <w:tcW w:w="851" w:type="dxa"/>
            <w:vAlign w:val="center"/>
          </w:tcPr>
          <w:p w:rsidR="000C596E" w:rsidRDefault="000C596E">
            <w:pPr>
              <w:jc w:val="right"/>
              <w:rPr>
                <w:szCs w:val="24"/>
              </w:rPr>
            </w:pPr>
            <w:r>
              <w:rPr>
                <w:szCs w:val="24"/>
              </w:rPr>
              <w:t>5,910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5,910</w:t>
            </w:r>
          </w:p>
        </w:tc>
      </w:tr>
      <w:tr w:rsidR="000C596E" w:rsidTr="000E14DF">
        <w:tc>
          <w:tcPr>
            <w:tcW w:w="710" w:type="dxa"/>
            <w:vAlign w:val="center"/>
          </w:tcPr>
          <w:p w:rsidR="000C596E" w:rsidRDefault="000C596E">
            <w:pPr>
              <w:jc w:val="left"/>
              <w:rPr>
                <w:szCs w:val="24"/>
              </w:rPr>
            </w:pPr>
            <w:r>
              <w:rPr>
                <w:rFonts w:hint="eastAsia"/>
                <w:szCs w:val="24"/>
              </w:rPr>
              <w:t>周景强</w:t>
            </w:r>
          </w:p>
        </w:tc>
        <w:tc>
          <w:tcPr>
            <w:tcW w:w="1311" w:type="dxa"/>
            <w:vAlign w:val="center"/>
          </w:tcPr>
          <w:p w:rsidR="000C596E" w:rsidRDefault="000C596E">
            <w:pPr>
              <w:jc w:val="left"/>
              <w:rPr>
                <w:szCs w:val="24"/>
              </w:rPr>
            </w:pPr>
            <w:r>
              <w:rPr>
                <w:rFonts w:hint="eastAsia"/>
                <w:szCs w:val="24"/>
              </w:rPr>
              <w:t>监事会主席</w:t>
            </w:r>
          </w:p>
        </w:tc>
        <w:tc>
          <w:tcPr>
            <w:tcW w:w="532" w:type="dxa"/>
            <w:vAlign w:val="center"/>
          </w:tcPr>
          <w:p w:rsidR="000C596E" w:rsidRDefault="000C596E">
            <w:pPr>
              <w:jc w:val="left"/>
              <w:rPr>
                <w:szCs w:val="24"/>
              </w:rPr>
            </w:pPr>
            <w:r>
              <w:rPr>
                <w:rFonts w:hint="eastAsia"/>
                <w:szCs w:val="24"/>
              </w:rPr>
              <w:t>离任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58</w:t>
            </w:r>
          </w:p>
        </w:tc>
        <w:tc>
          <w:tcPr>
            <w:tcW w:w="1532" w:type="dxa"/>
            <w:vAlign w:val="center"/>
          </w:tcPr>
          <w:p w:rsidR="000C596E" w:rsidRDefault="000C596E">
            <w:pPr>
              <w:jc w:val="left"/>
              <w:rPr>
                <w:szCs w:val="24"/>
              </w:rPr>
            </w:pPr>
            <w:r>
              <w:rPr>
                <w:szCs w:val="24"/>
              </w:rPr>
              <w:t>2013</w:t>
            </w:r>
            <w:r>
              <w:rPr>
                <w:rFonts w:hint="eastAsia"/>
                <w:szCs w:val="24"/>
              </w:rPr>
              <w:t>年</w:t>
            </w:r>
            <w:r>
              <w:rPr>
                <w:szCs w:val="24"/>
              </w:rPr>
              <w:t>05</w:t>
            </w:r>
            <w:r>
              <w:rPr>
                <w:rFonts w:hint="eastAsia"/>
                <w:szCs w:val="24"/>
              </w:rPr>
              <w:t>月</w:t>
            </w:r>
            <w:r>
              <w:rPr>
                <w:szCs w:val="24"/>
              </w:rPr>
              <w:t>31</w:t>
            </w:r>
            <w:r>
              <w:rPr>
                <w:rFonts w:hint="eastAsia"/>
                <w:szCs w:val="24"/>
              </w:rPr>
              <w:t>日</w:t>
            </w:r>
          </w:p>
        </w:tc>
        <w:tc>
          <w:tcPr>
            <w:tcW w:w="1586" w:type="dxa"/>
            <w:vAlign w:val="center"/>
          </w:tcPr>
          <w:p w:rsidR="000C596E" w:rsidRDefault="000C596E">
            <w:pPr>
              <w:jc w:val="left"/>
              <w:rPr>
                <w:szCs w:val="24"/>
              </w:rPr>
            </w:pPr>
            <w:r>
              <w:rPr>
                <w:szCs w:val="24"/>
              </w:rPr>
              <w:t>2016</w:t>
            </w:r>
            <w:r>
              <w:rPr>
                <w:rFonts w:hint="eastAsia"/>
                <w:szCs w:val="24"/>
              </w:rPr>
              <w:t>年</w:t>
            </w:r>
            <w:r>
              <w:rPr>
                <w:szCs w:val="24"/>
              </w:rPr>
              <w:t>04</w:t>
            </w:r>
            <w:r>
              <w:rPr>
                <w:rFonts w:hint="eastAsia"/>
                <w:szCs w:val="24"/>
              </w:rPr>
              <w:t>月</w:t>
            </w:r>
            <w:r>
              <w:rPr>
                <w:szCs w:val="24"/>
              </w:rPr>
              <w:t>06</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pPr>
              <w:jc w:val="left"/>
              <w:rPr>
                <w:szCs w:val="24"/>
              </w:rPr>
            </w:pPr>
            <w:r>
              <w:rPr>
                <w:rFonts w:hint="eastAsia"/>
                <w:szCs w:val="24"/>
              </w:rPr>
              <w:t>方小潮</w:t>
            </w:r>
          </w:p>
        </w:tc>
        <w:tc>
          <w:tcPr>
            <w:tcW w:w="1311" w:type="dxa"/>
            <w:vAlign w:val="center"/>
          </w:tcPr>
          <w:p w:rsidR="000C596E" w:rsidRDefault="000C596E">
            <w:pPr>
              <w:jc w:val="left"/>
              <w:rPr>
                <w:szCs w:val="24"/>
              </w:rPr>
            </w:pPr>
            <w:r>
              <w:rPr>
                <w:rFonts w:hint="eastAsia"/>
                <w:szCs w:val="24"/>
              </w:rPr>
              <w:t>副总裁</w:t>
            </w:r>
          </w:p>
        </w:tc>
        <w:tc>
          <w:tcPr>
            <w:tcW w:w="532" w:type="dxa"/>
            <w:vAlign w:val="center"/>
          </w:tcPr>
          <w:p w:rsidR="000C596E" w:rsidRDefault="000C596E">
            <w:pPr>
              <w:jc w:val="left"/>
              <w:rPr>
                <w:szCs w:val="24"/>
              </w:rPr>
            </w:pPr>
            <w:r>
              <w:rPr>
                <w:rFonts w:hint="eastAsia"/>
                <w:szCs w:val="24"/>
              </w:rPr>
              <w:t>离任</w:t>
            </w:r>
          </w:p>
        </w:tc>
        <w:tc>
          <w:tcPr>
            <w:tcW w:w="310" w:type="dxa"/>
            <w:vAlign w:val="center"/>
          </w:tcPr>
          <w:p w:rsidR="000C596E" w:rsidRDefault="000C596E">
            <w:pPr>
              <w:jc w:val="left"/>
              <w:rPr>
                <w:szCs w:val="24"/>
              </w:rPr>
            </w:pPr>
            <w:r>
              <w:rPr>
                <w:rFonts w:hint="eastAsia"/>
                <w:szCs w:val="24"/>
              </w:rPr>
              <w:t>男</w:t>
            </w:r>
          </w:p>
        </w:tc>
        <w:tc>
          <w:tcPr>
            <w:tcW w:w="426" w:type="dxa"/>
            <w:vAlign w:val="center"/>
          </w:tcPr>
          <w:p w:rsidR="000C596E" w:rsidRDefault="000C596E">
            <w:pPr>
              <w:jc w:val="right"/>
              <w:rPr>
                <w:szCs w:val="24"/>
              </w:rPr>
            </w:pPr>
            <w:r>
              <w:rPr>
                <w:szCs w:val="24"/>
              </w:rPr>
              <w:t>56</w:t>
            </w:r>
          </w:p>
        </w:tc>
        <w:tc>
          <w:tcPr>
            <w:tcW w:w="1532" w:type="dxa"/>
            <w:vAlign w:val="center"/>
          </w:tcPr>
          <w:p w:rsidR="000C596E" w:rsidRDefault="000C596E">
            <w:pPr>
              <w:jc w:val="left"/>
              <w:rPr>
                <w:szCs w:val="24"/>
              </w:rPr>
            </w:pPr>
            <w:r>
              <w:rPr>
                <w:szCs w:val="24"/>
              </w:rPr>
              <w:t>2014</w:t>
            </w:r>
            <w:r>
              <w:rPr>
                <w:rFonts w:hint="eastAsia"/>
                <w:szCs w:val="24"/>
              </w:rPr>
              <w:t>年</w:t>
            </w:r>
            <w:r>
              <w:rPr>
                <w:szCs w:val="24"/>
              </w:rPr>
              <w:t>12</w:t>
            </w:r>
            <w:r>
              <w:rPr>
                <w:rFonts w:hint="eastAsia"/>
                <w:szCs w:val="24"/>
              </w:rPr>
              <w:t>月</w:t>
            </w:r>
            <w:r>
              <w:rPr>
                <w:szCs w:val="24"/>
              </w:rPr>
              <w:t>29</w:t>
            </w:r>
            <w:r>
              <w:rPr>
                <w:rFonts w:hint="eastAsia"/>
                <w:szCs w:val="24"/>
              </w:rPr>
              <w:t>日</w:t>
            </w:r>
          </w:p>
        </w:tc>
        <w:tc>
          <w:tcPr>
            <w:tcW w:w="1586" w:type="dxa"/>
            <w:vAlign w:val="center"/>
          </w:tcPr>
          <w:p w:rsidR="000C596E" w:rsidRDefault="000C596E">
            <w:pPr>
              <w:jc w:val="left"/>
              <w:rPr>
                <w:szCs w:val="24"/>
              </w:rPr>
            </w:pPr>
            <w:r>
              <w:rPr>
                <w:szCs w:val="24"/>
              </w:rPr>
              <w:t>2016</w:t>
            </w:r>
            <w:r>
              <w:rPr>
                <w:rFonts w:hint="eastAsia"/>
                <w:szCs w:val="24"/>
              </w:rPr>
              <w:t>年</w:t>
            </w:r>
            <w:r>
              <w:rPr>
                <w:szCs w:val="24"/>
              </w:rPr>
              <w:t>04</w:t>
            </w:r>
            <w:r>
              <w:rPr>
                <w:rFonts w:hint="eastAsia"/>
                <w:szCs w:val="24"/>
              </w:rPr>
              <w:t>月</w:t>
            </w:r>
            <w:r>
              <w:rPr>
                <w:szCs w:val="24"/>
              </w:rPr>
              <w:t>06</w:t>
            </w:r>
            <w:r>
              <w:rPr>
                <w:rFonts w:hint="eastAsia"/>
                <w:szCs w:val="24"/>
              </w:rPr>
              <w:t>日</w:t>
            </w:r>
          </w:p>
        </w:tc>
        <w:tc>
          <w:tcPr>
            <w:tcW w:w="851" w:type="dxa"/>
            <w:vAlign w:val="center"/>
          </w:tcPr>
          <w:p w:rsidR="000C596E" w:rsidRDefault="000C596E">
            <w:pPr>
              <w:jc w:val="right"/>
              <w:rPr>
                <w:szCs w:val="24"/>
              </w:rPr>
            </w:pPr>
            <w:r>
              <w:rPr>
                <w:szCs w:val="24"/>
              </w:rPr>
              <w:t>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0</w:t>
            </w:r>
          </w:p>
        </w:tc>
      </w:tr>
      <w:tr w:rsidR="000C596E" w:rsidTr="000E14DF">
        <w:tc>
          <w:tcPr>
            <w:tcW w:w="710" w:type="dxa"/>
            <w:vAlign w:val="center"/>
          </w:tcPr>
          <w:p w:rsidR="000C596E" w:rsidRDefault="000C596E" w:rsidP="00ED0F08">
            <w:pPr>
              <w:jc w:val="center"/>
              <w:rPr>
                <w:szCs w:val="24"/>
              </w:rPr>
            </w:pPr>
            <w:r>
              <w:rPr>
                <w:rFonts w:hint="eastAsia"/>
                <w:szCs w:val="24"/>
              </w:rPr>
              <w:t>合计</w:t>
            </w:r>
          </w:p>
        </w:tc>
        <w:tc>
          <w:tcPr>
            <w:tcW w:w="1311" w:type="dxa"/>
            <w:vAlign w:val="center"/>
          </w:tcPr>
          <w:p w:rsidR="000C596E" w:rsidRDefault="000C596E">
            <w:pPr>
              <w:jc w:val="center"/>
              <w:rPr>
                <w:szCs w:val="24"/>
              </w:rPr>
            </w:pPr>
            <w:r>
              <w:rPr>
                <w:szCs w:val="24"/>
              </w:rPr>
              <w:t>--</w:t>
            </w:r>
          </w:p>
        </w:tc>
        <w:tc>
          <w:tcPr>
            <w:tcW w:w="532" w:type="dxa"/>
            <w:vAlign w:val="center"/>
          </w:tcPr>
          <w:p w:rsidR="000C596E" w:rsidRDefault="000C596E">
            <w:pPr>
              <w:jc w:val="center"/>
              <w:rPr>
                <w:szCs w:val="24"/>
              </w:rPr>
            </w:pPr>
            <w:r>
              <w:rPr>
                <w:szCs w:val="24"/>
              </w:rPr>
              <w:t>--</w:t>
            </w:r>
          </w:p>
        </w:tc>
        <w:tc>
          <w:tcPr>
            <w:tcW w:w="310" w:type="dxa"/>
            <w:vAlign w:val="center"/>
          </w:tcPr>
          <w:p w:rsidR="000C596E" w:rsidRDefault="000C596E">
            <w:pPr>
              <w:jc w:val="center"/>
              <w:rPr>
                <w:szCs w:val="24"/>
              </w:rPr>
            </w:pPr>
            <w:r>
              <w:rPr>
                <w:szCs w:val="24"/>
              </w:rPr>
              <w:t>--</w:t>
            </w:r>
          </w:p>
        </w:tc>
        <w:tc>
          <w:tcPr>
            <w:tcW w:w="426" w:type="dxa"/>
            <w:vAlign w:val="center"/>
          </w:tcPr>
          <w:p w:rsidR="000C596E" w:rsidRDefault="000C596E">
            <w:pPr>
              <w:jc w:val="center"/>
              <w:rPr>
                <w:szCs w:val="24"/>
              </w:rPr>
            </w:pPr>
            <w:r>
              <w:rPr>
                <w:szCs w:val="24"/>
              </w:rPr>
              <w:t>--</w:t>
            </w:r>
          </w:p>
        </w:tc>
        <w:tc>
          <w:tcPr>
            <w:tcW w:w="1532" w:type="dxa"/>
            <w:vAlign w:val="center"/>
          </w:tcPr>
          <w:p w:rsidR="000C596E" w:rsidRDefault="000C596E">
            <w:pPr>
              <w:jc w:val="center"/>
              <w:rPr>
                <w:szCs w:val="24"/>
              </w:rPr>
            </w:pPr>
            <w:r>
              <w:rPr>
                <w:szCs w:val="24"/>
              </w:rPr>
              <w:t>--</w:t>
            </w:r>
          </w:p>
        </w:tc>
        <w:tc>
          <w:tcPr>
            <w:tcW w:w="1586" w:type="dxa"/>
            <w:vAlign w:val="center"/>
          </w:tcPr>
          <w:p w:rsidR="000C596E" w:rsidRDefault="000C596E">
            <w:pPr>
              <w:jc w:val="center"/>
              <w:rPr>
                <w:szCs w:val="24"/>
              </w:rPr>
            </w:pPr>
            <w:r>
              <w:rPr>
                <w:szCs w:val="24"/>
              </w:rPr>
              <w:t>--</w:t>
            </w:r>
          </w:p>
        </w:tc>
        <w:tc>
          <w:tcPr>
            <w:tcW w:w="851" w:type="dxa"/>
            <w:vAlign w:val="center"/>
          </w:tcPr>
          <w:p w:rsidR="000C596E" w:rsidRDefault="000C596E">
            <w:pPr>
              <w:jc w:val="right"/>
              <w:rPr>
                <w:szCs w:val="24"/>
              </w:rPr>
            </w:pPr>
            <w:r>
              <w:rPr>
                <w:szCs w:val="24"/>
              </w:rPr>
              <w:t>8,471,670</w:t>
            </w:r>
          </w:p>
        </w:tc>
        <w:tc>
          <w:tcPr>
            <w:tcW w:w="708" w:type="dxa"/>
            <w:vAlign w:val="center"/>
          </w:tcPr>
          <w:p w:rsidR="000C596E" w:rsidRDefault="000C596E">
            <w:pPr>
              <w:jc w:val="right"/>
              <w:rPr>
                <w:szCs w:val="24"/>
              </w:rPr>
            </w:pPr>
            <w:r>
              <w:rPr>
                <w:szCs w:val="24"/>
              </w:rPr>
              <w:t>0</w:t>
            </w:r>
          </w:p>
        </w:tc>
        <w:tc>
          <w:tcPr>
            <w:tcW w:w="709" w:type="dxa"/>
            <w:vAlign w:val="center"/>
          </w:tcPr>
          <w:p w:rsidR="000C596E" w:rsidRDefault="000C596E">
            <w:pPr>
              <w:jc w:val="right"/>
              <w:rPr>
                <w:szCs w:val="24"/>
              </w:rPr>
            </w:pPr>
            <w:r>
              <w:rPr>
                <w:szCs w:val="24"/>
              </w:rPr>
              <w:t>0</w:t>
            </w:r>
          </w:p>
        </w:tc>
        <w:tc>
          <w:tcPr>
            <w:tcW w:w="525" w:type="dxa"/>
            <w:vAlign w:val="center"/>
          </w:tcPr>
          <w:p w:rsidR="000C596E" w:rsidRDefault="000C596E">
            <w:pPr>
              <w:jc w:val="right"/>
              <w:rPr>
                <w:szCs w:val="24"/>
              </w:rPr>
            </w:pPr>
            <w:r>
              <w:rPr>
                <w:szCs w:val="24"/>
              </w:rPr>
              <w:t>0</w:t>
            </w:r>
          </w:p>
        </w:tc>
        <w:tc>
          <w:tcPr>
            <w:tcW w:w="798" w:type="dxa"/>
            <w:vAlign w:val="center"/>
          </w:tcPr>
          <w:p w:rsidR="000C596E" w:rsidRDefault="000C596E">
            <w:pPr>
              <w:jc w:val="right"/>
              <w:rPr>
                <w:szCs w:val="24"/>
              </w:rPr>
            </w:pPr>
            <w:r>
              <w:rPr>
                <w:szCs w:val="24"/>
              </w:rPr>
              <w:t>8,471,670</w:t>
            </w:r>
          </w:p>
        </w:tc>
      </w:tr>
    </w:tbl>
    <w:p w:rsidR="000C596E" w:rsidRPr="00B44A11" w:rsidRDefault="000C596E" w:rsidP="00B44A11">
      <w:pPr>
        <w:pStyle w:val="Chapter"/>
        <w:snapToGrid w:val="0"/>
        <w:spacing w:before="100" w:after="100" w:line="560" w:lineRule="exact"/>
        <w:ind w:firstLineChars="196" w:firstLine="551"/>
        <w:outlineLvl w:val="1"/>
        <w:rPr>
          <w:sz w:val="28"/>
          <w:szCs w:val="28"/>
        </w:rPr>
      </w:pPr>
      <w:r w:rsidRPr="00B44A11">
        <w:rPr>
          <w:rFonts w:hint="eastAsia"/>
          <w:sz w:val="28"/>
          <w:szCs w:val="28"/>
        </w:rPr>
        <w:t>二、公司董事、监事、高级管理人员变动情况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30"/>
        <w:gridCol w:w="1330"/>
        <w:gridCol w:w="1330"/>
        <w:gridCol w:w="1680"/>
        <w:gridCol w:w="3897"/>
      </w:tblGrid>
      <w:tr w:rsidR="000C596E" w:rsidTr="000E14DF">
        <w:tc>
          <w:tcPr>
            <w:tcW w:w="1330" w:type="dxa"/>
            <w:vAlign w:val="center"/>
          </w:tcPr>
          <w:p w:rsidR="000C596E" w:rsidRDefault="000C596E">
            <w:pPr>
              <w:jc w:val="center"/>
              <w:rPr>
                <w:szCs w:val="24"/>
              </w:rPr>
            </w:pPr>
            <w:r>
              <w:rPr>
                <w:rFonts w:hint="eastAsia"/>
                <w:szCs w:val="24"/>
              </w:rPr>
              <w:t>姓名</w:t>
            </w:r>
          </w:p>
        </w:tc>
        <w:tc>
          <w:tcPr>
            <w:tcW w:w="1330" w:type="dxa"/>
            <w:vAlign w:val="center"/>
          </w:tcPr>
          <w:p w:rsidR="000C596E" w:rsidRDefault="000C596E">
            <w:pPr>
              <w:jc w:val="center"/>
              <w:rPr>
                <w:szCs w:val="24"/>
              </w:rPr>
            </w:pPr>
            <w:r>
              <w:rPr>
                <w:rFonts w:hint="eastAsia"/>
                <w:szCs w:val="24"/>
              </w:rPr>
              <w:t>担任的职务</w:t>
            </w:r>
          </w:p>
        </w:tc>
        <w:tc>
          <w:tcPr>
            <w:tcW w:w="1330" w:type="dxa"/>
            <w:vAlign w:val="center"/>
          </w:tcPr>
          <w:p w:rsidR="000C596E" w:rsidRDefault="000C596E">
            <w:pPr>
              <w:jc w:val="center"/>
              <w:rPr>
                <w:szCs w:val="24"/>
              </w:rPr>
            </w:pPr>
            <w:r>
              <w:rPr>
                <w:rFonts w:hint="eastAsia"/>
                <w:szCs w:val="24"/>
              </w:rPr>
              <w:t>类型</w:t>
            </w:r>
          </w:p>
        </w:tc>
        <w:tc>
          <w:tcPr>
            <w:tcW w:w="1680" w:type="dxa"/>
            <w:vAlign w:val="center"/>
          </w:tcPr>
          <w:p w:rsidR="000C596E" w:rsidRDefault="000C596E">
            <w:pPr>
              <w:jc w:val="center"/>
              <w:rPr>
                <w:szCs w:val="24"/>
              </w:rPr>
            </w:pPr>
            <w:r>
              <w:rPr>
                <w:rFonts w:hint="eastAsia"/>
                <w:szCs w:val="24"/>
              </w:rPr>
              <w:t>日期</w:t>
            </w:r>
          </w:p>
        </w:tc>
        <w:tc>
          <w:tcPr>
            <w:tcW w:w="3897" w:type="dxa"/>
            <w:vAlign w:val="center"/>
          </w:tcPr>
          <w:p w:rsidR="000C596E" w:rsidRDefault="000C596E">
            <w:pPr>
              <w:jc w:val="center"/>
              <w:rPr>
                <w:szCs w:val="24"/>
              </w:rPr>
            </w:pPr>
            <w:r>
              <w:rPr>
                <w:rFonts w:hint="eastAsia"/>
                <w:szCs w:val="24"/>
              </w:rPr>
              <w:t>原因</w:t>
            </w:r>
          </w:p>
        </w:tc>
      </w:tr>
      <w:tr w:rsidR="000C596E" w:rsidTr="000E14DF">
        <w:tc>
          <w:tcPr>
            <w:tcW w:w="1330" w:type="dxa"/>
            <w:vAlign w:val="center"/>
          </w:tcPr>
          <w:p w:rsidR="000C596E" w:rsidRDefault="000C596E" w:rsidP="00B44A11">
            <w:pPr>
              <w:jc w:val="center"/>
              <w:rPr>
                <w:szCs w:val="24"/>
              </w:rPr>
            </w:pPr>
            <w:r>
              <w:rPr>
                <w:rFonts w:hint="eastAsia"/>
                <w:szCs w:val="24"/>
              </w:rPr>
              <w:t>方小潮</w:t>
            </w:r>
          </w:p>
        </w:tc>
        <w:tc>
          <w:tcPr>
            <w:tcW w:w="1330" w:type="dxa"/>
            <w:vAlign w:val="center"/>
          </w:tcPr>
          <w:p w:rsidR="000C596E" w:rsidRDefault="000C596E" w:rsidP="00B44A11">
            <w:pPr>
              <w:jc w:val="center"/>
              <w:rPr>
                <w:szCs w:val="24"/>
              </w:rPr>
            </w:pPr>
            <w:r>
              <w:rPr>
                <w:rFonts w:hint="eastAsia"/>
                <w:szCs w:val="24"/>
              </w:rPr>
              <w:t>副总裁</w:t>
            </w:r>
          </w:p>
        </w:tc>
        <w:tc>
          <w:tcPr>
            <w:tcW w:w="1330" w:type="dxa"/>
            <w:vAlign w:val="center"/>
          </w:tcPr>
          <w:p w:rsidR="000C596E" w:rsidRDefault="000C596E" w:rsidP="00B44A11">
            <w:pPr>
              <w:jc w:val="center"/>
              <w:rPr>
                <w:szCs w:val="24"/>
              </w:rPr>
            </w:pPr>
            <w:r>
              <w:rPr>
                <w:rFonts w:hint="eastAsia"/>
                <w:szCs w:val="24"/>
              </w:rPr>
              <w:t>任免</w:t>
            </w:r>
          </w:p>
        </w:tc>
        <w:tc>
          <w:tcPr>
            <w:tcW w:w="1680" w:type="dxa"/>
            <w:vAlign w:val="center"/>
          </w:tcPr>
          <w:p w:rsidR="000C596E" w:rsidRDefault="000C596E" w:rsidP="00B44A11">
            <w:pPr>
              <w:jc w:val="center"/>
              <w:rPr>
                <w:szCs w:val="24"/>
              </w:rPr>
            </w:pPr>
            <w:r>
              <w:rPr>
                <w:szCs w:val="24"/>
              </w:rPr>
              <w:t>2016</w:t>
            </w:r>
            <w:r>
              <w:rPr>
                <w:rFonts w:hint="eastAsia"/>
                <w:szCs w:val="24"/>
              </w:rPr>
              <w:t>年</w:t>
            </w:r>
            <w:r>
              <w:rPr>
                <w:szCs w:val="24"/>
              </w:rPr>
              <w:t>03</w:t>
            </w:r>
            <w:r>
              <w:rPr>
                <w:rFonts w:hint="eastAsia"/>
                <w:szCs w:val="24"/>
              </w:rPr>
              <w:t>月</w:t>
            </w:r>
            <w:r>
              <w:rPr>
                <w:szCs w:val="24"/>
              </w:rPr>
              <w:t>02</w:t>
            </w:r>
            <w:r>
              <w:rPr>
                <w:rFonts w:hint="eastAsia"/>
                <w:szCs w:val="24"/>
              </w:rPr>
              <w:t>日</w:t>
            </w:r>
          </w:p>
        </w:tc>
        <w:tc>
          <w:tcPr>
            <w:tcW w:w="3897" w:type="dxa"/>
            <w:vAlign w:val="center"/>
          </w:tcPr>
          <w:p w:rsidR="000C596E" w:rsidRDefault="000C596E" w:rsidP="00B44A11">
            <w:pPr>
              <w:jc w:val="center"/>
              <w:rPr>
                <w:szCs w:val="24"/>
              </w:rPr>
            </w:pPr>
            <w:r>
              <w:rPr>
                <w:rFonts w:hint="eastAsia"/>
                <w:szCs w:val="24"/>
              </w:rPr>
              <w:t>因工作变动原因申请辞职。</w:t>
            </w:r>
          </w:p>
        </w:tc>
      </w:tr>
      <w:tr w:rsidR="000C596E" w:rsidTr="000E14DF">
        <w:tc>
          <w:tcPr>
            <w:tcW w:w="1330" w:type="dxa"/>
            <w:vAlign w:val="center"/>
          </w:tcPr>
          <w:p w:rsidR="000C596E" w:rsidRDefault="000C596E" w:rsidP="00B44A11">
            <w:pPr>
              <w:jc w:val="center"/>
              <w:rPr>
                <w:szCs w:val="24"/>
              </w:rPr>
            </w:pPr>
            <w:r>
              <w:rPr>
                <w:rFonts w:hint="eastAsia"/>
                <w:szCs w:val="24"/>
              </w:rPr>
              <w:t>周景强</w:t>
            </w:r>
          </w:p>
        </w:tc>
        <w:tc>
          <w:tcPr>
            <w:tcW w:w="1330" w:type="dxa"/>
            <w:vAlign w:val="center"/>
          </w:tcPr>
          <w:p w:rsidR="000C596E" w:rsidRDefault="000C596E" w:rsidP="00B44A11">
            <w:pPr>
              <w:jc w:val="center"/>
              <w:rPr>
                <w:szCs w:val="24"/>
              </w:rPr>
            </w:pPr>
            <w:r>
              <w:rPr>
                <w:rFonts w:hint="eastAsia"/>
                <w:szCs w:val="24"/>
              </w:rPr>
              <w:t>监事</w:t>
            </w:r>
          </w:p>
        </w:tc>
        <w:tc>
          <w:tcPr>
            <w:tcW w:w="1330" w:type="dxa"/>
            <w:vAlign w:val="center"/>
          </w:tcPr>
          <w:p w:rsidR="000C596E" w:rsidRDefault="000C596E" w:rsidP="00B44A11">
            <w:pPr>
              <w:jc w:val="center"/>
              <w:rPr>
                <w:szCs w:val="24"/>
              </w:rPr>
            </w:pPr>
            <w:r>
              <w:rPr>
                <w:rFonts w:hint="eastAsia"/>
                <w:szCs w:val="24"/>
              </w:rPr>
              <w:t>离任</w:t>
            </w:r>
          </w:p>
        </w:tc>
        <w:tc>
          <w:tcPr>
            <w:tcW w:w="1680" w:type="dxa"/>
            <w:vAlign w:val="center"/>
          </w:tcPr>
          <w:p w:rsidR="000C596E" w:rsidRDefault="000C596E" w:rsidP="00B44A11">
            <w:pPr>
              <w:jc w:val="center"/>
              <w:rPr>
                <w:szCs w:val="24"/>
              </w:rPr>
            </w:pPr>
            <w:r>
              <w:rPr>
                <w:szCs w:val="24"/>
              </w:rPr>
              <w:t>2016</w:t>
            </w:r>
            <w:r>
              <w:rPr>
                <w:rFonts w:hint="eastAsia"/>
                <w:szCs w:val="24"/>
              </w:rPr>
              <w:t>年</w:t>
            </w:r>
            <w:r>
              <w:rPr>
                <w:szCs w:val="24"/>
              </w:rPr>
              <w:t>04</w:t>
            </w:r>
            <w:r>
              <w:rPr>
                <w:rFonts w:hint="eastAsia"/>
                <w:szCs w:val="24"/>
              </w:rPr>
              <w:t>月</w:t>
            </w:r>
            <w:r>
              <w:rPr>
                <w:szCs w:val="24"/>
              </w:rPr>
              <w:t>06</w:t>
            </w:r>
            <w:r>
              <w:rPr>
                <w:rFonts w:hint="eastAsia"/>
                <w:szCs w:val="24"/>
              </w:rPr>
              <w:t>日</w:t>
            </w:r>
          </w:p>
        </w:tc>
        <w:tc>
          <w:tcPr>
            <w:tcW w:w="3897" w:type="dxa"/>
            <w:vAlign w:val="center"/>
          </w:tcPr>
          <w:p w:rsidR="000C596E" w:rsidRDefault="000C596E" w:rsidP="00B44A11">
            <w:pPr>
              <w:jc w:val="center"/>
              <w:rPr>
                <w:szCs w:val="24"/>
              </w:rPr>
            </w:pPr>
            <w:r>
              <w:rPr>
                <w:rFonts w:hint="eastAsia"/>
                <w:szCs w:val="24"/>
              </w:rPr>
              <w:t>因个人原因申请辞职。</w:t>
            </w:r>
          </w:p>
        </w:tc>
      </w:tr>
    </w:tbl>
    <w:p w:rsidR="000C596E" w:rsidRPr="00B44A11" w:rsidRDefault="000C596E" w:rsidP="00B44A11">
      <w:pPr>
        <w:pStyle w:val="Chapter"/>
        <w:snapToGrid w:val="0"/>
        <w:spacing w:before="100" w:after="100" w:line="560" w:lineRule="exact"/>
        <w:ind w:firstLineChars="196" w:firstLine="551"/>
        <w:outlineLvl w:val="1"/>
        <w:rPr>
          <w:sz w:val="28"/>
          <w:szCs w:val="28"/>
        </w:rPr>
      </w:pPr>
      <w:r w:rsidRPr="00B44A11">
        <w:rPr>
          <w:rFonts w:hint="eastAsia"/>
          <w:sz w:val="28"/>
          <w:szCs w:val="28"/>
        </w:rPr>
        <w:t>三、任职情况</w:t>
      </w:r>
    </w:p>
    <w:p w:rsidR="000C596E" w:rsidRPr="00B44A11" w:rsidRDefault="000C596E" w:rsidP="00B44A11">
      <w:pPr>
        <w:spacing w:before="0" w:after="0" w:line="560" w:lineRule="exact"/>
        <w:ind w:firstLineChars="200" w:firstLine="562"/>
        <w:rPr>
          <w:rFonts w:ascii="仿宋" w:eastAsia="仿宋" w:hAnsi="仿宋"/>
          <w:b/>
          <w:sz w:val="28"/>
          <w:szCs w:val="28"/>
        </w:rPr>
      </w:pPr>
      <w:r w:rsidRPr="00B44A11">
        <w:rPr>
          <w:rFonts w:ascii="仿宋" w:eastAsia="仿宋" w:hAnsi="仿宋" w:hint="eastAsia"/>
          <w:b/>
          <w:sz w:val="28"/>
          <w:szCs w:val="28"/>
        </w:rPr>
        <w:t>公司现任董事、监事、高级管理人员专业背景、主要工作经历以及目前在公司的主要职责</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lastRenderedPageBreak/>
        <w:t>胡成中，产业经济学博士，高级经济师。曾任温州德力西电器有限公司董事长，浙江德力西集团公司董事长。现任德力西集团有限公司董事局主席兼</w:t>
      </w:r>
      <w:r w:rsidRPr="00B44A11">
        <w:rPr>
          <w:rFonts w:ascii="仿宋" w:eastAsia="仿宋" w:hAnsi="仿宋"/>
          <w:sz w:val="28"/>
          <w:szCs w:val="28"/>
        </w:rPr>
        <w:t>CEO</w:t>
      </w:r>
      <w:r w:rsidRPr="00B44A11">
        <w:rPr>
          <w:rFonts w:ascii="仿宋" w:eastAsia="仿宋" w:hAnsi="仿宋" w:hint="eastAsia"/>
          <w:sz w:val="28"/>
          <w:szCs w:val="28"/>
        </w:rPr>
        <w:t>、中国德力西控股集团有限公司董事局主席兼</w:t>
      </w:r>
      <w:r w:rsidRPr="00B44A11">
        <w:rPr>
          <w:rFonts w:ascii="仿宋" w:eastAsia="仿宋" w:hAnsi="仿宋"/>
          <w:sz w:val="28"/>
          <w:szCs w:val="28"/>
        </w:rPr>
        <w:t>CEO</w:t>
      </w:r>
      <w:r w:rsidRPr="00B44A11">
        <w:rPr>
          <w:rFonts w:ascii="仿宋" w:eastAsia="仿宋" w:hAnsi="仿宋" w:hint="eastAsia"/>
          <w:sz w:val="28"/>
          <w:szCs w:val="28"/>
        </w:rPr>
        <w:t>、江门甘蔗化工厂（集团）股份有限公司董事长。</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施永晨，大专学历。曾任南充德美奥翔置业有限公司董事长，南阳德美奥翔置业有限公司董事长。现任江门甘蔗化工厂（集团）股份有限公司副董事长兼总裁。</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陈晓东，企业管理专业博士，高级经济师。曾任宁夏自治区发展和改革委员会副主任，广东省广业资产经营公司董事、总经济师。现任德力西集团有限公司执行副总裁、江门甘蔗化工厂（集团）股份有限公司董事。</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雷忠，研究生学历，会计师。曾任江门甘蔗化工厂（集团）股份有限公司财务总监。现任江门甘蔗化工厂（集团）股份有限公司董事、副总裁兼财务总监。</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唐国庆，工商管理硕士</w:t>
      </w:r>
      <w:r w:rsidRPr="00B44A11">
        <w:rPr>
          <w:rFonts w:ascii="仿宋" w:eastAsia="仿宋" w:hAnsi="仿宋"/>
          <w:sz w:val="28"/>
          <w:szCs w:val="28"/>
        </w:rPr>
        <w:t>(</w:t>
      </w:r>
      <w:r w:rsidRPr="00B44A11">
        <w:rPr>
          <w:rFonts w:ascii="仿宋" w:eastAsia="仿宋" w:hAnsi="仿宋" w:hint="eastAsia"/>
          <w:sz w:val="28"/>
          <w:szCs w:val="28"/>
        </w:rPr>
        <w:t>香港中文大学，上海交通大学联办培训</w:t>
      </w:r>
      <w:r w:rsidRPr="00B44A11">
        <w:rPr>
          <w:rFonts w:ascii="仿宋" w:eastAsia="仿宋" w:hAnsi="仿宋"/>
          <w:sz w:val="28"/>
          <w:szCs w:val="28"/>
        </w:rPr>
        <w:t>)</w:t>
      </w:r>
      <w:r w:rsidRPr="00B44A11">
        <w:rPr>
          <w:rFonts w:ascii="仿宋" w:eastAsia="仿宋" w:hAnsi="仿宋" w:hint="eastAsia"/>
          <w:sz w:val="28"/>
          <w:szCs w:val="28"/>
        </w:rPr>
        <w:t>，高级经济师。曾任上海科锐光电发展有限公司董事总经理、美国科锐</w:t>
      </w:r>
      <w:r w:rsidRPr="00B44A11">
        <w:rPr>
          <w:rFonts w:ascii="仿宋" w:eastAsia="仿宋" w:hAnsi="仿宋"/>
          <w:sz w:val="28"/>
          <w:szCs w:val="28"/>
        </w:rPr>
        <w:t>(CREE</w:t>
      </w:r>
      <w:r w:rsidRPr="00B44A11">
        <w:rPr>
          <w:rFonts w:ascii="仿宋" w:eastAsia="仿宋" w:hAnsi="仿宋" w:hint="eastAsia"/>
          <w:sz w:val="28"/>
          <w:szCs w:val="28"/>
        </w:rPr>
        <w:t>）中国市场总经理、科锐香港有限公司高级顾问，韩国三星</w:t>
      </w:r>
      <w:r w:rsidRPr="00B44A11">
        <w:rPr>
          <w:rFonts w:ascii="仿宋" w:eastAsia="仿宋" w:hAnsi="仿宋"/>
          <w:sz w:val="28"/>
          <w:szCs w:val="28"/>
        </w:rPr>
        <w:t>LED</w:t>
      </w:r>
      <w:r w:rsidRPr="00B44A11">
        <w:rPr>
          <w:rFonts w:ascii="仿宋" w:eastAsia="仿宋" w:hAnsi="仿宋" w:hint="eastAsia"/>
          <w:sz w:val="28"/>
          <w:szCs w:val="28"/>
        </w:rPr>
        <w:t>中国区总经理。现任江门甘蔗化工厂（集团）股份有限公司独立董事、木林森股份有限公司独立董事，国家半导体照明工程研发及产业联盟（</w:t>
      </w:r>
      <w:r w:rsidRPr="00B44A11">
        <w:rPr>
          <w:rFonts w:ascii="仿宋" w:eastAsia="仿宋" w:hAnsi="仿宋"/>
          <w:sz w:val="28"/>
          <w:szCs w:val="28"/>
        </w:rPr>
        <w:t>CSA</w:t>
      </w:r>
      <w:r w:rsidRPr="00B44A11">
        <w:rPr>
          <w:rFonts w:ascii="仿宋" w:eastAsia="仿宋" w:hAnsi="仿宋" w:hint="eastAsia"/>
          <w:sz w:val="28"/>
          <w:szCs w:val="28"/>
        </w:rPr>
        <w:t>）副主席、</w:t>
      </w:r>
      <w:r w:rsidRPr="00B44A11">
        <w:rPr>
          <w:rFonts w:ascii="仿宋" w:eastAsia="仿宋" w:hAnsi="仿宋"/>
          <w:sz w:val="28"/>
          <w:szCs w:val="28"/>
        </w:rPr>
        <w:t>SEMI</w:t>
      </w:r>
      <w:r w:rsidRPr="00B44A11">
        <w:rPr>
          <w:rFonts w:ascii="仿宋" w:eastAsia="仿宋" w:hAnsi="仿宋" w:hint="eastAsia"/>
          <w:sz w:val="28"/>
          <w:szCs w:val="28"/>
        </w:rPr>
        <w:t>中国</w:t>
      </w:r>
      <w:r w:rsidRPr="00B44A11">
        <w:rPr>
          <w:rFonts w:ascii="仿宋" w:eastAsia="仿宋" w:hAnsi="仿宋"/>
          <w:sz w:val="28"/>
          <w:szCs w:val="28"/>
        </w:rPr>
        <w:t>LED</w:t>
      </w:r>
      <w:r w:rsidRPr="00B44A11">
        <w:rPr>
          <w:rFonts w:ascii="仿宋" w:eastAsia="仿宋" w:hAnsi="仿宋" w:hint="eastAsia"/>
          <w:sz w:val="28"/>
          <w:szCs w:val="28"/>
        </w:rPr>
        <w:t>产业委员会主席，中国照明学会常委兼半导体照明技术与应用专业委员会主任。</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朱依谆，德国海德堡大学医学院博士。曾任复旦大学药学院院长，国家重大科学研究计划（</w:t>
      </w:r>
      <w:r w:rsidRPr="00B44A11">
        <w:rPr>
          <w:rFonts w:ascii="仿宋" w:eastAsia="仿宋" w:hAnsi="仿宋"/>
          <w:sz w:val="28"/>
          <w:szCs w:val="28"/>
        </w:rPr>
        <w:t>973</w:t>
      </w:r>
      <w:r w:rsidRPr="00B44A11">
        <w:rPr>
          <w:rFonts w:ascii="仿宋" w:eastAsia="仿宋" w:hAnsi="仿宋" w:hint="eastAsia"/>
          <w:sz w:val="28"/>
          <w:szCs w:val="28"/>
        </w:rPr>
        <w:t>）首席科学家，国家重大新药创制大平台负责人。现任江门甘蔗化工厂（集团）股份有限公司独立董事、复旦大学药学院长江特聘教授</w:t>
      </w:r>
      <w:r w:rsidRPr="00B44A11">
        <w:rPr>
          <w:rFonts w:ascii="仿宋" w:eastAsia="仿宋" w:hAnsi="仿宋"/>
          <w:sz w:val="28"/>
          <w:szCs w:val="28"/>
        </w:rPr>
        <w:t>/</w:t>
      </w:r>
      <w:r w:rsidRPr="00B44A11">
        <w:rPr>
          <w:rFonts w:ascii="仿宋" w:eastAsia="仿宋" w:hAnsi="仿宋" w:hint="eastAsia"/>
          <w:sz w:val="28"/>
          <w:szCs w:val="28"/>
        </w:rPr>
        <w:t>博士生导师、新加坡国立大学兼职教授，澳门科技大学药学院院长。</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杨标，会计学硕士，会计学副教授。曾任广西财经学院教师，江门五邑大</w:t>
      </w:r>
      <w:r w:rsidRPr="00B44A11">
        <w:rPr>
          <w:rFonts w:ascii="仿宋" w:eastAsia="仿宋" w:hAnsi="仿宋" w:hint="eastAsia"/>
          <w:sz w:val="28"/>
          <w:szCs w:val="28"/>
        </w:rPr>
        <w:lastRenderedPageBreak/>
        <w:t>学会计系教师。现任江门甘蔗化工厂（集团）股份有限公司独立董事、五邑大学会计系主任。</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方小潮，研究生学历，工商管理硕士，高级政工师。曾任江门市农业资产经营有限公司监事会主席、党委副书记，江门市经管资产经营有限公司董事、总经理等职，江门甘蔗化工厂（集团）股份有限公司副总裁。现任江门甘蔗化工厂（集团）股份有限公司监事会主席兼党委书记。</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包秀成，中专学历，经济师。曾任德力西集团母线桥架有限公司董事长，广东德力光电有限公司副总经理兼采购中心总监。现任江门甘蔗化工厂（集团）股份有限公司监事、采购总监兼生物中心总经理。</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沈峰，大学本科学历，经济师。曾任江门甘蔗化工厂（集团）股份有限公司企管部、总裁办职员，现任江门甘蔗化工厂（集团）股份有限公司监事、证券事务部主管。</w:t>
      </w:r>
    </w:p>
    <w:p w:rsidR="000C596E" w:rsidRPr="00B44A11" w:rsidRDefault="000C596E" w:rsidP="00B44A11">
      <w:pPr>
        <w:spacing w:before="0" w:after="0" w:line="560" w:lineRule="exact"/>
        <w:ind w:firstLineChars="200" w:firstLine="560"/>
        <w:rPr>
          <w:rFonts w:ascii="仿宋" w:eastAsia="仿宋" w:hAnsi="仿宋"/>
          <w:sz w:val="28"/>
          <w:szCs w:val="28"/>
        </w:rPr>
      </w:pPr>
      <w:r w:rsidRPr="00B44A11">
        <w:rPr>
          <w:rFonts w:ascii="仿宋" w:eastAsia="仿宋" w:hAnsi="仿宋" w:hint="eastAsia"/>
          <w:sz w:val="28"/>
          <w:szCs w:val="28"/>
        </w:rPr>
        <w:t>沙伟，大学本科学历，高级经济师。曾任江门甘蔗化工厂（集团）股份有限公司董事局秘书。现任江门甘蔗化工厂（集团）股份有限公司副总裁兼董事会秘书。</w:t>
      </w:r>
    </w:p>
    <w:p w:rsidR="000C596E" w:rsidRPr="00B44A11" w:rsidRDefault="000C596E" w:rsidP="00B44A11">
      <w:pPr>
        <w:spacing w:before="0" w:after="0" w:line="560" w:lineRule="exact"/>
        <w:ind w:firstLineChars="200" w:firstLine="562"/>
        <w:rPr>
          <w:rFonts w:ascii="仿宋" w:eastAsia="仿宋" w:hAnsi="仿宋"/>
          <w:b/>
          <w:sz w:val="28"/>
          <w:szCs w:val="28"/>
        </w:rPr>
      </w:pPr>
      <w:r w:rsidRPr="00B44A11">
        <w:rPr>
          <w:rFonts w:ascii="仿宋" w:eastAsia="仿宋" w:hAnsi="仿宋" w:hint="eastAsia"/>
          <w:b/>
          <w:sz w:val="28"/>
          <w:szCs w:val="28"/>
        </w:rPr>
        <w:t>在股东单位任职情况</w:t>
      </w:r>
    </w:p>
    <w:p w:rsidR="000C596E" w:rsidRPr="00B44A11" w:rsidRDefault="0019715D" w:rsidP="00B44A11">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17"/>
        <w:gridCol w:w="2185"/>
        <w:gridCol w:w="2122"/>
        <w:gridCol w:w="1212"/>
        <w:gridCol w:w="1347"/>
        <w:gridCol w:w="1485"/>
      </w:tblGrid>
      <w:tr w:rsidR="000C596E" w:rsidTr="000E14DF">
        <w:tc>
          <w:tcPr>
            <w:tcW w:w="1217" w:type="dxa"/>
            <w:vAlign w:val="center"/>
          </w:tcPr>
          <w:p w:rsidR="000C596E" w:rsidRDefault="000C596E">
            <w:pPr>
              <w:jc w:val="center"/>
              <w:rPr>
                <w:szCs w:val="24"/>
              </w:rPr>
            </w:pPr>
            <w:r>
              <w:rPr>
                <w:rFonts w:hint="eastAsia"/>
                <w:szCs w:val="24"/>
              </w:rPr>
              <w:t>任职人员姓名</w:t>
            </w:r>
          </w:p>
        </w:tc>
        <w:tc>
          <w:tcPr>
            <w:tcW w:w="2185" w:type="dxa"/>
            <w:vAlign w:val="center"/>
          </w:tcPr>
          <w:p w:rsidR="000C596E" w:rsidRDefault="000C596E">
            <w:pPr>
              <w:jc w:val="center"/>
              <w:rPr>
                <w:szCs w:val="24"/>
              </w:rPr>
            </w:pPr>
            <w:r>
              <w:rPr>
                <w:rFonts w:hint="eastAsia"/>
                <w:szCs w:val="24"/>
              </w:rPr>
              <w:t>股东单位名称</w:t>
            </w:r>
          </w:p>
        </w:tc>
        <w:tc>
          <w:tcPr>
            <w:tcW w:w="2122" w:type="dxa"/>
            <w:vAlign w:val="center"/>
          </w:tcPr>
          <w:p w:rsidR="000C596E" w:rsidRDefault="000C596E">
            <w:pPr>
              <w:jc w:val="center"/>
              <w:rPr>
                <w:szCs w:val="24"/>
              </w:rPr>
            </w:pPr>
            <w:r>
              <w:rPr>
                <w:rFonts w:hint="eastAsia"/>
                <w:szCs w:val="24"/>
              </w:rPr>
              <w:t>在股东单位担任的职务</w:t>
            </w:r>
          </w:p>
        </w:tc>
        <w:tc>
          <w:tcPr>
            <w:tcW w:w="1212" w:type="dxa"/>
            <w:vAlign w:val="center"/>
          </w:tcPr>
          <w:p w:rsidR="000C596E" w:rsidRDefault="000C596E">
            <w:pPr>
              <w:jc w:val="center"/>
              <w:rPr>
                <w:szCs w:val="24"/>
              </w:rPr>
            </w:pPr>
            <w:r>
              <w:rPr>
                <w:rFonts w:hint="eastAsia"/>
                <w:szCs w:val="24"/>
              </w:rPr>
              <w:t>任期起始日期</w:t>
            </w:r>
          </w:p>
        </w:tc>
        <w:tc>
          <w:tcPr>
            <w:tcW w:w="1347" w:type="dxa"/>
            <w:vAlign w:val="center"/>
          </w:tcPr>
          <w:p w:rsidR="000C596E" w:rsidRDefault="000C596E">
            <w:pPr>
              <w:jc w:val="center"/>
              <w:rPr>
                <w:szCs w:val="24"/>
              </w:rPr>
            </w:pPr>
            <w:r>
              <w:rPr>
                <w:rFonts w:hint="eastAsia"/>
                <w:szCs w:val="24"/>
              </w:rPr>
              <w:t>任期终止日期</w:t>
            </w:r>
          </w:p>
        </w:tc>
        <w:tc>
          <w:tcPr>
            <w:tcW w:w="1485" w:type="dxa"/>
            <w:vAlign w:val="center"/>
          </w:tcPr>
          <w:p w:rsidR="000C596E" w:rsidRDefault="000C596E">
            <w:pPr>
              <w:jc w:val="center"/>
              <w:rPr>
                <w:szCs w:val="24"/>
              </w:rPr>
            </w:pPr>
            <w:r>
              <w:rPr>
                <w:rFonts w:hint="eastAsia"/>
                <w:szCs w:val="24"/>
              </w:rPr>
              <w:t>在股东单位是否领取报酬津贴</w:t>
            </w:r>
          </w:p>
        </w:tc>
      </w:tr>
      <w:tr w:rsidR="000C596E" w:rsidTr="000E14DF">
        <w:tc>
          <w:tcPr>
            <w:tcW w:w="1217" w:type="dxa"/>
            <w:vAlign w:val="center"/>
          </w:tcPr>
          <w:p w:rsidR="000C596E" w:rsidRDefault="000C596E" w:rsidP="00B44A11">
            <w:pPr>
              <w:jc w:val="center"/>
              <w:rPr>
                <w:szCs w:val="24"/>
              </w:rPr>
            </w:pPr>
            <w:r>
              <w:rPr>
                <w:rFonts w:hint="eastAsia"/>
                <w:szCs w:val="24"/>
              </w:rPr>
              <w:t>胡成中</w:t>
            </w:r>
          </w:p>
        </w:tc>
        <w:tc>
          <w:tcPr>
            <w:tcW w:w="2185" w:type="dxa"/>
            <w:vAlign w:val="center"/>
          </w:tcPr>
          <w:p w:rsidR="000C596E" w:rsidRDefault="000C596E" w:rsidP="00B44A11">
            <w:pPr>
              <w:jc w:val="center"/>
              <w:rPr>
                <w:szCs w:val="24"/>
              </w:rPr>
            </w:pPr>
            <w:r>
              <w:rPr>
                <w:rFonts w:hint="eastAsia"/>
                <w:szCs w:val="24"/>
              </w:rPr>
              <w:t>德力西集团有限公司</w:t>
            </w:r>
          </w:p>
        </w:tc>
        <w:tc>
          <w:tcPr>
            <w:tcW w:w="2122" w:type="dxa"/>
            <w:vAlign w:val="center"/>
          </w:tcPr>
          <w:p w:rsidR="000C596E" w:rsidRDefault="000C596E" w:rsidP="00B44A11">
            <w:pPr>
              <w:jc w:val="center"/>
              <w:rPr>
                <w:szCs w:val="24"/>
              </w:rPr>
            </w:pPr>
            <w:r>
              <w:rPr>
                <w:rFonts w:hint="eastAsia"/>
                <w:szCs w:val="24"/>
              </w:rPr>
              <w:t>董事局主席兼</w:t>
            </w:r>
            <w:r>
              <w:rPr>
                <w:szCs w:val="24"/>
              </w:rPr>
              <w:t>CEO</w:t>
            </w:r>
          </w:p>
        </w:tc>
        <w:tc>
          <w:tcPr>
            <w:tcW w:w="1212" w:type="dxa"/>
            <w:vAlign w:val="center"/>
          </w:tcPr>
          <w:p w:rsidR="000C596E" w:rsidRDefault="000C596E" w:rsidP="00B44A11">
            <w:pPr>
              <w:jc w:val="center"/>
              <w:rPr>
                <w:szCs w:val="24"/>
              </w:rPr>
            </w:pPr>
          </w:p>
        </w:tc>
        <w:tc>
          <w:tcPr>
            <w:tcW w:w="1347" w:type="dxa"/>
            <w:vAlign w:val="center"/>
          </w:tcPr>
          <w:p w:rsidR="000C596E" w:rsidRDefault="000C596E" w:rsidP="00B44A11">
            <w:pPr>
              <w:jc w:val="center"/>
              <w:rPr>
                <w:szCs w:val="24"/>
              </w:rPr>
            </w:pPr>
          </w:p>
        </w:tc>
        <w:tc>
          <w:tcPr>
            <w:tcW w:w="1485" w:type="dxa"/>
            <w:vAlign w:val="center"/>
          </w:tcPr>
          <w:p w:rsidR="000C596E" w:rsidRDefault="000C596E" w:rsidP="00B44A11">
            <w:pPr>
              <w:jc w:val="center"/>
              <w:rPr>
                <w:szCs w:val="24"/>
              </w:rPr>
            </w:pPr>
            <w:r>
              <w:rPr>
                <w:rFonts w:hint="eastAsia"/>
                <w:szCs w:val="24"/>
              </w:rPr>
              <w:t>是</w:t>
            </w:r>
          </w:p>
        </w:tc>
      </w:tr>
      <w:tr w:rsidR="000C596E" w:rsidTr="000E14DF">
        <w:tc>
          <w:tcPr>
            <w:tcW w:w="1217" w:type="dxa"/>
            <w:vAlign w:val="center"/>
          </w:tcPr>
          <w:p w:rsidR="000C596E" w:rsidRDefault="000C596E" w:rsidP="00B44A11">
            <w:pPr>
              <w:jc w:val="center"/>
              <w:rPr>
                <w:szCs w:val="24"/>
              </w:rPr>
            </w:pPr>
            <w:r>
              <w:rPr>
                <w:rFonts w:hint="eastAsia"/>
                <w:szCs w:val="24"/>
              </w:rPr>
              <w:t>陈晓东</w:t>
            </w:r>
          </w:p>
        </w:tc>
        <w:tc>
          <w:tcPr>
            <w:tcW w:w="2185" w:type="dxa"/>
            <w:vAlign w:val="center"/>
          </w:tcPr>
          <w:p w:rsidR="000C596E" w:rsidRDefault="000C596E" w:rsidP="00B44A11">
            <w:pPr>
              <w:jc w:val="center"/>
              <w:rPr>
                <w:szCs w:val="24"/>
              </w:rPr>
            </w:pPr>
            <w:r>
              <w:rPr>
                <w:rFonts w:hint="eastAsia"/>
                <w:szCs w:val="24"/>
              </w:rPr>
              <w:t>德力西集团有限公司</w:t>
            </w:r>
          </w:p>
        </w:tc>
        <w:tc>
          <w:tcPr>
            <w:tcW w:w="2122" w:type="dxa"/>
            <w:vAlign w:val="center"/>
          </w:tcPr>
          <w:p w:rsidR="000C596E" w:rsidRDefault="000C596E" w:rsidP="00B44A11">
            <w:pPr>
              <w:jc w:val="center"/>
              <w:rPr>
                <w:szCs w:val="24"/>
              </w:rPr>
            </w:pPr>
            <w:r>
              <w:rPr>
                <w:rFonts w:hint="eastAsia"/>
                <w:szCs w:val="24"/>
              </w:rPr>
              <w:t>执行副总裁</w:t>
            </w:r>
          </w:p>
        </w:tc>
        <w:tc>
          <w:tcPr>
            <w:tcW w:w="1212" w:type="dxa"/>
            <w:vAlign w:val="center"/>
          </w:tcPr>
          <w:p w:rsidR="000C596E" w:rsidRDefault="000C596E" w:rsidP="00B44A11">
            <w:pPr>
              <w:jc w:val="center"/>
              <w:rPr>
                <w:szCs w:val="24"/>
              </w:rPr>
            </w:pPr>
          </w:p>
        </w:tc>
        <w:tc>
          <w:tcPr>
            <w:tcW w:w="1347" w:type="dxa"/>
            <w:vAlign w:val="center"/>
          </w:tcPr>
          <w:p w:rsidR="000C596E" w:rsidRDefault="000C596E" w:rsidP="00B44A11">
            <w:pPr>
              <w:jc w:val="center"/>
              <w:rPr>
                <w:szCs w:val="24"/>
              </w:rPr>
            </w:pPr>
          </w:p>
        </w:tc>
        <w:tc>
          <w:tcPr>
            <w:tcW w:w="1485" w:type="dxa"/>
            <w:vAlign w:val="center"/>
          </w:tcPr>
          <w:p w:rsidR="000C596E" w:rsidRDefault="000C596E" w:rsidP="00B44A11">
            <w:pPr>
              <w:jc w:val="center"/>
              <w:rPr>
                <w:szCs w:val="24"/>
              </w:rPr>
            </w:pPr>
            <w:r>
              <w:rPr>
                <w:rFonts w:hint="eastAsia"/>
                <w:szCs w:val="24"/>
              </w:rPr>
              <w:t>是</w:t>
            </w:r>
          </w:p>
        </w:tc>
      </w:tr>
    </w:tbl>
    <w:p w:rsidR="000C596E" w:rsidRPr="00B44A11" w:rsidRDefault="000C596E" w:rsidP="00B44A11">
      <w:pPr>
        <w:spacing w:before="0" w:after="0" w:line="560" w:lineRule="exact"/>
        <w:ind w:firstLineChars="200" w:firstLine="562"/>
        <w:rPr>
          <w:rFonts w:ascii="仿宋" w:eastAsia="仿宋" w:hAnsi="仿宋"/>
          <w:b/>
          <w:sz w:val="28"/>
          <w:szCs w:val="28"/>
        </w:rPr>
      </w:pPr>
      <w:r w:rsidRPr="00B44A11">
        <w:rPr>
          <w:rFonts w:ascii="仿宋" w:eastAsia="仿宋" w:hAnsi="仿宋" w:hint="eastAsia"/>
          <w:b/>
          <w:sz w:val="28"/>
          <w:szCs w:val="28"/>
        </w:rPr>
        <w:t>在其他单位任职情况</w:t>
      </w:r>
    </w:p>
    <w:p w:rsidR="000C596E" w:rsidRPr="00B44A11" w:rsidRDefault="0019715D" w:rsidP="00B44A11">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33"/>
        <w:gridCol w:w="3277"/>
        <w:gridCol w:w="1092"/>
        <w:gridCol w:w="1229"/>
        <w:gridCol w:w="1360"/>
        <w:gridCol w:w="1376"/>
      </w:tblGrid>
      <w:tr w:rsidR="000C596E" w:rsidTr="000E14DF">
        <w:tc>
          <w:tcPr>
            <w:tcW w:w="1233" w:type="dxa"/>
            <w:vAlign w:val="center"/>
          </w:tcPr>
          <w:p w:rsidR="000C596E" w:rsidRDefault="000C596E">
            <w:pPr>
              <w:jc w:val="center"/>
              <w:rPr>
                <w:szCs w:val="24"/>
              </w:rPr>
            </w:pPr>
            <w:r>
              <w:rPr>
                <w:rFonts w:hint="eastAsia"/>
                <w:szCs w:val="24"/>
              </w:rPr>
              <w:t>任职人员姓名</w:t>
            </w:r>
          </w:p>
        </w:tc>
        <w:tc>
          <w:tcPr>
            <w:tcW w:w="3277" w:type="dxa"/>
            <w:vAlign w:val="center"/>
          </w:tcPr>
          <w:p w:rsidR="000C596E" w:rsidRDefault="000C596E">
            <w:pPr>
              <w:jc w:val="center"/>
              <w:rPr>
                <w:szCs w:val="24"/>
              </w:rPr>
            </w:pPr>
            <w:r>
              <w:rPr>
                <w:rFonts w:hint="eastAsia"/>
                <w:szCs w:val="24"/>
              </w:rPr>
              <w:t>其他单位名称</w:t>
            </w:r>
          </w:p>
        </w:tc>
        <w:tc>
          <w:tcPr>
            <w:tcW w:w="1092" w:type="dxa"/>
            <w:vAlign w:val="center"/>
          </w:tcPr>
          <w:p w:rsidR="000C596E" w:rsidRDefault="000C596E">
            <w:pPr>
              <w:jc w:val="center"/>
              <w:rPr>
                <w:szCs w:val="24"/>
              </w:rPr>
            </w:pPr>
            <w:r>
              <w:rPr>
                <w:rFonts w:hint="eastAsia"/>
                <w:szCs w:val="24"/>
              </w:rPr>
              <w:t>在其他单位担任的职务</w:t>
            </w:r>
          </w:p>
        </w:tc>
        <w:tc>
          <w:tcPr>
            <w:tcW w:w="1229" w:type="dxa"/>
            <w:vAlign w:val="center"/>
          </w:tcPr>
          <w:p w:rsidR="000C596E" w:rsidRDefault="000C596E">
            <w:pPr>
              <w:jc w:val="center"/>
              <w:rPr>
                <w:szCs w:val="24"/>
              </w:rPr>
            </w:pPr>
            <w:r>
              <w:rPr>
                <w:rFonts w:hint="eastAsia"/>
                <w:szCs w:val="24"/>
              </w:rPr>
              <w:t>任期起始日期</w:t>
            </w:r>
          </w:p>
        </w:tc>
        <w:tc>
          <w:tcPr>
            <w:tcW w:w="1360" w:type="dxa"/>
            <w:vAlign w:val="center"/>
          </w:tcPr>
          <w:p w:rsidR="000C596E" w:rsidRDefault="000C596E">
            <w:pPr>
              <w:jc w:val="center"/>
              <w:rPr>
                <w:szCs w:val="24"/>
              </w:rPr>
            </w:pPr>
            <w:r>
              <w:rPr>
                <w:rFonts w:hint="eastAsia"/>
                <w:szCs w:val="24"/>
              </w:rPr>
              <w:t>任期终止日期</w:t>
            </w:r>
          </w:p>
        </w:tc>
        <w:tc>
          <w:tcPr>
            <w:tcW w:w="1376" w:type="dxa"/>
            <w:vAlign w:val="center"/>
          </w:tcPr>
          <w:p w:rsidR="000C596E" w:rsidRDefault="000C596E">
            <w:pPr>
              <w:jc w:val="center"/>
              <w:rPr>
                <w:szCs w:val="24"/>
              </w:rPr>
            </w:pPr>
            <w:r>
              <w:rPr>
                <w:rFonts w:hint="eastAsia"/>
                <w:szCs w:val="24"/>
              </w:rPr>
              <w:t>在其他单位是否领取报酬津贴</w:t>
            </w:r>
          </w:p>
        </w:tc>
      </w:tr>
      <w:tr w:rsidR="000C596E" w:rsidTr="000E14DF">
        <w:tc>
          <w:tcPr>
            <w:tcW w:w="1233" w:type="dxa"/>
            <w:vAlign w:val="center"/>
          </w:tcPr>
          <w:p w:rsidR="000C596E" w:rsidRDefault="000C596E" w:rsidP="00B44A11">
            <w:pPr>
              <w:jc w:val="center"/>
              <w:rPr>
                <w:szCs w:val="24"/>
              </w:rPr>
            </w:pPr>
            <w:r>
              <w:rPr>
                <w:rFonts w:hint="eastAsia"/>
                <w:szCs w:val="24"/>
              </w:rPr>
              <w:t>唐国庆</w:t>
            </w:r>
          </w:p>
        </w:tc>
        <w:tc>
          <w:tcPr>
            <w:tcW w:w="3277" w:type="dxa"/>
            <w:vAlign w:val="center"/>
          </w:tcPr>
          <w:p w:rsidR="000C596E" w:rsidRDefault="000C596E" w:rsidP="00B44A11">
            <w:pPr>
              <w:jc w:val="center"/>
              <w:rPr>
                <w:szCs w:val="24"/>
              </w:rPr>
            </w:pPr>
            <w:r>
              <w:rPr>
                <w:rFonts w:hint="eastAsia"/>
                <w:szCs w:val="24"/>
              </w:rPr>
              <w:t>木林森股份有限公司</w:t>
            </w:r>
          </w:p>
        </w:tc>
        <w:tc>
          <w:tcPr>
            <w:tcW w:w="1092" w:type="dxa"/>
            <w:vAlign w:val="center"/>
          </w:tcPr>
          <w:p w:rsidR="000C596E" w:rsidRDefault="000C596E" w:rsidP="00B44A11">
            <w:pPr>
              <w:jc w:val="center"/>
              <w:rPr>
                <w:szCs w:val="24"/>
              </w:rPr>
            </w:pPr>
            <w:r>
              <w:rPr>
                <w:rFonts w:hint="eastAsia"/>
                <w:szCs w:val="24"/>
              </w:rPr>
              <w:t>独立董事</w:t>
            </w:r>
          </w:p>
        </w:tc>
        <w:tc>
          <w:tcPr>
            <w:tcW w:w="1229" w:type="dxa"/>
            <w:vAlign w:val="center"/>
          </w:tcPr>
          <w:p w:rsidR="000C596E" w:rsidRDefault="000C596E" w:rsidP="00B44A11">
            <w:pPr>
              <w:jc w:val="center"/>
              <w:rPr>
                <w:szCs w:val="24"/>
              </w:rPr>
            </w:pPr>
          </w:p>
        </w:tc>
        <w:tc>
          <w:tcPr>
            <w:tcW w:w="1360" w:type="dxa"/>
            <w:vAlign w:val="center"/>
          </w:tcPr>
          <w:p w:rsidR="000C596E" w:rsidRDefault="000C596E" w:rsidP="00B44A11">
            <w:pPr>
              <w:jc w:val="center"/>
              <w:rPr>
                <w:szCs w:val="24"/>
              </w:rPr>
            </w:pPr>
          </w:p>
        </w:tc>
        <w:tc>
          <w:tcPr>
            <w:tcW w:w="1376" w:type="dxa"/>
            <w:vAlign w:val="center"/>
          </w:tcPr>
          <w:p w:rsidR="000C596E" w:rsidRDefault="000C596E" w:rsidP="00B44A11">
            <w:pPr>
              <w:jc w:val="center"/>
              <w:rPr>
                <w:szCs w:val="24"/>
              </w:rPr>
            </w:pPr>
            <w:r>
              <w:rPr>
                <w:rFonts w:hint="eastAsia"/>
                <w:szCs w:val="24"/>
              </w:rPr>
              <w:t>是</w:t>
            </w:r>
          </w:p>
        </w:tc>
      </w:tr>
      <w:tr w:rsidR="000C596E" w:rsidTr="000E14DF">
        <w:tc>
          <w:tcPr>
            <w:tcW w:w="1233" w:type="dxa"/>
            <w:vAlign w:val="center"/>
          </w:tcPr>
          <w:p w:rsidR="000C596E" w:rsidRDefault="000C596E" w:rsidP="00B44A11">
            <w:pPr>
              <w:jc w:val="center"/>
              <w:rPr>
                <w:szCs w:val="24"/>
              </w:rPr>
            </w:pPr>
            <w:r>
              <w:rPr>
                <w:rFonts w:hint="eastAsia"/>
                <w:szCs w:val="24"/>
              </w:rPr>
              <w:t>朱依谆</w:t>
            </w:r>
          </w:p>
        </w:tc>
        <w:tc>
          <w:tcPr>
            <w:tcW w:w="3277" w:type="dxa"/>
            <w:vAlign w:val="center"/>
          </w:tcPr>
          <w:p w:rsidR="000C596E" w:rsidRDefault="000C596E" w:rsidP="00B44A11">
            <w:pPr>
              <w:jc w:val="center"/>
              <w:rPr>
                <w:szCs w:val="24"/>
              </w:rPr>
            </w:pPr>
            <w:r>
              <w:rPr>
                <w:rFonts w:hint="eastAsia"/>
                <w:szCs w:val="24"/>
              </w:rPr>
              <w:t>澳门科技大学</w:t>
            </w:r>
          </w:p>
        </w:tc>
        <w:tc>
          <w:tcPr>
            <w:tcW w:w="1092" w:type="dxa"/>
            <w:vAlign w:val="center"/>
          </w:tcPr>
          <w:p w:rsidR="000C596E" w:rsidRDefault="000C596E" w:rsidP="00B44A11">
            <w:pPr>
              <w:jc w:val="center"/>
              <w:rPr>
                <w:szCs w:val="24"/>
              </w:rPr>
            </w:pPr>
            <w:r>
              <w:rPr>
                <w:rFonts w:hint="eastAsia"/>
                <w:szCs w:val="24"/>
              </w:rPr>
              <w:t>药学院院长</w:t>
            </w:r>
          </w:p>
        </w:tc>
        <w:tc>
          <w:tcPr>
            <w:tcW w:w="1229" w:type="dxa"/>
            <w:vAlign w:val="center"/>
          </w:tcPr>
          <w:p w:rsidR="000C596E" w:rsidRDefault="000C596E" w:rsidP="00B44A11">
            <w:pPr>
              <w:jc w:val="center"/>
              <w:rPr>
                <w:szCs w:val="24"/>
              </w:rPr>
            </w:pPr>
          </w:p>
        </w:tc>
        <w:tc>
          <w:tcPr>
            <w:tcW w:w="1360" w:type="dxa"/>
            <w:vAlign w:val="center"/>
          </w:tcPr>
          <w:p w:rsidR="000C596E" w:rsidRDefault="000C596E" w:rsidP="00B44A11">
            <w:pPr>
              <w:jc w:val="center"/>
              <w:rPr>
                <w:szCs w:val="24"/>
              </w:rPr>
            </w:pPr>
          </w:p>
        </w:tc>
        <w:tc>
          <w:tcPr>
            <w:tcW w:w="1376" w:type="dxa"/>
            <w:vAlign w:val="center"/>
          </w:tcPr>
          <w:p w:rsidR="000C596E" w:rsidRDefault="000C596E" w:rsidP="00B44A11">
            <w:pPr>
              <w:jc w:val="center"/>
              <w:rPr>
                <w:szCs w:val="24"/>
              </w:rPr>
            </w:pPr>
            <w:r>
              <w:rPr>
                <w:rFonts w:hint="eastAsia"/>
                <w:szCs w:val="24"/>
              </w:rPr>
              <w:t>是</w:t>
            </w:r>
          </w:p>
        </w:tc>
      </w:tr>
      <w:tr w:rsidR="000C596E" w:rsidTr="000E14DF">
        <w:tc>
          <w:tcPr>
            <w:tcW w:w="1233" w:type="dxa"/>
            <w:vAlign w:val="center"/>
          </w:tcPr>
          <w:p w:rsidR="000C596E" w:rsidRDefault="000C596E" w:rsidP="00B44A11">
            <w:pPr>
              <w:jc w:val="center"/>
              <w:rPr>
                <w:szCs w:val="24"/>
              </w:rPr>
            </w:pPr>
            <w:r>
              <w:rPr>
                <w:rFonts w:hint="eastAsia"/>
                <w:szCs w:val="24"/>
              </w:rPr>
              <w:lastRenderedPageBreak/>
              <w:t>杨标</w:t>
            </w:r>
          </w:p>
        </w:tc>
        <w:tc>
          <w:tcPr>
            <w:tcW w:w="3277" w:type="dxa"/>
            <w:vAlign w:val="center"/>
          </w:tcPr>
          <w:p w:rsidR="000C596E" w:rsidRDefault="000C596E" w:rsidP="00B44A11">
            <w:pPr>
              <w:jc w:val="center"/>
              <w:rPr>
                <w:szCs w:val="24"/>
              </w:rPr>
            </w:pPr>
            <w:r>
              <w:rPr>
                <w:rFonts w:hint="eastAsia"/>
                <w:szCs w:val="24"/>
              </w:rPr>
              <w:t>五邑大学</w:t>
            </w:r>
          </w:p>
        </w:tc>
        <w:tc>
          <w:tcPr>
            <w:tcW w:w="1092" w:type="dxa"/>
            <w:vAlign w:val="center"/>
          </w:tcPr>
          <w:p w:rsidR="000C596E" w:rsidRDefault="000C596E" w:rsidP="00B44A11">
            <w:pPr>
              <w:jc w:val="center"/>
              <w:rPr>
                <w:szCs w:val="24"/>
              </w:rPr>
            </w:pPr>
            <w:r>
              <w:rPr>
                <w:rFonts w:hint="eastAsia"/>
                <w:szCs w:val="24"/>
              </w:rPr>
              <w:t>会计系主任</w:t>
            </w:r>
          </w:p>
        </w:tc>
        <w:tc>
          <w:tcPr>
            <w:tcW w:w="1229" w:type="dxa"/>
            <w:vAlign w:val="center"/>
          </w:tcPr>
          <w:p w:rsidR="000C596E" w:rsidRDefault="000C596E" w:rsidP="00B44A11">
            <w:pPr>
              <w:jc w:val="center"/>
              <w:rPr>
                <w:szCs w:val="24"/>
              </w:rPr>
            </w:pPr>
          </w:p>
        </w:tc>
        <w:tc>
          <w:tcPr>
            <w:tcW w:w="1360" w:type="dxa"/>
            <w:vAlign w:val="center"/>
          </w:tcPr>
          <w:p w:rsidR="000C596E" w:rsidRDefault="000C596E" w:rsidP="00B44A11">
            <w:pPr>
              <w:jc w:val="center"/>
              <w:rPr>
                <w:szCs w:val="24"/>
              </w:rPr>
            </w:pPr>
          </w:p>
        </w:tc>
        <w:tc>
          <w:tcPr>
            <w:tcW w:w="1376" w:type="dxa"/>
            <w:vAlign w:val="center"/>
          </w:tcPr>
          <w:p w:rsidR="000C596E" w:rsidRDefault="000C596E" w:rsidP="00B44A11">
            <w:pPr>
              <w:jc w:val="center"/>
              <w:rPr>
                <w:szCs w:val="24"/>
              </w:rPr>
            </w:pPr>
            <w:r>
              <w:rPr>
                <w:rFonts w:hint="eastAsia"/>
                <w:szCs w:val="24"/>
              </w:rPr>
              <w:t>是</w:t>
            </w:r>
          </w:p>
        </w:tc>
      </w:tr>
    </w:tbl>
    <w:p w:rsidR="000C596E" w:rsidRPr="00B44A11" w:rsidRDefault="000C596E" w:rsidP="00B44A11">
      <w:pPr>
        <w:spacing w:before="0" w:after="0" w:line="560" w:lineRule="exact"/>
        <w:ind w:firstLineChars="200" w:firstLine="562"/>
        <w:rPr>
          <w:rFonts w:ascii="仿宋" w:eastAsia="仿宋" w:hAnsi="仿宋"/>
          <w:b/>
          <w:sz w:val="28"/>
          <w:szCs w:val="28"/>
        </w:rPr>
      </w:pPr>
      <w:r w:rsidRPr="00B44A11">
        <w:rPr>
          <w:rFonts w:ascii="仿宋" w:eastAsia="仿宋" w:hAnsi="仿宋" w:hint="eastAsia"/>
          <w:b/>
          <w:sz w:val="28"/>
          <w:szCs w:val="28"/>
        </w:rPr>
        <w:t>公司现任及报告期内离任董事、监事和高级管理人员近三年证券监管机构处罚的情况</w:t>
      </w:r>
    </w:p>
    <w:p w:rsidR="000C596E" w:rsidRPr="00B44A11" w:rsidRDefault="0019715D" w:rsidP="00B44A11">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四、董事、监事、高级管理人员报酬情况</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董事、监事、高级管理人员报酬的决策程序、确定依据、实际支付情况</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公司独立董事津贴由股东大会审议确定。</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公司根据高级管理人员所在岗位的主要职责及重要性，参照同行业标准及本地区薪酬状况，结合自身实际情况，由公司董事会薪酬与考核委员会负责制定、审查公司薪酬计划与方案，并依照公司高级管理人员绩效考评体系进行年度绩效考核，经董事会批准等程序后，确定其报酬。</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公司报告期内董事、监事和高级管理人员报酬情况</w:t>
      </w:r>
    </w:p>
    <w:p w:rsidR="000C596E" w:rsidRDefault="000C596E">
      <w:pPr>
        <w:jc w:val="right"/>
        <w:rPr>
          <w:szCs w:val="24"/>
        </w:rPr>
      </w:pPr>
      <w:r>
        <w:rPr>
          <w:rFonts w:hint="eastAsia"/>
          <w:szCs w:val="24"/>
        </w:rPr>
        <w:t>单位：万元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2268"/>
        <w:gridCol w:w="984"/>
        <w:gridCol w:w="1367"/>
        <w:gridCol w:w="1367"/>
        <w:gridCol w:w="1367"/>
        <w:gridCol w:w="1367"/>
      </w:tblGrid>
      <w:tr w:rsidR="000C596E" w:rsidTr="000E14DF">
        <w:tc>
          <w:tcPr>
            <w:tcW w:w="851" w:type="dxa"/>
            <w:vAlign w:val="center"/>
          </w:tcPr>
          <w:p w:rsidR="000C596E" w:rsidRDefault="000C596E">
            <w:pPr>
              <w:jc w:val="center"/>
              <w:rPr>
                <w:szCs w:val="24"/>
              </w:rPr>
            </w:pPr>
            <w:r>
              <w:rPr>
                <w:rFonts w:hint="eastAsia"/>
                <w:szCs w:val="24"/>
              </w:rPr>
              <w:t>姓名</w:t>
            </w:r>
          </w:p>
        </w:tc>
        <w:tc>
          <w:tcPr>
            <w:tcW w:w="2268" w:type="dxa"/>
            <w:vAlign w:val="center"/>
          </w:tcPr>
          <w:p w:rsidR="000C596E" w:rsidRDefault="000C596E">
            <w:pPr>
              <w:jc w:val="center"/>
              <w:rPr>
                <w:szCs w:val="24"/>
              </w:rPr>
            </w:pPr>
            <w:r>
              <w:rPr>
                <w:rFonts w:hint="eastAsia"/>
                <w:szCs w:val="24"/>
              </w:rPr>
              <w:t>职务</w:t>
            </w:r>
          </w:p>
        </w:tc>
        <w:tc>
          <w:tcPr>
            <w:tcW w:w="984" w:type="dxa"/>
            <w:vAlign w:val="center"/>
          </w:tcPr>
          <w:p w:rsidR="000C596E" w:rsidRDefault="000C596E">
            <w:pPr>
              <w:jc w:val="center"/>
              <w:rPr>
                <w:szCs w:val="24"/>
              </w:rPr>
            </w:pPr>
            <w:r>
              <w:rPr>
                <w:rFonts w:hint="eastAsia"/>
                <w:szCs w:val="24"/>
              </w:rPr>
              <w:t>性别</w:t>
            </w:r>
          </w:p>
        </w:tc>
        <w:tc>
          <w:tcPr>
            <w:tcW w:w="1367" w:type="dxa"/>
            <w:vAlign w:val="center"/>
          </w:tcPr>
          <w:p w:rsidR="000C596E" w:rsidRDefault="000C596E">
            <w:pPr>
              <w:jc w:val="center"/>
              <w:rPr>
                <w:szCs w:val="24"/>
              </w:rPr>
            </w:pPr>
            <w:r>
              <w:rPr>
                <w:rFonts w:hint="eastAsia"/>
                <w:szCs w:val="24"/>
              </w:rPr>
              <w:t>年龄</w:t>
            </w:r>
          </w:p>
        </w:tc>
        <w:tc>
          <w:tcPr>
            <w:tcW w:w="1367" w:type="dxa"/>
            <w:vAlign w:val="center"/>
          </w:tcPr>
          <w:p w:rsidR="000C596E" w:rsidRDefault="000C596E">
            <w:pPr>
              <w:jc w:val="center"/>
              <w:rPr>
                <w:szCs w:val="24"/>
              </w:rPr>
            </w:pPr>
            <w:r>
              <w:rPr>
                <w:rFonts w:hint="eastAsia"/>
                <w:szCs w:val="24"/>
              </w:rPr>
              <w:t>任职状态</w:t>
            </w:r>
          </w:p>
        </w:tc>
        <w:tc>
          <w:tcPr>
            <w:tcW w:w="1367" w:type="dxa"/>
            <w:vAlign w:val="center"/>
          </w:tcPr>
          <w:p w:rsidR="000C596E" w:rsidRDefault="000C596E">
            <w:pPr>
              <w:jc w:val="center"/>
              <w:rPr>
                <w:szCs w:val="24"/>
              </w:rPr>
            </w:pPr>
            <w:r>
              <w:rPr>
                <w:rFonts w:hint="eastAsia"/>
                <w:szCs w:val="24"/>
              </w:rPr>
              <w:t>从公司获得的税前报酬总额</w:t>
            </w:r>
          </w:p>
        </w:tc>
        <w:tc>
          <w:tcPr>
            <w:tcW w:w="1367" w:type="dxa"/>
            <w:vAlign w:val="center"/>
          </w:tcPr>
          <w:p w:rsidR="000C596E" w:rsidRDefault="000C596E">
            <w:pPr>
              <w:jc w:val="center"/>
              <w:rPr>
                <w:szCs w:val="24"/>
              </w:rPr>
            </w:pPr>
            <w:r>
              <w:rPr>
                <w:rFonts w:hint="eastAsia"/>
                <w:szCs w:val="24"/>
              </w:rPr>
              <w:t>是否在公司关联方获取报酬</w:t>
            </w:r>
          </w:p>
        </w:tc>
      </w:tr>
      <w:tr w:rsidR="000C596E" w:rsidTr="000E14DF">
        <w:tc>
          <w:tcPr>
            <w:tcW w:w="851" w:type="dxa"/>
            <w:vAlign w:val="center"/>
          </w:tcPr>
          <w:p w:rsidR="000C596E" w:rsidRDefault="000C596E" w:rsidP="00323F82">
            <w:pPr>
              <w:jc w:val="center"/>
              <w:rPr>
                <w:szCs w:val="24"/>
              </w:rPr>
            </w:pPr>
            <w:r>
              <w:rPr>
                <w:rFonts w:hint="eastAsia"/>
                <w:szCs w:val="24"/>
              </w:rPr>
              <w:t>胡成中</w:t>
            </w:r>
          </w:p>
        </w:tc>
        <w:tc>
          <w:tcPr>
            <w:tcW w:w="2268" w:type="dxa"/>
            <w:vAlign w:val="center"/>
          </w:tcPr>
          <w:p w:rsidR="000C596E" w:rsidRDefault="000C596E" w:rsidP="00323F82">
            <w:pPr>
              <w:jc w:val="center"/>
              <w:rPr>
                <w:szCs w:val="24"/>
              </w:rPr>
            </w:pPr>
            <w:r>
              <w:rPr>
                <w:rFonts w:hint="eastAsia"/>
                <w:szCs w:val="24"/>
              </w:rPr>
              <w:t>董事长</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56</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0</w:t>
            </w:r>
          </w:p>
        </w:tc>
        <w:tc>
          <w:tcPr>
            <w:tcW w:w="1367" w:type="dxa"/>
            <w:vAlign w:val="center"/>
          </w:tcPr>
          <w:p w:rsidR="000C596E" w:rsidRDefault="000C596E" w:rsidP="00323F82">
            <w:pPr>
              <w:jc w:val="center"/>
              <w:rPr>
                <w:szCs w:val="24"/>
              </w:rPr>
            </w:pPr>
            <w:r>
              <w:rPr>
                <w:rFonts w:hint="eastAsia"/>
                <w:szCs w:val="24"/>
              </w:rPr>
              <w:t>是</w:t>
            </w:r>
          </w:p>
        </w:tc>
      </w:tr>
      <w:tr w:rsidR="000C596E" w:rsidTr="000E14DF">
        <w:tc>
          <w:tcPr>
            <w:tcW w:w="851" w:type="dxa"/>
            <w:vAlign w:val="center"/>
          </w:tcPr>
          <w:p w:rsidR="000C596E" w:rsidRDefault="000C596E" w:rsidP="00323F82">
            <w:pPr>
              <w:jc w:val="center"/>
              <w:rPr>
                <w:szCs w:val="24"/>
              </w:rPr>
            </w:pPr>
            <w:r>
              <w:rPr>
                <w:rFonts w:hint="eastAsia"/>
                <w:szCs w:val="24"/>
              </w:rPr>
              <w:t>施永晨</w:t>
            </w:r>
          </w:p>
        </w:tc>
        <w:tc>
          <w:tcPr>
            <w:tcW w:w="2268" w:type="dxa"/>
            <w:vAlign w:val="center"/>
          </w:tcPr>
          <w:p w:rsidR="000C596E" w:rsidRDefault="000C596E" w:rsidP="00323F82">
            <w:pPr>
              <w:jc w:val="center"/>
              <w:rPr>
                <w:szCs w:val="24"/>
              </w:rPr>
            </w:pPr>
            <w:r>
              <w:rPr>
                <w:rFonts w:hint="eastAsia"/>
                <w:szCs w:val="24"/>
              </w:rPr>
              <w:t>副董事长、总裁</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39</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55</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陈晓东</w:t>
            </w:r>
          </w:p>
        </w:tc>
        <w:tc>
          <w:tcPr>
            <w:tcW w:w="2268" w:type="dxa"/>
            <w:vAlign w:val="center"/>
          </w:tcPr>
          <w:p w:rsidR="000C596E" w:rsidRDefault="000C596E" w:rsidP="00323F82">
            <w:pPr>
              <w:jc w:val="center"/>
              <w:rPr>
                <w:szCs w:val="24"/>
              </w:rPr>
            </w:pPr>
            <w:r>
              <w:rPr>
                <w:rFonts w:hint="eastAsia"/>
                <w:szCs w:val="24"/>
              </w:rPr>
              <w:t>董事</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46</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0</w:t>
            </w:r>
          </w:p>
        </w:tc>
        <w:tc>
          <w:tcPr>
            <w:tcW w:w="1367" w:type="dxa"/>
            <w:vAlign w:val="center"/>
          </w:tcPr>
          <w:p w:rsidR="000C596E" w:rsidRDefault="000C596E" w:rsidP="00323F82">
            <w:pPr>
              <w:jc w:val="center"/>
              <w:rPr>
                <w:szCs w:val="24"/>
              </w:rPr>
            </w:pPr>
            <w:r>
              <w:rPr>
                <w:rFonts w:hint="eastAsia"/>
                <w:szCs w:val="24"/>
              </w:rPr>
              <w:t>是</w:t>
            </w:r>
          </w:p>
        </w:tc>
      </w:tr>
      <w:tr w:rsidR="000C596E" w:rsidTr="000E14DF">
        <w:tc>
          <w:tcPr>
            <w:tcW w:w="851" w:type="dxa"/>
            <w:vAlign w:val="center"/>
          </w:tcPr>
          <w:p w:rsidR="000C596E" w:rsidRDefault="000C596E" w:rsidP="00323F82">
            <w:pPr>
              <w:jc w:val="center"/>
              <w:rPr>
                <w:szCs w:val="24"/>
              </w:rPr>
            </w:pPr>
            <w:r>
              <w:rPr>
                <w:rFonts w:hint="eastAsia"/>
                <w:szCs w:val="24"/>
              </w:rPr>
              <w:t>雷忠</w:t>
            </w:r>
          </w:p>
        </w:tc>
        <w:tc>
          <w:tcPr>
            <w:tcW w:w="2268" w:type="dxa"/>
            <w:vAlign w:val="center"/>
          </w:tcPr>
          <w:p w:rsidR="000C596E" w:rsidRDefault="000C596E" w:rsidP="00323F82">
            <w:pPr>
              <w:jc w:val="center"/>
              <w:rPr>
                <w:szCs w:val="24"/>
              </w:rPr>
            </w:pPr>
            <w:r>
              <w:rPr>
                <w:rFonts w:hint="eastAsia"/>
                <w:szCs w:val="24"/>
              </w:rPr>
              <w:t>董事、副总裁、财务总监</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49</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42</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唐国庆</w:t>
            </w:r>
          </w:p>
        </w:tc>
        <w:tc>
          <w:tcPr>
            <w:tcW w:w="2268" w:type="dxa"/>
            <w:vAlign w:val="center"/>
          </w:tcPr>
          <w:p w:rsidR="000C596E" w:rsidRDefault="000C596E" w:rsidP="00323F82">
            <w:pPr>
              <w:jc w:val="center"/>
              <w:rPr>
                <w:szCs w:val="24"/>
              </w:rPr>
            </w:pPr>
            <w:r>
              <w:rPr>
                <w:rFonts w:hint="eastAsia"/>
                <w:szCs w:val="24"/>
              </w:rPr>
              <w:t>独立董事</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61</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8</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朱依谆</w:t>
            </w:r>
          </w:p>
        </w:tc>
        <w:tc>
          <w:tcPr>
            <w:tcW w:w="2268" w:type="dxa"/>
            <w:vAlign w:val="center"/>
          </w:tcPr>
          <w:p w:rsidR="000C596E" w:rsidRDefault="000C596E" w:rsidP="00323F82">
            <w:pPr>
              <w:jc w:val="center"/>
              <w:rPr>
                <w:szCs w:val="24"/>
              </w:rPr>
            </w:pPr>
            <w:r>
              <w:rPr>
                <w:rFonts w:hint="eastAsia"/>
                <w:szCs w:val="24"/>
              </w:rPr>
              <w:t>独立董事</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52</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8</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杨标</w:t>
            </w:r>
          </w:p>
        </w:tc>
        <w:tc>
          <w:tcPr>
            <w:tcW w:w="2268" w:type="dxa"/>
            <w:vAlign w:val="center"/>
          </w:tcPr>
          <w:p w:rsidR="000C596E" w:rsidRDefault="000C596E" w:rsidP="00323F82">
            <w:pPr>
              <w:jc w:val="center"/>
              <w:rPr>
                <w:szCs w:val="24"/>
              </w:rPr>
            </w:pPr>
            <w:r>
              <w:rPr>
                <w:rFonts w:hint="eastAsia"/>
                <w:szCs w:val="24"/>
              </w:rPr>
              <w:t>独立董事</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52</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8</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方小潮</w:t>
            </w:r>
          </w:p>
        </w:tc>
        <w:tc>
          <w:tcPr>
            <w:tcW w:w="2268" w:type="dxa"/>
            <w:vAlign w:val="center"/>
          </w:tcPr>
          <w:p w:rsidR="000C596E" w:rsidRDefault="000C596E" w:rsidP="00323F82">
            <w:pPr>
              <w:jc w:val="center"/>
              <w:rPr>
                <w:szCs w:val="24"/>
              </w:rPr>
            </w:pPr>
            <w:r>
              <w:rPr>
                <w:rFonts w:hint="eastAsia"/>
                <w:szCs w:val="24"/>
              </w:rPr>
              <w:t>监事会主席</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56</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42</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包秀成</w:t>
            </w:r>
          </w:p>
        </w:tc>
        <w:tc>
          <w:tcPr>
            <w:tcW w:w="2268" w:type="dxa"/>
            <w:vAlign w:val="center"/>
          </w:tcPr>
          <w:p w:rsidR="000C596E" w:rsidRDefault="000C596E" w:rsidP="00323F82">
            <w:pPr>
              <w:jc w:val="center"/>
              <w:rPr>
                <w:szCs w:val="24"/>
              </w:rPr>
            </w:pPr>
            <w:r>
              <w:rPr>
                <w:rFonts w:hint="eastAsia"/>
                <w:szCs w:val="24"/>
              </w:rPr>
              <w:t>监事</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45</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29.5</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沈峰</w:t>
            </w:r>
          </w:p>
        </w:tc>
        <w:tc>
          <w:tcPr>
            <w:tcW w:w="2268" w:type="dxa"/>
            <w:vAlign w:val="center"/>
          </w:tcPr>
          <w:p w:rsidR="000C596E" w:rsidRDefault="000C596E" w:rsidP="00323F82">
            <w:pPr>
              <w:jc w:val="center"/>
              <w:rPr>
                <w:szCs w:val="24"/>
              </w:rPr>
            </w:pPr>
            <w:r>
              <w:rPr>
                <w:rFonts w:hint="eastAsia"/>
                <w:szCs w:val="24"/>
              </w:rPr>
              <w:t>监事</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36</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8.39</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沙伟</w:t>
            </w:r>
          </w:p>
        </w:tc>
        <w:tc>
          <w:tcPr>
            <w:tcW w:w="2268" w:type="dxa"/>
            <w:vAlign w:val="center"/>
          </w:tcPr>
          <w:p w:rsidR="000C596E" w:rsidRDefault="000C596E" w:rsidP="00323F82">
            <w:pPr>
              <w:jc w:val="center"/>
              <w:rPr>
                <w:szCs w:val="24"/>
              </w:rPr>
            </w:pPr>
            <w:r>
              <w:rPr>
                <w:rFonts w:hint="eastAsia"/>
                <w:szCs w:val="24"/>
              </w:rPr>
              <w:t>副总裁、董事会秘书</w:t>
            </w:r>
          </w:p>
        </w:tc>
        <w:tc>
          <w:tcPr>
            <w:tcW w:w="984" w:type="dxa"/>
            <w:vAlign w:val="center"/>
          </w:tcPr>
          <w:p w:rsidR="000C596E" w:rsidRDefault="000C596E" w:rsidP="00323F82">
            <w:pPr>
              <w:jc w:val="center"/>
              <w:rPr>
                <w:szCs w:val="24"/>
              </w:rPr>
            </w:pPr>
            <w:r>
              <w:rPr>
                <w:rFonts w:hint="eastAsia"/>
                <w:szCs w:val="24"/>
              </w:rPr>
              <w:t>女</w:t>
            </w:r>
          </w:p>
        </w:tc>
        <w:tc>
          <w:tcPr>
            <w:tcW w:w="1367" w:type="dxa"/>
            <w:vAlign w:val="center"/>
          </w:tcPr>
          <w:p w:rsidR="000C596E" w:rsidRDefault="000C596E" w:rsidP="00323F82">
            <w:pPr>
              <w:jc w:val="center"/>
              <w:rPr>
                <w:szCs w:val="24"/>
              </w:rPr>
            </w:pPr>
            <w:r>
              <w:rPr>
                <w:szCs w:val="24"/>
              </w:rPr>
              <w:t>50</w:t>
            </w:r>
          </w:p>
        </w:tc>
        <w:tc>
          <w:tcPr>
            <w:tcW w:w="1367" w:type="dxa"/>
            <w:vAlign w:val="center"/>
          </w:tcPr>
          <w:p w:rsidR="000C596E" w:rsidRDefault="000C596E" w:rsidP="00323F82">
            <w:pPr>
              <w:jc w:val="center"/>
              <w:rPr>
                <w:szCs w:val="24"/>
              </w:rPr>
            </w:pPr>
            <w:r>
              <w:rPr>
                <w:rFonts w:hint="eastAsia"/>
                <w:szCs w:val="24"/>
              </w:rPr>
              <w:t>现任</w:t>
            </w:r>
          </w:p>
        </w:tc>
        <w:tc>
          <w:tcPr>
            <w:tcW w:w="1367" w:type="dxa"/>
            <w:vAlign w:val="center"/>
          </w:tcPr>
          <w:p w:rsidR="000C596E" w:rsidRDefault="000C596E" w:rsidP="00323F82">
            <w:pPr>
              <w:jc w:val="center"/>
              <w:rPr>
                <w:szCs w:val="24"/>
              </w:rPr>
            </w:pPr>
            <w:r>
              <w:rPr>
                <w:szCs w:val="24"/>
              </w:rPr>
              <w:t>42</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周景强</w:t>
            </w:r>
          </w:p>
        </w:tc>
        <w:tc>
          <w:tcPr>
            <w:tcW w:w="2268" w:type="dxa"/>
            <w:vAlign w:val="center"/>
          </w:tcPr>
          <w:p w:rsidR="000C596E" w:rsidRDefault="000C596E" w:rsidP="00323F82">
            <w:pPr>
              <w:jc w:val="center"/>
              <w:rPr>
                <w:szCs w:val="24"/>
              </w:rPr>
            </w:pPr>
            <w:r>
              <w:rPr>
                <w:rFonts w:hint="eastAsia"/>
                <w:szCs w:val="24"/>
              </w:rPr>
              <w:t>监事会主席</w:t>
            </w:r>
          </w:p>
        </w:tc>
        <w:tc>
          <w:tcPr>
            <w:tcW w:w="984" w:type="dxa"/>
            <w:vAlign w:val="center"/>
          </w:tcPr>
          <w:p w:rsidR="000C596E" w:rsidRDefault="000C596E" w:rsidP="00323F82">
            <w:pPr>
              <w:jc w:val="center"/>
              <w:rPr>
                <w:szCs w:val="24"/>
              </w:rPr>
            </w:pPr>
            <w:r>
              <w:rPr>
                <w:rFonts w:hint="eastAsia"/>
                <w:szCs w:val="24"/>
              </w:rPr>
              <w:t>男</w:t>
            </w:r>
          </w:p>
        </w:tc>
        <w:tc>
          <w:tcPr>
            <w:tcW w:w="1367" w:type="dxa"/>
            <w:vAlign w:val="center"/>
          </w:tcPr>
          <w:p w:rsidR="000C596E" w:rsidRDefault="000C596E" w:rsidP="00323F82">
            <w:pPr>
              <w:jc w:val="center"/>
              <w:rPr>
                <w:szCs w:val="24"/>
              </w:rPr>
            </w:pPr>
            <w:r>
              <w:rPr>
                <w:szCs w:val="24"/>
              </w:rPr>
              <w:t>58</w:t>
            </w:r>
          </w:p>
        </w:tc>
        <w:tc>
          <w:tcPr>
            <w:tcW w:w="1367" w:type="dxa"/>
            <w:vAlign w:val="center"/>
          </w:tcPr>
          <w:p w:rsidR="000C596E" w:rsidRDefault="000C596E" w:rsidP="00323F82">
            <w:pPr>
              <w:jc w:val="center"/>
              <w:rPr>
                <w:szCs w:val="24"/>
              </w:rPr>
            </w:pPr>
            <w:r>
              <w:rPr>
                <w:rFonts w:hint="eastAsia"/>
                <w:szCs w:val="24"/>
              </w:rPr>
              <w:t>离任</w:t>
            </w:r>
          </w:p>
        </w:tc>
        <w:tc>
          <w:tcPr>
            <w:tcW w:w="1367" w:type="dxa"/>
            <w:vAlign w:val="center"/>
          </w:tcPr>
          <w:p w:rsidR="000C596E" w:rsidRDefault="000C596E" w:rsidP="00323F82">
            <w:pPr>
              <w:jc w:val="center"/>
              <w:rPr>
                <w:szCs w:val="24"/>
              </w:rPr>
            </w:pPr>
            <w:r>
              <w:rPr>
                <w:szCs w:val="24"/>
              </w:rPr>
              <w:t>19.25</w:t>
            </w:r>
          </w:p>
        </w:tc>
        <w:tc>
          <w:tcPr>
            <w:tcW w:w="1367" w:type="dxa"/>
            <w:vAlign w:val="center"/>
          </w:tcPr>
          <w:p w:rsidR="000C596E" w:rsidRDefault="000C596E" w:rsidP="00323F82">
            <w:pPr>
              <w:jc w:val="center"/>
              <w:rPr>
                <w:szCs w:val="24"/>
              </w:rPr>
            </w:pPr>
            <w:r>
              <w:rPr>
                <w:rFonts w:hint="eastAsia"/>
                <w:szCs w:val="24"/>
              </w:rPr>
              <w:t>否</w:t>
            </w:r>
          </w:p>
        </w:tc>
      </w:tr>
      <w:tr w:rsidR="000C596E" w:rsidTr="000E14DF">
        <w:tc>
          <w:tcPr>
            <w:tcW w:w="851" w:type="dxa"/>
            <w:vAlign w:val="center"/>
          </w:tcPr>
          <w:p w:rsidR="000C596E" w:rsidRDefault="000C596E" w:rsidP="00323F82">
            <w:pPr>
              <w:jc w:val="center"/>
              <w:rPr>
                <w:szCs w:val="24"/>
              </w:rPr>
            </w:pPr>
            <w:r>
              <w:rPr>
                <w:rFonts w:hint="eastAsia"/>
                <w:szCs w:val="24"/>
              </w:rPr>
              <w:t>合计</w:t>
            </w:r>
          </w:p>
        </w:tc>
        <w:tc>
          <w:tcPr>
            <w:tcW w:w="2268" w:type="dxa"/>
            <w:vAlign w:val="center"/>
          </w:tcPr>
          <w:p w:rsidR="000C596E" w:rsidRDefault="000C596E" w:rsidP="00323F82">
            <w:pPr>
              <w:jc w:val="center"/>
              <w:rPr>
                <w:szCs w:val="24"/>
              </w:rPr>
            </w:pPr>
            <w:r>
              <w:rPr>
                <w:szCs w:val="24"/>
              </w:rPr>
              <w:t>--</w:t>
            </w:r>
          </w:p>
        </w:tc>
        <w:tc>
          <w:tcPr>
            <w:tcW w:w="984" w:type="dxa"/>
            <w:vAlign w:val="center"/>
          </w:tcPr>
          <w:p w:rsidR="000C596E" w:rsidRDefault="000C596E" w:rsidP="00323F82">
            <w:pPr>
              <w:jc w:val="center"/>
              <w:rPr>
                <w:szCs w:val="24"/>
              </w:rPr>
            </w:pPr>
            <w:r>
              <w:rPr>
                <w:szCs w:val="24"/>
              </w:rPr>
              <w:t>--</w:t>
            </w:r>
          </w:p>
        </w:tc>
        <w:tc>
          <w:tcPr>
            <w:tcW w:w="1367" w:type="dxa"/>
            <w:vAlign w:val="center"/>
          </w:tcPr>
          <w:p w:rsidR="000C596E" w:rsidRDefault="000C596E" w:rsidP="00323F82">
            <w:pPr>
              <w:jc w:val="center"/>
              <w:rPr>
                <w:szCs w:val="24"/>
              </w:rPr>
            </w:pPr>
            <w:r>
              <w:rPr>
                <w:szCs w:val="24"/>
              </w:rPr>
              <w:t>--</w:t>
            </w:r>
          </w:p>
        </w:tc>
        <w:tc>
          <w:tcPr>
            <w:tcW w:w="1367" w:type="dxa"/>
            <w:vAlign w:val="center"/>
          </w:tcPr>
          <w:p w:rsidR="000C596E" w:rsidRDefault="000C596E" w:rsidP="00323F82">
            <w:pPr>
              <w:jc w:val="center"/>
              <w:rPr>
                <w:szCs w:val="24"/>
              </w:rPr>
            </w:pPr>
            <w:r>
              <w:rPr>
                <w:szCs w:val="24"/>
              </w:rPr>
              <w:t>--</w:t>
            </w:r>
          </w:p>
        </w:tc>
        <w:tc>
          <w:tcPr>
            <w:tcW w:w="1367" w:type="dxa"/>
            <w:vAlign w:val="center"/>
          </w:tcPr>
          <w:p w:rsidR="000C596E" w:rsidRDefault="000C596E" w:rsidP="00323F82">
            <w:pPr>
              <w:jc w:val="center"/>
              <w:rPr>
                <w:szCs w:val="24"/>
              </w:rPr>
            </w:pPr>
            <w:r>
              <w:rPr>
                <w:szCs w:val="24"/>
              </w:rPr>
              <w:t>262.14</w:t>
            </w:r>
          </w:p>
        </w:tc>
        <w:tc>
          <w:tcPr>
            <w:tcW w:w="1367" w:type="dxa"/>
            <w:vAlign w:val="center"/>
          </w:tcPr>
          <w:p w:rsidR="000C596E" w:rsidRDefault="000C596E" w:rsidP="00323F82">
            <w:pPr>
              <w:jc w:val="center"/>
              <w:rPr>
                <w:szCs w:val="24"/>
              </w:rPr>
            </w:pPr>
            <w:r>
              <w:rPr>
                <w:szCs w:val="24"/>
              </w:rPr>
              <w:t>--</w:t>
            </w:r>
          </w:p>
        </w:tc>
      </w:tr>
    </w:tbl>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公司董事、高级管理人员报告期内被授予的股权激励情况</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lastRenderedPageBreak/>
        <w:t>□适用  √不适用</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五、公司员工情况</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1</w:t>
      </w:r>
      <w:r w:rsidRPr="00323F82">
        <w:rPr>
          <w:rFonts w:ascii="仿宋" w:eastAsia="仿宋" w:hAnsi="仿宋" w:hint="eastAsia"/>
          <w:b/>
          <w:sz w:val="28"/>
          <w:szCs w:val="28"/>
        </w:rPr>
        <w:t>、员工数量、专业构成及教育程度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4"/>
        <w:gridCol w:w="4784"/>
      </w:tblGrid>
      <w:tr w:rsidR="000C596E" w:rsidTr="000E14DF">
        <w:tc>
          <w:tcPr>
            <w:tcW w:w="4784" w:type="dxa"/>
            <w:vAlign w:val="center"/>
          </w:tcPr>
          <w:p w:rsidR="000C596E" w:rsidRDefault="000C596E" w:rsidP="00323F82">
            <w:pPr>
              <w:jc w:val="center"/>
              <w:rPr>
                <w:szCs w:val="24"/>
              </w:rPr>
            </w:pPr>
            <w:r>
              <w:rPr>
                <w:rFonts w:hint="eastAsia"/>
                <w:szCs w:val="24"/>
              </w:rPr>
              <w:t>母公司在职员工的数量（人）</w:t>
            </w:r>
          </w:p>
        </w:tc>
        <w:tc>
          <w:tcPr>
            <w:tcW w:w="4784" w:type="dxa"/>
            <w:vAlign w:val="center"/>
          </w:tcPr>
          <w:p w:rsidR="000C596E" w:rsidRDefault="000C596E">
            <w:pPr>
              <w:jc w:val="right"/>
              <w:rPr>
                <w:szCs w:val="24"/>
              </w:rPr>
            </w:pPr>
            <w:r>
              <w:rPr>
                <w:szCs w:val="24"/>
              </w:rPr>
              <w:t>79</w:t>
            </w:r>
          </w:p>
        </w:tc>
      </w:tr>
      <w:tr w:rsidR="000C596E" w:rsidTr="000E14DF">
        <w:tc>
          <w:tcPr>
            <w:tcW w:w="4784" w:type="dxa"/>
            <w:vAlign w:val="center"/>
          </w:tcPr>
          <w:p w:rsidR="000C596E" w:rsidRDefault="000C596E" w:rsidP="00323F82">
            <w:pPr>
              <w:jc w:val="center"/>
              <w:rPr>
                <w:szCs w:val="24"/>
              </w:rPr>
            </w:pPr>
            <w:r>
              <w:rPr>
                <w:rFonts w:hint="eastAsia"/>
                <w:szCs w:val="24"/>
              </w:rPr>
              <w:t>主要子公司在职员工的数量（人）</w:t>
            </w:r>
          </w:p>
        </w:tc>
        <w:tc>
          <w:tcPr>
            <w:tcW w:w="4784" w:type="dxa"/>
            <w:vAlign w:val="center"/>
          </w:tcPr>
          <w:p w:rsidR="000C596E" w:rsidRDefault="000C596E">
            <w:pPr>
              <w:jc w:val="right"/>
              <w:rPr>
                <w:szCs w:val="24"/>
              </w:rPr>
            </w:pPr>
            <w:r>
              <w:rPr>
                <w:szCs w:val="24"/>
              </w:rPr>
              <w:t>465</w:t>
            </w:r>
          </w:p>
        </w:tc>
      </w:tr>
      <w:tr w:rsidR="000C596E" w:rsidTr="000E14DF">
        <w:tc>
          <w:tcPr>
            <w:tcW w:w="4784" w:type="dxa"/>
            <w:vAlign w:val="center"/>
          </w:tcPr>
          <w:p w:rsidR="000C596E" w:rsidRDefault="000C596E" w:rsidP="00323F82">
            <w:pPr>
              <w:jc w:val="center"/>
              <w:rPr>
                <w:szCs w:val="24"/>
              </w:rPr>
            </w:pPr>
            <w:r>
              <w:rPr>
                <w:rFonts w:hint="eastAsia"/>
                <w:szCs w:val="24"/>
              </w:rPr>
              <w:t>在职员工的数量合计（人）</w:t>
            </w:r>
          </w:p>
        </w:tc>
        <w:tc>
          <w:tcPr>
            <w:tcW w:w="4784" w:type="dxa"/>
            <w:vAlign w:val="center"/>
          </w:tcPr>
          <w:p w:rsidR="000C596E" w:rsidRDefault="000C596E">
            <w:pPr>
              <w:jc w:val="right"/>
              <w:rPr>
                <w:szCs w:val="24"/>
              </w:rPr>
            </w:pPr>
            <w:r>
              <w:rPr>
                <w:szCs w:val="24"/>
              </w:rPr>
              <w:t>544</w:t>
            </w:r>
          </w:p>
        </w:tc>
      </w:tr>
      <w:tr w:rsidR="000C596E" w:rsidTr="000E14DF">
        <w:tc>
          <w:tcPr>
            <w:tcW w:w="4784" w:type="dxa"/>
            <w:vAlign w:val="center"/>
          </w:tcPr>
          <w:p w:rsidR="000C596E" w:rsidRDefault="000C596E" w:rsidP="00323F82">
            <w:pPr>
              <w:jc w:val="center"/>
              <w:rPr>
                <w:szCs w:val="24"/>
              </w:rPr>
            </w:pPr>
            <w:r>
              <w:rPr>
                <w:rFonts w:hint="eastAsia"/>
                <w:szCs w:val="24"/>
              </w:rPr>
              <w:t>当期领取薪酬员工总人数（人）</w:t>
            </w:r>
          </w:p>
        </w:tc>
        <w:tc>
          <w:tcPr>
            <w:tcW w:w="4784" w:type="dxa"/>
            <w:vAlign w:val="center"/>
          </w:tcPr>
          <w:p w:rsidR="000C596E" w:rsidRDefault="000C596E">
            <w:pPr>
              <w:jc w:val="right"/>
              <w:rPr>
                <w:szCs w:val="24"/>
              </w:rPr>
            </w:pPr>
            <w:r>
              <w:rPr>
                <w:szCs w:val="24"/>
              </w:rPr>
              <w:t>544</w:t>
            </w:r>
          </w:p>
        </w:tc>
      </w:tr>
      <w:tr w:rsidR="000C596E" w:rsidTr="000E14DF">
        <w:tc>
          <w:tcPr>
            <w:tcW w:w="4784" w:type="dxa"/>
            <w:vAlign w:val="center"/>
          </w:tcPr>
          <w:p w:rsidR="000C596E" w:rsidRDefault="000C596E" w:rsidP="00323F82">
            <w:pPr>
              <w:jc w:val="center"/>
              <w:rPr>
                <w:szCs w:val="24"/>
              </w:rPr>
            </w:pPr>
            <w:r>
              <w:rPr>
                <w:rFonts w:hint="eastAsia"/>
                <w:szCs w:val="24"/>
              </w:rPr>
              <w:t>母公司及主要子公司需承担费用的离退休职工人数（人）</w:t>
            </w:r>
          </w:p>
        </w:tc>
        <w:tc>
          <w:tcPr>
            <w:tcW w:w="4784" w:type="dxa"/>
            <w:vAlign w:val="center"/>
          </w:tcPr>
          <w:p w:rsidR="000C596E" w:rsidRDefault="000C596E">
            <w:pPr>
              <w:jc w:val="right"/>
              <w:rPr>
                <w:szCs w:val="24"/>
              </w:rPr>
            </w:pPr>
            <w:r>
              <w:rPr>
                <w:szCs w:val="24"/>
              </w:rPr>
              <w:t>0</w:t>
            </w:r>
          </w:p>
        </w:tc>
      </w:tr>
      <w:tr w:rsidR="000C596E" w:rsidTr="000E14DF">
        <w:tc>
          <w:tcPr>
            <w:tcW w:w="9568" w:type="dxa"/>
            <w:gridSpan w:val="2"/>
            <w:vAlign w:val="center"/>
          </w:tcPr>
          <w:p w:rsidR="000C596E" w:rsidRDefault="000C596E" w:rsidP="00323F82">
            <w:pPr>
              <w:jc w:val="center"/>
              <w:rPr>
                <w:szCs w:val="24"/>
              </w:rPr>
            </w:pPr>
            <w:r>
              <w:rPr>
                <w:rFonts w:hint="eastAsia"/>
                <w:szCs w:val="24"/>
              </w:rPr>
              <w:t>专业构成</w:t>
            </w:r>
          </w:p>
        </w:tc>
      </w:tr>
      <w:tr w:rsidR="000C596E" w:rsidTr="000E14DF">
        <w:tc>
          <w:tcPr>
            <w:tcW w:w="4784" w:type="dxa"/>
            <w:vAlign w:val="center"/>
          </w:tcPr>
          <w:p w:rsidR="000C596E" w:rsidRDefault="000C596E" w:rsidP="00323F82">
            <w:pPr>
              <w:jc w:val="center"/>
              <w:rPr>
                <w:szCs w:val="24"/>
              </w:rPr>
            </w:pPr>
            <w:r>
              <w:rPr>
                <w:rFonts w:hint="eastAsia"/>
                <w:szCs w:val="24"/>
              </w:rPr>
              <w:t>专业构成类别</w:t>
            </w:r>
          </w:p>
        </w:tc>
        <w:tc>
          <w:tcPr>
            <w:tcW w:w="4784" w:type="dxa"/>
            <w:vAlign w:val="center"/>
          </w:tcPr>
          <w:p w:rsidR="000C596E" w:rsidRDefault="000C596E">
            <w:pPr>
              <w:jc w:val="center"/>
              <w:rPr>
                <w:szCs w:val="24"/>
              </w:rPr>
            </w:pPr>
            <w:r>
              <w:rPr>
                <w:rFonts w:hint="eastAsia"/>
                <w:szCs w:val="24"/>
              </w:rPr>
              <w:t>专业构成人数（人）</w:t>
            </w:r>
          </w:p>
        </w:tc>
      </w:tr>
      <w:tr w:rsidR="000C596E" w:rsidTr="000E14DF">
        <w:tc>
          <w:tcPr>
            <w:tcW w:w="4784" w:type="dxa"/>
            <w:vAlign w:val="center"/>
          </w:tcPr>
          <w:p w:rsidR="000C596E" w:rsidRDefault="000C596E" w:rsidP="00323F82">
            <w:pPr>
              <w:jc w:val="center"/>
              <w:rPr>
                <w:szCs w:val="24"/>
              </w:rPr>
            </w:pPr>
            <w:r>
              <w:rPr>
                <w:rFonts w:hint="eastAsia"/>
                <w:szCs w:val="24"/>
              </w:rPr>
              <w:t>生产人员</w:t>
            </w:r>
          </w:p>
        </w:tc>
        <w:tc>
          <w:tcPr>
            <w:tcW w:w="4784" w:type="dxa"/>
            <w:vAlign w:val="center"/>
          </w:tcPr>
          <w:p w:rsidR="000C596E" w:rsidRDefault="000C596E">
            <w:pPr>
              <w:jc w:val="right"/>
              <w:rPr>
                <w:szCs w:val="24"/>
              </w:rPr>
            </w:pPr>
            <w:r>
              <w:rPr>
                <w:szCs w:val="24"/>
              </w:rPr>
              <w:t>256</w:t>
            </w:r>
          </w:p>
        </w:tc>
      </w:tr>
      <w:tr w:rsidR="000C596E" w:rsidTr="000E14DF">
        <w:tc>
          <w:tcPr>
            <w:tcW w:w="4784" w:type="dxa"/>
            <w:vAlign w:val="center"/>
          </w:tcPr>
          <w:p w:rsidR="000C596E" w:rsidRDefault="000C596E" w:rsidP="00323F82">
            <w:pPr>
              <w:jc w:val="center"/>
              <w:rPr>
                <w:szCs w:val="24"/>
              </w:rPr>
            </w:pPr>
            <w:r>
              <w:rPr>
                <w:rFonts w:hint="eastAsia"/>
                <w:szCs w:val="24"/>
              </w:rPr>
              <w:t>销售人员</w:t>
            </w:r>
          </w:p>
        </w:tc>
        <w:tc>
          <w:tcPr>
            <w:tcW w:w="4784" w:type="dxa"/>
            <w:vAlign w:val="center"/>
          </w:tcPr>
          <w:p w:rsidR="000C596E" w:rsidRDefault="000C596E">
            <w:pPr>
              <w:jc w:val="right"/>
              <w:rPr>
                <w:szCs w:val="24"/>
              </w:rPr>
            </w:pPr>
            <w:r>
              <w:rPr>
                <w:szCs w:val="24"/>
              </w:rPr>
              <w:t>36</w:t>
            </w:r>
          </w:p>
        </w:tc>
      </w:tr>
      <w:tr w:rsidR="000C596E" w:rsidTr="000E14DF">
        <w:tc>
          <w:tcPr>
            <w:tcW w:w="4784" w:type="dxa"/>
            <w:vAlign w:val="center"/>
          </w:tcPr>
          <w:p w:rsidR="000C596E" w:rsidRDefault="000C596E" w:rsidP="00323F82">
            <w:pPr>
              <w:jc w:val="center"/>
              <w:rPr>
                <w:szCs w:val="24"/>
              </w:rPr>
            </w:pPr>
            <w:r>
              <w:rPr>
                <w:rFonts w:hint="eastAsia"/>
                <w:szCs w:val="24"/>
              </w:rPr>
              <w:t>技术人员</w:t>
            </w:r>
          </w:p>
        </w:tc>
        <w:tc>
          <w:tcPr>
            <w:tcW w:w="4784" w:type="dxa"/>
            <w:vAlign w:val="center"/>
          </w:tcPr>
          <w:p w:rsidR="000C596E" w:rsidRDefault="000C596E">
            <w:pPr>
              <w:jc w:val="right"/>
              <w:rPr>
                <w:szCs w:val="24"/>
              </w:rPr>
            </w:pPr>
            <w:r>
              <w:rPr>
                <w:szCs w:val="24"/>
              </w:rPr>
              <w:t>77</w:t>
            </w:r>
          </w:p>
        </w:tc>
      </w:tr>
      <w:tr w:rsidR="000C596E" w:rsidTr="000E14DF">
        <w:tc>
          <w:tcPr>
            <w:tcW w:w="4784" w:type="dxa"/>
            <w:vAlign w:val="center"/>
          </w:tcPr>
          <w:p w:rsidR="000C596E" w:rsidRDefault="000C596E" w:rsidP="00323F82">
            <w:pPr>
              <w:jc w:val="center"/>
              <w:rPr>
                <w:szCs w:val="24"/>
              </w:rPr>
            </w:pPr>
            <w:r>
              <w:rPr>
                <w:rFonts w:hint="eastAsia"/>
                <w:szCs w:val="24"/>
              </w:rPr>
              <w:t>财务人员</w:t>
            </w:r>
          </w:p>
        </w:tc>
        <w:tc>
          <w:tcPr>
            <w:tcW w:w="4784" w:type="dxa"/>
            <w:vAlign w:val="center"/>
          </w:tcPr>
          <w:p w:rsidR="000C596E" w:rsidRDefault="000C596E">
            <w:pPr>
              <w:jc w:val="right"/>
              <w:rPr>
                <w:szCs w:val="24"/>
              </w:rPr>
            </w:pPr>
            <w:r>
              <w:rPr>
                <w:szCs w:val="24"/>
              </w:rPr>
              <w:t>19</w:t>
            </w:r>
          </w:p>
        </w:tc>
      </w:tr>
      <w:tr w:rsidR="000C596E" w:rsidTr="000E14DF">
        <w:tc>
          <w:tcPr>
            <w:tcW w:w="4784" w:type="dxa"/>
            <w:vAlign w:val="center"/>
          </w:tcPr>
          <w:p w:rsidR="000C596E" w:rsidRDefault="000C596E" w:rsidP="00323F82">
            <w:pPr>
              <w:jc w:val="center"/>
              <w:rPr>
                <w:szCs w:val="24"/>
              </w:rPr>
            </w:pPr>
            <w:r>
              <w:rPr>
                <w:rFonts w:hint="eastAsia"/>
                <w:szCs w:val="24"/>
              </w:rPr>
              <w:t>行政人员</w:t>
            </w:r>
          </w:p>
        </w:tc>
        <w:tc>
          <w:tcPr>
            <w:tcW w:w="4784" w:type="dxa"/>
            <w:vAlign w:val="center"/>
          </w:tcPr>
          <w:p w:rsidR="000C596E" w:rsidRDefault="000C596E">
            <w:pPr>
              <w:jc w:val="right"/>
              <w:rPr>
                <w:szCs w:val="24"/>
              </w:rPr>
            </w:pPr>
            <w:r>
              <w:rPr>
                <w:szCs w:val="24"/>
              </w:rPr>
              <w:t>77</w:t>
            </w:r>
          </w:p>
        </w:tc>
      </w:tr>
      <w:tr w:rsidR="000C596E" w:rsidTr="000E14DF">
        <w:tc>
          <w:tcPr>
            <w:tcW w:w="4784" w:type="dxa"/>
            <w:vAlign w:val="center"/>
          </w:tcPr>
          <w:p w:rsidR="000C596E" w:rsidRDefault="000C596E" w:rsidP="00323F82">
            <w:pPr>
              <w:jc w:val="center"/>
              <w:rPr>
                <w:szCs w:val="24"/>
              </w:rPr>
            </w:pPr>
            <w:r>
              <w:rPr>
                <w:rFonts w:hint="eastAsia"/>
                <w:szCs w:val="24"/>
              </w:rPr>
              <w:t>其他人员</w:t>
            </w:r>
          </w:p>
        </w:tc>
        <w:tc>
          <w:tcPr>
            <w:tcW w:w="4784" w:type="dxa"/>
            <w:vAlign w:val="center"/>
          </w:tcPr>
          <w:p w:rsidR="000C596E" w:rsidRDefault="000C596E">
            <w:pPr>
              <w:jc w:val="right"/>
              <w:rPr>
                <w:szCs w:val="24"/>
              </w:rPr>
            </w:pPr>
            <w:r>
              <w:rPr>
                <w:szCs w:val="24"/>
              </w:rPr>
              <w:t>79</w:t>
            </w:r>
          </w:p>
        </w:tc>
      </w:tr>
      <w:tr w:rsidR="000C596E" w:rsidTr="000E14DF">
        <w:tc>
          <w:tcPr>
            <w:tcW w:w="4784" w:type="dxa"/>
            <w:vAlign w:val="center"/>
          </w:tcPr>
          <w:p w:rsidR="000C596E" w:rsidRDefault="000C596E" w:rsidP="00323F82">
            <w:pPr>
              <w:jc w:val="center"/>
              <w:rPr>
                <w:szCs w:val="24"/>
              </w:rPr>
            </w:pPr>
            <w:r>
              <w:rPr>
                <w:rFonts w:hint="eastAsia"/>
                <w:szCs w:val="24"/>
              </w:rPr>
              <w:t>合计</w:t>
            </w:r>
          </w:p>
        </w:tc>
        <w:tc>
          <w:tcPr>
            <w:tcW w:w="4784" w:type="dxa"/>
            <w:vAlign w:val="center"/>
          </w:tcPr>
          <w:p w:rsidR="000C596E" w:rsidRDefault="000C596E">
            <w:pPr>
              <w:jc w:val="right"/>
              <w:rPr>
                <w:szCs w:val="24"/>
              </w:rPr>
            </w:pPr>
            <w:r>
              <w:rPr>
                <w:szCs w:val="24"/>
              </w:rPr>
              <w:t>544</w:t>
            </w:r>
          </w:p>
        </w:tc>
      </w:tr>
      <w:tr w:rsidR="000C596E" w:rsidTr="000E14DF">
        <w:tc>
          <w:tcPr>
            <w:tcW w:w="9568" w:type="dxa"/>
            <w:gridSpan w:val="2"/>
            <w:vAlign w:val="center"/>
          </w:tcPr>
          <w:p w:rsidR="000C596E" w:rsidRDefault="000C596E" w:rsidP="00323F82">
            <w:pPr>
              <w:jc w:val="center"/>
              <w:rPr>
                <w:szCs w:val="24"/>
              </w:rPr>
            </w:pPr>
            <w:r>
              <w:rPr>
                <w:rFonts w:hint="eastAsia"/>
                <w:szCs w:val="24"/>
              </w:rPr>
              <w:t>教育程度</w:t>
            </w:r>
          </w:p>
        </w:tc>
      </w:tr>
      <w:tr w:rsidR="000C596E" w:rsidTr="000E14DF">
        <w:tc>
          <w:tcPr>
            <w:tcW w:w="4784" w:type="dxa"/>
            <w:vAlign w:val="center"/>
          </w:tcPr>
          <w:p w:rsidR="000C596E" w:rsidRDefault="000C596E" w:rsidP="00323F82">
            <w:pPr>
              <w:jc w:val="center"/>
              <w:rPr>
                <w:szCs w:val="24"/>
              </w:rPr>
            </w:pPr>
            <w:r>
              <w:rPr>
                <w:rFonts w:hint="eastAsia"/>
                <w:szCs w:val="24"/>
              </w:rPr>
              <w:t>教育程度类别</w:t>
            </w:r>
          </w:p>
        </w:tc>
        <w:tc>
          <w:tcPr>
            <w:tcW w:w="4784" w:type="dxa"/>
            <w:vAlign w:val="center"/>
          </w:tcPr>
          <w:p w:rsidR="000C596E" w:rsidRDefault="000C596E">
            <w:pPr>
              <w:jc w:val="left"/>
              <w:rPr>
                <w:szCs w:val="24"/>
              </w:rPr>
            </w:pPr>
            <w:r>
              <w:rPr>
                <w:rFonts w:hint="eastAsia"/>
                <w:szCs w:val="24"/>
              </w:rPr>
              <w:t>数量（人）</w:t>
            </w:r>
          </w:p>
        </w:tc>
      </w:tr>
      <w:tr w:rsidR="000C596E" w:rsidTr="000E14DF">
        <w:tc>
          <w:tcPr>
            <w:tcW w:w="4784" w:type="dxa"/>
            <w:vAlign w:val="center"/>
          </w:tcPr>
          <w:p w:rsidR="000C596E" w:rsidRDefault="000C596E" w:rsidP="00323F82">
            <w:pPr>
              <w:jc w:val="center"/>
              <w:rPr>
                <w:szCs w:val="24"/>
              </w:rPr>
            </w:pPr>
            <w:r>
              <w:rPr>
                <w:rFonts w:hint="eastAsia"/>
                <w:szCs w:val="24"/>
              </w:rPr>
              <w:t>大学本科以上学历</w:t>
            </w:r>
          </w:p>
        </w:tc>
        <w:tc>
          <w:tcPr>
            <w:tcW w:w="4784" w:type="dxa"/>
            <w:vAlign w:val="center"/>
          </w:tcPr>
          <w:p w:rsidR="000C596E" w:rsidRDefault="000C596E">
            <w:pPr>
              <w:jc w:val="right"/>
              <w:rPr>
                <w:szCs w:val="24"/>
              </w:rPr>
            </w:pPr>
            <w:r>
              <w:rPr>
                <w:szCs w:val="24"/>
              </w:rPr>
              <w:t>128</w:t>
            </w:r>
          </w:p>
        </w:tc>
      </w:tr>
      <w:tr w:rsidR="000C596E" w:rsidTr="000E14DF">
        <w:tc>
          <w:tcPr>
            <w:tcW w:w="4784" w:type="dxa"/>
            <w:vAlign w:val="center"/>
          </w:tcPr>
          <w:p w:rsidR="000C596E" w:rsidRDefault="000C596E" w:rsidP="00323F82">
            <w:pPr>
              <w:jc w:val="center"/>
              <w:rPr>
                <w:szCs w:val="24"/>
              </w:rPr>
            </w:pPr>
            <w:r>
              <w:rPr>
                <w:rFonts w:hint="eastAsia"/>
                <w:szCs w:val="24"/>
              </w:rPr>
              <w:t>大专学历</w:t>
            </w:r>
          </w:p>
        </w:tc>
        <w:tc>
          <w:tcPr>
            <w:tcW w:w="4784" w:type="dxa"/>
            <w:vAlign w:val="center"/>
          </w:tcPr>
          <w:p w:rsidR="000C596E" w:rsidRDefault="000C596E">
            <w:pPr>
              <w:jc w:val="right"/>
              <w:rPr>
                <w:szCs w:val="24"/>
              </w:rPr>
            </w:pPr>
            <w:r>
              <w:rPr>
                <w:szCs w:val="24"/>
              </w:rPr>
              <w:t>104</w:t>
            </w:r>
          </w:p>
        </w:tc>
      </w:tr>
      <w:tr w:rsidR="000C596E" w:rsidTr="000E14DF">
        <w:tc>
          <w:tcPr>
            <w:tcW w:w="4784" w:type="dxa"/>
            <w:vAlign w:val="center"/>
          </w:tcPr>
          <w:p w:rsidR="000C596E" w:rsidRDefault="000C596E" w:rsidP="00323F82">
            <w:pPr>
              <w:jc w:val="center"/>
              <w:rPr>
                <w:szCs w:val="24"/>
              </w:rPr>
            </w:pPr>
            <w:r>
              <w:rPr>
                <w:rFonts w:hint="eastAsia"/>
                <w:szCs w:val="24"/>
              </w:rPr>
              <w:t>中专学历</w:t>
            </w:r>
          </w:p>
        </w:tc>
        <w:tc>
          <w:tcPr>
            <w:tcW w:w="4784" w:type="dxa"/>
            <w:vAlign w:val="center"/>
          </w:tcPr>
          <w:p w:rsidR="000C596E" w:rsidRDefault="000C596E">
            <w:pPr>
              <w:jc w:val="right"/>
              <w:rPr>
                <w:szCs w:val="24"/>
              </w:rPr>
            </w:pPr>
            <w:r>
              <w:rPr>
                <w:szCs w:val="24"/>
              </w:rPr>
              <w:t>133</w:t>
            </w:r>
          </w:p>
        </w:tc>
      </w:tr>
      <w:tr w:rsidR="000C596E" w:rsidTr="000E14DF">
        <w:tc>
          <w:tcPr>
            <w:tcW w:w="4784" w:type="dxa"/>
            <w:vAlign w:val="center"/>
          </w:tcPr>
          <w:p w:rsidR="000C596E" w:rsidRDefault="000C596E" w:rsidP="00323F82">
            <w:pPr>
              <w:jc w:val="center"/>
              <w:rPr>
                <w:szCs w:val="24"/>
              </w:rPr>
            </w:pPr>
            <w:r>
              <w:rPr>
                <w:rFonts w:hint="eastAsia"/>
                <w:szCs w:val="24"/>
              </w:rPr>
              <w:t>其他学历</w:t>
            </w:r>
          </w:p>
        </w:tc>
        <w:tc>
          <w:tcPr>
            <w:tcW w:w="4784" w:type="dxa"/>
            <w:vAlign w:val="center"/>
          </w:tcPr>
          <w:p w:rsidR="000C596E" w:rsidRDefault="000C596E">
            <w:pPr>
              <w:jc w:val="right"/>
              <w:rPr>
                <w:szCs w:val="24"/>
              </w:rPr>
            </w:pPr>
            <w:r>
              <w:rPr>
                <w:szCs w:val="24"/>
              </w:rPr>
              <w:t>179</w:t>
            </w:r>
          </w:p>
        </w:tc>
      </w:tr>
      <w:tr w:rsidR="000C596E" w:rsidTr="000E14DF">
        <w:tc>
          <w:tcPr>
            <w:tcW w:w="4784" w:type="dxa"/>
            <w:vAlign w:val="center"/>
          </w:tcPr>
          <w:p w:rsidR="000C596E" w:rsidRDefault="000C596E" w:rsidP="00323F82">
            <w:pPr>
              <w:jc w:val="center"/>
              <w:rPr>
                <w:szCs w:val="24"/>
              </w:rPr>
            </w:pPr>
            <w:r>
              <w:rPr>
                <w:rFonts w:hint="eastAsia"/>
                <w:szCs w:val="24"/>
              </w:rPr>
              <w:t>合计</w:t>
            </w:r>
          </w:p>
        </w:tc>
        <w:tc>
          <w:tcPr>
            <w:tcW w:w="4784" w:type="dxa"/>
            <w:vAlign w:val="center"/>
          </w:tcPr>
          <w:p w:rsidR="000C596E" w:rsidRDefault="000C596E">
            <w:pPr>
              <w:jc w:val="right"/>
              <w:rPr>
                <w:szCs w:val="24"/>
              </w:rPr>
            </w:pPr>
            <w:r>
              <w:rPr>
                <w:szCs w:val="24"/>
              </w:rPr>
              <w:t>544</w:t>
            </w:r>
          </w:p>
        </w:tc>
      </w:tr>
    </w:tbl>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2</w:t>
      </w:r>
      <w:r w:rsidRPr="00323F82">
        <w:rPr>
          <w:rFonts w:ascii="仿宋" w:eastAsia="仿宋" w:hAnsi="仿宋" w:hint="eastAsia"/>
          <w:b/>
          <w:sz w:val="28"/>
          <w:szCs w:val="28"/>
        </w:rPr>
        <w:t>、薪酬政策</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公司根据国家有关劳动法规和政策，结合行业及公司特点，以岗位价值为基础确定员工薪酬标准，采取奖惩分明的绩效考核机制，给予员工合理回报；公平对待所有员工，不存在性别的差异；致力于吸引和保留优秀的人才，提供具有竞争力的薪酬。</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3</w:t>
      </w:r>
      <w:r w:rsidRPr="00323F82">
        <w:rPr>
          <w:rFonts w:ascii="仿宋" w:eastAsia="仿宋" w:hAnsi="仿宋" w:hint="eastAsia"/>
          <w:b/>
          <w:sz w:val="28"/>
          <w:szCs w:val="28"/>
        </w:rPr>
        <w:t>、培训计划</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lastRenderedPageBreak/>
        <w:t>公司重视员工培训与再教育机制，始终把人才发展作为重点工作。报告期内，公司结合企业发展战略、岗位要求、企业文化及个人职业发展路径，制定年度培训计划，培养内部培训师团队，建立员工培训档案，多次组织不同形式、不同内容的培训，为员工创造良好的学习环境，提高员工技能和素质，助推组织绩效和员工成长的双赢。</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4</w:t>
      </w:r>
      <w:r w:rsidRPr="00323F82">
        <w:rPr>
          <w:rFonts w:ascii="仿宋" w:eastAsia="仿宋" w:hAnsi="仿宋" w:hint="eastAsia"/>
          <w:b/>
          <w:sz w:val="28"/>
          <w:szCs w:val="28"/>
        </w:rPr>
        <w:t>、劳务外包情况</w:t>
      </w:r>
    </w:p>
    <w:p w:rsidR="000C596E"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2B6202" w:rsidRPr="00323F82" w:rsidRDefault="002B6202" w:rsidP="00323F82">
      <w:pPr>
        <w:spacing w:before="0" w:after="0" w:line="560" w:lineRule="exact"/>
        <w:ind w:firstLineChars="200" w:firstLine="560"/>
        <w:rPr>
          <w:rFonts w:ascii="仿宋" w:eastAsia="仿宋" w:hAnsi="仿宋"/>
          <w:sz w:val="28"/>
          <w:szCs w:val="28"/>
        </w:rPr>
      </w:pPr>
    </w:p>
    <w:p w:rsidR="000C596E" w:rsidRPr="00323F82" w:rsidRDefault="000C596E" w:rsidP="00323F82">
      <w:pPr>
        <w:spacing w:before="0" w:after="0" w:line="560" w:lineRule="exact"/>
        <w:ind w:firstLineChars="200" w:firstLine="560"/>
        <w:rPr>
          <w:rFonts w:ascii="仿宋" w:eastAsia="仿宋" w:hAnsi="仿宋"/>
          <w:sz w:val="28"/>
          <w:szCs w:val="28"/>
        </w:rPr>
        <w:sectPr w:rsidR="000C596E" w:rsidRPr="00323F82" w:rsidSect="006C60A8">
          <w:pgSz w:w="11906" w:h="16838"/>
          <w:pgMar w:top="1440" w:right="1134" w:bottom="1440" w:left="1134" w:header="851" w:footer="992" w:gutter="0"/>
          <w:cols w:space="425"/>
          <w:docGrid w:type="lines" w:linePitch="312"/>
        </w:sectPr>
      </w:pPr>
    </w:p>
    <w:p w:rsidR="000C596E" w:rsidRPr="00323F82" w:rsidRDefault="000C596E">
      <w:pPr>
        <w:pStyle w:val="a3"/>
        <w:outlineLvl w:val="0"/>
        <w:rPr>
          <w:rFonts w:ascii="微软雅黑" w:eastAsia="微软雅黑" w:hAnsi="微软雅黑"/>
          <w:b w:val="0"/>
        </w:rPr>
      </w:pPr>
      <w:bookmarkStart w:id="8" w:name="_Toc476223784"/>
      <w:r w:rsidRPr="00323F82">
        <w:rPr>
          <w:rFonts w:ascii="微软雅黑" w:eastAsia="微软雅黑" w:hAnsi="微软雅黑" w:hint="eastAsia"/>
          <w:b w:val="0"/>
        </w:rPr>
        <w:lastRenderedPageBreak/>
        <w:t>第九节公司治理</w:t>
      </w:r>
      <w:bookmarkEnd w:id="8"/>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一、公司治理的基本状况</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公司严格按照《公司法》、《证券法》、《上市公司治理准则》、《深圳证券交易所股票上市规则》及《深圳证券交易所主板上市公司规范运作指引》等政策法规及规范性文件要求，从实现公司发展战略目标、维护全体股东利益出发，加强制度建设，强化内部管理，规范公司运作，不断健全和完善公司治理结构和治理制度，建立了较为完善的公司治理结构。公司股东大会、董事会、监事会和经营管理层责权分明、各司其职、有效制衡、科学决策、协调运营，为公司持续、稳定、健康发展奠定了坚实的基础。</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公司股东大会、董事会、监事会会议的召集召开程序、提案审议程序、决策程序均按《公司章程》和《股东大会议事规则》《董事会议事规则》、《监事会议事规则》的规定进行，会议决议得到了有效执行。</w:t>
      </w:r>
      <w:r w:rsidRPr="00323F82">
        <w:rPr>
          <w:rFonts w:ascii="仿宋" w:eastAsia="仿宋" w:hAnsi="仿宋"/>
          <w:sz w:val="28"/>
          <w:szCs w:val="28"/>
        </w:rPr>
        <w:t>2016</w:t>
      </w:r>
      <w:r w:rsidRPr="00323F82">
        <w:rPr>
          <w:rFonts w:ascii="仿宋" w:eastAsia="仿宋" w:hAnsi="仿宋" w:hint="eastAsia"/>
          <w:sz w:val="28"/>
          <w:szCs w:val="28"/>
        </w:rPr>
        <w:t>年，公司共召开两次股东大会，公司均提供了网络投票平台，并聘请了律师进行现场见证，确保全体股东特别是中小股东享有平等地位，充分行使自己的权力。董事会下设的战略委员会、审计委员会、提名委员会、薪酬与考核委员会四个专门委员会遵照各自工作细则，各司其职、各尽其责，整体运作情况良好，为董事会对公司各项重大经营的科学决策提供了有力支持。</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报告期内，公司根据《公司法》、中国证监会和深圳证券交易所的相关政策法规规定及公司的实际情况，制定了如下公司治理制度：</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1440"/>
        <w:gridCol w:w="2955"/>
        <w:gridCol w:w="2976"/>
        <w:gridCol w:w="1989"/>
      </w:tblGrid>
      <w:tr w:rsidR="000C596E" w:rsidTr="000E14DF">
        <w:tc>
          <w:tcPr>
            <w:tcW w:w="1440"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序号</w:t>
            </w:r>
          </w:p>
        </w:tc>
        <w:tc>
          <w:tcPr>
            <w:tcW w:w="2955" w:type="dxa"/>
          </w:tcPr>
          <w:p w:rsidR="000C596E" w:rsidRDefault="000C596E">
            <w:pPr>
              <w:autoSpaceDE w:val="0"/>
              <w:autoSpaceDN w:val="0"/>
              <w:adjustRightInd w:val="0"/>
              <w:spacing w:before="0" w:after="0"/>
              <w:ind w:firstLine="360"/>
              <w:jc w:val="center"/>
              <w:rPr>
                <w:rFonts w:eastAsia="Times New Roman"/>
                <w:kern w:val="0"/>
                <w:szCs w:val="24"/>
                <w:lang w:val="zh-CN"/>
              </w:rPr>
            </w:pPr>
            <w:r>
              <w:rPr>
                <w:rFonts w:ascii="宋体" w:hAnsi="宋体" w:cs="宋体" w:hint="eastAsia"/>
                <w:kern w:val="0"/>
                <w:szCs w:val="24"/>
                <w:lang w:val="zh-CN"/>
              </w:rPr>
              <w:t>制度名称</w:t>
            </w:r>
          </w:p>
        </w:tc>
        <w:tc>
          <w:tcPr>
            <w:tcW w:w="2976"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披露日期</w:t>
            </w:r>
          </w:p>
        </w:tc>
        <w:tc>
          <w:tcPr>
            <w:tcW w:w="1989"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披露媒体</w:t>
            </w:r>
          </w:p>
        </w:tc>
      </w:tr>
      <w:tr w:rsidR="000C596E" w:rsidTr="000E14DF">
        <w:tc>
          <w:tcPr>
            <w:tcW w:w="1440" w:type="dxa"/>
          </w:tcPr>
          <w:p w:rsidR="000C596E" w:rsidRDefault="000C596E">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p>
        </w:tc>
        <w:tc>
          <w:tcPr>
            <w:tcW w:w="2955"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投资管理制度</w:t>
            </w:r>
          </w:p>
        </w:tc>
        <w:tc>
          <w:tcPr>
            <w:tcW w:w="2976" w:type="dxa"/>
          </w:tcPr>
          <w:p w:rsidR="000C596E" w:rsidRDefault="000C596E">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2016</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w:t>
            </w:r>
            <w:r>
              <w:rPr>
                <w:rFonts w:eastAsia="Times New Roman"/>
                <w:kern w:val="0"/>
                <w:szCs w:val="24"/>
                <w:lang w:val="zh-CN"/>
              </w:rPr>
              <w:t>13</w:t>
            </w:r>
            <w:r>
              <w:rPr>
                <w:rFonts w:ascii="宋体" w:hAnsi="宋体" w:cs="宋体" w:hint="eastAsia"/>
                <w:kern w:val="0"/>
                <w:szCs w:val="24"/>
                <w:lang w:val="zh-CN"/>
              </w:rPr>
              <w:t>日</w:t>
            </w:r>
          </w:p>
        </w:tc>
        <w:tc>
          <w:tcPr>
            <w:tcW w:w="1989" w:type="dxa"/>
          </w:tcPr>
          <w:p w:rsidR="000C596E" w:rsidRDefault="000C596E">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巨潮资讯网</w:t>
            </w:r>
          </w:p>
        </w:tc>
      </w:tr>
    </w:tbl>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公司治理的实际状况与中国证监会发布的有关上市公司治理的规范性文件是否存在重大差异</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lastRenderedPageBreak/>
        <w:t>□是  √否</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公司治理的实际状况与中国证监会发布的有关上市公司治理的规范性文件不存在重大差异。</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二、公司相对于控股股东在业务、人员、资产、机构、财务等方面的独立情况</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公司在业务、人员、资产、机构及财务等方面严格与控股股东分开，享有独立法人地位，具有独立完整的业务体系和自主经营能力。业务分开方面：公司作为独立的法人企业自主管理，具有独立完整的业务及自主经营能力。人员分开方面：公司设有独立的人力资源管理部门，建立了一系列人力资源管理制度。公司总裁、副总裁、财务负责人、董事会秘书等高级管理人员任期内均在上市公司领取报酬。资产分开方面：公司资产完整，产权明晰，拥有独立的采购、生产、销售系统及配套设施。机构分开方面：公司设有适应公司发展需要和符合独立运作要求的组织机构，控股股东与公司的职能部门之间相互独立运作。财务分开方面：公司设有独立的财务部门，建立了独立的会计核算体系和财务管理制度。公司开设有独立的银行账户，依法独立纳税。</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三、同业竞争情况</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四、报告期内召开的年度股东大会和临时股东大会的有关情况</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1</w:t>
      </w:r>
      <w:r w:rsidRPr="00323F82">
        <w:rPr>
          <w:rFonts w:ascii="仿宋" w:eastAsia="仿宋" w:hAnsi="仿宋" w:hint="eastAsia"/>
          <w:b/>
          <w:sz w:val="28"/>
          <w:szCs w:val="28"/>
        </w:rPr>
        <w:t>、本报告期股东大会情况</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10"/>
        <w:gridCol w:w="1276"/>
        <w:gridCol w:w="992"/>
        <w:gridCol w:w="1700"/>
        <w:gridCol w:w="1594"/>
        <w:gridCol w:w="2093"/>
      </w:tblGrid>
      <w:tr w:rsidR="000C596E" w:rsidTr="000E14DF">
        <w:tc>
          <w:tcPr>
            <w:tcW w:w="2410" w:type="dxa"/>
            <w:vAlign w:val="center"/>
          </w:tcPr>
          <w:p w:rsidR="000C596E" w:rsidRDefault="000C596E">
            <w:pPr>
              <w:jc w:val="center"/>
              <w:rPr>
                <w:szCs w:val="24"/>
              </w:rPr>
            </w:pPr>
            <w:r>
              <w:rPr>
                <w:rFonts w:hint="eastAsia"/>
                <w:szCs w:val="24"/>
              </w:rPr>
              <w:t>会议届次</w:t>
            </w:r>
          </w:p>
        </w:tc>
        <w:tc>
          <w:tcPr>
            <w:tcW w:w="1276" w:type="dxa"/>
            <w:vAlign w:val="center"/>
          </w:tcPr>
          <w:p w:rsidR="000C596E" w:rsidRDefault="000C596E">
            <w:pPr>
              <w:jc w:val="center"/>
              <w:rPr>
                <w:szCs w:val="24"/>
              </w:rPr>
            </w:pPr>
            <w:r>
              <w:rPr>
                <w:rFonts w:hint="eastAsia"/>
                <w:szCs w:val="24"/>
              </w:rPr>
              <w:t>会议类型</w:t>
            </w:r>
          </w:p>
        </w:tc>
        <w:tc>
          <w:tcPr>
            <w:tcW w:w="992" w:type="dxa"/>
            <w:vAlign w:val="center"/>
          </w:tcPr>
          <w:p w:rsidR="000C596E" w:rsidRDefault="000C596E">
            <w:pPr>
              <w:jc w:val="center"/>
              <w:rPr>
                <w:szCs w:val="24"/>
              </w:rPr>
            </w:pPr>
            <w:r>
              <w:rPr>
                <w:rFonts w:hint="eastAsia"/>
                <w:szCs w:val="24"/>
              </w:rPr>
              <w:t>投资者参与比例</w:t>
            </w:r>
          </w:p>
        </w:tc>
        <w:tc>
          <w:tcPr>
            <w:tcW w:w="1700" w:type="dxa"/>
            <w:vAlign w:val="center"/>
          </w:tcPr>
          <w:p w:rsidR="000C596E" w:rsidRDefault="000C596E">
            <w:pPr>
              <w:jc w:val="center"/>
              <w:rPr>
                <w:szCs w:val="24"/>
              </w:rPr>
            </w:pPr>
            <w:r>
              <w:rPr>
                <w:rFonts w:hint="eastAsia"/>
                <w:szCs w:val="24"/>
              </w:rPr>
              <w:t>召开日期</w:t>
            </w:r>
          </w:p>
        </w:tc>
        <w:tc>
          <w:tcPr>
            <w:tcW w:w="1594" w:type="dxa"/>
            <w:vAlign w:val="center"/>
          </w:tcPr>
          <w:p w:rsidR="000C596E" w:rsidRDefault="000C596E">
            <w:pPr>
              <w:jc w:val="center"/>
              <w:rPr>
                <w:szCs w:val="24"/>
              </w:rPr>
            </w:pPr>
            <w:r>
              <w:rPr>
                <w:rFonts w:hint="eastAsia"/>
                <w:szCs w:val="24"/>
              </w:rPr>
              <w:t>披露日期</w:t>
            </w:r>
          </w:p>
        </w:tc>
        <w:tc>
          <w:tcPr>
            <w:tcW w:w="2093" w:type="dxa"/>
            <w:vAlign w:val="center"/>
          </w:tcPr>
          <w:p w:rsidR="000C596E" w:rsidRDefault="000C596E">
            <w:pPr>
              <w:jc w:val="center"/>
              <w:rPr>
                <w:szCs w:val="24"/>
              </w:rPr>
            </w:pPr>
            <w:r>
              <w:rPr>
                <w:rFonts w:hint="eastAsia"/>
                <w:szCs w:val="24"/>
              </w:rPr>
              <w:t>披露索引</w:t>
            </w:r>
          </w:p>
        </w:tc>
      </w:tr>
      <w:tr w:rsidR="000C596E" w:rsidTr="00DB1C2E">
        <w:trPr>
          <w:trHeight w:val="798"/>
        </w:trPr>
        <w:tc>
          <w:tcPr>
            <w:tcW w:w="2410" w:type="dxa"/>
            <w:vAlign w:val="center"/>
          </w:tcPr>
          <w:p w:rsidR="000C596E" w:rsidRDefault="000C596E">
            <w:pPr>
              <w:jc w:val="left"/>
              <w:rPr>
                <w:szCs w:val="24"/>
              </w:rPr>
            </w:pPr>
            <w:r>
              <w:rPr>
                <w:szCs w:val="24"/>
              </w:rPr>
              <w:t>2015</w:t>
            </w:r>
            <w:r>
              <w:rPr>
                <w:rFonts w:hint="eastAsia"/>
                <w:szCs w:val="24"/>
              </w:rPr>
              <w:t>年度股东大会</w:t>
            </w:r>
          </w:p>
        </w:tc>
        <w:tc>
          <w:tcPr>
            <w:tcW w:w="1276" w:type="dxa"/>
            <w:vAlign w:val="center"/>
          </w:tcPr>
          <w:p w:rsidR="000C596E" w:rsidRDefault="000C596E">
            <w:pPr>
              <w:jc w:val="left"/>
              <w:rPr>
                <w:szCs w:val="24"/>
              </w:rPr>
            </w:pPr>
            <w:r>
              <w:rPr>
                <w:rFonts w:hint="eastAsia"/>
                <w:szCs w:val="24"/>
              </w:rPr>
              <w:t>年度股东大会</w:t>
            </w:r>
          </w:p>
        </w:tc>
        <w:tc>
          <w:tcPr>
            <w:tcW w:w="992" w:type="dxa"/>
            <w:vAlign w:val="center"/>
          </w:tcPr>
          <w:p w:rsidR="000C596E" w:rsidRDefault="000C596E" w:rsidP="00D05708">
            <w:pPr>
              <w:jc w:val="right"/>
              <w:rPr>
                <w:szCs w:val="24"/>
              </w:rPr>
            </w:pPr>
            <w:r>
              <w:rPr>
                <w:szCs w:val="24"/>
              </w:rPr>
              <w:t>0.0</w:t>
            </w:r>
            <w:r w:rsidR="00D05708">
              <w:rPr>
                <w:szCs w:val="24"/>
              </w:rPr>
              <w:t>7</w:t>
            </w:r>
            <w:r>
              <w:rPr>
                <w:szCs w:val="24"/>
              </w:rPr>
              <w:t>%</w:t>
            </w:r>
          </w:p>
        </w:tc>
        <w:tc>
          <w:tcPr>
            <w:tcW w:w="1700" w:type="dxa"/>
            <w:vAlign w:val="center"/>
          </w:tcPr>
          <w:p w:rsidR="000C596E" w:rsidRDefault="000C596E">
            <w:pPr>
              <w:jc w:val="left"/>
              <w:rPr>
                <w:szCs w:val="24"/>
              </w:rPr>
            </w:pPr>
            <w:r>
              <w:rPr>
                <w:szCs w:val="24"/>
              </w:rPr>
              <w:t>2016</w:t>
            </w:r>
            <w:r>
              <w:rPr>
                <w:rFonts w:hint="eastAsia"/>
                <w:szCs w:val="24"/>
              </w:rPr>
              <w:t>年</w:t>
            </w:r>
            <w:r>
              <w:rPr>
                <w:szCs w:val="24"/>
              </w:rPr>
              <w:t>04</w:t>
            </w:r>
            <w:r>
              <w:rPr>
                <w:rFonts w:hint="eastAsia"/>
                <w:szCs w:val="24"/>
              </w:rPr>
              <w:t>月</w:t>
            </w:r>
            <w:r>
              <w:rPr>
                <w:szCs w:val="24"/>
              </w:rPr>
              <w:t>06</w:t>
            </w:r>
            <w:r>
              <w:rPr>
                <w:rFonts w:hint="eastAsia"/>
                <w:szCs w:val="24"/>
              </w:rPr>
              <w:t>日</w:t>
            </w:r>
          </w:p>
        </w:tc>
        <w:tc>
          <w:tcPr>
            <w:tcW w:w="1594" w:type="dxa"/>
            <w:vAlign w:val="center"/>
          </w:tcPr>
          <w:p w:rsidR="000C596E" w:rsidRDefault="000C596E">
            <w:pPr>
              <w:jc w:val="left"/>
              <w:rPr>
                <w:szCs w:val="24"/>
              </w:rPr>
            </w:pPr>
            <w:r>
              <w:rPr>
                <w:szCs w:val="24"/>
              </w:rPr>
              <w:t>2016</w:t>
            </w:r>
            <w:r>
              <w:rPr>
                <w:rFonts w:hint="eastAsia"/>
                <w:szCs w:val="24"/>
              </w:rPr>
              <w:t>年</w:t>
            </w:r>
            <w:r>
              <w:rPr>
                <w:szCs w:val="24"/>
              </w:rPr>
              <w:t>04</w:t>
            </w:r>
            <w:r>
              <w:rPr>
                <w:rFonts w:hint="eastAsia"/>
                <w:szCs w:val="24"/>
              </w:rPr>
              <w:t>月</w:t>
            </w:r>
            <w:r>
              <w:rPr>
                <w:szCs w:val="24"/>
              </w:rPr>
              <w:t>07</w:t>
            </w:r>
            <w:r>
              <w:rPr>
                <w:rFonts w:hint="eastAsia"/>
                <w:szCs w:val="24"/>
              </w:rPr>
              <w:t>日</w:t>
            </w:r>
          </w:p>
        </w:tc>
        <w:tc>
          <w:tcPr>
            <w:tcW w:w="2093" w:type="dxa"/>
            <w:vAlign w:val="center"/>
          </w:tcPr>
          <w:p w:rsidR="000C596E" w:rsidRDefault="000C596E" w:rsidP="00DB1C2E">
            <w:pPr>
              <w:spacing w:before="0" w:after="0" w:line="240" w:lineRule="exact"/>
              <w:jc w:val="left"/>
              <w:rPr>
                <w:szCs w:val="24"/>
              </w:rPr>
            </w:pPr>
            <w:r>
              <w:rPr>
                <w:rFonts w:hint="eastAsia"/>
                <w:szCs w:val="24"/>
              </w:rPr>
              <w:t>巨潮资讯网《</w:t>
            </w:r>
            <w:r>
              <w:rPr>
                <w:szCs w:val="24"/>
              </w:rPr>
              <w:t>2015</w:t>
            </w:r>
            <w:r>
              <w:rPr>
                <w:rFonts w:hint="eastAsia"/>
                <w:szCs w:val="24"/>
              </w:rPr>
              <w:t>年度股东大会决议公告》（</w:t>
            </w:r>
            <w:r>
              <w:rPr>
                <w:szCs w:val="24"/>
              </w:rPr>
              <w:t>2016-18</w:t>
            </w:r>
            <w:r>
              <w:rPr>
                <w:rFonts w:hint="eastAsia"/>
                <w:szCs w:val="24"/>
              </w:rPr>
              <w:t>）</w:t>
            </w:r>
          </w:p>
        </w:tc>
      </w:tr>
      <w:tr w:rsidR="000C596E" w:rsidTr="000E14DF">
        <w:tc>
          <w:tcPr>
            <w:tcW w:w="2410" w:type="dxa"/>
            <w:vAlign w:val="center"/>
          </w:tcPr>
          <w:p w:rsidR="000C596E" w:rsidRDefault="000C596E">
            <w:pPr>
              <w:jc w:val="left"/>
              <w:rPr>
                <w:szCs w:val="24"/>
              </w:rPr>
            </w:pPr>
            <w:r>
              <w:rPr>
                <w:szCs w:val="24"/>
              </w:rPr>
              <w:t>2016</w:t>
            </w:r>
            <w:r>
              <w:rPr>
                <w:rFonts w:hint="eastAsia"/>
                <w:szCs w:val="24"/>
              </w:rPr>
              <w:t>年第一次临时股东大会</w:t>
            </w:r>
          </w:p>
        </w:tc>
        <w:tc>
          <w:tcPr>
            <w:tcW w:w="1276" w:type="dxa"/>
            <w:vAlign w:val="center"/>
          </w:tcPr>
          <w:p w:rsidR="000C596E" w:rsidRDefault="000C596E">
            <w:pPr>
              <w:jc w:val="left"/>
              <w:rPr>
                <w:szCs w:val="24"/>
              </w:rPr>
            </w:pPr>
            <w:r>
              <w:rPr>
                <w:rFonts w:hint="eastAsia"/>
                <w:szCs w:val="24"/>
              </w:rPr>
              <w:t>临时股东大会</w:t>
            </w:r>
          </w:p>
        </w:tc>
        <w:tc>
          <w:tcPr>
            <w:tcW w:w="992" w:type="dxa"/>
            <w:vAlign w:val="center"/>
          </w:tcPr>
          <w:p w:rsidR="000C596E" w:rsidRDefault="00D05708" w:rsidP="00D05708">
            <w:pPr>
              <w:jc w:val="right"/>
              <w:rPr>
                <w:szCs w:val="24"/>
              </w:rPr>
            </w:pPr>
            <w:r>
              <w:rPr>
                <w:szCs w:val="24"/>
              </w:rPr>
              <w:t>1</w:t>
            </w:r>
            <w:r w:rsidR="000C596E">
              <w:rPr>
                <w:szCs w:val="24"/>
              </w:rPr>
              <w:t>.1</w:t>
            </w:r>
            <w:r>
              <w:rPr>
                <w:szCs w:val="24"/>
              </w:rPr>
              <w:t>9</w:t>
            </w:r>
            <w:r w:rsidR="000C596E">
              <w:rPr>
                <w:szCs w:val="24"/>
              </w:rPr>
              <w:t>%</w:t>
            </w:r>
          </w:p>
        </w:tc>
        <w:tc>
          <w:tcPr>
            <w:tcW w:w="1700" w:type="dxa"/>
            <w:vAlign w:val="center"/>
          </w:tcPr>
          <w:p w:rsidR="000C596E" w:rsidRDefault="000C596E">
            <w:pPr>
              <w:jc w:val="left"/>
              <w:rPr>
                <w:szCs w:val="24"/>
              </w:rPr>
            </w:pPr>
            <w:r>
              <w:rPr>
                <w:szCs w:val="24"/>
              </w:rPr>
              <w:t>2016</w:t>
            </w:r>
            <w:r>
              <w:rPr>
                <w:rFonts w:hint="eastAsia"/>
                <w:szCs w:val="24"/>
              </w:rPr>
              <w:t>年</w:t>
            </w:r>
            <w:r>
              <w:rPr>
                <w:szCs w:val="24"/>
              </w:rPr>
              <w:t>11</w:t>
            </w:r>
            <w:r>
              <w:rPr>
                <w:rFonts w:hint="eastAsia"/>
                <w:szCs w:val="24"/>
              </w:rPr>
              <w:t>月</w:t>
            </w:r>
            <w:r>
              <w:rPr>
                <w:szCs w:val="24"/>
              </w:rPr>
              <w:t>17</w:t>
            </w:r>
            <w:r>
              <w:rPr>
                <w:rFonts w:hint="eastAsia"/>
                <w:szCs w:val="24"/>
              </w:rPr>
              <w:t>日</w:t>
            </w:r>
          </w:p>
        </w:tc>
        <w:tc>
          <w:tcPr>
            <w:tcW w:w="1594" w:type="dxa"/>
            <w:vAlign w:val="center"/>
          </w:tcPr>
          <w:p w:rsidR="000C596E" w:rsidRDefault="000C596E">
            <w:pPr>
              <w:jc w:val="left"/>
              <w:rPr>
                <w:szCs w:val="24"/>
              </w:rPr>
            </w:pPr>
            <w:r>
              <w:rPr>
                <w:szCs w:val="24"/>
              </w:rPr>
              <w:t>2016</w:t>
            </w:r>
            <w:r>
              <w:rPr>
                <w:rFonts w:hint="eastAsia"/>
                <w:szCs w:val="24"/>
              </w:rPr>
              <w:t>年</w:t>
            </w:r>
            <w:r>
              <w:rPr>
                <w:szCs w:val="24"/>
              </w:rPr>
              <w:t>11</w:t>
            </w:r>
            <w:r>
              <w:rPr>
                <w:rFonts w:hint="eastAsia"/>
                <w:szCs w:val="24"/>
              </w:rPr>
              <w:t>月</w:t>
            </w:r>
            <w:r>
              <w:rPr>
                <w:szCs w:val="24"/>
              </w:rPr>
              <w:t>18</w:t>
            </w:r>
            <w:r>
              <w:rPr>
                <w:rFonts w:hint="eastAsia"/>
                <w:szCs w:val="24"/>
              </w:rPr>
              <w:t>日</w:t>
            </w:r>
          </w:p>
        </w:tc>
        <w:tc>
          <w:tcPr>
            <w:tcW w:w="2093" w:type="dxa"/>
            <w:vAlign w:val="center"/>
          </w:tcPr>
          <w:p w:rsidR="000C596E" w:rsidRDefault="000C596E" w:rsidP="00DB1C2E">
            <w:pPr>
              <w:spacing w:before="0" w:after="0" w:line="240" w:lineRule="exact"/>
              <w:jc w:val="left"/>
              <w:rPr>
                <w:szCs w:val="24"/>
              </w:rPr>
            </w:pPr>
            <w:r>
              <w:rPr>
                <w:rFonts w:hint="eastAsia"/>
                <w:szCs w:val="24"/>
              </w:rPr>
              <w:t>巨潮资讯网《</w:t>
            </w:r>
            <w:r>
              <w:rPr>
                <w:szCs w:val="24"/>
              </w:rPr>
              <w:t>2016</w:t>
            </w:r>
            <w:r>
              <w:rPr>
                <w:rFonts w:hint="eastAsia"/>
                <w:szCs w:val="24"/>
              </w:rPr>
              <w:t>年第一次临时股东大会决议公告》（</w:t>
            </w:r>
            <w:r>
              <w:rPr>
                <w:szCs w:val="24"/>
              </w:rPr>
              <w:t>2016-50</w:t>
            </w:r>
            <w:r>
              <w:rPr>
                <w:rFonts w:hint="eastAsia"/>
                <w:szCs w:val="24"/>
              </w:rPr>
              <w:t>）</w:t>
            </w:r>
          </w:p>
        </w:tc>
      </w:tr>
    </w:tbl>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lastRenderedPageBreak/>
        <w:t>2</w:t>
      </w:r>
      <w:r w:rsidRPr="00323F82">
        <w:rPr>
          <w:rFonts w:ascii="仿宋" w:eastAsia="仿宋" w:hAnsi="仿宋" w:hint="eastAsia"/>
          <w:b/>
          <w:sz w:val="28"/>
          <w:szCs w:val="28"/>
        </w:rPr>
        <w:t>、表决权恢复的优先股股东请求召开临时股东大会</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五、报告期内独立董事履行职责的情况</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1</w:t>
      </w:r>
      <w:r w:rsidRPr="00323F82">
        <w:rPr>
          <w:rFonts w:ascii="仿宋" w:eastAsia="仿宋" w:hAnsi="仿宋" w:hint="eastAsia"/>
          <w:b/>
          <w:sz w:val="28"/>
          <w:szCs w:val="28"/>
        </w:rPr>
        <w:t>、独立董事出席董事会及股东大会的情况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24"/>
        <w:gridCol w:w="1324"/>
        <w:gridCol w:w="1324"/>
        <w:gridCol w:w="1324"/>
        <w:gridCol w:w="1324"/>
        <w:gridCol w:w="1324"/>
        <w:gridCol w:w="1324"/>
      </w:tblGrid>
      <w:tr w:rsidR="000C596E" w:rsidTr="000E14DF">
        <w:tc>
          <w:tcPr>
            <w:tcW w:w="9568" w:type="dxa"/>
            <w:gridSpan w:val="7"/>
            <w:vAlign w:val="center"/>
          </w:tcPr>
          <w:p w:rsidR="000C596E" w:rsidRDefault="000C596E">
            <w:pPr>
              <w:jc w:val="center"/>
              <w:rPr>
                <w:szCs w:val="24"/>
              </w:rPr>
            </w:pPr>
            <w:r>
              <w:rPr>
                <w:rFonts w:hint="eastAsia"/>
                <w:szCs w:val="24"/>
              </w:rPr>
              <w:t>独立董事出席董事会情况</w:t>
            </w:r>
          </w:p>
        </w:tc>
      </w:tr>
      <w:tr w:rsidR="000C596E" w:rsidTr="000E14DF">
        <w:tc>
          <w:tcPr>
            <w:tcW w:w="1624" w:type="dxa"/>
            <w:vAlign w:val="center"/>
          </w:tcPr>
          <w:p w:rsidR="000C596E" w:rsidRDefault="000C596E">
            <w:pPr>
              <w:jc w:val="center"/>
              <w:rPr>
                <w:szCs w:val="24"/>
              </w:rPr>
            </w:pPr>
            <w:r>
              <w:rPr>
                <w:rFonts w:hint="eastAsia"/>
                <w:szCs w:val="24"/>
              </w:rPr>
              <w:t>独立董事姓名</w:t>
            </w:r>
          </w:p>
        </w:tc>
        <w:tc>
          <w:tcPr>
            <w:tcW w:w="1324" w:type="dxa"/>
            <w:vAlign w:val="center"/>
          </w:tcPr>
          <w:p w:rsidR="000C596E" w:rsidRDefault="000C596E">
            <w:pPr>
              <w:jc w:val="center"/>
              <w:rPr>
                <w:szCs w:val="24"/>
              </w:rPr>
            </w:pPr>
            <w:r>
              <w:rPr>
                <w:rFonts w:hint="eastAsia"/>
                <w:szCs w:val="24"/>
              </w:rPr>
              <w:t>本报告期应参加董事会次数</w:t>
            </w:r>
          </w:p>
        </w:tc>
        <w:tc>
          <w:tcPr>
            <w:tcW w:w="1324" w:type="dxa"/>
            <w:vAlign w:val="center"/>
          </w:tcPr>
          <w:p w:rsidR="000C596E" w:rsidRDefault="000C596E">
            <w:pPr>
              <w:jc w:val="center"/>
              <w:rPr>
                <w:szCs w:val="24"/>
              </w:rPr>
            </w:pPr>
            <w:r>
              <w:rPr>
                <w:rFonts w:hint="eastAsia"/>
                <w:szCs w:val="24"/>
              </w:rPr>
              <w:t>现场出席次数</w:t>
            </w:r>
          </w:p>
        </w:tc>
        <w:tc>
          <w:tcPr>
            <w:tcW w:w="1324" w:type="dxa"/>
            <w:vAlign w:val="center"/>
          </w:tcPr>
          <w:p w:rsidR="000C596E" w:rsidRDefault="000C596E">
            <w:pPr>
              <w:jc w:val="center"/>
              <w:rPr>
                <w:szCs w:val="24"/>
              </w:rPr>
            </w:pPr>
            <w:r>
              <w:rPr>
                <w:rFonts w:hint="eastAsia"/>
                <w:szCs w:val="24"/>
              </w:rPr>
              <w:t>以通讯方式参加次数</w:t>
            </w:r>
          </w:p>
        </w:tc>
        <w:tc>
          <w:tcPr>
            <w:tcW w:w="1324" w:type="dxa"/>
            <w:vAlign w:val="center"/>
          </w:tcPr>
          <w:p w:rsidR="000C596E" w:rsidRDefault="000C596E">
            <w:pPr>
              <w:jc w:val="center"/>
              <w:rPr>
                <w:szCs w:val="24"/>
              </w:rPr>
            </w:pPr>
            <w:r>
              <w:rPr>
                <w:rFonts w:hint="eastAsia"/>
                <w:szCs w:val="24"/>
              </w:rPr>
              <w:t>委托出席次数</w:t>
            </w:r>
          </w:p>
        </w:tc>
        <w:tc>
          <w:tcPr>
            <w:tcW w:w="1324" w:type="dxa"/>
            <w:vAlign w:val="center"/>
          </w:tcPr>
          <w:p w:rsidR="000C596E" w:rsidRDefault="000C596E">
            <w:pPr>
              <w:jc w:val="center"/>
              <w:rPr>
                <w:szCs w:val="24"/>
              </w:rPr>
            </w:pPr>
            <w:r>
              <w:rPr>
                <w:rFonts w:hint="eastAsia"/>
                <w:szCs w:val="24"/>
              </w:rPr>
              <w:t>缺席次数</w:t>
            </w:r>
          </w:p>
        </w:tc>
        <w:tc>
          <w:tcPr>
            <w:tcW w:w="1324" w:type="dxa"/>
            <w:vAlign w:val="center"/>
          </w:tcPr>
          <w:p w:rsidR="000C596E" w:rsidRDefault="000C596E">
            <w:pPr>
              <w:jc w:val="center"/>
              <w:rPr>
                <w:szCs w:val="24"/>
              </w:rPr>
            </w:pPr>
            <w:r>
              <w:rPr>
                <w:rFonts w:hint="eastAsia"/>
                <w:szCs w:val="24"/>
              </w:rPr>
              <w:t>是否连续两次未亲自参加会议</w:t>
            </w:r>
          </w:p>
        </w:tc>
      </w:tr>
      <w:tr w:rsidR="000C596E" w:rsidTr="000E14DF">
        <w:tc>
          <w:tcPr>
            <w:tcW w:w="1624" w:type="dxa"/>
            <w:vAlign w:val="center"/>
          </w:tcPr>
          <w:p w:rsidR="000C596E" w:rsidRDefault="000C596E" w:rsidP="00323F82">
            <w:pPr>
              <w:jc w:val="center"/>
              <w:rPr>
                <w:szCs w:val="24"/>
              </w:rPr>
            </w:pPr>
            <w:r>
              <w:rPr>
                <w:rFonts w:hint="eastAsia"/>
                <w:szCs w:val="24"/>
              </w:rPr>
              <w:t>唐国庆</w:t>
            </w:r>
          </w:p>
        </w:tc>
        <w:tc>
          <w:tcPr>
            <w:tcW w:w="1324" w:type="dxa"/>
            <w:vAlign w:val="center"/>
          </w:tcPr>
          <w:p w:rsidR="000C596E" w:rsidRDefault="000C596E" w:rsidP="00323F82">
            <w:pPr>
              <w:jc w:val="center"/>
              <w:rPr>
                <w:szCs w:val="24"/>
              </w:rPr>
            </w:pPr>
            <w:r>
              <w:rPr>
                <w:szCs w:val="24"/>
              </w:rPr>
              <w:t>8</w:t>
            </w:r>
          </w:p>
        </w:tc>
        <w:tc>
          <w:tcPr>
            <w:tcW w:w="1324" w:type="dxa"/>
            <w:vAlign w:val="center"/>
          </w:tcPr>
          <w:p w:rsidR="000C596E" w:rsidRDefault="000C596E" w:rsidP="00323F82">
            <w:pPr>
              <w:jc w:val="center"/>
              <w:rPr>
                <w:szCs w:val="24"/>
              </w:rPr>
            </w:pPr>
            <w:r>
              <w:rPr>
                <w:szCs w:val="24"/>
              </w:rPr>
              <w:t>1</w:t>
            </w:r>
          </w:p>
        </w:tc>
        <w:tc>
          <w:tcPr>
            <w:tcW w:w="1324" w:type="dxa"/>
            <w:vAlign w:val="center"/>
          </w:tcPr>
          <w:p w:rsidR="000C596E" w:rsidRDefault="000C596E" w:rsidP="00323F82">
            <w:pPr>
              <w:jc w:val="center"/>
              <w:rPr>
                <w:szCs w:val="24"/>
              </w:rPr>
            </w:pPr>
            <w:r>
              <w:rPr>
                <w:szCs w:val="24"/>
              </w:rPr>
              <w:t>7</w:t>
            </w:r>
          </w:p>
        </w:tc>
        <w:tc>
          <w:tcPr>
            <w:tcW w:w="1324" w:type="dxa"/>
            <w:vAlign w:val="center"/>
          </w:tcPr>
          <w:p w:rsidR="000C596E" w:rsidRDefault="000C596E" w:rsidP="00323F82">
            <w:pPr>
              <w:jc w:val="center"/>
              <w:rPr>
                <w:szCs w:val="24"/>
              </w:rPr>
            </w:pPr>
            <w:r>
              <w:rPr>
                <w:szCs w:val="24"/>
              </w:rPr>
              <w:t>0</w:t>
            </w:r>
          </w:p>
        </w:tc>
        <w:tc>
          <w:tcPr>
            <w:tcW w:w="1324" w:type="dxa"/>
            <w:vAlign w:val="center"/>
          </w:tcPr>
          <w:p w:rsidR="000C596E" w:rsidRDefault="000C596E" w:rsidP="00323F82">
            <w:pPr>
              <w:jc w:val="center"/>
              <w:rPr>
                <w:szCs w:val="24"/>
              </w:rPr>
            </w:pPr>
            <w:r>
              <w:rPr>
                <w:szCs w:val="24"/>
              </w:rPr>
              <w:t>0</w:t>
            </w:r>
          </w:p>
        </w:tc>
        <w:tc>
          <w:tcPr>
            <w:tcW w:w="1324" w:type="dxa"/>
            <w:vAlign w:val="center"/>
          </w:tcPr>
          <w:p w:rsidR="000C596E" w:rsidRDefault="000C596E" w:rsidP="00323F82">
            <w:pPr>
              <w:jc w:val="center"/>
              <w:rPr>
                <w:szCs w:val="24"/>
              </w:rPr>
            </w:pPr>
            <w:r>
              <w:rPr>
                <w:rFonts w:hint="eastAsia"/>
                <w:szCs w:val="24"/>
              </w:rPr>
              <w:t>否</w:t>
            </w:r>
          </w:p>
        </w:tc>
      </w:tr>
      <w:tr w:rsidR="000C596E" w:rsidTr="000E14DF">
        <w:tc>
          <w:tcPr>
            <w:tcW w:w="1624" w:type="dxa"/>
            <w:vAlign w:val="center"/>
          </w:tcPr>
          <w:p w:rsidR="000C596E" w:rsidRDefault="000C596E" w:rsidP="00323F82">
            <w:pPr>
              <w:jc w:val="center"/>
              <w:rPr>
                <w:szCs w:val="24"/>
              </w:rPr>
            </w:pPr>
            <w:r>
              <w:rPr>
                <w:rFonts w:hint="eastAsia"/>
                <w:szCs w:val="24"/>
              </w:rPr>
              <w:t>朱依谆</w:t>
            </w:r>
          </w:p>
        </w:tc>
        <w:tc>
          <w:tcPr>
            <w:tcW w:w="1324" w:type="dxa"/>
            <w:vAlign w:val="center"/>
          </w:tcPr>
          <w:p w:rsidR="000C596E" w:rsidRDefault="000C596E" w:rsidP="00323F82">
            <w:pPr>
              <w:jc w:val="center"/>
              <w:rPr>
                <w:szCs w:val="24"/>
              </w:rPr>
            </w:pPr>
            <w:r>
              <w:rPr>
                <w:szCs w:val="24"/>
              </w:rPr>
              <w:t>8</w:t>
            </w:r>
          </w:p>
        </w:tc>
        <w:tc>
          <w:tcPr>
            <w:tcW w:w="1324" w:type="dxa"/>
            <w:vAlign w:val="center"/>
          </w:tcPr>
          <w:p w:rsidR="000C596E" w:rsidRDefault="000C596E" w:rsidP="00323F82">
            <w:pPr>
              <w:jc w:val="center"/>
              <w:rPr>
                <w:szCs w:val="24"/>
              </w:rPr>
            </w:pPr>
            <w:r>
              <w:rPr>
                <w:szCs w:val="24"/>
              </w:rPr>
              <w:t>1</w:t>
            </w:r>
          </w:p>
        </w:tc>
        <w:tc>
          <w:tcPr>
            <w:tcW w:w="1324" w:type="dxa"/>
            <w:vAlign w:val="center"/>
          </w:tcPr>
          <w:p w:rsidR="000C596E" w:rsidRDefault="000C596E" w:rsidP="00323F82">
            <w:pPr>
              <w:jc w:val="center"/>
              <w:rPr>
                <w:szCs w:val="24"/>
              </w:rPr>
            </w:pPr>
            <w:r>
              <w:rPr>
                <w:szCs w:val="24"/>
              </w:rPr>
              <w:t>7</w:t>
            </w:r>
          </w:p>
        </w:tc>
        <w:tc>
          <w:tcPr>
            <w:tcW w:w="1324" w:type="dxa"/>
            <w:vAlign w:val="center"/>
          </w:tcPr>
          <w:p w:rsidR="000C596E" w:rsidRDefault="000C596E" w:rsidP="00323F82">
            <w:pPr>
              <w:jc w:val="center"/>
              <w:rPr>
                <w:szCs w:val="24"/>
              </w:rPr>
            </w:pPr>
            <w:r>
              <w:rPr>
                <w:szCs w:val="24"/>
              </w:rPr>
              <w:t>0</w:t>
            </w:r>
          </w:p>
        </w:tc>
        <w:tc>
          <w:tcPr>
            <w:tcW w:w="1324" w:type="dxa"/>
            <w:vAlign w:val="center"/>
          </w:tcPr>
          <w:p w:rsidR="000C596E" w:rsidRDefault="000C596E" w:rsidP="00323F82">
            <w:pPr>
              <w:jc w:val="center"/>
              <w:rPr>
                <w:szCs w:val="24"/>
              </w:rPr>
            </w:pPr>
            <w:r>
              <w:rPr>
                <w:szCs w:val="24"/>
              </w:rPr>
              <w:t>0</w:t>
            </w:r>
          </w:p>
        </w:tc>
        <w:tc>
          <w:tcPr>
            <w:tcW w:w="1324" w:type="dxa"/>
            <w:vAlign w:val="center"/>
          </w:tcPr>
          <w:p w:rsidR="000C596E" w:rsidRDefault="000C596E" w:rsidP="00323F82">
            <w:pPr>
              <w:jc w:val="center"/>
              <w:rPr>
                <w:szCs w:val="24"/>
              </w:rPr>
            </w:pPr>
            <w:r>
              <w:rPr>
                <w:rFonts w:hint="eastAsia"/>
                <w:szCs w:val="24"/>
              </w:rPr>
              <w:t>否</w:t>
            </w:r>
          </w:p>
        </w:tc>
      </w:tr>
      <w:tr w:rsidR="000C596E" w:rsidTr="000E14DF">
        <w:tc>
          <w:tcPr>
            <w:tcW w:w="1624" w:type="dxa"/>
            <w:vAlign w:val="center"/>
          </w:tcPr>
          <w:p w:rsidR="000C596E" w:rsidRDefault="000C596E" w:rsidP="00323F82">
            <w:pPr>
              <w:jc w:val="center"/>
              <w:rPr>
                <w:szCs w:val="24"/>
              </w:rPr>
            </w:pPr>
            <w:r>
              <w:rPr>
                <w:rFonts w:hint="eastAsia"/>
                <w:szCs w:val="24"/>
              </w:rPr>
              <w:t>杨标</w:t>
            </w:r>
          </w:p>
        </w:tc>
        <w:tc>
          <w:tcPr>
            <w:tcW w:w="1324" w:type="dxa"/>
            <w:vAlign w:val="center"/>
          </w:tcPr>
          <w:p w:rsidR="000C596E" w:rsidRDefault="000C596E" w:rsidP="00323F82">
            <w:pPr>
              <w:jc w:val="center"/>
              <w:rPr>
                <w:szCs w:val="24"/>
              </w:rPr>
            </w:pPr>
            <w:r>
              <w:rPr>
                <w:szCs w:val="24"/>
              </w:rPr>
              <w:t>8</w:t>
            </w:r>
          </w:p>
        </w:tc>
        <w:tc>
          <w:tcPr>
            <w:tcW w:w="1324" w:type="dxa"/>
            <w:vAlign w:val="center"/>
          </w:tcPr>
          <w:p w:rsidR="000C596E" w:rsidRDefault="000C596E" w:rsidP="00323F82">
            <w:pPr>
              <w:jc w:val="center"/>
              <w:rPr>
                <w:szCs w:val="24"/>
              </w:rPr>
            </w:pPr>
            <w:r>
              <w:rPr>
                <w:szCs w:val="24"/>
              </w:rPr>
              <w:t>5</w:t>
            </w:r>
          </w:p>
        </w:tc>
        <w:tc>
          <w:tcPr>
            <w:tcW w:w="1324" w:type="dxa"/>
            <w:vAlign w:val="center"/>
          </w:tcPr>
          <w:p w:rsidR="000C596E" w:rsidRDefault="000C596E" w:rsidP="00323F82">
            <w:pPr>
              <w:jc w:val="center"/>
              <w:rPr>
                <w:szCs w:val="24"/>
              </w:rPr>
            </w:pPr>
            <w:r>
              <w:rPr>
                <w:szCs w:val="24"/>
              </w:rPr>
              <w:t>3</w:t>
            </w:r>
          </w:p>
        </w:tc>
        <w:tc>
          <w:tcPr>
            <w:tcW w:w="1324" w:type="dxa"/>
            <w:vAlign w:val="center"/>
          </w:tcPr>
          <w:p w:rsidR="000C596E" w:rsidRDefault="000C596E" w:rsidP="00323F82">
            <w:pPr>
              <w:jc w:val="center"/>
              <w:rPr>
                <w:szCs w:val="24"/>
              </w:rPr>
            </w:pPr>
            <w:r>
              <w:rPr>
                <w:szCs w:val="24"/>
              </w:rPr>
              <w:t>0</w:t>
            </w:r>
          </w:p>
        </w:tc>
        <w:tc>
          <w:tcPr>
            <w:tcW w:w="1324" w:type="dxa"/>
            <w:vAlign w:val="center"/>
          </w:tcPr>
          <w:p w:rsidR="000C596E" w:rsidRDefault="000C596E" w:rsidP="00323F82">
            <w:pPr>
              <w:jc w:val="center"/>
              <w:rPr>
                <w:szCs w:val="24"/>
              </w:rPr>
            </w:pPr>
            <w:r>
              <w:rPr>
                <w:szCs w:val="24"/>
              </w:rPr>
              <w:t>0</w:t>
            </w:r>
          </w:p>
        </w:tc>
        <w:tc>
          <w:tcPr>
            <w:tcW w:w="1324" w:type="dxa"/>
            <w:vAlign w:val="center"/>
          </w:tcPr>
          <w:p w:rsidR="000C596E" w:rsidRDefault="000C596E" w:rsidP="00323F82">
            <w:pPr>
              <w:jc w:val="center"/>
              <w:rPr>
                <w:szCs w:val="24"/>
              </w:rPr>
            </w:pPr>
            <w:r>
              <w:rPr>
                <w:rFonts w:hint="eastAsia"/>
                <w:szCs w:val="24"/>
              </w:rPr>
              <w:t>否</w:t>
            </w:r>
          </w:p>
        </w:tc>
      </w:tr>
      <w:tr w:rsidR="000C596E" w:rsidTr="000E14DF">
        <w:tc>
          <w:tcPr>
            <w:tcW w:w="2948" w:type="dxa"/>
            <w:gridSpan w:val="2"/>
            <w:vAlign w:val="center"/>
          </w:tcPr>
          <w:p w:rsidR="000C596E" w:rsidRDefault="000C596E" w:rsidP="00323F82">
            <w:pPr>
              <w:jc w:val="center"/>
              <w:rPr>
                <w:szCs w:val="24"/>
              </w:rPr>
            </w:pPr>
            <w:r>
              <w:rPr>
                <w:rFonts w:hint="eastAsia"/>
                <w:szCs w:val="24"/>
              </w:rPr>
              <w:t>独立董事列席股东大会次数</w:t>
            </w:r>
          </w:p>
        </w:tc>
        <w:tc>
          <w:tcPr>
            <w:tcW w:w="6620" w:type="dxa"/>
            <w:gridSpan w:val="5"/>
            <w:vAlign w:val="center"/>
          </w:tcPr>
          <w:p w:rsidR="000C596E" w:rsidRDefault="000C596E" w:rsidP="00323F82">
            <w:pPr>
              <w:jc w:val="center"/>
              <w:rPr>
                <w:szCs w:val="24"/>
              </w:rPr>
            </w:pPr>
            <w:r>
              <w:rPr>
                <w:szCs w:val="24"/>
              </w:rPr>
              <w:t>2</w:t>
            </w:r>
          </w:p>
        </w:tc>
      </w:tr>
    </w:tbl>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连续两次未亲自出席董事会的说明</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2</w:t>
      </w:r>
      <w:r w:rsidRPr="00323F82">
        <w:rPr>
          <w:rFonts w:ascii="仿宋" w:eastAsia="仿宋" w:hAnsi="仿宋" w:hint="eastAsia"/>
          <w:b/>
          <w:sz w:val="28"/>
          <w:szCs w:val="28"/>
        </w:rPr>
        <w:t>、独立董事对公司有关事项提出异议的情况</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独立董事对公司有关事项是否提出异议</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报告期内独立董事对公司有关事项未提出异议。</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3</w:t>
      </w:r>
      <w:r w:rsidRPr="00323F82">
        <w:rPr>
          <w:rFonts w:ascii="仿宋" w:eastAsia="仿宋" w:hAnsi="仿宋" w:hint="eastAsia"/>
          <w:b/>
          <w:sz w:val="28"/>
          <w:szCs w:val="28"/>
        </w:rPr>
        <w:t>、独立董事履行职责的其他说明</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独立董事对公司有关建议是否被采纳</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0C596E" w:rsidRPr="002B6202" w:rsidRDefault="000C596E" w:rsidP="002B6202">
      <w:pPr>
        <w:spacing w:before="0" w:after="0" w:line="560" w:lineRule="exact"/>
        <w:ind w:firstLineChars="200" w:firstLine="562"/>
        <w:rPr>
          <w:rFonts w:ascii="仿宋" w:eastAsia="仿宋" w:hAnsi="仿宋"/>
          <w:b/>
          <w:sz w:val="28"/>
          <w:szCs w:val="28"/>
        </w:rPr>
      </w:pPr>
      <w:r w:rsidRPr="002B6202">
        <w:rPr>
          <w:rFonts w:ascii="仿宋" w:eastAsia="仿宋" w:hAnsi="仿宋" w:hint="eastAsia"/>
          <w:b/>
          <w:sz w:val="28"/>
          <w:szCs w:val="28"/>
        </w:rPr>
        <w:t>独立董事对公司有关建议被采纳或未被采纳的说明</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公司独立董事严格按照有关法律、法规和《公司章程》的规定，勤勉尽责，对公司进行实地考察，深入了解公司经营发展情况，并在工作过程中保持客观独立性，积极运用自身的专业知识，为公司的发展和规范化运作提供建设性意见。同时，对报告期内公司的内部控制评价、利润分配、续聘财务审计机构、计提资产减值准备、资产核销、公司发行股份及支付现金购买资产并募集配套资金暨关联交易等需要独立董事发表意见的事项发表了公正、客观</w:t>
      </w:r>
      <w:r w:rsidRPr="00323F82">
        <w:rPr>
          <w:rFonts w:ascii="仿宋" w:eastAsia="仿宋" w:hAnsi="仿宋" w:hint="eastAsia"/>
          <w:sz w:val="28"/>
          <w:szCs w:val="28"/>
        </w:rPr>
        <w:lastRenderedPageBreak/>
        <w:t>的独立意见，切实维护公司和股东尤其是中小股东的利益，发挥了独立董事的作用。</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六、董事会下设专门委员会在报告期内履行职责情况</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公司董事会下设四个专门委员会：战略委员会、审计委员会、提名委员会、薪酬与考核委员会。报告期内，各专门委员会履职情况如下：</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w:t>
      </w:r>
      <w:r w:rsidRPr="00323F82">
        <w:rPr>
          <w:rFonts w:ascii="仿宋" w:eastAsia="仿宋" w:hAnsi="仿宋"/>
          <w:b/>
          <w:sz w:val="28"/>
          <w:szCs w:val="28"/>
        </w:rPr>
        <w:t>1</w:t>
      </w:r>
      <w:r w:rsidRPr="00323F82">
        <w:rPr>
          <w:rFonts w:ascii="仿宋" w:eastAsia="仿宋" w:hAnsi="仿宋" w:hint="eastAsia"/>
          <w:b/>
          <w:sz w:val="28"/>
          <w:szCs w:val="28"/>
        </w:rPr>
        <w:t>）战略委员会</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报告期内，董事会战略委员会认真履行忠实和勤勉义务，全面关注公司的发展状况，积极参与重大经营决策，并对重大事项客观、合理地发表意见，充分发挥了战略委员会作用</w:t>
      </w:r>
      <w:r w:rsidR="0057725C">
        <w:rPr>
          <w:rFonts w:ascii="仿宋" w:eastAsia="仿宋" w:hAnsi="仿宋" w:hint="eastAsia"/>
          <w:sz w:val="28"/>
          <w:szCs w:val="28"/>
        </w:rPr>
        <w:t>，</w:t>
      </w:r>
      <w:r w:rsidRPr="00323F82">
        <w:rPr>
          <w:rFonts w:ascii="仿宋" w:eastAsia="仿宋" w:hAnsi="仿宋" w:hint="eastAsia"/>
          <w:sz w:val="28"/>
          <w:szCs w:val="28"/>
        </w:rPr>
        <w:t>维护公司及全体股东的利益。</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w:t>
      </w:r>
      <w:r w:rsidRPr="00323F82">
        <w:rPr>
          <w:rFonts w:ascii="仿宋" w:eastAsia="仿宋" w:hAnsi="仿宋"/>
          <w:b/>
          <w:sz w:val="28"/>
          <w:szCs w:val="28"/>
        </w:rPr>
        <w:t>2</w:t>
      </w:r>
      <w:r w:rsidRPr="00323F82">
        <w:rPr>
          <w:rFonts w:ascii="仿宋" w:eastAsia="仿宋" w:hAnsi="仿宋" w:hint="eastAsia"/>
          <w:b/>
          <w:sz w:val="28"/>
          <w:szCs w:val="28"/>
        </w:rPr>
        <w:t>）审计委员会</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公司董事会审计委员会根据《公司法》、《证券法》、《上市公司治理准则》、《董事会审计委员会年报工作制度》及《董事会审计委员会工作细则》等有关规定，积极履行职责。委员会认真审核了审计部提交的内部审计工作计划、内部审计报告、内部控制自我评价等内容，积极推进公司内部控制体系持续优化。年报编制期间，委员会严格按照相关法律法规以及公司内控制度的要求，认真督促公司履行年报审计工作，协调审计计划及各项安排，做好内、外部审计工作的沟通协调，确保审计工作的顺利进行；同时就年审机构对公司年度审计工作情况进行总结和评价，积极发挥审核和监督职能。</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w:t>
      </w:r>
      <w:r w:rsidRPr="00323F82">
        <w:rPr>
          <w:rFonts w:ascii="仿宋" w:eastAsia="仿宋" w:hAnsi="仿宋"/>
          <w:b/>
          <w:sz w:val="28"/>
          <w:szCs w:val="28"/>
        </w:rPr>
        <w:t>3</w:t>
      </w:r>
      <w:r w:rsidRPr="00323F82">
        <w:rPr>
          <w:rFonts w:ascii="仿宋" w:eastAsia="仿宋" w:hAnsi="仿宋" w:hint="eastAsia"/>
          <w:b/>
          <w:sz w:val="28"/>
          <w:szCs w:val="28"/>
        </w:rPr>
        <w:t>）提名委员会</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报告期内，董事会提名委员会按照《董事会提名委员会工作细则》履行职责，提名委员会认为公司董事会人员结构合理，高管团队具有丰富的行业经验和管理经验，完全胜任各自的工作。</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w:t>
      </w:r>
      <w:r w:rsidRPr="00323F82">
        <w:rPr>
          <w:rFonts w:ascii="仿宋" w:eastAsia="仿宋" w:hAnsi="仿宋"/>
          <w:b/>
          <w:sz w:val="28"/>
          <w:szCs w:val="28"/>
        </w:rPr>
        <w:t>4</w:t>
      </w:r>
      <w:r w:rsidRPr="00323F82">
        <w:rPr>
          <w:rFonts w:ascii="仿宋" w:eastAsia="仿宋" w:hAnsi="仿宋" w:hint="eastAsia"/>
          <w:b/>
          <w:sz w:val="28"/>
          <w:szCs w:val="28"/>
        </w:rPr>
        <w:t>）薪酬与考核委员会</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报告期内，董事会薪酬与考核委员会根据公司年初设定的业绩指标和对照</w:t>
      </w:r>
      <w:r w:rsidRPr="00323F82">
        <w:rPr>
          <w:rFonts w:ascii="仿宋" w:eastAsia="仿宋" w:hAnsi="仿宋" w:hint="eastAsia"/>
          <w:sz w:val="28"/>
          <w:szCs w:val="28"/>
        </w:rPr>
        <w:lastRenderedPageBreak/>
        <w:t>各高级管理人员的岗位职责，对公司非独立董事、监事和高级管理人员的履职情况进行了考查及年度绩效考核，对</w:t>
      </w:r>
      <w:r w:rsidRPr="00323F82">
        <w:rPr>
          <w:rFonts w:ascii="仿宋" w:eastAsia="仿宋" w:hAnsi="仿宋"/>
          <w:sz w:val="28"/>
          <w:szCs w:val="28"/>
        </w:rPr>
        <w:t>2016</w:t>
      </w:r>
      <w:r w:rsidRPr="00323F82">
        <w:rPr>
          <w:rFonts w:ascii="仿宋" w:eastAsia="仿宋" w:hAnsi="仿宋" w:hint="eastAsia"/>
          <w:sz w:val="28"/>
          <w:szCs w:val="28"/>
        </w:rPr>
        <w:t>年度的薪酬发放进行了审核，认为</w:t>
      </w:r>
      <w:r w:rsidRPr="00323F82">
        <w:rPr>
          <w:rFonts w:ascii="仿宋" w:eastAsia="仿宋" w:hAnsi="仿宋"/>
          <w:sz w:val="28"/>
          <w:szCs w:val="28"/>
        </w:rPr>
        <w:t>2016</w:t>
      </w:r>
      <w:r w:rsidRPr="00323F82">
        <w:rPr>
          <w:rFonts w:ascii="仿宋" w:eastAsia="仿宋" w:hAnsi="仿宋" w:hint="eastAsia"/>
          <w:sz w:val="28"/>
          <w:szCs w:val="28"/>
        </w:rPr>
        <w:t>年度董事、监事和高级管理人员的薪酬发放符合公司绩效考核指标及相关规定。同时，薪酬与考核委员会不断探讨绩效考核体系的进一步完善，为充分调动公司及公司控股子公司董事、监事、高级管理人员和核心员工的积极性，增强公司管理团队和核心员工对实现公司健康、持续发展的责任感、使命感，有效地将股东利益、公司利益和公司员工利益结合在一起，使各方共同关注公司的长远发展，减少管理者的短期行为。</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七、监事会工作情况</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监事会在报告期内的监督活动中发现公司是否存在风险</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监事会对报告期内的监督事项无异议。</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八、高级管理人员的考评及激励情况</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公司建立了高级管理人员的薪酬与公司绩效和个人业绩挂钩的激励约束机制，实行年度绩效考核。由董事会薪酬与考核委员会根据年度生产经营目标及重点工作完成情况，对公司高级管理人员的工作业绩和履行职责情况进行综合考核，核定发放绩效薪酬的标准。公司将积极探索和实施更有效的激励与约束机制，以进一步调动董事、监事和高级管理人员的积极性，努力实现公司发展战略，促进公司持续健康发展。</w:t>
      </w:r>
    </w:p>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t>九、内部控制情况</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t>1</w:t>
      </w:r>
      <w:r w:rsidRPr="00323F82">
        <w:rPr>
          <w:rFonts w:ascii="仿宋" w:eastAsia="仿宋" w:hAnsi="仿宋" w:hint="eastAsia"/>
          <w:b/>
          <w:sz w:val="28"/>
          <w:szCs w:val="28"/>
        </w:rPr>
        <w:t>、报告期内发现的内部控制重大缺陷的具体情况</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19715D" w:rsidRDefault="0019715D" w:rsidP="00323F82">
      <w:pPr>
        <w:spacing w:before="0" w:after="0" w:line="560" w:lineRule="exact"/>
        <w:ind w:firstLineChars="200" w:firstLine="562"/>
        <w:rPr>
          <w:rFonts w:ascii="仿宋" w:eastAsia="仿宋" w:hAnsi="仿宋"/>
          <w:b/>
          <w:sz w:val="28"/>
          <w:szCs w:val="28"/>
        </w:rPr>
      </w:pPr>
    </w:p>
    <w:p w:rsidR="000C596E"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b/>
          <w:sz w:val="28"/>
          <w:szCs w:val="28"/>
        </w:rPr>
        <w:lastRenderedPageBreak/>
        <w:t>2</w:t>
      </w:r>
      <w:r w:rsidRPr="00323F82">
        <w:rPr>
          <w:rFonts w:ascii="仿宋" w:eastAsia="仿宋" w:hAnsi="仿宋" w:hint="eastAsia"/>
          <w:b/>
          <w:sz w:val="28"/>
          <w:szCs w:val="28"/>
        </w:rPr>
        <w:t>、内控自我评价报告</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36"/>
        <w:gridCol w:w="3965"/>
        <w:gridCol w:w="3548"/>
      </w:tblGrid>
      <w:tr w:rsidR="000C596E" w:rsidTr="000E14DF">
        <w:tc>
          <w:tcPr>
            <w:tcW w:w="2836" w:type="dxa"/>
            <w:vAlign w:val="center"/>
          </w:tcPr>
          <w:p w:rsidR="000C596E" w:rsidRDefault="000C596E">
            <w:pPr>
              <w:jc w:val="left"/>
              <w:rPr>
                <w:szCs w:val="24"/>
              </w:rPr>
            </w:pPr>
            <w:r>
              <w:rPr>
                <w:rFonts w:hint="eastAsia"/>
                <w:szCs w:val="24"/>
              </w:rPr>
              <w:t>内部控制评价报告全文披露日期</w:t>
            </w:r>
          </w:p>
        </w:tc>
        <w:tc>
          <w:tcPr>
            <w:tcW w:w="7513" w:type="dxa"/>
            <w:gridSpan w:val="2"/>
            <w:vAlign w:val="center"/>
          </w:tcPr>
          <w:p w:rsidR="000C596E" w:rsidRDefault="000C596E">
            <w:pPr>
              <w:jc w:val="left"/>
              <w:rPr>
                <w:szCs w:val="24"/>
              </w:rPr>
            </w:pPr>
            <w:r>
              <w:rPr>
                <w:szCs w:val="24"/>
              </w:rPr>
              <w:t>2017</w:t>
            </w:r>
            <w:r>
              <w:rPr>
                <w:rFonts w:hint="eastAsia"/>
                <w:szCs w:val="24"/>
              </w:rPr>
              <w:t>年</w:t>
            </w:r>
            <w:r>
              <w:rPr>
                <w:szCs w:val="24"/>
              </w:rPr>
              <w:t>03</w:t>
            </w:r>
            <w:r>
              <w:rPr>
                <w:rFonts w:hint="eastAsia"/>
                <w:szCs w:val="24"/>
              </w:rPr>
              <w:t>月</w:t>
            </w:r>
            <w:r>
              <w:rPr>
                <w:szCs w:val="24"/>
              </w:rPr>
              <w:t>03</w:t>
            </w:r>
            <w:r>
              <w:rPr>
                <w:rFonts w:hint="eastAsia"/>
                <w:szCs w:val="24"/>
              </w:rPr>
              <w:t>日</w:t>
            </w:r>
          </w:p>
        </w:tc>
      </w:tr>
      <w:tr w:rsidR="000C596E" w:rsidTr="000E14DF">
        <w:tc>
          <w:tcPr>
            <w:tcW w:w="2836" w:type="dxa"/>
            <w:vAlign w:val="center"/>
          </w:tcPr>
          <w:p w:rsidR="000C596E" w:rsidRDefault="000C596E">
            <w:pPr>
              <w:jc w:val="left"/>
              <w:rPr>
                <w:szCs w:val="24"/>
              </w:rPr>
            </w:pPr>
            <w:r>
              <w:rPr>
                <w:rFonts w:hint="eastAsia"/>
                <w:szCs w:val="24"/>
              </w:rPr>
              <w:t>内部控制评价报告全文披露索引</w:t>
            </w:r>
          </w:p>
        </w:tc>
        <w:tc>
          <w:tcPr>
            <w:tcW w:w="7513" w:type="dxa"/>
            <w:gridSpan w:val="2"/>
            <w:vAlign w:val="center"/>
          </w:tcPr>
          <w:p w:rsidR="000C596E" w:rsidRDefault="000C596E" w:rsidP="00011188">
            <w:pPr>
              <w:jc w:val="left"/>
              <w:rPr>
                <w:szCs w:val="24"/>
              </w:rPr>
            </w:pPr>
            <w:r>
              <w:rPr>
                <w:rFonts w:hint="eastAsia"/>
                <w:szCs w:val="24"/>
              </w:rPr>
              <w:t>详见公司</w:t>
            </w:r>
            <w:r>
              <w:rPr>
                <w:szCs w:val="24"/>
              </w:rPr>
              <w:t>2017</w:t>
            </w:r>
            <w:r>
              <w:rPr>
                <w:rFonts w:hint="eastAsia"/>
                <w:szCs w:val="24"/>
              </w:rPr>
              <w:t>年</w:t>
            </w:r>
            <w:r>
              <w:rPr>
                <w:szCs w:val="24"/>
              </w:rPr>
              <w:t>3</w:t>
            </w:r>
            <w:r>
              <w:rPr>
                <w:rFonts w:hint="eastAsia"/>
                <w:szCs w:val="24"/>
              </w:rPr>
              <w:t>月</w:t>
            </w:r>
            <w:r>
              <w:rPr>
                <w:szCs w:val="24"/>
              </w:rPr>
              <w:t>3</w:t>
            </w:r>
            <w:r>
              <w:rPr>
                <w:rFonts w:hint="eastAsia"/>
                <w:szCs w:val="24"/>
              </w:rPr>
              <w:t>日在巨潮资讯网（</w:t>
            </w:r>
            <w:r>
              <w:rPr>
                <w:szCs w:val="24"/>
              </w:rPr>
              <w:t>www.cninfo.com.cn</w:t>
            </w:r>
            <w:r>
              <w:rPr>
                <w:rFonts w:hint="eastAsia"/>
                <w:szCs w:val="24"/>
              </w:rPr>
              <w:t>）上披露的《江门甘蔗化工厂（集团）股份有限公司</w:t>
            </w:r>
            <w:r>
              <w:rPr>
                <w:szCs w:val="24"/>
              </w:rPr>
              <w:t>201</w:t>
            </w:r>
            <w:r w:rsidR="00011188">
              <w:rPr>
                <w:szCs w:val="24"/>
              </w:rPr>
              <w:t>6</w:t>
            </w:r>
            <w:r>
              <w:rPr>
                <w:rFonts w:hint="eastAsia"/>
                <w:szCs w:val="24"/>
              </w:rPr>
              <w:t>年度内部控制评价报告》</w:t>
            </w:r>
          </w:p>
        </w:tc>
      </w:tr>
      <w:tr w:rsidR="000C596E" w:rsidTr="000E14DF">
        <w:tc>
          <w:tcPr>
            <w:tcW w:w="2836" w:type="dxa"/>
            <w:vAlign w:val="center"/>
          </w:tcPr>
          <w:p w:rsidR="000C596E" w:rsidRDefault="000C596E">
            <w:pPr>
              <w:jc w:val="left"/>
              <w:rPr>
                <w:szCs w:val="24"/>
              </w:rPr>
            </w:pPr>
            <w:r>
              <w:rPr>
                <w:rFonts w:hint="eastAsia"/>
                <w:szCs w:val="24"/>
              </w:rPr>
              <w:t>纳入评价范围单位资产总额占公司合并财务报表资产总额的比例</w:t>
            </w:r>
          </w:p>
        </w:tc>
        <w:tc>
          <w:tcPr>
            <w:tcW w:w="7513" w:type="dxa"/>
            <w:gridSpan w:val="2"/>
            <w:vAlign w:val="center"/>
          </w:tcPr>
          <w:p w:rsidR="000C596E" w:rsidRDefault="000C596E">
            <w:pPr>
              <w:jc w:val="right"/>
              <w:rPr>
                <w:szCs w:val="24"/>
              </w:rPr>
            </w:pPr>
            <w:r>
              <w:rPr>
                <w:szCs w:val="24"/>
              </w:rPr>
              <w:t>98.63%</w:t>
            </w:r>
          </w:p>
        </w:tc>
      </w:tr>
      <w:tr w:rsidR="000C596E" w:rsidTr="000E14DF">
        <w:tc>
          <w:tcPr>
            <w:tcW w:w="2836" w:type="dxa"/>
            <w:vAlign w:val="center"/>
          </w:tcPr>
          <w:p w:rsidR="000C596E" w:rsidRDefault="000C596E">
            <w:pPr>
              <w:jc w:val="left"/>
              <w:rPr>
                <w:szCs w:val="24"/>
              </w:rPr>
            </w:pPr>
            <w:r>
              <w:rPr>
                <w:rFonts w:hint="eastAsia"/>
                <w:szCs w:val="24"/>
              </w:rPr>
              <w:t>纳入评价范围单位营业收入占公司合并财务报表营业收入的比例</w:t>
            </w:r>
          </w:p>
        </w:tc>
        <w:tc>
          <w:tcPr>
            <w:tcW w:w="7513" w:type="dxa"/>
            <w:gridSpan w:val="2"/>
            <w:vAlign w:val="center"/>
          </w:tcPr>
          <w:p w:rsidR="000C596E" w:rsidRDefault="000C596E">
            <w:pPr>
              <w:jc w:val="right"/>
              <w:rPr>
                <w:szCs w:val="24"/>
              </w:rPr>
            </w:pPr>
            <w:r>
              <w:rPr>
                <w:szCs w:val="24"/>
              </w:rPr>
              <w:t>99.17%</w:t>
            </w:r>
          </w:p>
        </w:tc>
      </w:tr>
      <w:tr w:rsidR="000C596E" w:rsidTr="000E14DF">
        <w:tc>
          <w:tcPr>
            <w:tcW w:w="10349" w:type="dxa"/>
            <w:gridSpan w:val="3"/>
            <w:vAlign w:val="center"/>
          </w:tcPr>
          <w:p w:rsidR="000C596E" w:rsidRDefault="000C596E">
            <w:pPr>
              <w:jc w:val="center"/>
              <w:rPr>
                <w:szCs w:val="24"/>
              </w:rPr>
            </w:pPr>
            <w:r>
              <w:rPr>
                <w:rFonts w:hint="eastAsia"/>
                <w:szCs w:val="24"/>
              </w:rPr>
              <w:t>缺陷认定标准</w:t>
            </w:r>
          </w:p>
        </w:tc>
      </w:tr>
      <w:tr w:rsidR="000C596E" w:rsidTr="000E14DF">
        <w:tc>
          <w:tcPr>
            <w:tcW w:w="2836" w:type="dxa"/>
            <w:vAlign w:val="center"/>
          </w:tcPr>
          <w:p w:rsidR="000C596E" w:rsidRDefault="000C596E">
            <w:pPr>
              <w:jc w:val="center"/>
              <w:rPr>
                <w:szCs w:val="24"/>
              </w:rPr>
            </w:pPr>
            <w:r>
              <w:rPr>
                <w:rFonts w:hint="eastAsia"/>
                <w:szCs w:val="24"/>
              </w:rPr>
              <w:t>类别</w:t>
            </w:r>
          </w:p>
        </w:tc>
        <w:tc>
          <w:tcPr>
            <w:tcW w:w="3965" w:type="dxa"/>
            <w:vAlign w:val="center"/>
          </w:tcPr>
          <w:p w:rsidR="000C596E" w:rsidRDefault="000C596E">
            <w:pPr>
              <w:jc w:val="center"/>
              <w:rPr>
                <w:szCs w:val="24"/>
              </w:rPr>
            </w:pPr>
            <w:r>
              <w:rPr>
                <w:rFonts w:hint="eastAsia"/>
                <w:szCs w:val="24"/>
              </w:rPr>
              <w:t>财务报告</w:t>
            </w:r>
          </w:p>
        </w:tc>
        <w:tc>
          <w:tcPr>
            <w:tcW w:w="3548" w:type="dxa"/>
            <w:vAlign w:val="center"/>
          </w:tcPr>
          <w:p w:rsidR="000C596E" w:rsidRDefault="000C596E">
            <w:pPr>
              <w:jc w:val="center"/>
              <w:rPr>
                <w:szCs w:val="24"/>
              </w:rPr>
            </w:pPr>
            <w:r>
              <w:rPr>
                <w:rFonts w:hint="eastAsia"/>
                <w:szCs w:val="24"/>
              </w:rPr>
              <w:t>非财务报告</w:t>
            </w:r>
          </w:p>
        </w:tc>
      </w:tr>
      <w:tr w:rsidR="000C596E" w:rsidTr="000E14DF">
        <w:tc>
          <w:tcPr>
            <w:tcW w:w="2836" w:type="dxa"/>
            <w:vAlign w:val="center"/>
          </w:tcPr>
          <w:p w:rsidR="000C596E" w:rsidRDefault="000C596E" w:rsidP="00323F82">
            <w:pPr>
              <w:jc w:val="center"/>
              <w:rPr>
                <w:szCs w:val="24"/>
              </w:rPr>
            </w:pPr>
            <w:r>
              <w:rPr>
                <w:rFonts w:hint="eastAsia"/>
                <w:szCs w:val="24"/>
              </w:rPr>
              <w:t>定性标准</w:t>
            </w:r>
          </w:p>
        </w:tc>
        <w:tc>
          <w:tcPr>
            <w:tcW w:w="3965" w:type="dxa"/>
            <w:vAlign w:val="center"/>
          </w:tcPr>
          <w:p w:rsidR="000C596E" w:rsidRDefault="000C596E">
            <w:pPr>
              <w:jc w:val="left"/>
              <w:rPr>
                <w:szCs w:val="24"/>
              </w:rPr>
            </w:pPr>
            <w:r>
              <w:rPr>
                <w:rFonts w:hint="eastAsia"/>
                <w:szCs w:val="24"/>
              </w:rPr>
              <w:t>财务报告重大缺陷的迹象包括：公司董事、监事和高级管理人员的舞弊行为；公司更正已公布的财务报告；注册会计师发现的却未被公司内部控制识别的当期财务报告中的重大错报；审计委员会和审计部对公司的对外财务报告和财务报告内部控制监督无效。财务报告重要缺陷的迹象包括：未依照公认会计准则选择和应用会计政策；未建立反舞弊程序和控制措施；对于非常规或特殊交易的账务处理没有建立相应的控制机制或没有实施且没有相应的补偿性控制；对于期末财务报告过程的控制存在一项或多项缺陷且不能合理保证编制的财务报表达到真实、准确的目标。一般缺陷是指除上述重大缺陷、重要缺陷之外的其他控制缺陷。</w:t>
            </w:r>
          </w:p>
        </w:tc>
        <w:tc>
          <w:tcPr>
            <w:tcW w:w="3548" w:type="dxa"/>
            <w:vAlign w:val="center"/>
          </w:tcPr>
          <w:p w:rsidR="000C596E" w:rsidRDefault="000C596E">
            <w:pPr>
              <w:jc w:val="left"/>
              <w:rPr>
                <w:szCs w:val="24"/>
              </w:rPr>
            </w:pPr>
            <w:r>
              <w:rPr>
                <w:rFonts w:hint="eastAsia"/>
                <w:szCs w:val="24"/>
              </w:rPr>
              <w:t>非财务报告重大缺陷的存在的迹象包括：违犯国家法律法规或规范性文件；重大决策程序不科学；制度缺失可能导致系统性失效；重大或重要缺陷长期未得到有效整改；主要管理人员或关键岗位人员流失严重；其他对公司负面影响重大的情形。其他情形按影响程度分别确定为重要缺陷或一般缺陷。</w:t>
            </w:r>
          </w:p>
        </w:tc>
      </w:tr>
      <w:tr w:rsidR="000C596E" w:rsidTr="000E14DF">
        <w:tc>
          <w:tcPr>
            <w:tcW w:w="2836" w:type="dxa"/>
            <w:vAlign w:val="center"/>
          </w:tcPr>
          <w:p w:rsidR="000C596E" w:rsidRDefault="000C596E" w:rsidP="00323F82">
            <w:pPr>
              <w:jc w:val="center"/>
              <w:rPr>
                <w:szCs w:val="24"/>
              </w:rPr>
            </w:pPr>
            <w:r>
              <w:rPr>
                <w:rFonts w:hint="eastAsia"/>
                <w:szCs w:val="24"/>
              </w:rPr>
              <w:t>定量标准</w:t>
            </w:r>
          </w:p>
        </w:tc>
        <w:tc>
          <w:tcPr>
            <w:tcW w:w="3965" w:type="dxa"/>
            <w:vAlign w:val="center"/>
          </w:tcPr>
          <w:p w:rsidR="000C596E" w:rsidRDefault="000C596E">
            <w:pPr>
              <w:jc w:val="left"/>
              <w:rPr>
                <w:szCs w:val="24"/>
              </w:rPr>
            </w:pPr>
            <w:r>
              <w:rPr>
                <w:rFonts w:hint="eastAsia"/>
                <w:szCs w:val="24"/>
              </w:rPr>
              <w:t>重大缺陷指考虑补偿性控制措施和实际偏差率后，该缺陷总体影响水平高于重要性水平</w:t>
            </w:r>
            <w:r>
              <w:rPr>
                <w:szCs w:val="24"/>
              </w:rPr>
              <w:t>(</w:t>
            </w:r>
            <w:r>
              <w:rPr>
                <w:rFonts w:hint="eastAsia"/>
                <w:szCs w:val="24"/>
              </w:rPr>
              <w:t>营业收入的</w:t>
            </w:r>
            <w:r>
              <w:rPr>
                <w:szCs w:val="24"/>
              </w:rPr>
              <w:t>0.5%)</w:t>
            </w:r>
            <w:r>
              <w:rPr>
                <w:rFonts w:hint="eastAsia"/>
                <w:szCs w:val="24"/>
              </w:rPr>
              <w:t>。重要缺陷指考虑补偿性控制措施和实际偏差率后，该缺陷总体影响水平低于重要性水平</w:t>
            </w:r>
            <w:r>
              <w:rPr>
                <w:szCs w:val="24"/>
              </w:rPr>
              <w:t>(</w:t>
            </w:r>
            <w:r>
              <w:rPr>
                <w:rFonts w:hint="eastAsia"/>
                <w:szCs w:val="24"/>
              </w:rPr>
              <w:t>营业收入的</w:t>
            </w:r>
            <w:r>
              <w:rPr>
                <w:szCs w:val="24"/>
              </w:rPr>
              <w:t>0.5%)</w:t>
            </w:r>
            <w:r>
              <w:rPr>
                <w:rFonts w:hint="eastAsia"/>
                <w:szCs w:val="24"/>
              </w:rPr>
              <w:t>，但高于一般性水平</w:t>
            </w:r>
            <w:r>
              <w:rPr>
                <w:szCs w:val="24"/>
              </w:rPr>
              <w:t>(</w:t>
            </w:r>
            <w:r>
              <w:rPr>
                <w:rFonts w:hint="eastAsia"/>
                <w:szCs w:val="24"/>
              </w:rPr>
              <w:t>营业收入的</w:t>
            </w:r>
            <w:r>
              <w:rPr>
                <w:szCs w:val="24"/>
              </w:rPr>
              <w:t>0.1%)</w:t>
            </w:r>
            <w:r>
              <w:rPr>
                <w:rFonts w:hint="eastAsia"/>
                <w:szCs w:val="24"/>
              </w:rPr>
              <w:t>。一般缺陷指考虑补偿性控制措施和实际偏差率后，该缺陷总体影响水平低于一般性水平</w:t>
            </w:r>
            <w:r>
              <w:rPr>
                <w:szCs w:val="24"/>
              </w:rPr>
              <w:t>(</w:t>
            </w:r>
            <w:r>
              <w:rPr>
                <w:rFonts w:hint="eastAsia"/>
                <w:szCs w:val="24"/>
              </w:rPr>
              <w:t>营业收入的</w:t>
            </w:r>
            <w:r>
              <w:rPr>
                <w:szCs w:val="24"/>
              </w:rPr>
              <w:t>0.1</w:t>
            </w:r>
            <w:r>
              <w:rPr>
                <w:rFonts w:hint="eastAsia"/>
                <w:szCs w:val="24"/>
              </w:rPr>
              <w:t>％</w:t>
            </w:r>
            <w:r>
              <w:rPr>
                <w:szCs w:val="24"/>
              </w:rPr>
              <w:t>)</w:t>
            </w:r>
            <w:r>
              <w:rPr>
                <w:rFonts w:hint="eastAsia"/>
                <w:szCs w:val="24"/>
              </w:rPr>
              <w:t>。</w:t>
            </w:r>
          </w:p>
        </w:tc>
        <w:tc>
          <w:tcPr>
            <w:tcW w:w="3548" w:type="dxa"/>
            <w:vAlign w:val="center"/>
          </w:tcPr>
          <w:p w:rsidR="000C596E" w:rsidRDefault="000C596E">
            <w:pPr>
              <w:jc w:val="left"/>
              <w:rPr>
                <w:szCs w:val="24"/>
              </w:rPr>
            </w:pPr>
            <w:r>
              <w:rPr>
                <w:rFonts w:hint="eastAsia"/>
                <w:szCs w:val="24"/>
              </w:rPr>
              <w:t>重大缺陷指：</w:t>
            </w:r>
            <w:r>
              <w:rPr>
                <w:szCs w:val="24"/>
              </w:rPr>
              <w:t>1</w:t>
            </w:r>
            <w:r>
              <w:rPr>
                <w:rFonts w:hint="eastAsia"/>
                <w:szCs w:val="24"/>
              </w:rPr>
              <w:t>、已经对外正式披露并对公司定期报告披露造成负面影响；</w:t>
            </w:r>
            <w:r>
              <w:rPr>
                <w:szCs w:val="24"/>
              </w:rPr>
              <w:t>2</w:t>
            </w:r>
            <w:r>
              <w:rPr>
                <w:rFonts w:hint="eastAsia"/>
                <w:szCs w:val="24"/>
              </w:rPr>
              <w:t>、被媒体频频曝光负面新闻。该缺陷造成直接财产损失</w:t>
            </w:r>
            <w:r>
              <w:rPr>
                <w:szCs w:val="24"/>
              </w:rPr>
              <w:t>250</w:t>
            </w:r>
            <w:r>
              <w:rPr>
                <w:rFonts w:hint="eastAsia"/>
                <w:szCs w:val="24"/>
              </w:rPr>
              <w:t>万元</w:t>
            </w:r>
            <w:r>
              <w:rPr>
                <w:szCs w:val="24"/>
              </w:rPr>
              <w:t xml:space="preserve"> (</w:t>
            </w:r>
            <w:r>
              <w:rPr>
                <w:rFonts w:hint="eastAsia"/>
                <w:szCs w:val="24"/>
              </w:rPr>
              <w:t>含</w:t>
            </w:r>
            <w:r>
              <w:rPr>
                <w:szCs w:val="24"/>
              </w:rPr>
              <w:t>)</w:t>
            </w:r>
            <w:r>
              <w:rPr>
                <w:rFonts w:hint="eastAsia"/>
                <w:szCs w:val="24"/>
              </w:rPr>
              <w:t>以上。重要缺陷指：</w:t>
            </w:r>
            <w:r>
              <w:rPr>
                <w:szCs w:val="24"/>
              </w:rPr>
              <w:t>1</w:t>
            </w:r>
            <w:r>
              <w:rPr>
                <w:rFonts w:hint="eastAsia"/>
                <w:szCs w:val="24"/>
              </w:rPr>
              <w:t>、受到国家政府部门处罚，但未对公司定期报告披露造成负面影响；</w:t>
            </w:r>
            <w:r>
              <w:rPr>
                <w:szCs w:val="24"/>
              </w:rPr>
              <w:t>2</w:t>
            </w:r>
            <w:r>
              <w:rPr>
                <w:rFonts w:hint="eastAsia"/>
                <w:szCs w:val="24"/>
              </w:rPr>
              <w:t>、被媒体曝光且产生负面影响。该缺陷造成直接财产损失</w:t>
            </w:r>
            <w:r>
              <w:rPr>
                <w:szCs w:val="24"/>
              </w:rPr>
              <w:t>50</w:t>
            </w:r>
            <w:r>
              <w:rPr>
                <w:rFonts w:hint="eastAsia"/>
                <w:szCs w:val="24"/>
              </w:rPr>
              <w:t>万</w:t>
            </w:r>
            <w:r>
              <w:rPr>
                <w:szCs w:val="24"/>
              </w:rPr>
              <w:t>(</w:t>
            </w:r>
            <w:r>
              <w:rPr>
                <w:rFonts w:hint="eastAsia"/>
                <w:szCs w:val="24"/>
              </w:rPr>
              <w:t>含</w:t>
            </w:r>
            <w:r>
              <w:rPr>
                <w:szCs w:val="24"/>
              </w:rPr>
              <w:t>)-250</w:t>
            </w:r>
            <w:r>
              <w:rPr>
                <w:rFonts w:hint="eastAsia"/>
                <w:szCs w:val="24"/>
              </w:rPr>
              <w:t>万元。一般缺陷指受到省级（含省级）以下政府部门处罚但未对公司定期报告披露造成负面影响。该缺陷造成直接财产损失</w:t>
            </w:r>
            <w:r>
              <w:rPr>
                <w:szCs w:val="24"/>
              </w:rPr>
              <w:t>50</w:t>
            </w:r>
            <w:r>
              <w:rPr>
                <w:rFonts w:hint="eastAsia"/>
                <w:szCs w:val="24"/>
              </w:rPr>
              <w:t>万元以下。</w:t>
            </w:r>
          </w:p>
        </w:tc>
      </w:tr>
      <w:tr w:rsidR="000C596E" w:rsidTr="000E14DF">
        <w:tc>
          <w:tcPr>
            <w:tcW w:w="2836" w:type="dxa"/>
            <w:vAlign w:val="center"/>
          </w:tcPr>
          <w:p w:rsidR="000C596E" w:rsidRDefault="000C596E" w:rsidP="00323F82">
            <w:pPr>
              <w:jc w:val="center"/>
              <w:rPr>
                <w:szCs w:val="24"/>
              </w:rPr>
            </w:pPr>
            <w:r>
              <w:rPr>
                <w:rFonts w:hint="eastAsia"/>
                <w:szCs w:val="24"/>
              </w:rPr>
              <w:t>财务报告重大缺陷数量（个）</w:t>
            </w:r>
          </w:p>
        </w:tc>
        <w:tc>
          <w:tcPr>
            <w:tcW w:w="7513" w:type="dxa"/>
            <w:gridSpan w:val="2"/>
            <w:vAlign w:val="center"/>
          </w:tcPr>
          <w:p w:rsidR="000C596E" w:rsidRDefault="000C596E" w:rsidP="00323F82">
            <w:pPr>
              <w:jc w:val="center"/>
              <w:rPr>
                <w:szCs w:val="24"/>
              </w:rPr>
            </w:pPr>
            <w:r>
              <w:rPr>
                <w:szCs w:val="24"/>
              </w:rPr>
              <w:t>0</w:t>
            </w:r>
          </w:p>
        </w:tc>
      </w:tr>
      <w:tr w:rsidR="000C596E" w:rsidTr="000E14DF">
        <w:tc>
          <w:tcPr>
            <w:tcW w:w="2836" w:type="dxa"/>
            <w:vAlign w:val="center"/>
          </w:tcPr>
          <w:p w:rsidR="000C596E" w:rsidRDefault="000C596E" w:rsidP="00323F82">
            <w:pPr>
              <w:jc w:val="center"/>
              <w:rPr>
                <w:szCs w:val="24"/>
              </w:rPr>
            </w:pPr>
            <w:r>
              <w:rPr>
                <w:rFonts w:hint="eastAsia"/>
                <w:szCs w:val="24"/>
              </w:rPr>
              <w:t>非财务报告重大缺陷数量（个）</w:t>
            </w:r>
          </w:p>
        </w:tc>
        <w:tc>
          <w:tcPr>
            <w:tcW w:w="7513" w:type="dxa"/>
            <w:gridSpan w:val="2"/>
            <w:vAlign w:val="center"/>
          </w:tcPr>
          <w:p w:rsidR="000C596E" w:rsidRDefault="000C596E" w:rsidP="00323F82">
            <w:pPr>
              <w:jc w:val="center"/>
              <w:rPr>
                <w:szCs w:val="24"/>
              </w:rPr>
            </w:pPr>
            <w:r>
              <w:rPr>
                <w:szCs w:val="24"/>
              </w:rPr>
              <w:t>0</w:t>
            </w:r>
          </w:p>
        </w:tc>
      </w:tr>
      <w:tr w:rsidR="000C596E" w:rsidTr="000E14DF">
        <w:tc>
          <w:tcPr>
            <w:tcW w:w="2836" w:type="dxa"/>
            <w:vAlign w:val="center"/>
          </w:tcPr>
          <w:p w:rsidR="000C596E" w:rsidRDefault="000C596E" w:rsidP="00323F82">
            <w:pPr>
              <w:jc w:val="center"/>
              <w:rPr>
                <w:szCs w:val="24"/>
              </w:rPr>
            </w:pPr>
            <w:r>
              <w:rPr>
                <w:rFonts w:hint="eastAsia"/>
                <w:szCs w:val="24"/>
              </w:rPr>
              <w:t>财务报告重要缺陷数量（个）</w:t>
            </w:r>
          </w:p>
        </w:tc>
        <w:tc>
          <w:tcPr>
            <w:tcW w:w="7513" w:type="dxa"/>
            <w:gridSpan w:val="2"/>
            <w:vAlign w:val="center"/>
          </w:tcPr>
          <w:p w:rsidR="000C596E" w:rsidRDefault="000C596E" w:rsidP="00323F82">
            <w:pPr>
              <w:jc w:val="center"/>
              <w:rPr>
                <w:szCs w:val="24"/>
              </w:rPr>
            </w:pPr>
            <w:r>
              <w:rPr>
                <w:szCs w:val="24"/>
              </w:rPr>
              <w:t>0</w:t>
            </w:r>
          </w:p>
        </w:tc>
      </w:tr>
      <w:tr w:rsidR="000C596E" w:rsidTr="000E14DF">
        <w:tc>
          <w:tcPr>
            <w:tcW w:w="2836" w:type="dxa"/>
            <w:vAlign w:val="center"/>
          </w:tcPr>
          <w:p w:rsidR="000C596E" w:rsidRDefault="000C596E" w:rsidP="00323F82">
            <w:pPr>
              <w:jc w:val="center"/>
              <w:rPr>
                <w:szCs w:val="24"/>
              </w:rPr>
            </w:pPr>
            <w:r>
              <w:rPr>
                <w:rFonts w:hint="eastAsia"/>
                <w:szCs w:val="24"/>
              </w:rPr>
              <w:t>非财务报告重要缺陷数量（个）</w:t>
            </w:r>
          </w:p>
        </w:tc>
        <w:tc>
          <w:tcPr>
            <w:tcW w:w="7513" w:type="dxa"/>
            <w:gridSpan w:val="2"/>
            <w:vAlign w:val="center"/>
          </w:tcPr>
          <w:p w:rsidR="000C596E" w:rsidRDefault="000C596E" w:rsidP="00323F82">
            <w:pPr>
              <w:jc w:val="center"/>
              <w:rPr>
                <w:szCs w:val="24"/>
              </w:rPr>
            </w:pPr>
            <w:r>
              <w:rPr>
                <w:szCs w:val="24"/>
              </w:rPr>
              <w:t>0</w:t>
            </w:r>
          </w:p>
        </w:tc>
      </w:tr>
    </w:tbl>
    <w:p w:rsidR="000C596E" w:rsidRPr="00323F82" w:rsidRDefault="000C596E" w:rsidP="00323F82">
      <w:pPr>
        <w:pStyle w:val="Chapter"/>
        <w:snapToGrid w:val="0"/>
        <w:spacing w:before="100" w:after="100" w:line="560" w:lineRule="exact"/>
        <w:ind w:firstLineChars="196" w:firstLine="551"/>
        <w:outlineLvl w:val="1"/>
        <w:rPr>
          <w:sz w:val="28"/>
          <w:szCs w:val="28"/>
        </w:rPr>
      </w:pPr>
      <w:r w:rsidRPr="00323F82">
        <w:rPr>
          <w:rFonts w:hint="eastAsia"/>
          <w:sz w:val="28"/>
          <w:szCs w:val="28"/>
        </w:rPr>
        <w:lastRenderedPageBreak/>
        <w:t>十、内部控制审计报告</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√适用  □不适用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62"/>
        <w:gridCol w:w="6906"/>
      </w:tblGrid>
      <w:tr w:rsidR="000C596E" w:rsidTr="000E14DF">
        <w:tc>
          <w:tcPr>
            <w:tcW w:w="9568" w:type="dxa"/>
            <w:gridSpan w:val="2"/>
            <w:vAlign w:val="center"/>
          </w:tcPr>
          <w:p w:rsidR="000C596E" w:rsidRDefault="000C596E">
            <w:pPr>
              <w:jc w:val="center"/>
              <w:rPr>
                <w:szCs w:val="24"/>
              </w:rPr>
            </w:pPr>
            <w:r>
              <w:rPr>
                <w:rFonts w:hint="eastAsia"/>
                <w:szCs w:val="24"/>
              </w:rPr>
              <w:t>内部控制审计报告中的审议意见段</w:t>
            </w:r>
          </w:p>
        </w:tc>
      </w:tr>
      <w:tr w:rsidR="000C596E" w:rsidTr="000E14DF">
        <w:tc>
          <w:tcPr>
            <w:tcW w:w="9568" w:type="dxa"/>
            <w:gridSpan w:val="2"/>
            <w:vAlign w:val="center"/>
          </w:tcPr>
          <w:p w:rsidR="000C596E" w:rsidRDefault="000C596E">
            <w:pPr>
              <w:jc w:val="left"/>
              <w:rPr>
                <w:szCs w:val="24"/>
              </w:rPr>
            </w:pPr>
            <w:r>
              <w:rPr>
                <w:rFonts w:hint="eastAsia"/>
                <w:szCs w:val="24"/>
              </w:rPr>
              <w:t>我们认为，广东甘化于</w:t>
            </w:r>
            <w:r>
              <w:rPr>
                <w:szCs w:val="24"/>
              </w:rPr>
              <w:t>2016</w:t>
            </w:r>
            <w:r>
              <w:rPr>
                <w:rFonts w:hint="eastAsia"/>
                <w:szCs w:val="24"/>
              </w:rPr>
              <w:t>年</w:t>
            </w:r>
            <w:r>
              <w:rPr>
                <w:szCs w:val="24"/>
              </w:rPr>
              <w:t>12</w:t>
            </w:r>
            <w:r>
              <w:rPr>
                <w:rFonts w:hint="eastAsia"/>
                <w:szCs w:val="24"/>
              </w:rPr>
              <w:t>月</w:t>
            </w:r>
            <w:r>
              <w:rPr>
                <w:szCs w:val="24"/>
              </w:rPr>
              <w:t>31</w:t>
            </w:r>
            <w:r>
              <w:rPr>
                <w:rFonts w:hint="eastAsia"/>
                <w:szCs w:val="24"/>
              </w:rPr>
              <w:t>日按照《企业内部控制基本规范》和相关规定在所有重大方面保持了有效的财务报告内部控制。</w:t>
            </w:r>
          </w:p>
        </w:tc>
      </w:tr>
      <w:tr w:rsidR="000C596E" w:rsidTr="000E14DF">
        <w:tc>
          <w:tcPr>
            <w:tcW w:w="2662" w:type="dxa"/>
            <w:vAlign w:val="center"/>
          </w:tcPr>
          <w:p w:rsidR="000C596E" w:rsidRDefault="000C596E" w:rsidP="00323F82">
            <w:pPr>
              <w:jc w:val="center"/>
              <w:rPr>
                <w:szCs w:val="24"/>
              </w:rPr>
            </w:pPr>
            <w:r>
              <w:rPr>
                <w:rFonts w:hint="eastAsia"/>
                <w:szCs w:val="24"/>
              </w:rPr>
              <w:t>内控审计报告披露情况</w:t>
            </w:r>
          </w:p>
        </w:tc>
        <w:tc>
          <w:tcPr>
            <w:tcW w:w="6906" w:type="dxa"/>
            <w:vAlign w:val="center"/>
          </w:tcPr>
          <w:p w:rsidR="000C596E" w:rsidRDefault="000C596E" w:rsidP="00323F82">
            <w:pPr>
              <w:jc w:val="center"/>
              <w:rPr>
                <w:szCs w:val="24"/>
              </w:rPr>
            </w:pPr>
            <w:r>
              <w:rPr>
                <w:rFonts w:hint="eastAsia"/>
                <w:szCs w:val="24"/>
              </w:rPr>
              <w:t>披露</w:t>
            </w:r>
          </w:p>
        </w:tc>
      </w:tr>
      <w:tr w:rsidR="000C596E" w:rsidTr="000E14DF">
        <w:tc>
          <w:tcPr>
            <w:tcW w:w="2662" w:type="dxa"/>
            <w:vAlign w:val="center"/>
          </w:tcPr>
          <w:p w:rsidR="000C596E" w:rsidRDefault="000C596E" w:rsidP="00323F82">
            <w:pPr>
              <w:jc w:val="center"/>
              <w:rPr>
                <w:szCs w:val="24"/>
              </w:rPr>
            </w:pPr>
            <w:r>
              <w:rPr>
                <w:rFonts w:hint="eastAsia"/>
                <w:szCs w:val="24"/>
              </w:rPr>
              <w:t>内部控制审计报告全文披露日期</w:t>
            </w:r>
          </w:p>
        </w:tc>
        <w:tc>
          <w:tcPr>
            <w:tcW w:w="6906" w:type="dxa"/>
            <w:vAlign w:val="center"/>
          </w:tcPr>
          <w:p w:rsidR="000C596E" w:rsidRDefault="000C596E" w:rsidP="00323F82">
            <w:pPr>
              <w:jc w:val="center"/>
              <w:rPr>
                <w:szCs w:val="24"/>
              </w:rPr>
            </w:pPr>
            <w:r>
              <w:rPr>
                <w:szCs w:val="24"/>
              </w:rPr>
              <w:t>2017</w:t>
            </w:r>
            <w:r>
              <w:rPr>
                <w:rFonts w:hint="eastAsia"/>
                <w:szCs w:val="24"/>
              </w:rPr>
              <w:t>年</w:t>
            </w:r>
            <w:r>
              <w:rPr>
                <w:szCs w:val="24"/>
              </w:rPr>
              <w:t>03</w:t>
            </w:r>
            <w:r>
              <w:rPr>
                <w:rFonts w:hint="eastAsia"/>
                <w:szCs w:val="24"/>
              </w:rPr>
              <w:t>月</w:t>
            </w:r>
            <w:r>
              <w:rPr>
                <w:szCs w:val="24"/>
              </w:rPr>
              <w:t>03</w:t>
            </w:r>
            <w:r>
              <w:rPr>
                <w:rFonts w:hint="eastAsia"/>
                <w:szCs w:val="24"/>
              </w:rPr>
              <w:t>日</w:t>
            </w:r>
          </w:p>
        </w:tc>
      </w:tr>
      <w:tr w:rsidR="000C596E" w:rsidTr="000E14DF">
        <w:tc>
          <w:tcPr>
            <w:tcW w:w="2662" w:type="dxa"/>
            <w:vAlign w:val="center"/>
          </w:tcPr>
          <w:p w:rsidR="000C596E" w:rsidRDefault="000C596E" w:rsidP="00323F82">
            <w:pPr>
              <w:jc w:val="center"/>
              <w:rPr>
                <w:szCs w:val="24"/>
              </w:rPr>
            </w:pPr>
            <w:r>
              <w:rPr>
                <w:rFonts w:hint="eastAsia"/>
                <w:szCs w:val="24"/>
              </w:rPr>
              <w:t>内部控制审计报告全文披露索引</w:t>
            </w:r>
          </w:p>
        </w:tc>
        <w:tc>
          <w:tcPr>
            <w:tcW w:w="6906" w:type="dxa"/>
            <w:vAlign w:val="center"/>
          </w:tcPr>
          <w:p w:rsidR="000C596E" w:rsidRDefault="000C596E">
            <w:pPr>
              <w:jc w:val="left"/>
              <w:rPr>
                <w:szCs w:val="24"/>
              </w:rPr>
            </w:pPr>
            <w:r>
              <w:rPr>
                <w:rFonts w:hint="eastAsia"/>
                <w:szCs w:val="24"/>
              </w:rPr>
              <w:t>详见公司</w:t>
            </w:r>
            <w:r>
              <w:rPr>
                <w:szCs w:val="24"/>
              </w:rPr>
              <w:t>2017</w:t>
            </w:r>
            <w:r>
              <w:rPr>
                <w:rFonts w:hint="eastAsia"/>
                <w:szCs w:val="24"/>
              </w:rPr>
              <w:t>年</w:t>
            </w:r>
            <w:r>
              <w:rPr>
                <w:szCs w:val="24"/>
              </w:rPr>
              <w:t>3</w:t>
            </w:r>
            <w:r>
              <w:rPr>
                <w:rFonts w:hint="eastAsia"/>
                <w:szCs w:val="24"/>
              </w:rPr>
              <w:t>月</w:t>
            </w:r>
            <w:r>
              <w:rPr>
                <w:szCs w:val="24"/>
              </w:rPr>
              <w:t>3</w:t>
            </w:r>
            <w:r>
              <w:rPr>
                <w:rFonts w:hint="eastAsia"/>
                <w:szCs w:val="24"/>
              </w:rPr>
              <w:t>日在巨潮资讯网（</w:t>
            </w:r>
            <w:r>
              <w:rPr>
                <w:szCs w:val="24"/>
              </w:rPr>
              <w:t>www.cninfo.com.cn</w:t>
            </w:r>
            <w:r>
              <w:rPr>
                <w:rFonts w:hint="eastAsia"/>
                <w:szCs w:val="24"/>
              </w:rPr>
              <w:t>）上披露的《江门甘蔗化工厂（集团）股份有限公司内部控制审计报告》</w:t>
            </w:r>
          </w:p>
        </w:tc>
      </w:tr>
      <w:tr w:rsidR="000C596E" w:rsidTr="000E14DF">
        <w:tc>
          <w:tcPr>
            <w:tcW w:w="2662" w:type="dxa"/>
            <w:vAlign w:val="center"/>
          </w:tcPr>
          <w:p w:rsidR="000C596E" w:rsidRDefault="000C596E" w:rsidP="00323F82">
            <w:pPr>
              <w:jc w:val="center"/>
              <w:rPr>
                <w:szCs w:val="24"/>
              </w:rPr>
            </w:pPr>
            <w:r>
              <w:rPr>
                <w:rFonts w:hint="eastAsia"/>
                <w:szCs w:val="24"/>
              </w:rPr>
              <w:t>内控审计报告意见类型</w:t>
            </w:r>
          </w:p>
        </w:tc>
        <w:tc>
          <w:tcPr>
            <w:tcW w:w="6906" w:type="dxa"/>
            <w:vAlign w:val="center"/>
          </w:tcPr>
          <w:p w:rsidR="000C596E" w:rsidRDefault="000C596E" w:rsidP="00323F82">
            <w:pPr>
              <w:jc w:val="center"/>
              <w:rPr>
                <w:szCs w:val="24"/>
              </w:rPr>
            </w:pPr>
            <w:r>
              <w:rPr>
                <w:rFonts w:hint="eastAsia"/>
                <w:szCs w:val="24"/>
              </w:rPr>
              <w:t>标准无保留意见</w:t>
            </w:r>
          </w:p>
        </w:tc>
      </w:tr>
      <w:tr w:rsidR="000C596E" w:rsidTr="000E14DF">
        <w:tc>
          <w:tcPr>
            <w:tcW w:w="2662" w:type="dxa"/>
            <w:vAlign w:val="center"/>
          </w:tcPr>
          <w:p w:rsidR="000C596E" w:rsidRDefault="000C596E" w:rsidP="00323F82">
            <w:pPr>
              <w:jc w:val="center"/>
              <w:rPr>
                <w:szCs w:val="24"/>
              </w:rPr>
            </w:pPr>
            <w:r>
              <w:rPr>
                <w:rFonts w:hint="eastAsia"/>
                <w:szCs w:val="24"/>
              </w:rPr>
              <w:t>非财务报告是否存在重大缺陷</w:t>
            </w:r>
          </w:p>
        </w:tc>
        <w:tc>
          <w:tcPr>
            <w:tcW w:w="6906" w:type="dxa"/>
            <w:vAlign w:val="center"/>
          </w:tcPr>
          <w:p w:rsidR="000C596E" w:rsidRDefault="000C596E" w:rsidP="00323F82">
            <w:pPr>
              <w:jc w:val="center"/>
              <w:rPr>
                <w:szCs w:val="24"/>
              </w:rPr>
            </w:pPr>
            <w:r>
              <w:rPr>
                <w:rFonts w:hint="eastAsia"/>
                <w:szCs w:val="24"/>
              </w:rPr>
              <w:t>否</w:t>
            </w:r>
          </w:p>
        </w:tc>
      </w:tr>
    </w:tbl>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会计师事务所是否出具非标准意见的内部控制审计报告</w:t>
      </w:r>
    </w:p>
    <w:p w:rsidR="000C596E" w:rsidRPr="00323F82"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会计师事务所出具的内部控制审计报告与董事会的自我评价报告意见是否一致</w:t>
      </w:r>
    </w:p>
    <w:p w:rsidR="000C596E" w:rsidRDefault="0019715D" w:rsidP="00323F82">
      <w:pPr>
        <w:spacing w:before="0" w:after="0" w:line="560" w:lineRule="exact"/>
        <w:ind w:firstLineChars="200" w:firstLine="560"/>
        <w:rPr>
          <w:rFonts w:ascii="仿宋" w:eastAsia="仿宋" w:hAnsi="仿宋"/>
          <w:sz w:val="28"/>
          <w:szCs w:val="28"/>
        </w:rPr>
      </w:pPr>
      <w:r>
        <w:rPr>
          <w:rFonts w:ascii="仿宋" w:eastAsia="仿宋" w:hAnsi="仿宋"/>
          <w:sz w:val="28"/>
          <w:szCs w:val="28"/>
        </w:rPr>
        <w:t>√是  □否</w:t>
      </w:r>
    </w:p>
    <w:p w:rsidR="00FF480E" w:rsidRPr="00323F82" w:rsidRDefault="00FF480E" w:rsidP="00323F82">
      <w:pPr>
        <w:spacing w:before="0" w:after="0" w:line="560" w:lineRule="exact"/>
        <w:ind w:firstLineChars="200" w:firstLine="560"/>
        <w:rPr>
          <w:rFonts w:ascii="仿宋" w:eastAsia="仿宋" w:hAnsi="仿宋"/>
          <w:sz w:val="28"/>
          <w:szCs w:val="28"/>
        </w:rPr>
      </w:pPr>
    </w:p>
    <w:p w:rsidR="000C596E" w:rsidRPr="00323F82" w:rsidRDefault="000C596E" w:rsidP="00323F82">
      <w:pPr>
        <w:spacing w:before="0" w:after="0" w:line="560" w:lineRule="exact"/>
        <w:ind w:firstLineChars="200" w:firstLine="560"/>
        <w:rPr>
          <w:rFonts w:ascii="仿宋" w:eastAsia="仿宋" w:hAnsi="仿宋"/>
          <w:sz w:val="28"/>
          <w:szCs w:val="28"/>
        </w:rPr>
        <w:sectPr w:rsidR="000C596E" w:rsidRPr="00323F82" w:rsidSect="006C60A8">
          <w:pgSz w:w="11906" w:h="16838"/>
          <w:pgMar w:top="1440" w:right="1134" w:bottom="1440" w:left="1134" w:header="851" w:footer="992" w:gutter="0"/>
          <w:cols w:space="425"/>
          <w:docGrid w:type="lines" w:linePitch="312"/>
        </w:sectPr>
      </w:pPr>
    </w:p>
    <w:p w:rsidR="000C596E" w:rsidRPr="00323F82" w:rsidRDefault="000C596E">
      <w:pPr>
        <w:pStyle w:val="a3"/>
        <w:outlineLvl w:val="0"/>
        <w:rPr>
          <w:rFonts w:ascii="微软雅黑" w:eastAsia="微软雅黑" w:hAnsi="微软雅黑"/>
          <w:b w:val="0"/>
        </w:rPr>
      </w:pPr>
      <w:bookmarkStart w:id="9" w:name="_Toc476223785"/>
      <w:r w:rsidRPr="00323F82">
        <w:rPr>
          <w:rFonts w:ascii="微软雅黑" w:eastAsia="微软雅黑" w:hAnsi="微软雅黑" w:hint="eastAsia"/>
          <w:b w:val="0"/>
        </w:rPr>
        <w:lastRenderedPageBreak/>
        <w:t>第十节公司债券相关情况</w:t>
      </w:r>
      <w:bookmarkEnd w:id="9"/>
    </w:p>
    <w:p w:rsidR="000C596E" w:rsidRPr="00323F82" w:rsidRDefault="000C596E" w:rsidP="00323F82">
      <w:pPr>
        <w:spacing w:before="0" w:after="0" w:line="560" w:lineRule="exact"/>
        <w:ind w:firstLineChars="200" w:firstLine="562"/>
        <w:rPr>
          <w:rFonts w:ascii="仿宋" w:eastAsia="仿宋" w:hAnsi="仿宋"/>
          <w:b/>
          <w:sz w:val="28"/>
          <w:szCs w:val="28"/>
        </w:rPr>
      </w:pPr>
      <w:r w:rsidRPr="00323F82">
        <w:rPr>
          <w:rFonts w:ascii="仿宋" w:eastAsia="仿宋" w:hAnsi="仿宋" w:hint="eastAsia"/>
          <w:b/>
          <w:sz w:val="28"/>
          <w:szCs w:val="28"/>
        </w:rPr>
        <w:t>公司是否存在公开发行并在证券交易所上市，且在年度报告批准报出日未到期或到期未能全额兑付的公司债券</w:t>
      </w:r>
    </w:p>
    <w:p w:rsidR="000C596E" w:rsidRPr="00323F82" w:rsidRDefault="000C596E" w:rsidP="00323F82">
      <w:pPr>
        <w:spacing w:before="0" w:after="0" w:line="560" w:lineRule="exact"/>
        <w:ind w:firstLineChars="200" w:firstLine="560"/>
        <w:rPr>
          <w:rFonts w:ascii="仿宋" w:eastAsia="仿宋" w:hAnsi="仿宋"/>
          <w:sz w:val="28"/>
          <w:szCs w:val="28"/>
        </w:rPr>
      </w:pPr>
      <w:r w:rsidRPr="00323F82">
        <w:rPr>
          <w:rFonts w:ascii="仿宋" w:eastAsia="仿宋" w:hAnsi="仿宋" w:hint="eastAsia"/>
          <w:sz w:val="28"/>
          <w:szCs w:val="28"/>
        </w:rPr>
        <w:t>否</w:t>
      </w:r>
    </w:p>
    <w:p w:rsidR="000C596E" w:rsidRDefault="000C596E" w:rsidP="00323F82">
      <w:pPr>
        <w:spacing w:before="0" w:after="0" w:line="560" w:lineRule="exact"/>
        <w:ind w:firstLineChars="200" w:firstLine="560"/>
        <w:rPr>
          <w:rFonts w:ascii="仿宋" w:eastAsia="仿宋" w:hAnsi="仿宋"/>
          <w:sz w:val="28"/>
          <w:szCs w:val="28"/>
        </w:rPr>
      </w:pPr>
    </w:p>
    <w:p w:rsidR="00FF480E" w:rsidRPr="00323F82" w:rsidRDefault="00FF480E" w:rsidP="00323F82">
      <w:pPr>
        <w:spacing w:before="0" w:after="0" w:line="560" w:lineRule="exact"/>
        <w:ind w:firstLineChars="200" w:firstLine="560"/>
        <w:rPr>
          <w:rFonts w:ascii="仿宋" w:eastAsia="仿宋" w:hAnsi="仿宋"/>
          <w:sz w:val="28"/>
          <w:szCs w:val="28"/>
        </w:rPr>
        <w:sectPr w:rsidR="00FF480E" w:rsidRPr="00323F82" w:rsidSect="006C60A8">
          <w:pgSz w:w="11906" w:h="16838"/>
          <w:pgMar w:top="1440" w:right="1134" w:bottom="1440" w:left="1134" w:header="851" w:footer="992" w:gutter="0"/>
          <w:cols w:space="425"/>
          <w:docGrid w:type="lines" w:linePitch="312"/>
        </w:sectPr>
      </w:pPr>
    </w:p>
    <w:p w:rsidR="004A2426" w:rsidRDefault="004A2426" w:rsidP="004A2426">
      <w:pPr>
        <w:pStyle w:val="a3"/>
        <w:outlineLvl w:val="0"/>
        <w:rPr>
          <w:bCs w:val="0"/>
          <w:szCs w:val="24"/>
        </w:rPr>
      </w:pPr>
      <w:bookmarkStart w:id="10" w:name="_Toc300000094"/>
      <w:bookmarkStart w:id="11" w:name="_Toc476223786"/>
      <w:r w:rsidRPr="00D46E85">
        <w:rPr>
          <w:bCs w:val="0"/>
          <w:szCs w:val="24"/>
        </w:rPr>
        <w:lastRenderedPageBreak/>
        <w:t>第十一节财务报告</w:t>
      </w:r>
      <w:bookmarkEnd w:id="10"/>
      <w:bookmarkEnd w:id="11"/>
    </w:p>
    <w:p w:rsidR="004A2426" w:rsidRPr="00D46E85" w:rsidRDefault="004A2426" w:rsidP="00D46E85">
      <w:pPr>
        <w:pStyle w:val="Chapter"/>
        <w:snapToGrid w:val="0"/>
        <w:spacing w:before="100" w:after="100" w:line="560" w:lineRule="exact"/>
        <w:ind w:firstLineChars="196" w:firstLine="551"/>
        <w:outlineLvl w:val="1"/>
        <w:rPr>
          <w:sz w:val="28"/>
          <w:szCs w:val="28"/>
        </w:rPr>
      </w:pPr>
      <w:r w:rsidRPr="00D46E85">
        <w:rPr>
          <w:sz w:val="28"/>
          <w:szCs w:val="28"/>
        </w:rPr>
        <w:t>一、审计报告</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3"/>
        <w:gridCol w:w="4785"/>
      </w:tblGrid>
      <w:tr w:rsidR="004A2426" w:rsidTr="00DA120C">
        <w:tc>
          <w:tcPr>
            <w:tcW w:w="4783" w:type="dxa"/>
            <w:shd w:val="clear" w:color="auto" w:fill="auto"/>
            <w:vAlign w:val="center"/>
          </w:tcPr>
          <w:p w:rsidR="004A2426" w:rsidRDefault="004A2426" w:rsidP="00A338AC">
            <w:pPr>
              <w:jc w:val="center"/>
              <w:rPr>
                <w:szCs w:val="24"/>
              </w:rPr>
            </w:pPr>
            <w:r>
              <w:rPr>
                <w:szCs w:val="24"/>
              </w:rPr>
              <w:t>审计意见类型</w:t>
            </w:r>
          </w:p>
        </w:tc>
        <w:tc>
          <w:tcPr>
            <w:tcW w:w="4785" w:type="dxa"/>
            <w:shd w:val="clear" w:color="auto" w:fill="auto"/>
            <w:vAlign w:val="center"/>
          </w:tcPr>
          <w:p w:rsidR="004A2426" w:rsidRDefault="004A2426" w:rsidP="007B34C0">
            <w:pPr>
              <w:jc w:val="center"/>
              <w:rPr>
                <w:szCs w:val="24"/>
              </w:rPr>
            </w:pPr>
            <w:r>
              <w:rPr>
                <w:szCs w:val="24"/>
              </w:rPr>
              <w:t>标准的无保留意见</w:t>
            </w:r>
          </w:p>
        </w:tc>
      </w:tr>
      <w:tr w:rsidR="004A2426" w:rsidTr="00DA120C">
        <w:tc>
          <w:tcPr>
            <w:tcW w:w="4783" w:type="dxa"/>
            <w:shd w:val="clear" w:color="auto" w:fill="auto"/>
            <w:vAlign w:val="center"/>
          </w:tcPr>
          <w:p w:rsidR="004A2426" w:rsidRDefault="004A2426" w:rsidP="00A338AC">
            <w:pPr>
              <w:jc w:val="center"/>
              <w:rPr>
                <w:szCs w:val="24"/>
              </w:rPr>
            </w:pPr>
            <w:r>
              <w:rPr>
                <w:szCs w:val="24"/>
              </w:rPr>
              <w:t>审计报告签署日期</w:t>
            </w:r>
          </w:p>
        </w:tc>
        <w:tc>
          <w:tcPr>
            <w:tcW w:w="4785" w:type="dxa"/>
            <w:shd w:val="clear" w:color="auto" w:fill="auto"/>
            <w:vAlign w:val="center"/>
          </w:tcPr>
          <w:p w:rsidR="004A2426" w:rsidRDefault="004A2426" w:rsidP="007B34C0">
            <w:pPr>
              <w:jc w:val="center"/>
              <w:rPr>
                <w:szCs w:val="24"/>
              </w:rPr>
            </w:pPr>
            <w:r>
              <w:rPr>
                <w:szCs w:val="24"/>
              </w:rPr>
              <w:t>2017</w:t>
            </w:r>
            <w:r>
              <w:rPr>
                <w:szCs w:val="24"/>
              </w:rPr>
              <w:t>年</w:t>
            </w:r>
            <w:r>
              <w:rPr>
                <w:szCs w:val="24"/>
              </w:rPr>
              <w:t>03</w:t>
            </w:r>
            <w:r>
              <w:rPr>
                <w:szCs w:val="24"/>
              </w:rPr>
              <w:t>月</w:t>
            </w:r>
            <w:r>
              <w:rPr>
                <w:szCs w:val="24"/>
              </w:rPr>
              <w:t>01</w:t>
            </w:r>
            <w:r>
              <w:rPr>
                <w:szCs w:val="24"/>
              </w:rPr>
              <w:t>日</w:t>
            </w:r>
          </w:p>
        </w:tc>
      </w:tr>
      <w:tr w:rsidR="004A2426" w:rsidTr="00DA120C">
        <w:tc>
          <w:tcPr>
            <w:tcW w:w="4783" w:type="dxa"/>
            <w:shd w:val="clear" w:color="auto" w:fill="auto"/>
            <w:vAlign w:val="center"/>
          </w:tcPr>
          <w:p w:rsidR="004A2426" w:rsidRDefault="004A2426" w:rsidP="00A338AC">
            <w:pPr>
              <w:jc w:val="center"/>
              <w:rPr>
                <w:szCs w:val="24"/>
              </w:rPr>
            </w:pPr>
            <w:r>
              <w:rPr>
                <w:szCs w:val="24"/>
              </w:rPr>
              <w:t>审计机构名称</w:t>
            </w:r>
          </w:p>
        </w:tc>
        <w:tc>
          <w:tcPr>
            <w:tcW w:w="4785" w:type="dxa"/>
            <w:shd w:val="clear" w:color="auto" w:fill="auto"/>
            <w:vAlign w:val="center"/>
          </w:tcPr>
          <w:p w:rsidR="004A2426" w:rsidRDefault="004A2426" w:rsidP="007B34C0">
            <w:pPr>
              <w:jc w:val="center"/>
              <w:rPr>
                <w:szCs w:val="24"/>
              </w:rPr>
            </w:pPr>
            <w:r>
              <w:rPr>
                <w:szCs w:val="24"/>
              </w:rPr>
              <w:t>广东正中珠江会计师事务所（特殊普通合伙）</w:t>
            </w:r>
          </w:p>
        </w:tc>
      </w:tr>
      <w:tr w:rsidR="004A2426" w:rsidTr="00DA120C">
        <w:tc>
          <w:tcPr>
            <w:tcW w:w="4783" w:type="dxa"/>
            <w:shd w:val="clear" w:color="auto" w:fill="auto"/>
            <w:vAlign w:val="center"/>
          </w:tcPr>
          <w:p w:rsidR="004A2426" w:rsidRDefault="004A2426" w:rsidP="00A338AC">
            <w:pPr>
              <w:jc w:val="center"/>
              <w:rPr>
                <w:szCs w:val="24"/>
              </w:rPr>
            </w:pPr>
            <w:r>
              <w:rPr>
                <w:szCs w:val="24"/>
              </w:rPr>
              <w:t>审计报告文号</w:t>
            </w:r>
          </w:p>
        </w:tc>
        <w:tc>
          <w:tcPr>
            <w:tcW w:w="4785" w:type="dxa"/>
            <w:shd w:val="clear" w:color="auto" w:fill="auto"/>
            <w:vAlign w:val="center"/>
          </w:tcPr>
          <w:p w:rsidR="004A2426" w:rsidRDefault="004A2426" w:rsidP="007B34C0">
            <w:pPr>
              <w:jc w:val="center"/>
              <w:rPr>
                <w:szCs w:val="24"/>
              </w:rPr>
            </w:pPr>
            <w:r>
              <w:rPr>
                <w:szCs w:val="24"/>
              </w:rPr>
              <w:t>广会审字</w:t>
            </w:r>
            <w:r>
              <w:rPr>
                <w:szCs w:val="24"/>
              </w:rPr>
              <w:t>[2017]G16042140016</w:t>
            </w:r>
            <w:r>
              <w:rPr>
                <w:szCs w:val="24"/>
              </w:rPr>
              <w:t>号</w:t>
            </w:r>
          </w:p>
        </w:tc>
      </w:tr>
      <w:tr w:rsidR="004A2426" w:rsidTr="00DA120C">
        <w:tc>
          <w:tcPr>
            <w:tcW w:w="4783" w:type="dxa"/>
            <w:shd w:val="clear" w:color="auto" w:fill="auto"/>
            <w:vAlign w:val="center"/>
          </w:tcPr>
          <w:p w:rsidR="004A2426" w:rsidRDefault="004A2426" w:rsidP="00A338AC">
            <w:pPr>
              <w:jc w:val="center"/>
              <w:rPr>
                <w:szCs w:val="24"/>
              </w:rPr>
            </w:pPr>
            <w:r>
              <w:rPr>
                <w:szCs w:val="24"/>
              </w:rPr>
              <w:t>注册会计师姓名</w:t>
            </w:r>
          </w:p>
        </w:tc>
        <w:tc>
          <w:tcPr>
            <w:tcW w:w="4785" w:type="dxa"/>
            <w:shd w:val="clear" w:color="auto" w:fill="auto"/>
            <w:vAlign w:val="center"/>
          </w:tcPr>
          <w:p w:rsidR="004A2426" w:rsidRDefault="004A2426" w:rsidP="007B34C0">
            <w:pPr>
              <w:jc w:val="center"/>
              <w:rPr>
                <w:szCs w:val="24"/>
              </w:rPr>
            </w:pPr>
            <w:r w:rsidRPr="00690CE6">
              <w:rPr>
                <w:szCs w:val="24"/>
              </w:rPr>
              <w:t>姚静</w:t>
            </w:r>
            <w:r w:rsidR="00690CE6" w:rsidRPr="00690CE6">
              <w:rPr>
                <w:rFonts w:hint="eastAsia"/>
                <w:szCs w:val="24"/>
              </w:rPr>
              <w:t xml:space="preserve">  </w:t>
            </w:r>
            <w:r w:rsidRPr="00690CE6">
              <w:rPr>
                <w:szCs w:val="24"/>
              </w:rPr>
              <w:t>熊永忠</w:t>
            </w:r>
          </w:p>
        </w:tc>
      </w:tr>
    </w:tbl>
    <w:p w:rsidR="00A338AC" w:rsidRPr="00A338AC" w:rsidRDefault="00A338AC" w:rsidP="004A2426">
      <w:pPr>
        <w:jc w:val="center"/>
        <w:rPr>
          <w:b/>
          <w:sz w:val="21"/>
          <w:szCs w:val="21"/>
        </w:rPr>
      </w:pPr>
    </w:p>
    <w:p w:rsidR="004A2426" w:rsidRPr="00A338AC" w:rsidRDefault="004A2426" w:rsidP="004A2426">
      <w:pPr>
        <w:jc w:val="center"/>
        <w:rPr>
          <w:b/>
          <w:sz w:val="32"/>
          <w:szCs w:val="32"/>
        </w:rPr>
      </w:pPr>
      <w:r w:rsidRPr="00A338AC">
        <w:rPr>
          <w:b/>
          <w:sz w:val="32"/>
          <w:szCs w:val="32"/>
        </w:rPr>
        <w:t>审计报告正文</w:t>
      </w:r>
    </w:p>
    <w:p w:rsidR="004A2426" w:rsidRDefault="004A2426" w:rsidP="004A2426">
      <w:pPr>
        <w:autoSpaceDE w:val="0"/>
        <w:autoSpaceDN w:val="0"/>
        <w:adjustRightInd w:val="0"/>
        <w:spacing w:before="240" w:after="0"/>
        <w:rPr>
          <w:rFonts w:eastAsia="Times New Roman"/>
          <w:b/>
          <w:kern w:val="0"/>
          <w:sz w:val="28"/>
          <w:szCs w:val="24"/>
          <w:lang w:val="zh-CN"/>
        </w:rPr>
      </w:pPr>
      <w:r>
        <w:rPr>
          <w:rFonts w:ascii="宋体" w:hAnsi="宋体" w:cs="宋体" w:hint="eastAsia"/>
          <w:b/>
          <w:kern w:val="0"/>
          <w:sz w:val="28"/>
          <w:szCs w:val="24"/>
          <w:lang w:val="zh-CN"/>
        </w:rPr>
        <w:t>江门甘蔗化工厂（集团）股份有限公司全体股东：</w:t>
      </w:r>
    </w:p>
    <w:p w:rsidR="004A2426" w:rsidRPr="008A0FE6" w:rsidRDefault="004A2426" w:rsidP="008A0FE6">
      <w:pPr>
        <w:spacing w:before="0" w:after="0" w:line="560" w:lineRule="exact"/>
        <w:ind w:firstLineChars="200" w:firstLine="560"/>
        <w:rPr>
          <w:rFonts w:ascii="仿宋" w:eastAsia="仿宋" w:hAnsi="仿宋"/>
          <w:sz w:val="28"/>
          <w:szCs w:val="28"/>
        </w:rPr>
      </w:pPr>
      <w:r w:rsidRPr="008A0FE6">
        <w:rPr>
          <w:rFonts w:ascii="仿宋" w:eastAsia="仿宋" w:hAnsi="仿宋" w:hint="eastAsia"/>
          <w:sz w:val="28"/>
          <w:szCs w:val="28"/>
        </w:rPr>
        <w:t>我们审计了后附的江门甘蔗化工厂（集团）股份有限公司（以下简称</w:t>
      </w:r>
      <w:r w:rsidRPr="008A0FE6">
        <w:rPr>
          <w:rFonts w:ascii="仿宋" w:eastAsia="仿宋" w:hAnsi="仿宋"/>
          <w:sz w:val="28"/>
          <w:szCs w:val="28"/>
        </w:rPr>
        <w:t>“</w:t>
      </w:r>
      <w:r w:rsidRPr="008A0FE6">
        <w:rPr>
          <w:rFonts w:ascii="仿宋" w:eastAsia="仿宋" w:hAnsi="仿宋" w:hint="eastAsia"/>
          <w:sz w:val="28"/>
          <w:szCs w:val="28"/>
        </w:rPr>
        <w:t>甘化公司</w:t>
      </w:r>
      <w:r w:rsidRPr="008A0FE6">
        <w:rPr>
          <w:rFonts w:ascii="仿宋" w:eastAsia="仿宋" w:hAnsi="仿宋"/>
          <w:sz w:val="28"/>
          <w:szCs w:val="28"/>
        </w:rPr>
        <w:t>”</w:t>
      </w:r>
      <w:r w:rsidRPr="008A0FE6">
        <w:rPr>
          <w:rFonts w:ascii="仿宋" w:eastAsia="仿宋" w:hAnsi="仿宋" w:hint="eastAsia"/>
          <w:sz w:val="28"/>
          <w:szCs w:val="28"/>
        </w:rPr>
        <w:t>）财务报表，包括</w:t>
      </w:r>
      <w:r w:rsidRPr="008A0FE6">
        <w:rPr>
          <w:rFonts w:ascii="仿宋" w:eastAsia="仿宋" w:hAnsi="仿宋"/>
          <w:sz w:val="28"/>
          <w:szCs w:val="28"/>
        </w:rPr>
        <w:t>2016</w:t>
      </w:r>
      <w:r w:rsidRPr="008A0FE6">
        <w:rPr>
          <w:rFonts w:ascii="仿宋" w:eastAsia="仿宋" w:hAnsi="仿宋" w:hint="eastAsia"/>
          <w:sz w:val="28"/>
          <w:szCs w:val="28"/>
        </w:rPr>
        <w:t>年</w:t>
      </w:r>
      <w:r w:rsidRPr="008A0FE6">
        <w:rPr>
          <w:rFonts w:ascii="仿宋" w:eastAsia="仿宋" w:hAnsi="仿宋"/>
          <w:sz w:val="28"/>
          <w:szCs w:val="28"/>
        </w:rPr>
        <w:t>12</w:t>
      </w:r>
      <w:r w:rsidRPr="008A0FE6">
        <w:rPr>
          <w:rFonts w:ascii="仿宋" w:eastAsia="仿宋" w:hAnsi="仿宋" w:hint="eastAsia"/>
          <w:sz w:val="28"/>
          <w:szCs w:val="28"/>
        </w:rPr>
        <w:t>月</w:t>
      </w:r>
      <w:r w:rsidRPr="008A0FE6">
        <w:rPr>
          <w:rFonts w:ascii="仿宋" w:eastAsia="仿宋" w:hAnsi="仿宋"/>
          <w:sz w:val="28"/>
          <w:szCs w:val="28"/>
        </w:rPr>
        <w:t>31</w:t>
      </w:r>
      <w:r w:rsidRPr="008A0FE6">
        <w:rPr>
          <w:rFonts w:ascii="仿宋" w:eastAsia="仿宋" w:hAnsi="仿宋" w:hint="eastAsia"/>
          <w:sz w:val="28"/>
          <w:szCs w:val="28"/>
        </w:rPr>
        <w:t>日的合并及母公司资产负债表，</w:t>
      </w:r>
      <w:r w:rsidRPr="008A0FE6">
        <w:rPr>
          <w:rFonts w:ascii="仿宋" w:eastAsia="仿宋" w:hAnsi="仿宋"/>
          <w:sz w:val="28"/>
          <w:szCs w:val="28"/>
        </w:rPr>
        <w:t>2016</w:t>
      </w:r>
      <w:r w:rsidRPr="008A0FE6">
        <w:rPr>
          <w:rFonts w:ascii="仿宋" w:eastAsia="仿宋" w:hAnsi="仿宋" w:hint="eastAsia"/>
          <w:sz w:val="28"/>
          <w:szCs w:val="28"/>
        </w:rPr>
        <w:t>年度的合并及母公司利润表、合并及母公司股东权益变动表、合并及母公司现金流量表，以及财务报表附注。</w:t>
      </w:r>
    </w:p>
    <w:p w:rsidR="004A2426" w:rsidRPr="008A0FE6" w:rsidRDefault="004A2426" w:rsidP="008A0FE6">
      <w:pPr>
        <w:spacing w:before="0" w:after="0" w:line="560" w:lineRule="exact"/>
        <w:ind w:firstLineChars="200" w:firstLine="562"/>
        <w:rPr>
          <w:rFonts w:asciiTheme="minorEastAsia" w:eastAsiaTheme="minorEastAsia" w:hAnsiTheme="minorEastAsia"/>
          <w:b/>
          <w:sz w:val="28"/>
          <w:szCs w:val="28"/>
        </w:rPr>
      </w:pPr>
      <w:r w:rsidRPr="008A0FE6">
        <w:rPr>
          <w:rFonts w:asciiTheme="minorEastAsia" w:eastAsiaTheme="minorEastAsia" w:hAnsiTheme="minorEastAsia"/>
          <w:b/>
          <w:sz w:val="28"/>
          <w:szCs w:val="28"/>
        </w:rPr>
        <w:t>1</w:t>
      </w:r>
      <w:r w:rsidRPr="008A0FE6">
        <w:rPr>
          <w:rFonts w:asciiTheme="minorEastAsia" w:eastAsiaTheme="minorEastAsia" w:hAnsiTheme="minorEastAsia" w:hint="eastAsia"/>
          <w:b/>
          <w:sz w:val="28"/>
          <w:szCs w:val="28"/>
        </w:rPr>
        <w:t>、管理层对财务报表的责任</w:t>
      </w:r>
    </w:p>
    <w:p w:rsidR="004A2426" w:rsidRPr="008A0FE6" w:rsidRDefault="004A2426" w:rsidP="008A0FE6">
      <w:pPr>
        <w:spacing w:before="0" w:after="0" w:line="560" w:lineRule="exact"/>
        <w:ind w:firstLineChars="200" w:firstLine="560"/>
        <w:rPr>
          <w:rFonts w:ascii="仿宋" w:eastAsia="仿宋" w:hAnsi="仿宋"/>
          <w:sz w:val="28"/>
          <w:szCs w:val="28"/>
        </w:rPr>
      </w:pPr>
      <w:r w:rsidRPr="008A0FE6">
        <w:rPr>
          <w:rFonts w:ascii="仿宋" w:eastAsia="仿宋" w:hAnsi="仿宋" w:hint="eastAsia"/>
          <w:sz w:val="28"/>
          <w:szCs w:val="28"/>
        </w:rPr>
        <w:t>编制和公允列报财务报表是甘化公司管理层的责任，这种责任包括：（</w:t>
      </w:r>
      <w:r w:rsidRPr="008A0FE6">
        <w:rPr>
          <w:rFonts w:ascii="仿宋" w:eastAsia="仿宋" w:hAnsi="仿宋"/>
          <w:sz w:val="28"/>
          <w:szCs w:val="28"/>
        </w:rPr>
        <w:t>1</w:t>
      </w:r>
      <w:r w:rsidRPr="008A0FE6">
        <w:rPr>
          <w:rFonts w:ascii="仿宋" w:eastAsia="仿宋" w:hAnsi="仿宋" w:hint="eastAsia"/>
          <w:sz w:val="28"/>
          <w:szCs w:val="28"/>
        </w:rPr>
        <w:t>）按照企业会计准则的规定编制财务报表，并使其实现公允反映；（</w:t>
      </w:r>
      <w:r w:rsidRPr="008A0FE6">
        <w:rPr>
          <w:rFonts w:ascii="仿宋" w:eastAsia="仿宋" w:hAnsi="仿宋"/>
          <w:sz w:val="28"/>
          <w:szCs w:val="28"/>
        </w:rPr>
        <w:t>2</w:t>
      </w:r>
      <w:r w:rsidRPr="008A0FE6">
        <w:rPr>
          <w:rFonts w:ascii="仿宋" w:eastAsia="仿宋" w:hAnsi="仿宋" w:hint="eastAsia"/>
          <w:sz w:val="28"/>
          <w:szCs w:val="28"/>
        </w:rPr>
        <w:t>）设计、执行和维护必要的内部控制，以使财务报表不存在由于舞弊或错误导致的重大错报。</w:t>
      </w:r>
    </w:p>
    <w:p w:rsidR="004A2426" w:rsidRPr="008A0FE6" w:rsidRDefault="004A2426" w:rsidP="008A0FE6">
      <w:pPr>
        <w:spacing w:before="0" w:after="0" w:line="560" w:lineRule="exact"/>
        <w:ind w:firstLineChars="200" w:firstLine="562"/>
        <w:rPr>
          <w:rFonts w:asciiTheme="minorEastAsia" w:eastAsiaTheme="minorEastAsia" w:hAnsiTheme="minorEastAsia"/>
          <w:b/>
          <w:sz w:val="28"/>
          <w:szCs w:val="28"/>
        </w:rPr>
      </w:pPr>
      <w:r w:rsidRPr="008A0FE6">
        <w:rPr>
          <w:rFonts w:asciiTheme="minorEastAsia" w:eastAsiaTheme="minorEastAsia" w:hAnsiTheme="minorEastAsia"/>
          <w:b/>
          <w:sz w:val="28"/>
          <w:szCs w:val="28"/>
        </w:rPr>
        <w:t>2</w:t>
      </w:r>
      <w:r w:rsidRPr="008A0FE6">
        <w:rPr>
          <w:rFonts w:asciiTheme="minorEastAsia" w:eastAsiaTheme="minorEastAsia" w:hAnsiTheme="minorEastAsia" w:hint="eastAsia"/>
          <w:b/>
          <w:sz w:val="28"/>
          <w:szCs w:val="28"/>
        </w:rPr>
        <w:t>、注册会计师的责任</w:t>
      </w:r>
    </w:p>
    <w:p w:rsidR="004A2426" w:rsidRPr="008A0FE6" w:rsidRDefault="004A2426" w:rsidP="008A0FE6">
      <w:pPr>
        <w:spacing w:before="0" w:after="0" w:line="560" w:lineRule="exact"/>
        <w:ind w:firstLineChars="200" w:firstLine="560"/>
        <w:rPr>
          <w:rFonts w:ascii="仿宋" w:eastAsia="仿宋" w:hAnsi="仿宋"/>
          <w:sz w:val="28"/>
          <w:szCs w:val="28"/>
        </w:rPr>
      </w:pPr>
      <w:r w:rsidRPr="008A0FE6">
        <w:rPr>
          <w:rFonts w:ascii="仿宋" w:eastAsia="仿宋" w:hAnsi="仿宋" w:hint="eastAsia"/>
          <w:sz w:val="28"/>
          <w:szCs w:val="28"/>
        </w:rPr>
        <w:t>我们的责任是在实施审计工作的基础上对财务报表发表审计意见。我们按照中国注册会计师审计准则的规定执行了审计工作。中国注册会计师审计准则要求我们遵守职业道德规范，计划和实施审计工作以对财务报表</w:t>
      </w:r>
      <w:r w:rsidRPr="008A0FE6">
        <w:rPr>
          <w:rFonts w:ascii="仿宋" w:eastAsia="仿宋" w:hAnsi="仿宋" w:hint="eastAsia"/>
          <w:sz w:val="28"/>
          <w:szCs w:val="28"/>
        </w:rPr>
        <w:lastRenderedPageBreak/>
        <w:t>是否不存在重大错报获取合理保证。</w:t>
      </w:r>
    </w:p>
    <w:p w:rsidR="004A2426" w:rsidRPr="008A0FE6" w:rsidRDefault="004A2426" w:rsidP="008A0FE6">
      <w:pPr>
        <w:spacing w:before="0" w:after="0" w:line="560" w:lineRule="exact"/>
        <w:ind w:firstLineChars="200" w:firstLine="560"/>
        <w:rPr>
          <w:rFonts w:ascii="仿宋" w:eastAsia="仿宋" w:hAnsi="仿宋"/>
          <w:sz w:val="28"/>
          <w:szCs w:val="28"/>
        </w:rPr>
      </w:pPr>
      <w:r w:rsidRPr="008A0FE6">
        <w:rPr>
          <w:rFonts w:ascii="仿宋" w:eastAsia="仿宋" w:hAnsi="仿宋" w:hint="eastAsia"/>
          <w:sz w:val="28"/>
          <w:szCs w:val="28"/>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审计工作还包括评价管理层选用会计政策的恰当性和作出会计估计的合理性，以及评价财务报表的总体列报。</w:t>
      </w:r>
    </w:p>
    <w:p w:rsidR="004A2426" w:rsidRPr="008A0FE6" w:rsidRDefault="004A2426" w:rsidP="008A0FE6">
      <w:pPr>
        <w:spacing w:before="0" w:after="0" w:line="560" w:lineRule="exact"/>
        <w:ind w:firstLineChars="200" w:firstLine="560"/>
        <w:rPr>
          <w:rFonts w:ascii="仿宋" w:eastAsia="仿宋" w:hAnsi="仿宋"/>
          <w:sz w:val="28"/>
          <w:szCs w:val="28"/>
        </w:rPr>
      </w:pPr>
      <w:r w:rsidRPr="008A0FE6">
        <w:rPr>
          <w:rFonts w:ascii="仿宋" w:eastAsia="仿宋" w:hAnsi="仿宋" w:hint="eastAsia"/>
          <w:sz w:val="28"/>
          <w:szCs w:val="28"/>
        </w:rPr>
        <w:t>我们相信，我们获取的审计证据是充分、适当的，为发表审计意见提供了基础。</w:t>
      </w:r>
    </w:p>
    <w:p w:rsidR="004A2426" w:rsidRPr="008A0FE6" w:rsidRDefault="004A2426" w:rsidP="008A0FE6">
      <w:pPr>
        <w:spacing w:before="0" w:after="0" w:line="560" w:lineRule="exact"/>
        <w:ind w:firstLineChars="200" w:firstLine="562"/>
        <w:rPr>
          <w:rFonts w:asciiTheme="minorEastAsia" w:eastAsiaTheme="minorEastAsia" w:hAnsiTheme="minorEastAsia"/>
          <w:b/>
          <w:sz w:val="28"/>
          <w:szCs w:val="28"/>
        </w:rPr>
      </w:pPr>
      <w:r w:rsidRPr="008A0FE6">
        <w:rPr>
          <w:rFonts w:asciiTheme="minorEastAsia" w:eastAsiaTheme="minorEastAsia" w:hAnsiTheme="minorEastAsia"/>
          <w:b/>
          <w:sz w:val="28"/>
          <w:szCs w:val="28"/>
        </w:rPr>
        <w:t>3</w:t>
      </w:r>
      <w:r w:rsidRPr="008A0FE6">
        <w:rPr>
          <w:rFonts w:asciiTheme="minorEastAsia" w:eastAsiaTheme="minorEastAsia" w:hAnsiTheme="minorEastAsia" w:hint="eastAsia"/>
          <w:b/>
          <w:sz w:val="28"/>
          <w:szCs w:val="28"/>
        </w:rPr>
        <w:t>、审计意见</w:t>
      </w:r>
    </w:p>
    <w:p w:rsidR="004A2426" w:rsidRPr="008A0FE6" w:rsidRDefault="004A2426" w:rsidP="008A0FE6">
      <w:pPr>
        <w:spacing w:before="0" w:after="0" w:line="560" w:lineRule="exact"/>
        <w:ind w:firstLineChars="200" w:firstLine="560"/>
        <w:rPr>
          <w:rFonts w:ascii="仿宋" w:eastAsia="仿宋" w:hAnsi="仿宋"/>
          <w:sz w:val="28"/>
          <w:szCs w:val="28"/>
        </w:rPr>
      </w:pPr>
      <w:r w:rsidRPr="008A0FE6">
        <w:rPr>
          <w:rFonts w:ascii="仿宋" w:eastAsia="仿宋" w:hAnsi="仿宋" w:hint="eastAsia"/>
          <w:sz w:val="28"/>
          <w:szCs w:val="28"/>
        </w:rPr>
        <w:t>我们认为，甘化公司财务报表在所有重大方面按照企业会计准则的规定编制，公允反映了甘化公司</w:t>
      </w:r>
      <w:r w:rsidRPr="008A0FE6">
        <w:rPr>
          <w:rFonts w:ascii="仿宋" w:eastAsia="仿宋" w:hAnsi="仿宋"/>
          <w:sz w:val="28"/>
          <w:szCs w:val="28"/>
        </w:rPr>
        <w:t>2016</w:t>
      </w:r>
      <w:r w:rsidRPr="008A0FE6">
        <w:rPr>
          <w:rFonts w:ascii="仿宋" w:eastAsia="仿宋" w:hAnsi="仿宋" w:hint="eastAsia"/>
          <w:sz w:val="28"/>
          <w:szCs w:val="28"/>
        </w:rPr>
        <w:t>年</w:t>
      </w:r>
      <w:r w:rsidRPr="008A0FE6">
        <w:rPr>
          <w:rFonts w:ascii="仿宋" w:eastAsia="仿宋" w:hAnsi="仿宋"/>
          <w:sz w:val="28"/>
          <w:szCs w:val="28"/>
        </w:rPr>
        <w:t>12</w:t>
      </w:r>
      <w:r w:rsidRPr="008A0FE6">
        <w:rPr>
          <w:rFonts w:ascii="仿宋" w:eastAsia="仿宋" w:hAnsi="仿宋" w:hint="eastAsia"/>
          <w:sz w:val="28"/>
          <w:szCs w:val="28"/>
        </w:rPr>
        <w:t>月</w:t>
      </w:r>
      <w:r w:rsidRPr="008A0FE6">
        <w:rPr>
          <w:rFonts w:ascii="仿宋" w:eastAsia="仿宋" w:hAnsi="仿宋"/>
          <w:sz w:val="28"/>
          <w:szCs w:val="28"/>
        </w:rPr>
        <w:t>31</w:t>
      </w:r>
      <w:r w:rsidRPr="008A0FE6">
        <w:rPr>
          <w:rFonts w:ascii="仿宋" w:eastAsia="仿宋" w:hAnsi="仿宋" w:hint="eastAsia"/>
          <w:sz w:val="28"/>
          <w:szCs w:val="28"/>
        </w:rPr>
        <w:t>日的财务状况以及</w:t>
      </w:r>
      <w:r w:rsidRPr="008A0FE6">
        <w:rPr>
          <w:rFonts w:ascii="仿宋" w:eastAsia="仿宋" w:hAnsi="仿宋"/>
          <w:sz w:val="28"/>
          <w:szCs w:val="28"/>
        </w:rPr>
        <w:t>2016</w:t>
      </w:r>
      <w:r w:rsidRPr="008A0FE6">
        <w:rPr>
          <w:rFonts w:ascii="仿宋" w:eastAsia="仿宋" w:hAnsi="仿宋" w:hint="eastAsia"/>
          <w:sz w:val="28"/>
          <w:szCs w:val="28"/>
        </w:rPr>
        <w:t>年度的经营成果和现金流量。</w:t>
      </w:r>
    </w:p>
    <w:p w:rsidR="004A2426" w:rsidRPr="008A0FE6" w:rsidRDefault="004A2426" w:rsidP="004A2426">
      <w:pPr>
        <w:autoSpaceDE w:val="0"/>
        <w:autoSpaceDN w:val="0"/>
        <w:adjustRightInd w:val="0"/>
        <w:spacing w:before="120" w:after="0"/>
        <w:rPr>
          <w:rFonts w:eastAsia="Times New Roman"/>
          <w:kern w:val="0"/>
          <w:sz w:val="28"/>
          <w:szCs w:val="28"/>
          <w:lang w:val="zh-CN"/>
        </w:rPr>
      </w:pPr>
    </w:p>
    <w:p w:rsidR="004A2426" w:rsidRPr="008A0FE6" w:rsidRDefault="004A2426" w:rsidP="004A2426">
      <w:pPr>
        <w:autoSpaceDE w:val="0"/>
        <w:autoSpaceDN w:val="0"/>
        <w:adjustRightInd w:val="0"/>
        <w:spacing w:before="120" w:after="0"/>
        <w:jc w:val="left"/>
        <w:rPr>
          <w:rFonts w:eastAsia="Times New Roman"/>
          <w:kern w:val="0"/>
          <w:sz w:val="28"/>
          <w:szCs w:val="28"/>
          <w:lang w:val="zh-CN"/>
        </w:rPr>
      </w:pPr>
    </w:p>
    <w:p w:rsidR="004A2426" w:rsidRPr="00690CE6" w:rsidRDefault="004A2426" w:rsidP="004A2426">
      <w:pPr>
        <w:autoSpaceDE w:val="0"/>
        <w:autoSpaceDN w:val="0"/>
        <w:adjustRightInd w:val="0"/>
        <w:spacing w:before="120" w:after="0"/>
        <w:jc w:val="left"/>
        <w:rPr>
          <w:rFonts w:ascii="宋体" w:hAnsi="宋体" w:cs="宋体"/>
          <w:b/>
          <w:kern w:val="0"/>
          <w:sz w:val="28"/>
          <w:szCs w:val="28"/>
          <w:lang w:val="zh-CN"/>
        </w:rPr>
      </w:pPr>
      <w:r w:rsidRPr="008A0FE6">
        <w:rPr>
          <w:rFonts w:ascii="宋体" w:hAnsi="宋体" w:cs="宋体" w:hint="eastAsia"/>
          <w:b/>
          <w:kern w:val="0"/>
          <w:sz w:val="28"/>
          <w:szCs w:val="28"/>
          <w:lang w:val="zh-CN"/>
        </w:rPr>
        <w:t>广东正中珠江会计师事务所（特殊普通合伙）</w:t>
      </w:r>
      <w:r w:rsidR="00690CE6">
        <w:rPr>
          <w:rFonts w:ascii="宋体" w:hAnsi="宋体" w:cs="宋体" w:hint="eastAsia"/>
          <w:b/>
          <w:kern w:val="0"/>
          <w:sz w:val="28"/>
          <w:szCs w:val="28"/>
          <w:lang w:val="zh-CN"/>
        </w:rPr>
        <w:t xml:space="preserve">  </w:t>
      </w:r>
      <w:r w:rsidRPr="008A0FE6">
        <w:rPr>
          <w:rFonts w:ascii="宋体" w:hAnsi="宋体" w:cs="宋体" w:hint="eastAsia"/>
          <w:b/>
          <w:kern w:val="0"/>
          <w:sz w:val="28"/>
          <w:szCs w:val="28"/>
          <w:lang w:val="zh-CN"/>
        </w:rPr>
        <w:t>中国注册会计师：</w:t>
      </w:r>
      <w:r w:rsidR="00690CE6" w:rsidRPr="00690CE6">
        <w:rPr>
          <w:rFonts w:ascii="宋体" w:hAnsi="宋体" w:cs="宋体"/>
          <w:b/>
          <w:kern w:val="0"/>
          <w:sz w:val="28"/>
          <w:szCs w:val="28"/>
          <w:lang w:val="zh-CN"/>
        </w:rPr>
        <w:t>熊永忠</w:t>
      </w:r>
    </w:p>
    <w:p w:rsidR="004A2426" w:rsidRPr="008A0FE6" w:rsidRDefault="004A2426" w:rsidP="004A2426">
      <w:pPr>
        <w:autoSpaceDE w:val="0"/>
        <w:autoSpaceDN w:val="0"/>
        <w:adjustRightInd w:val="0"/>
        <w:spacing w:before="120" w:after="0"/>
        <w:jc w:val="left"/>
        <w:rPr>
          <w:rFonts w:eastAsia="Times New Roman"/>
          <w:b/>
          <w:kern w:val="0"/>
          <w:sz w:val="28"/>
          <w:szCs w:val="28"/>
          <w:lang w:val="zh-CN"/>
        </w:rPr>
      </w:pPr>
    </w:p>
    <w:p w:rsidR="004A2426" w:rsidRPr="008A0FE6" w:rsidRDefault="004A2426" w:rsidP="00690CE6">
      <w:pPr>
        <w:autoSpaceDE w:val="0"/>
        <w:autoSpaceDN w:val="0"/>
        <w:adjustRightInd w:val="0"/>
        <w:spacing w:before="120" w:after="0"/>
        <w:ind w:firstLineChars="2140" w:firstLine="6015"/>
        <w:jc w:val="left"/>
        <w:rPr>
          <w:rFonts w:eastAsia="Times New Roman"/>
          <w:b/>
          <w:kern w:val="0"/>
          <w:sz w:val="28"/>
          <w:szCs w:val="28"/>
          <w:lang w:val="zh-CN"/>
        </w:rPr>
      </w:pPr>
      <w:r w:rsidRPr="008A0FE6">
        <w:rPr>
          <w:rFonts w:ascii="宋体" w:hAnsi="宋体" w:cs="宋体" w:hint="eastAsia"/>
          <w:b/>
          <w:kern w:val="0"/>
          <w:sz w:val="28"/>
          <w:szCs w:val="28"/>
          <w:lang w:val="zh-CN"/>
        </w:rPr>
        <w:t>中国注册会计师：姚静</w:t>
      </w:r>
    </w:p>
    <w:p w:rsidR="004A2426" w:rsidRPr="008A0FE6" w:rsidRDefault="004A2426" w:rsidP="004A2426">
      <w:pPr>
        <w:autoSpaceDE w:val="0"/>
        <w:autoSpaceDN w:val="0"/>
        <w:adjustRightInd w:val="0"/>
        <w:spacing w:before="120" w:after="0"/>
        <w:jc w:val="left"/>
        <w:rPr>
          <w:rFonts w:eastAsia="Times New Roman"/>
          <w:b/>
          <w:kern w:val="0"/>
          <w:sz w:val="28"/>
          <w:szCs w:val="28"/>
          <w:lang w:val="zh-CN"/>
        </w:rPr>
      </w:pPr>
    </w:p>
    <w:p w:rsidR="008A0FE6" w:rsidRPr="0079304C" w:rsidRDefault="004A2426" w:rsidP="0079304C">
      <w:pPr>
        <w:autoSpaceDE w:val="0"/>
        <w:autoSpaceDN w:val="0"/>
        <w:adjustRightInd w:val="0"/>
        <w:spacing w:before="120" w:after="0"/>
        <w:ind w:firstLineChars="445" w:firstLine="1251"/>
        <w:jc w:val="left"/>
        <w:rPr>
          <w:rFonts w:eastAsiaTheme="minorEastAsia"/>
          <w:b/>
          <w:kern w:val="0"/>
          <w:sz w:val="28"/>
          <w:szCs w:val="28"/>
          <w:lang w:val="zh-CN"/>
        </w:rPr>
      </w:pPr>
      <w:r w:rsidRPr="008A0FE6">
        <w:rPr>
          <w:rFonts w:ascii="宋体" w:hAnsi="宋体" w:cs="宋体" w:hint="eastAsia"/>
          <w:b/>
          <w:kern w:val="0"/>
          <w:sz w:val="28"/>
          <w:szCs w:val="28"/>
          <w:lang w:val="zh-CN"/>
        </w:rPr>
        <w:t>中国</w:t>
      </w:r>
      <w:r w:rsidR="00690CE6">
        <w:rPr>
          <w:rFonts w:ascii="宋体" w:hAnsi="宋体" w:cs="宋体" w:hint="eastAsia"/>
          <w:b/>
          <w:kern w:val="0"/>
          <w:sz w:val="28"/>
          <w:szCs w:val="28"/>
          <w:lang w:val="zh-CN"/>
        </w:rPr>
        <w:t xml:space="preserve">   </w:t>
      </w:r>
      <w:r w:rsidRPr="008A0FE6">
        <w:rPr>
          <w:rFonts w:ascii="宋体" w:hAnsi="宋体" w:cs="宋体" w:hint="eastAsia"/>
          <w:b/>
          <w:kern w:val="0"/>
          <w:sz w:val="28"/>
          <w:szCs w:val="28"/>
          <w:lang w:val="zh-CN"/>
        </w:rPr>
        <w:t>广州</w:t>
      </w:r>
      <w:r w:rsidR="00690CE6">
        <w:rPr>
          <w:rFonts w:ascii="宋体" w:hAnsi="宋体" w:cs="宋体" w:hint="eastAsia"/>
          <w:b/>
          <w:kern w:val="0"/>
          <w:sz w:val="28"/>
          <w:szCs w:val="28"/>
          <w:lang w:val="zh-CN"/>
        </w:rPr>
        <w:t xml:space="preserve">                       </w:t>
      </w:r>
      <w:r w:rsidRPr="008A0FE6">
        <w:rPr>
          <w:rFonts w:ascii="宋体" w:hAnsi="宋体" w:cs="宋体" w:hint="eastAsia"/>
          <w:b/>
          <w:kern w:val="0"/>
          <w:sz w:val="28"/>
          <w:szCs w:val="28"/>
          <w:lang w:val="zh-CN"/>
        </w:rPr>
        <w:t>二</w:t>
      </w:r>
      <w:r w:rsidR="008A0FE6">
        <w:rPr>
          <w:rFonts w:hint="eastAsia"/>
          <w:b/>
          <w:kern w:val="0"/>
          <w:sz w:val="28"/>
          <w:szCs w:val="28"/>
          <w:lang w:val="zh-CN"/>
        </w:rPr>
        <w:t>〇</w:t>
      </w:r>
      <w:r w:rsidRPr="008A0FE6">
        <w:rPr>
          <w:rFonts w:ascii="宋体" w:hAnsi="宋体" w:cs="宋体" w:hint="eastAsia"/>
          <w:b/>
          <w:kern w:val="0"/>
          <w:sz w:val="28"/>
          <w:szCs w:val="28"/>
          <w:lang w:val="zh-CN"/>
        </w:rPr>
        <w:t>一七年三月</w:t>
      </w:r>
      <w:r w:rsidR="00D556F8" w:rsidRPr="008A0FE6">
        <w:rPr>
          <w:rFonts w:ascii="宋体" w:hAnsi="宋体" w:cs="宋体" w:hint="eastAsia"/>
          <w:b/>
          <w:kern w:val="0"/>
          <w:sz w:val="28"/>
          <w:szCs w:val="28"/>
          <w:lang w:val="zh-CN"/>
        </w:rPr>
        <w:t>一</w:t>
      </w:r>
      <w:r w:rsidRPr="008A0FE6">
        <w:rPr>
          <w:rFonts w:ascii="宋体" w:hAnsi="宋体" w:cs="宋体" w:hint="eastAsia"/>
          <w:b/>
          <w:kern w:val="0"/>
          <w:sz w:val="28"/>
          <w:szCs w:val="28"/>
          <w:lang w:val="zh-CN"/>
        </w:rPr>
        <w:t>日</w:t>
      </w:r>
    </w:p>
    <w:p w:rsidR="004A2426" w:rsidRPr="008A0FE6" w:rsidRDefault="004A2426" w:rsidP="008A0FE6">
      <w:pPr>
        <w:pStyle w:val="Chapter"/>
        <w:snapToGrid w:val="0"/>
        <w:spacing w:before="100" w:after="100" w:line="560" w:lineRule="exact"/>
        <w:ind w:firstLineChars="196" w:firstLine="551"/>
        <w:outlineLvl w:val="1"/>
        <w:rPr>
          <w:sz w:val="28"/>
          <w:szCs w:val="28"/>
        </w:rPr>
      </w:pPr>
      <w:r w:rsidRPr="008A0FE6">
        <w:rPr>
          <w:sz w:val="28"/>
          <w:szCs w:val="28"/>
        </w:rPr>
        <w:lastRenderedPageBreak/>
        <w:t>二、财务报表</w:t>
      </w:r>
    </w:p>
    <w:p w:rsidR="004A2426" w:rsidRPr="005748DF" w:rsidRDefault="004A2426" w:rsidP="005748DF">
      <w:pPr>
        <w:snapToGrid w:val="0"/>
        <w:spacing w:before="0" w:after="0" w:line="560" w:lineRule="exact"/>
        <w:ind w:firstLineChars="200" w:firstLine="560"/>
        <w:jc w:val="left"/>
        <w:rPr>
          <w:rFonts w:ascii="仿宋" w:eastAsia="仿宋" w:hAnsi="仿宋"/>
          <w:sz w:val="28"/>
          <w:szCs w:val="28"/>
        </w:rPr>
      </w:pPr>
      <w:r w:rsidRPr="005748DF">
        <w:rPr>
          <w:rFonts w:ascii="仿宋" w:eastAsia="仿宋" w:hAnsi="仿宋"/>
          <w:sz w:val="28"/>
          <w:szCs w:val="28"/>
        </w:rPr>
        <w:t>财务附注中报表的单位为：人民币元</w:t>
      </w:r>
    </w:p>
    <w:p w:rsidR="004A2426" w:rsidRPr="005748DF" w:rsidRDefault="004A2426" w:rsidP="005748DF">
      <w:pPr>
        <w:snapToGrid w:val="0"/>
        <w:spacing w:before="0" w:after="0" w:line="560" w:lineRule="exact"/>
        <w:ind w:firstLineChars="200" w:firstLine="562"/>
        <w:jc w:val="left"/>
        <w:rPr>
          <w:rFonts w:ascii="仿宋" w:eastAsia="仿宋" w:hAnsi="仿宋"/>
          <w:b/>
          <w:sz w:val="28"/>
          <w:szCs w:val="28"/>
        </w:rPr>
      </w:pPr>
      <w:r w:rsidRPr="005748DF">
        <w:rPr>
          <w:rFonts w:ascii="仿宋" w:eastAsia="仿宋" w:hAnsi="仿宋"/>
          <w:b/>
          <w:sz w:val="28"/>
          <w:szCs w:val="28"/>
        </w:rPr>
        <w:t>1、合并资产负债表</w:t>
      </w:r>
    </w:p>
    <w:p w:rsidR="004A2426" w:rsidRPr="005748DF" w:rsidRDefault="004A2426" w:rsidP="005748DF">
      <w:pPr>
        <w:snapToGrid w:val="0"/>
        <w:spacing w:before="0" w:after="0" w:line="560" w:lineRule="exact"/>
        <w:ind w:firstLineChars="200" w:firstLine="560"/>
        <w:jc w:val="left"/>
        <w:rPr>
          <w:rFonts w:ascii="仿宋" w:eastAsia="仿宋" w:hAnsi="仿宋"/>
          <w:sz w:val="28"/>
          <w:szCs w:val="28"/>
        </w:rPr>
      </w:pPr>
      <w:r w:rsidRPr="005748DF">
        <w:rPr>
          <w:rFonts w:ascii="仿宋" w:eastAsia="仿宋" w:hAnsi="仿宋"/>
          <w:sz w:val="28"/>
          <w:szCs w:val="28"/>
        </w:rPr>
        <w:t>编制单位：江门甘蔗化工厂(集团)股份有限公司</w:t>
      </w:r>
    </w:p>
    <w:p w:rsidR="004A2426" w:rsidRDefault="004A2426" w:rsidP="004A2426">
      <w:pPr>
        <w:jc w:val="center"/>
        <w:rPr>
          <w:szCs w:val="24"/>
        </w:rPr>
      </w:pPr>
      <w:r>
        <w:rPr>
          <w:szCs w:val="24"/>
        </w:rPr>
        <w:t>2016</w:t>
      </w:r>
      <w:r>
        <w:rPr>
          <w:szCs w:val="24"/>
        </w:rPr>
        <w:t>年</w:t>
      </w:r>
      <w:r>
        <w:rPr>
          <w:szCs w:val="24"/>
        </w:rPr>
        <w:t>12</w:t>
      </w:r>
      <w:r>
        <w:rPr>
          <w:szCs w:val="24"/>
        </w:rPr>
        <w:t>月</w:t>
      </w:r>
      <w:r>
        <w:rPr>
          <w:szCs w:val="24"/>
        </w:rPr>
        <w:t>31</w:t>
      </w:r>
      <w:r>
        <w:rPr>
          <w:szCs w:val="24"/>
        </w:rPr>
        <w:t>日</w:t>
      </w:r>
    </w:p>
    <w:p w:rsidR="004A2426" w:rsidRDefault="004A2426" w:rsidP="004A2426">
      <w:pPr>
        <w:jc w:val="right"/>
        <w:rPr>
          <w:szCs w:val="24"/>
        </w:rPr>
      </w:pPr>
      <w:r>
        <w:rPr>
          <w:szCs w:val="24"/>
        </w:rPr>
        <w:t>单位：元</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2268"/>
        <w:gridCol w:w="2693"/>
      </w:tblGrid>
      <w:tr w:rsidR="004A2426" w:rsidTr="00A51F56">
        <w:tc>
          <w:tcPr>
            <w:tcW w:w="4111" w:type="dxa"/>
            <w:shd w:val="clear" w:color="auto" w:fill="auto"/>
            <w:vAlign w:val="center"/>
          </w:tcPr>
          <w:p w:rsidR="004A2426" w:rsidRDefault="004A2426" w:rsidP="0025184F">
            <w:pPr>
              <w:jc w:val="center"/>
              <w:rPr>
                <w:szCs w:val="24"/>
              </w:rPr>
            </w:pPr>
            <w:r>
              <w:rPr>
                <w:szCs w:val="24"/>
              </w:rPr>
              <w:t>项目</w:t>
            </w:r>
          </w:p>
        </w:tc>
        <w:tc>
          <w:tcPr>
            <w:tcW w:w="2268" w:type="dxa"/>
            <w:shd w:val="clear" w:color="auto" w:fill="auto"/>
            <w:vAlign w:val="center"/>
          </w:tcPr>
          <w:p w:rsidR="004A2426" w:rsidRDefault="004A2426" w:rsidP="0025184F">
            <w:pPr>
              <w:jc w:val="center"/>
              <w:rPr>
                <w:szCs w:val="24"/>
              </w:rPr>
            </w:pPr>
            <w:r>
              <w:rPr>
                <w:szCs w:val="24"/>
              </w:rPr>
              <w:t>期末余额</w:t>
            </w:r>
          </w:p>
        </w:tc>
        <w:tc>
          <w:tcPr>
            <w:tcW w:w="2693" w:type="dxa"/>
            <w:shd w:val="clear" w:color="auto" w:fill="auto"/>
            <w:vAlign w:val="center"/>
          </w:tcPr>
          <w:p w:rsidR="004A2426" w:rsidRDefault="004A2426" w:rsidP="0025184F">
            <w:pPr>
              <w:jc w:val="center"/>
              <w:rPr>
                <w:szCs w:val="24"/>
              </w:rPr>
            </w:pPr>
            <w:r>
              <w:rPr>
                <w:szCs w:val="24"/>
              </w:rPr>
              <w:t>期初余额</w:t>
            </w:r>
          </w:p>
        </w:tc>
      </w:tr>
      <w:tr w:rsidR="004A2426" w:rsidTr="00A51F56">
        <w:tc>
          <w:tcPr>
            <w:tcW w:w="4111" w:type="dxa"/>
            <w:shd w:val="clear" w:color="auto" w:fill="auto"/>
            <w:vAlign w:val="center"/>
          </w:tcPr>
          <w:p w:rsidR="004A2426" w:rsidRDefault="004A2426" w:rsidP="0025184F">
            <w:pPr>
              <w:jc w:val="left"/>
              <w:rPr>
                <w:szCs w:val="24"/>
              </w:rPr>
            </w:pPr>
            <w:r>
              <w:rPr>
                <w:szCs w:val="24"/>
              </w:rPr>
              <w:t>流动资产：</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货币资金</w:t>
            </w:r>
          </w:p>
        </w:tc>
        <w:tc>
          <w:tcPr>
            <w:tcW w:w="2268" w:type="dxa"/>
            <w:shd w:val="clear" w:color="auto" w:fill="auto"/>
            <w:vAlign w:val="center"/>
          </w:tcPr>
          <w:p w:rsidR="004A2426" w:rsidRDefault="004A2426" w:rsidP="0025184F">
            <w:pPr>
              <w:jc w:val="right"/>
              <w:rPr>
                <w:szCs w:val="24"/>
              </w:rPr>
            </w:pPr>
            <w:r>
              <w:rPr>
                <w:szCs w:val="24"/>
              </w:rPr>
              <w:t>182,348,294.70</w:t>
            </w:r>
          </w:p>
        </w:tc>
        <w:tc>
          <w:tcPr>
            <w:tcW w:w="2693" w:type="dxa"/>
            <w:shd w:val="clear" w:color="auto" w:fill="auto"/>
            <w:vAlign w:val="center"/>
          </w:tcPr>
          <w:p w:rsidR="004A2426" w:rsidRDefault="004A2426" w:rsidP="0025184F">
            <w:pPr>
              <w:jc w:val="right"/>
              <w:rPr>
                <w:szCs w:val="24"/>
              </w:rPr>
            </w:pPr>
            <w:r>
              <w:rPr>
                <w:szCs w:val="24"/>
              </w:rPr>
              <w:t>574,982,862.23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结算备付金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拆出资金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以公允价值计量且其变动计入当期损益的金融资产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衍生金融资产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应收票据</w:t>
            </w:r>
          </w:p>
        </w:tc>
        <w:tc>
          <w:tcPr>
            <w:tcW w:w="2268" w:type="dxa"/>
            <w:shd w:val="clear" w:color="auto" w:fill="auto"/>
            <w:vAlign w:val="center"/>
          </w:tcPr>
          <w:p w:rsidR="004A2426" w:rsidRDefault="004A2426" w:rsidP="0025184F">
            <w:pPr>
              <w:jc w:val="right"/>
              <w:rPr>
                <w:szCs w:val="24"/>
              </w:rPr>
            </w:pPr>
            <w:r>
              <w:rPr>
                <w:szCs w:val="24"/>
              </w:rPr>
              <w:t>38,225,083.79</w:t>
            </w:r>
          </w:p>
        </w:tc>
        <w:tc>
          <w:tcPr>
            <w:tcW w:w="2693" w:type="dxa"/>
            <w:shd w:val="clear" w:color="auto" w:fill="auto"/>
            <w:vAlign w:val="center"/>
          </w:tcPr>
          <w:p w:rsidR="004A2426" w:rsidRDefault="004A2426" w:rsidP="0025184F">
            <w:pPr>
              <w:jc w:val="right"/>
              <w:rPr>
                <w:szCs w:val="24"/>
              </w:rPr>
            </w:pPr>
            <w:r>
              <w:rPr>
                <w:szCs w:val="24"/>
              </w:rPr>
              <w:t>52,795,399.39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应收账款</w:t>
            </w:r>
          </w:p>
        </w:tc>
        <w:tc>
          <w:tcPr>
            <w:tcW w:w="2268" w:type="dxa"/>
            <w:shd w:val="clear" w:color="auto" w:fill="auto"/>
            <w:vAlign w:val="center"/>
          </w:tcPr>
          <w:p w:rsidR="004A2426" w:rsidRDefault="004A2426" w:rsidP="0025184F">
            <w:pPr>
              <w:jc w:val="right"/>
              <w:rPr>
                <w:szCs w:val="24"/>
              </w:rPr>
            </w:pPr>
            <w:r>
              <w:rPr>
                <w:szCs w:val="24"/>
              </w:rPr>
              <w:t>58,392,240.91</w:t>
            </w:r>
          </w:p>
        </w:tc>
        <w:tc>
          <w:tcPr>
            <w:tcW w:w="2693" w:type="dxa"/>
            <w:shd w:val="clear" w:color="auto" w:fill="auto"/>
            <w:vAlign w:val="center"/>
          </w:tcPr>
          <w:p w:rsidR="004A2426" w:rsidRDefault="004A2426" w:rsidP="0025184F">
            <w:pPr>
              <w:jc w:val="right"/>
              <w:rPr>
                <w:szCs w:val="24"/>
              </w:rPr>
            </w:pPr>
            <w:r>
              <w:rPr>
                <w:szCs w:val="24"/>
              </w:rPr>
              <w:t>87,137,452.17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预付款项</w:t>
            </w:r>
          </w:p>
        </w:tc>
        <w:tc>
          <w:tcPr>
            <w:tcW w:w="2268" w:type="dxa"/>
            <w:shd w:val="clear" w:color="auto" w:fill="auto"/>
            <w:vAlign w:val="center"/>
          </w:tcPr>
          <w:p w:rsidR="004A2426" w:rsidRDefault="004A2426" w:rsidP="0025184F">
            <w:pPr>
              <w:jc w:val="right"/>
              <w:rPr>
                <w:szCs w:val="24"/>
              </w:rPr>
            </w:pPr>
            <w:r>
              <w:rPr>
                <w:szCs w:val="24"/>
              </w:rPr>
              <w:t>82,022,029.75</w:t>
            </w:r>
          </w:p>
        </w:tc>
        <w:tc>
          <w:tcPr>
            <w:tcW w:w="2693" w:type="dxa"/>
            <w:shd w:val="clear" w:color="auto" w:fill="auto"/>
            <w:vAlign w:val="center"/>
          </w:tcPr>
          <w:p w:rsidR="004A2426" w:rsidRDefault="004A2426" w:rsidP="0025184F">
            <w:pPr>
              <w:jc w:val="right"/>
              <w:rPr>
                <w:szCs w:val="24"/>
              </w:rPr>
            </w:pPr>
            <w:r>
              <w:rPr>
                <w:szCs w:val="24"/>
              </w:rPr>
              <w:t>97,012,686.58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应收保费</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应收分保账款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应收分保合同准备金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应收利息</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应收股利</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其他应收款</w:t>
            </w:r>
          </w:p>
        </w:tc>
        <w:tc>
          <w:tcPr>
            <w:tcW w:w="2268" w:type="dxa"/>
            <w:shd w:val="clear" w:color="auto" w:fill="auto"/>
            <w:vAlign w:val="center"/>
          </w:tcPr>
          <w:p w:rsidR="004A2426" w:rsidRDefault="004A2426" w:rsidP="0025184F">
            <w:pPr>
              <w:jc w:val="right"/>
              <w:rPr>
                <w:szCs w:val="24"/>
              </w:rPr>
            </w:pPr>
            <w:r>
              <w:rPr>
                <w:szCs w:val="24"/>
              </w:rPr>
              <w:t>9,096,337.72</w:t>
            </w:r>
          </w:p>
        </w:tc>
        <w:tc>
          <w:tcPr>
            <w:tcW w:w="2693" w:type="dxa"/>
            <w:shd w:val="clear" w:color="auto" w:fill="auto"/>
            <w:vAlign w:val="center"/>
          </w:tcPr>
          <w:p w:rsidR="004A2426" w:rsidRDefault="004A2426" w:rsidP="0025184F">
            <w:pPr>
              <w:jc w:val="right"/>
              <w:rPr>
                <w:szCs w:val="24"/>
              </w:rPr>
            </w:pPr>
            <w:r>
              <w:rPr>
                <w:szCs w:val="24"/>
              </w:rPr>
              <w:t>9,939,783.53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买入返售金融资产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存货</w:t>
            </w:r>
          </w:p>
        </w:tc>
        <w:tc>
          <w:tcPr>
            <w:tcW w:w="2268" w:type="dxa"/>
            <w:shd w:val="clear" w:color="auto" w:fill="auto"/>
            <w:vAlign w:val="center"/>
          </w:tcPr>
          <w:p w:rsidR="004A2426" w:rsidRDefault="004A2426" w:rsidP="0025184F">
            <w:pPr>
              <w:jc w:val="right"/>
              <w:rPr>
                <w:szCs w:val="24"/>
              </w:rPr>
            </w:pPr>
            <w:r>
              <w:rPr>
                <w:szCs w:val="24"/>
              </w:rPr>
              <w:t>39,215,025.09</w:t>
            </w:r>
          </w:p>
        </w:tc>
        <w:tc>
          <w:tcPr>
            <w:tcW w:w="2693" w:type="dxa"/>
            <w:shd w:val="clear" w:color="auto" w:fill="auto"/>
            <w:vAlign w:val="center"/>
          </w:tcPr>
          <w:p w:rsidR="004A2426" w:rsidRDefault="004A2426" w:rsidP="0025184F">
            <w:pPr>
              <w:jc w:val="right"/>
              <w:rPr>
                <w:szCs w:val="24"/>
              </w:rPr>
            </w:pPr>
            <w:r>
              <w:rPr>
                <w:szCs w:val="24"/>
              </w:rPr>
              <w:t>78,285,659.62</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划分为持有待售的资产</w:t>
            </w:r>
          </w:p>
        </w:tc>
        <w:tc>
          <w:tcPr>
            <w:tcW w:w="2268" w:type="dxa"/>
            <w:shd w:val="clear" w:color="auto" w:fill="auto"/>
            <w:vAlign w:val="center"/>
          </w:tcPr>
          <w:p w:rsidR="004A2426" w:rsidRDefault="004A2426" w:rsidP="0025184F">
            <w:pPr>
              <w:jc w:val="right"/>
              <w:rPr>
                <w:szCs w:val="24"/>
              </w:rPr>
            </w:pPr>
            <w:r>
              <w:rPr>
                <w:szCs w:val="24"/>
              </w:rPr>
              <w:t>4,733,495.82</w:t>
            </w:r>
          </w:p>
        </w:tc>
        <w:tc>
          <w:tcPr>
            <w:tcW w:w="2693" w:type="dxa"/>
            <w:shd w:val="clear" w:color="auto" w:fill="auto"/>
            <w:vAlign w:val="center"/>
          </w:tcPr>
          <w:p w:rsidR="004A2426" w:rsidRDefault="004A2426" w:rsidP="0025184F">
            <w:pPr>
              <w:jc w:val="right"/>
              <w:rPr>
                <w:szCs w:val="24"/>
              </w:rPr>
            </w:pPr>
            <w:r>
              <w:rPr>
                <w:szCs w:val="24"/>
              </w:rPr>
              <w:t>60,895,927.26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一年内到期的非流动资产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其他流动资产</w:t>
            </w:r>
          </w:p>
        </w:tc>
        <w:tc>
          <w:tcPr>
            <w:tcW w:w="2268" w:type="dxa"/>
            <w:shd w:val="clear" w:color="auto" w:fill="auto"/>
            <w:vAlign w:val="center"/>
          </w:tcPr>
          <w:p w:rsidR="004A2426" w:rsidRDefault="004A2426" w:rsidP="0025184F">
            <w:pPr>
              <w:jc w:val="right"/>
              <w:rPr>
                <w:szCs w:val="24"/>
              </w:rPr>
            </w:pPr>
            <w:r>
              <w:rPr>
                <w:szCs w:val="24"/>
              </w:rPr>
              <w:t>221,491,283.77</w:t>
            </w:r>
          </w:p>
        </w:tc>
        <w:tc>
          <w:tcPr>
            <w:tcW w:w="2693" w:type="dxa"/>
            <w:shd w:val="clear" w:color="auto" w:fill="auto"/>
            <w:vAlign w:val="center"/>
          </w:tcPr>
          <w:p w:rsidR="004A2426" w:rsidRDefault="004A2426" w:rsidP="0025184F">
            <w:pPr>
              <w:jc w:val="right"/>
              <w:rPr>
                <w:szCs w:val="24"/>
              </w:rPr>
            </w:pPr>
            <w:r>
              <w:rPr>
                <w:szCs w:val="24"/>
              </w:rPr>
              <w:t>24,313,493.96</w:t>
            </w:r>
          </w:p>
        </w:tc>
      </w:tr>
      <w:tr w:rsidR="004A2426" w:rsidTr="00A51F56">
        <w:tc>
          <w:tcPr>
            <w:tcW w:w="4111" w:type="dxa"/>
            <w:shd w:val="clear" w:color="auto" w:fill="auto"/>
            <w:vAlign w:val="center"/>
          </w:tcPr>
          <w:p w:rsidR="004A2426" w:rsidRDefault="004A2426" w:rsidP="007B34C0">
            <w:pPr>
              <w:jc w:val="left"/>
              <w:rPr>
                <w:szCs w:val="24"/>
              </w:rPr>
            </w:pPr>
            <w:r>
              <w:rPr>
                <w:szCs w:val="24"/>
              </w:rPr>
              <w:t>流动资产合计</w:t>
            </w:r>
          </w:p>
        </w:tc>
        <w:tc>
          <w:tcPr>
            <w:tcW w:w="2268" w:type="dxa"/>
            <w:shd w:val="clear" w:color="auto" w:fill="auto"/>
            <w:vAlign w:val="center"/>
          </w:tcPr>
          <w:p w:rsidR="004A2426" w:rsidRDefault="004A2426" w:rsidP="0025184F">
            <w:pPr>
              <w:jc w:val="right"/>
              <w:rPr>
                <w:szCs w:val="24"/>
              </w:rPr>
            </w:pPr>
            <w:r>
              <w:rPr>
                <w:szCs w:val="24"/>
              </w:rPr>
              <w:t>635,523,791.55</w:t>
            </w:r>
          </w:p>
        </w:tc>
        <w:tc>
          <w:tcPr>
            <w:tcW w:w="2693" w:type="dxa"/>
            <w:shd w:val="clear" w:color="auto" w:fill="auto"/>
            <w:vAlign w:val="center"/>
          </w:tcPr>
          <w:p w:rsidR="004A2426" w:rsidRDefault="004A2426" w:rsidP="0025184F">
            <w:pPr>
              <w:jc w:val="right"/>
              <w:rPr>
                <w:szCs w:val="24"/>
              </w:rPr>
            </w:pPr>
            <w:r>
              <w:rPr>
                <w:szCs w:val="24"/>
              </w:rPr>
              <w:t>985,363,264.74</w:t>
            </w:r>
          </w:p>
        </w:tc>
      </w:tr>
      <w:tr w:rsidR="004A2426" w:rsidTr="00A51F56">
        <w:tc>
          <w:tcPr>
            <w:tcW w:w="4111" w:type="dxa"/>
            <w:shd w:val="clear" w:color="auto" w:fill="auto"/>
            <w:vAlign w:val="center"/>
          </w:tcPr>
          <w:p w:rsidR="004A2426" w:rsidRDefault="004A2426" w:rsidP="0025184F">
            <w:pPr>
              <w:jc w:val="left"/>
              <w:rPr>
                <w:szCs w:val="24"/>
              </w:rPr>
            </w:pPr>
            <w:r>
              <w:rPr>
                <w:szCs w:val="24"/>
              </w:rPr>
              <w:t>非流动资产：</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发放贷款及垫款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可供出售金融资产</w:t>
            </w:r>
          </w:p>
        </w:tc>
        <w:tc>
          <w:tcPr>
            <w:tcW w:w="2268" w:type="dxa"/>
            <w:shd w:val="clear" w:color="auto" w:fill="auto"/>
            <w:vAlign w:val="center"/>
          </w:tcPr>
          <w:p w:rsidR="004A2426" w:rsidRDefault="004A2426" w:rsidP="0025184F">
            <w:pPr>
              <w:jc w:val="right"/>
              <w:rPr>
                <w:szCs w:val="24"/>
              </w:rPr>
            </w:pPr>
            <w:r>
              <w:rPr>
                <w:szCs w:val="24"/>
              </w:rPr>
              <w:t>2,200,000.00</w:t>
            </w:r>
          </w:p>
        </w:tc>
        <w:tc>
          <w:tcPr>
            <w:tcW w:w="2693" w:type="dxa"/>
            <w:shd w:val="clear" w:color="auto" w:fill="auto"/>
            <w:vAlign w:val="center"/>
          </w:tcPr>
          <w:p w:rsidR="004A2426" w:rsidRDefault="004A2426" w:rsidP="0025184F">
            <w:pPr>
              <w:jc w:val="right"/>
              <w:rPr>
                <w:szCs w:val="24"/>
              </w:rPr>
            </w:pPr>
            <w:r>
              <w:rPr>
                <w:szCs w:val="24"/>
              </w:rPr>
              <w:t>2,200,000.00</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持有至到期投资</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长期应收款</w:t>
            </w:r>
          </w:p>
        </w:tc>
        <w:tc>
          <w:tcPr>
            <w:tcW w:w="2268" w:type="dxa"/>
            <w:shd w:val="clear" w:color="auto" w:fill="auto"/>
            <w:vAlign w:val="center"/>
          </w:tcPr>
          <w:p w:rsidR="004A2426" w:rsidRDefault="004A2426" w:rsidP="0025184F">
            <w:pPr>
              <w:jc w:val="right"/>
              <w:rPr>
                <w:szCs w:val="24"/>
              </w:rPr>
            </w:pPr>
            <w:r>
              <w:rPr>
                <w:szCs w:val="24"/>
              </w:rPr>
              <w:t>8,636,541.22</w:t>
            </w:r>
          </w:p>
        </w:tc>
        <w:tc>
          <w:tcPr>
            <w:tcW w:w="2693" w:type="dxa"/>
            <w:shd w:val="clear" w:color="auto" w:fill="auto"/>
            <w:vAlign w:val="center"/>
          </w:tcPr>
          <w:p w:rsidR="004A2426" w:rsidRDefault="004A2426" w:rsidP="0025184F">
            <w:pPr>
              <w:jc w:val="right"/>
              <w:rPr>
                <w:szCs w:val="24"/>
              </w:rPr>
            </w:pPr>
            <w:r>
              <w:rPr>
                <w:szCs w:val="24"/>
              </w:rPr>
              <w:t>9,031,428.13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长期股权投资</w:t>
            </w:r>
          </w:p>
        </w:tc>
        <w:tc>
          <w:tcPr>
            <w:tcW w:w="2268" w:type="dxa"/>
            <w:shd w:val="clear" w:color="auto" w:fill="auto"/>
            <w:vAlign w:val="center"/>
          </w:tcPr>
          <w:p w:rsidR="004A2426" w:rsidRDefault="004A2426" w:rsidP="0025184F">
            <w:pPr>
              <w:jc w:val="right"/>
              <w:rPr>
                <w:szCs w:val="24"/>
              </w:rPr>
            </w:pPr>
            <w:r>
              <w:rPr>
                <w:szCs w:val="24"/>
              </w:rPr>
              <w:t>338,787.76</w:t>
            </w:r>
          </w:p>
        </w:tc>
        <w:tc>
          <w:tcPr>
            <w:tcW w:w="2693" w:type="dxa"/>
            <w:shd w:val="clear" w:color="auto" w:fill="auto"/>
            <w:vAlign w:val="center"/>
          </w:tcPr>
          <w:p w:rsidR="004A2426" w:rsidRDefault="004A2426" w:rsidP="0025184F">
            <w:pPr>
              <w:jc w:val="right"/>
              <w:rPr>
                <w:szCs w:val="24"/>
              </w:rPr>
            </w:pPr>
            <w:r>
              <w:rPr>
                <w:szCs w:val="24"/>
              </w:rPr>
              <w:t>339,616.07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投资性房地产</w:t>
            </w:r>
          </w:p>
        </w:tc>
        <w:tc>
          <w:tcPr>
            <w:tcW w:w="2268" w:type="dxa"/>
            <w:shd w:val="clear" w:color="auto" w:fill="auto"/>
            <w:vAlign w:val="center"/>
          </w:tcPr>
          <w:p w:rsidR="004A2426" w:rsidRDefault="004A2426" w:rsidP="0025184F">
            <w:pPr>
              <w:jc w:val="right"/>
              <w:rPr>
                <w:szCs w:val="24"/>
              </w:rPr>
            </w:pPr>
            <w:r>
              <w:rPr>
                <w:szCs w:val="24"/>
              </w:rPr>
              <w:t>27,182,620.72</w:t>
            </w:r>
          </w:p>
        </w:tc>
        <w:tc>
          <w:tcPr>
            <w:tcW w:w="2693" w:type="dxa"/>
            <w:shd w:val="clear" w:color="auto" w:fill="auto"/>
            <w:vAlign w:val="center"/>
          </w:tcPr>
          <w:p w:rsidR="004A2426" w:rsidRDefault="004A2426" w:rsidP="0025184F">
            <w:pPr>
              <w:jc w:val="right"/>
              <w:rPr>
                <w:szCs w:val="24"/>
              </w:rPr>
            </w:pPr>
            <w:r>
              <w:rPr>
                <w:szCs w:val="24"/>
              </w:rPr>
              <w:t>27,891,811.27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固定资产</w:t>
            </w:r>
          </w:p>
        </w:tc>
        <w:tc>
          <w:tcPr>
            <w:tcW w:w="2268" w:type="dxa"/>
            <w:shd w:val="clear" w:color="auto" w:fill="auto"/>
            <w:vAlign w:val="center"/>
          </w:tcPr>
          <w:p w:rsidR="004A2426" w:rsidRDefault="004A2426" w:rsidP="0025184F">
            <w:pPr>
              <w:jc w:val="right"/>
              <w:rPr>
                <w:szCs w:val="24"/>
              </w:rPr>
            </w:pPr>
            <w:r>
              <w:rPr>
                <w:szCs w:val="24"/>
              </w:rPr>
              <w:t>639,115,736.82</w:t>
            </w:r>
          </w:p>
        </w:tc>
        <w:tc>
          <w:tcPr>
            <w:tcW w:w="2693" w:type="dxa"/>
            <w:shd w:val="clear" w:color="auto" w:fill="auto"/>
            <w:vAlign w:val="center"/>
          </w:tcPr>
          <w:p w:rsidR="004A2426" w:rsidRDefault="004A2426" w:rsidP="0025184F">
            <w:pPr>
              <w:jc w:val="right"/>
              <w:rPr>
                <w:szCs w:val="24"/>
              </w:rPr>
            </w:pPr>
            <w:r>
              <w:rPr>
                <w:szCs w:val="24"/>
              </w:rPr>
              <w:t>648,883,319.50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在建工程</w:t>
            </w:r>
          </w:p>
        </w:tc>
        <w:tc>
          <w:tcPr>
            <w:tcW w:w="2268" w:type="dxa"/>
            <w:shd w:val="clear" w:color="auto" w:fill="auto"/>
            <w:vAlign w:val="center"/>
          </w:tcPr>
          <w:p w:rsidR="004A2426" w:rsidRDefault="004A2426" w:rsidP="0025184F">
            <w:pPr>
              <w:jc w:val="right"/>
              <w:rPr>
                <w:szCs w:val="24"/>
              </w:rPr>
            </w:pPr>
            <w:r>
              <w:rPr>
                <w:szCs w:val="24"/>
              </w:rPr>
              <w:t>33,788,579.10</w:t>
            </w:r>
          </w:p>
        </w:tc>
        <w:tc>
          <w:tcPr>
            <w:tcW w:w="2693" w:type="dxa"/>
            <w:shd w:val="clear" w:color="auto" w:fill="auto"/>
            <w:vAlign w:val="center"/>
          </w:tcPr>
          <w:p w:rsidR="004A2426" w:rsidRDefault="004A2426" w:rsidP="0025184F">
            <w:pPr>
              <w:jc w:val="right"/>
              <w:rPr>
                <w:szCs w:val="24"/>
              </w:rPr>
            </w:pPr>
            <w:r>
              <w:rPr>
                <w:szCs w:val="24"/>
              </w:rPr>
              <w:t>28,308,238.69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工程物资</w:t>
            </w:r>
          </w:p>
        </w:tc>
        <w:tc>
          <w:tcPr>
            <w:tcW w:w="2268" w:type="dxa"/>
            <w:shd w:val="clear" w:color="auto" w:fill="auto"/>
            <w:vAlign w:val="center"/>
          </w:tcPr>
          <w:p w:rsidR="004A2426" w:rsidRDefault="004A2426" w:rsidP="0025184F">
            <w:pPr>
              <w:jc w:val="right"/>
              <w:rPr>
                <w:szCs w:val="24"/>
              </w:rPr>
            </w:pPr>
            <w:r>
              <w:rPr>
                <w:szCs w:val="24"/>
              </w:rPr>
              <w:t>154,224.36</w:t>
            </w:r>
          </w:p>
        </w:tc>
        <w:tc>
          <w:tcPr>
            <w:tcW w:w="2693" w:type="dxa"/>
            <w:shd w:val="clear" w:color="auto" w:fill="auto"/>
            <w:vAlign w:val="center"/>
          </w:tcPr>
          <w:p w:rsidR="004A2426" w:rsidRDefault="004A2426" w:rsidP="0025184F">
            <w:pPr>
              <w:jc w:val="right"/>
              <w:rPr>
                <w:szCs w:val="24"/>
              </w:rPr>
            </w:pPr>
            <w:r>
              <w:rPr>
                <w:szCs w:val="24"/>
              </w:rPr>
              <w:t>92,470.09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固定资产清理</w:t>
            </w:r>
          </w:p>
        </w:tc>
        <w:tc>
          <w:tcPr>
            <w:tcW w:w="2268" w:type="dxa"/>
            <w:shd w:val="clear" w:color="auto" w:fill="auto"/>
            <w:vAlign w:val="center"/>
          </w:tcPr>
          <w:p w:rsidR="004A2426" w:rsidRDefault="004A2426" w:rsidP="0025184F">
            <w:pPr>
              <w:jc w:val="right"/>
              <w:rPr>
                <w:szCs w:val="24"/>
              </w:rPr>
            </w:pPr>
            <w:r>
              <w:rPr>
                <w:szCs w:val="24"/>
              </w:rPr>
              <w:t>28,540,806.65</w:t>
            </w:r>
          </w:p>
        </w:tc>
        <w:tc>
          <w:tcPr>
            <w:tcW w:w="2693" w:type="dxa"/>
            <w:shd w:val="clear" w:color="auto" w:fill="auto"/>
            <w:vAlign w:val="center"/>
          </w:tcPr>
          <w:p w:rsidR="004A2426" w:rsidRDefault="004A2426" w:rsidP="0025184F">
            <w:pPr>
              <w:jc w:val="right"/>
              <w:rPr>
                <w:szCs w:val="24"/>
              </w:rPr>
            </w:pPr>
            <w:r>
              <w:rPr>
                <w:szCs w:val="24"/>
              </w:rPr>
              <w:t>38,592,971.79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生产性生物资产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油气资产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无形资产</w:t>
            </w:r>
          </w:p>
        </w:tc>
        <w:tc>
          <w:tcPr>
            <w:tcW w:w="2268" w:type="dxa"/>
            <w:shd w:val="clear" w:color="auto" w:fill="auto"/>
            <w:vAlign w:val="center"/>
          </w:tcPr>
          <w:p w:rsidR="004A2426" w:rsidRDefault="004A2426" w:rsidP="0025184F">
            <w:pPr>
              <w:jc w:val="right"/>
              <w:rPr>
                <w:szCs w:val="24"/>
              </w:rPr>
            </w:pPr>
            <w:r>
              <w:rPr>
                <w:szCs w:val="24"/>
              </w:rPr>
              <w:t>100,276,111.72</w:t>
            </w:r>
          </w:p>
        </w:tc>
        <w:tc>
          <w:tcPr>
            <w:tcW w:w="2693" w:type="dxa"/>
            <w:shd w:val="clear" w:color="auto" w:fill="auto"/>
            <w:vAlign w:val="center"/>
          </w:tcPr>
          <w:p w:rsidR="004A2426" w:rsidRDefault="004A2426" w:rsidP="0025184F">
            <w:pPr>
              <w:jc w:val="right"/>
              <w:rPr>
                <w:szCs w:val="24"/>
              </w:rPr>
            </w:pPr>
            <w:r>
              <w:rPr>
                <w:szCs w:val="24"/>
              </w:rPr>
              <w:t>117,345,992.17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开发支出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商誉</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长期待摊费用</w:t>
            </w:r>
          </w:p>
        </w:tc>
        <w:tc>
          <w:tcPr>
            <w:tcW w:w="2268" w:type="dxa"/>
            <w:shd w:val="clear" w:color="auto" w:fill="auto"/>
            <w:vAlign w:val="center"/>
          </w:tcPr>
          <w:p w:rsidR="004A2426" w:rsidRDefault="004A2426" w:rsidP="0025184F">
            <w:pPr>
              <w:jc w:val="right"/>
              <w:rPr>
                <w:szCs w:val="24"/>
              </w:rPr>
            </w:pPr>
            <w:r>
              <w:rPr>
                <w:szCs w:val="24"/>
              </w:rPr>
              <w:t>32,000,000.00</w:t>
            </w:r>
          </w:p>
        </w:tc>
        <w:tc>
          <w:tcPr>
            <w:tcW w:w="2693" w:type="dxa"/>
            <w:shd w:val="clear" w:color="auto" w:fill="auto"/>
            <w:vAlign w:val="center"/>
          </w:tcPr>
          <w:p w:rsidR="004A2426" w:rsidRDefault="004A2426" w:rsidP="0025184F">
            <w:pPr>
              <w:jc w:val="right"/>
              <w:rPr>
                <w:szCs w:val="24"/>
              </w:rPr>
            </w:pPr>
            <w:r>
              <w:rPr>
                <w:szCs w:val="24"/>
              </w:rPr>
              <w:t>40,000,000.00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递延所得税资产</w:t>
            </w:r>
          </w:p>
        </w:tc>
        <w:tc>
          <w:tcPr>
            <w:tcW w:w="2268" w:type="dxa"/>
            <w:shd w:val="clear" w:color="auto" w:fill="auto"/>
            <w:vAlign w:val="center"/>
          </w:tcPr>
          <w:p w:rsidR="004A2426" w:rsidRDefault="004A2426" w:rsidP="0025184F">
            <w:pPr>
              <w:jc w:val="right"/>
              <w:rPr>
                <w:szCs w:val="24"/>
              </w:rPr>
            </w:pPr>
            <w:r>
              <w:rPr>
                <w:szCs w:val="24"/>
              </w:rPr>
              <w:t>11,093,341.20</w:t>
            </w:r>
          </w:p>
        </w:tc>
        <w:tc>
          <w:tcPr>
            <w:tcW w:w="2693" w:type="dxa"/>
            <w:shd w:val="clear" w:color="auto" w:fill="auto"/>
            <w:vAlign w:val="center"/>
          </w:tcPr>
          <w:p w:rsidR="004A2426" w:rsidRDefault="004A2426" w:rsidP="0025184F">
            <w:pPr>
              <w:jc w:val="right"/>
              <w:rPr>
                <w:szCs w:val="24"/>
              </w:rPr>
            </w:pPr>
            <w:r>
              <w:rPr>
                <w:szCs w:val="24"/>
              </w:rPr>
              <w:t>10,185,772.47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其他非流动资产</w:t>
            </w:r>
          </w:p>
        </w:tc>
        <w:tc>
          <w:tcPr>
            <w:tcW w:w="2268" w:type="dxa"/>
            <w:shd w:val="clear" w:color="auto" w:fill="auto"/>
            <w:vAlign w:val="center"/>
          </w:tcPr>
          <w:p w:rsidR="004A2426" w:rsidRDefault="004A2426" w:rsidP="0025184F">
            <w:pPr>
              <w:jc w:val="right"/>
              <w:rPr>
                <w:szCs w:val="24"/>
              </w:rPr>
            </w:pPr>
            <w:r>
              <w:rPr>
                <w:szCs w:val="24"/>
              </w:rPr>
              <w:t>57,634,988.36</w:t>
            </w:r>
          </w:p>
        </w:tc>
        <w:tc>
          <w:tcPr>
            <w:tcW w:w="2693" w:type="dxa"/>
            <w:shd w:val="clear" w:color="auto" w:fill="auto"/>
            <w:vAlign w:val="center"/>
          </w:tcPr>
          <w:p w:rsidR="004A2426" w:rsidRDefault="004A2426" w:rsidP="0025184F">
            <w:pPr>
              <w:jc w:val="right"/>
              <w:rPr>
                <w:szCs w:val="24"/>
              </w:rPr>
            </w:pPr>
            <w:r>
              <w:rPr>
                <w:szCs w:val="24"/>
              </w:rPr>
              <w:t>49,874,743.77</w:t>
            </w:r>
          </w:p>
        </w:tc>
      </w:tr>
      <w:tr w:rsidR="004A2426" w:rsidTr="00A51F56">
        <w:tc>
          <w:tcPr>
            <w:tcW w:w="4111" w:type="dxa"/>
            <w:shd w:val="clear" w:color="auto" w:fill="auto"/>
            <w:vAlign w:val="center"/>
          </w:tcPr>
          <w:p w:rsidR="004A2426" w:rsidRDefault="004A2426" w:rsidP="007B34C0">
            <w:pPr>
              <w:jc w:val="left"/>
              <w:rPr>
                <w:szCs w:val="24"/>
              </w:rPr>
            </w:pPr>
            <w:r>
              <w:rPr>
                <w:szCs w:val="24"/>
              </w:rPr>
              <w:t>非流动资产合计</w:t>
            </w:r>
          </w:p>
        </w:tc>
        <w:tc>
          <w:tcPr>
            <w:tcW w:w="2268" w:type="dxa"/>
            <w:shd w:val="clear" w:color="auto" w:fill="auto"/>
            <w:vAlign w:val="center"/>
          </w:tcPr>
          <w:p w:rsidR="004A2426" w:rsidRDefault="004A2426" w:rsidP="0025184F">
            <w:pPr>
              <w:jc w:val="right"/>
              <w:rPr>
                <w:szCs w:val="24"/>
              </w:rPr>
            </w:pPr>
            <w:r>
              <w:rPr>
                <w:szCs w:val="24"/>
              </w:rPr>
              <w:t>940,961,737.91</w:t>
            </w:r>
          </w:p>
        </w:tc>
        <w:tc>
          <w:tcPr>
            <w:tcW w:w="2693" w:type="dxa"/>
            <w:shd w:val="clear" w:color="auto" w:fill="auto"/>
            <w:vAlign w:val="center"/>
          </w:tcPr>
          <w:p w:rsidR="004A2426" w:rsidRDefault="004A2426" w:rsidP="0025184F">
            <w:pPr>
              <w:jc w:val="right"/>
              <w:rPr>
                <w:szCs w:val="24"/>
              </w:rPr>
            </w:pPr>
            <w:r>
              <w:rPr>
                <w:szCs w:val="24"/>
              </w:rPr>
              <w:t>972,746,363.95</w:t>
            </w:r>
          </w:p>
        </w:tc>
      </w:tr>
      <w:tr w:rsidR="004A2426" w:rsidTr="00A51F56">
        <w:tc>
          <w:tcPr>
            <w:tcW w:w="4111" w:type="dxa"/>
            <w:shd w:val="clear" w:color="auto" w:fill="auto"/>
            <w:vAlign w:val="center"/>
          </w:tcPr>
          <w:p w:rsidR="004A2426" w:rsidRDefault="004A2426" w:rsidP="007B34C0">
            <w:pPr>
              <w:jc w:val="left"/>
              <w:rPr>
                <w:szCs w:val="24"/>
              </w:rPr>
            </w:pPr>
            <w:r>
              <w:rPr>
                <w:szCs w:val="24"/>
              </w:rPr>
              <w:t>资产总计</w:t>
            </w:r>
          </w:p>
        </w:tc>
        <w:tc>
          <w:tcPr>
            <w:tcW w:w="2268" w:type="dxa"/>
            <w:shd w:val="clear" w:color="auto" w:fill="auto"/>
            <w:vAlign w:val="center"/>
          </w:tcPr>
          <w:p w:rsidR="004A2426" w:rsidRDefault="004A2426" w:rsidP="0025184F">
            <w:pPr>
              <w:jc w:val="right"/>
              <w:rPr>
                <w:szCs w:val="24"/>
              </w:rPr>
            </w:pPr>
            <w:r>
              <w:rPr>
                <w:szCs w:val="24"/>
              </w:rPr>
              <w:t>1,576,485,529.46</w:t>
            </w:r>
          </w:p>
        </w:tc>
        <w:tc>
          <w:tcPr>
            <w:tcW w:w="2693" w:type="dxa"/>
            <w:shd w:val="clear" w:color="auto" w:fill="auto"/>
            <w:vAlign w:val="center"/>
          </w:tcPr>
          <w:p w:rsidR="004A2426" w:rsidRDefault="004A2426" w:rsidP="0025184F">
            <w:pPr>
              <w:jc w:val="right"/>
              <w:rPr>
                <w:szCs w:val="24"/>
              </w:rPr>
            </w:pPr>
            <w:r>
              <w:rPr>
                <w:szCs w:val="24"/>
              </w:rPr>
              <w:t>1,958,109,628.69</w:t>
            </w:r>
          </w:p>
        </w:tc>
      </w:tr>
      <w:tr w:rsidR="004A2426" w:rsidTr="00A51F56">
        <w:tc>
          <w:tcPr>
            <w:tcW w:w="4111" w:type="dxa"/>
            <w:shd w:val="clear" w:color="auto" w:fill="auto"/>
            <w:vAlign w:val="center"/>
          </w:tcPr>
          <w:p w:rsidR="004A2426" w:rsidRDefault="004A2426" w:rsidP="0025184F">
            <w:pPr>
              <w:jc w:val="left"/>
              <w:rPr>
                <w:szCs w:val="24"/>
              </w:rPr>
            </w:pPr>
            <w:r>
              <w:rPr>
                <w:szCs w:val="24"/>
              </w:rPr>
              <w:t>流动负债：</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短期借款</w:t>
            </w:r>
          </w:p>
        </w:tc>
        <w:tc>
          <w:tcPr>
            <w:tcW w:w="2268" w:type="dxa"/>
            <w:shd w:val="clear" w:color="auto" w:fill="auto"/>
            <w:vAlign w:val="center"/>
          </w:tcPr>
          <w:p w:rsidR="004A2426" w:rsidRDefault="004A2426" w:rsidP="0025184F">
            <w:pPr>
              <w:jc w:val="right"/>
              <w:rPr>
                <w:szCs w:val="24"/>
              </w:rPr>
            </w:pPr>
            <w:r>
              <w:rPr>
                <w:szCs w:val="24"/>
              </w:rPr>
              <w:t>59,000,000.00</w:t>
            </w:r>
          </w:p>
        </w:tc>
        <w:tc>
          <w:tcPr>
            <w:tcW w:w="2693" w:type="dxa"/>
            <w:shd w:val="clear" w:color="auto" w:fill="auto"/>
            <w:vAlign w:val="center"/>
          </w:tcPr>
          <w:p w:rsidR="004A2426" w:rsidRDefault="004A2426" w:rsidP="0025184F">
            <w:pPr>
              <w:jc w:val="right"/>
              <w:rPr>
                <w:szCs w:val="24"/>
              </w:rPr>
            </w:pPr>
            <w:r>
              <w:rPr>
                <w:szCs w:val="24"/>
              </w:rPr>
              <w:t>173,650,000.00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向中央银行借款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吸收存款及同业存放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拆入资金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以公允价值计量且其变动计入当期损益的金融负债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衍生金融负债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应付票据</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应付账款</w:t>
            </w:r>
          </w:p>
        </w:tc>
        <w:tc>
          <w:tcPr>
            <w:tcW w:w="2268" w:type="dxa"/>
            <w:shd w:val="clear" w:color="auto" w:fill="auto"/>
            <w:vAlign w:val="center"/>
          </w:tcPr>
          <w:p w:rsidR="004A2426" w:rsidRDefault="004A2426" w:rsidP="0025184F">
            <w:pPr>
              <w:jc w:val="right"/>
              <w:rPr>
                <w:szCs w:val="24"/>
              </w:rPr>
            </w:pPr>
            <w:r>
              <w:rPr>
                <w:szCs w:val="24"/>
              </w:rPr>
              <w:t>20,569,237.92</w:t>
            </w:r>
          </w:p>
        </w:tc>
        <w:tc>
          <w:tcPr>
            <w:tcW w:w="2693" w:type="dxa"/>
            <w:shd w:val="clear" w:color="auto" w:fill="auto"/>
            <w:vAlign w:val="center"/>
          </w:tcPr>
          <w:p w:rsidR="004A2426" w:rsidRDefault="004A2426" w:rsidP="0025184F">
            <w:pPr>
              <w:jc w:val="right"/>
              <w:rPr>
                <w:szCs w:val="24"/>
              </w:rPr>
            </w:pPr>
            <w:r>
              <w:rPr>
                <w:szCs w:val="24"/>
              </w:rPr>
              <w:t>17,564,022.06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预收款项</w:t>
            </w:r>
          </w:p>
        </w:tc>
        <w:tc>
          <w:tcPr>
            <w:tcW w:w="2268" w:type="dxa"/>
            <w:shd w:val="clear" w:color="auto" w:fill="auto"/>
            <w:vAlign w:val="center"/>
          </w:tcPr>
          <w:p w:rsidR="004A2426" w:rsidRDefault="004A2426" w:rsidP="0025184F">
            <w:pPr>
              <w:jc w:val="right"/>
              <w:rPr>
                <w:szCs w:val="24"/>
              </w:rPr>
            </w:pPr>
            <w:r>
              <w:rPr>
                <w:szCs w:val="24"/>
              </w:rPr>
              <w:t>5,103,876.19</w:t>
            </w:r>
          </w:p>
        </w:tc>
        <w:tc>
          <w:tcPr>
            <w:tcW w:w="2693" w:type="dxa"/>
            <w:shd w:val="clear" w:color="auto" w:fill="auto"/>
            <w:vAlign w:val="center"/>
          </w:tcPr>
          <w:p w:rsidR="004A2426" w:rsidRDefault="004A2426" w:rsidP="0025184F">
            <w:pPr>
              <w:jc w:val="right"/>
              <w:rPr>
                <w:szCs w:val="24"/>
              </w:rPr>
            </w:pPr>
            <w:r>
              <w:rPr>
                <w:szCs w:val="24"/>
              </w:rPr>
              <w:t>5,285,119.01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卖出回购金融资产款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应付手续费及佣金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应付职工薪酬</w:t>
            </w:r>
          </w:p>
        </w:tc>
        <w:tc>
          <w:tcPr>
            <w:tcW w:w="2268" w:type="dxa"/>
            <w:shd w:val="clear" w:color="auto" w:fill="auto"/>
            <w:vAlign w:val="center"/>
          </w:tcPr>
          <w:p w:rsidR="004A2426" w:rsidRDefault="004A2426" w:rsidP="0025184F">
            <w:pPr>
              <w:jc w:val="right"/>
              <w:rPr>
                <w:szCs w:val="24"/>
              </w:rPr>
            </w:pPr>
            <w:r>
              <w:rPr>
                <w:szCs w:val="24"/>
              </w:rPr>
              <w:t>8,136,747.77</w:t>
            </w:r>
          </w:p>
        </w:tc>
        <w:tc>
          <w:tcPr>
            <w:tcW w:w="2693" w:type="dxa"/>
            <w:shd w:val="clear" w:color="auto" w:fill="auto"/>
            <w:vAlign w:val="center"/>
          </w:tcPr>
          <w:p w:rsidR="004A2426" w:rsidRDefault="004A2426" w:rsidP="0025184F">
            <w:pPr>
              <w:jc w:val="right"/>
              <w:rPr>
                <w:szCs w:val="24"/>
              </w:rPr>
            </w:pPr>
            <w:r>
              <w:rPr>
                <w:szCs w:val="24"/>
              </w:rPr>
              <w:t>9,347,256.48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应交税费</w:t>
            </w:r>
          </w:p>
        </w:tc>
        <w:tc>
          <w:tcPr>
            <w:tcW w:w="2268" w:type="dxa"/>
            <w:shd w:val="clear" w:color="auto" w:fill="auto"/>
            <w:vAlign w:val="center"/>
          </w:tcPr>
          <w:p w:rsidR="004A2426" w:rsidRDefault="004A2426" w:rsidP="0025184F">
            <w:pPr>
              <w:jc w:val="right"/>
              <w:rPr>
                <w:szCs w:val="24"/>
              </w:rPr>
            </w:pPr>
            <w:r>
              <w:rPr>
                <w:szCs w:val="24"/>
              </w:rPr>
              <w:t>53,872,473.55</w:t>
            </w:r>
          </w:p>
        </w:tc>
        <w:tc>
          <w:tcPr>
            <w:tcW w:w="2693" w:type="dxa"/>
            <w:shd w:val="clear" w:color="auto" w:fill="auto"/>
            <w:vAlign w:val="center"/>
          </w:tcPr>
          <w:p w:rsidR="004A2426" w:rsidRDefault="004A2426" w:rsidP="0025184F">
            <w:pPr>
              <w:jc w:val="right"/>
              <w:rPr>
                <w:szCs w:val="24"/>
              </w:rPr>
            </w:pPr>
            <w:r>
              <w:rPr>
                <w:szCs w:val="24"/>
              </w:rPr>
              <w:t>17,971,047.17</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应付利息</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278,606.32</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应付股利</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其他应付款</w:t>
            </w:r>
          </w:p>
        </w:tc>
        <w:tc>
          <w:tcPr>
            <w:tcW w:w="2268" w:type="dxa"/>
            <w:shd w:val="clear" w:color="auto" w:fill="auto"/>
            <w:vAlign w:val="center"/>
          </w:tcPr>
          <w:p w:rsidR="004A2426" w:rsidRDefault="004A2426" w:rsidP="0025184F">
            <w:pPr>
              <w:jc w:val="right"/>
              <w:rPr>
                <w:szCs w:val="24"/>
              </w:rPr>
            </w:pPr>
            <w:r>
              <w:rPr>
                <w:szCs w:val="24"/>
              </w:rPr>
              <w:t>22,742,012.87</w:t>
            </w:r>
          </w:p>
        </w:tc>
        <w:tc>
          <w:tcPr>
            <w:tcW w:w="2693" w:type="dxa"/>
            <w:shd w:val="clear" w:color="auto" w:fill="auto"/>
            <w:vAlign w:val="center"/>
          </w:tcPr>
          <w:p w:rsidR="004A2426" w:rsidRDefault="004A2426" w:rsidP="0025184F">
            <w:pPr>
              <w:jc w:val="right"/>
              <w:rPr>
                <w:szCs w:val="24"/>
              </w:rPr>
            </w:pPr>
            <w:r>
              <w:rPr>
                <w:szCs w:val="24"/>
              </w:rPr>
              <w:t>23,527,717.21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应付分保账款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保险合同准备金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代理买卖证券款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代理承销证券款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划分为持有待售的负债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一年内到期的非流动负债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其他流动负债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7B34C0">
            <w:pPr>
              <w:jc w:val="left"/>
              <w:rPr>
                <w:szCs w:val="24"/>
              </w:rPr>
            </w:pPr>
            <w:r>
              <w:rPr>
                <w:szCs w:val="24"/>
              </w:rPr>
              <w:t>流动负债合计</w:t>
            </w:r>
          </w:p>
        </w:tc>
        <w:tc>
          <w:tcPr>
            <w:tcW w:w="2268" w:type="dxa"/>
            <w:shd w:val="clear" w:color="auto" w:fill="auto"/>
            <w:vAlign w:val="center"/>
          </w:tcPr>
          <w:p w:rsidR="004A2426" w:rsidRDefault="004A2426" w:rsidP="0025184F">
            <w:pPr>
              <w:jc w:val="right"/>
              <w:rPr>
                <w:szCs w:val="24"/>
              </w:rPr>
            </w:pPr>
            <w:r>
              <w:rPr>
                <w:szCs w:val="24"/>
              </w:rPr>
              <w:t>169,424,348.30</w:t>
            </w:r>
          </w:p>
        </w:tc>
        <w:tc>
          <w:tcPr>
            <w:tcW w:w="2693" w:type="dxa"/>
            <w:shd w:val="clear" w:color="auto" w:fill="auto"/>
            <w:vAlign w:val="center"/>
          </w:tcPr>
          <w:p w:rsidR="004A2426" w:rsidRDefault="004A2426" w:rsidP="0025184F">
            <w:pPr>
              <w:jc w:val="right"/>
              <w:rPr>
                <w:szCs w:val="24"/>
              </w:rPr>
            </w:pPr>
            <w:r>
              <w:rPr>
                <w:szCs w:val="24"/>
              </w:rPr>
              <w:t>247,623,768.25</w:t>
            </w:r>
          </w:p>
        </w:tc>
      </w:tr>
      <w:tr w:rsidR="004A2426" w:rsidTr="00A51F56">
        <w:tc>
          <w:tcPr>
            <w:tcW w:w="4111" w:type="dxa"/>
            <w:shd w:val="clear" w:color="auto" w:fill="auto"/>
            <w:vAlign w:val="center"/>
          </w:tcPr>
          <w:p w:rsidR="004A2426" w:rsidRDefault="004A2426" w:rsidP="0025184F">
            <w:pPr>
              <w:jc w:val="left"/>
              <w:rPr>
                <w:szCs w:val="24"/>
              </w:rPr>
            </w:pPr>
            <w:r>
              <w:rPr>
                <w:szCs w:val="24"/>
              </w:rPr>
              <w:t>非流动负债：</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长期借款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400,000,000.00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应付债券</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其中：优先股</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永续债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长期应付款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长期应付职工薪酬</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专项应付款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预计负债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递延收益</w:t>
            </w:r>
          </w:p>
        </w:tc>
        <w:tc>
          <w:tcPr>
            <w:tcW w:w="2268" w:type="dxa"/>
            <w:shd w:val="clear" w:color="auto" w:fill="auto"/>
            <w:vAlign w:val="center"/>
          </w:tcPr>
          <w:p w:rsidR="004A2426" w:rsidRDefault="004A2426" w:rsidP="0025184F">
            <w:pPr>
              <w:jc w:val="right"/>
              <w:rPr>
                <w:szCs w:val="24"/>
              </w:rPr>
            </w:pPr>
            <w:r>
              <w:rPr>
                <w:szCs w:val="24"/>
              </w:rPr>
              <w:t>99,263,570.13</w:t>
            </w:r>
          </w:p>
        </w:tc>
        <w:tc>
          <w:tcPr>
            <w:tcW w:w="2693" w:type="dxa"/>
            <w:shd w:val="clear" w:color="auto" w:fill="auto"/>
            <w:vAlign w:val="center"/>
          </w:tcPr>
          <w:p w:rsidR="004A2426" w:rsidRDefault="004A2426" w:rsidP="0025184F">
            <w:pPr>
              <w:jc w:val="right"/>
              <w:rPr>
                <w:szCs w:val="24"/>
              </w:rPr>
            </w:pPr>
            <w:r>
              <w:rPr>
                <w:szCs w:val="24"/>
              </w:rPr>
              <w:t>105,080,484.86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递延所得税负债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其他非流动负债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非流动负债合计</w:t>
            </w:r>
          </w:p>
        </w:tc>
        <w:tc>
          <w:tcPr>
            <w:tcW w:w="2268" w:type="dxa"/>
            <w:shd w:val="clear" w:color="auto" w:fill="auto"/>
            <w:vAlign w:val="center"/>
          </w:tcPr>
          <w:p w:rsidR="004A2426" w:rsidRDefault="004A2426" w:rsidP="0025184F">
            <w:pPr>
              <w:jc w:val="right"/>
              <w:rPr>
                <w:szCs w:val="24"/>
              </w:rPr>
            </w:pPr>
            <w:r>
              <w:rPr>
                <w:szCs w:val="24"/>
              </w:rPr>
              <w:t>99,263,570.13</w:t>
            </w:r>
          </w:p>
        </w:tc>
        <w:tc>
          <w:tcPr>
            <w:tcW w:w="2693" w:type="dxa"/>
            <w:shd w:val="clear" w:color="auto" w:fill="auto"/>
            <w:vAlign w:val="center"/>
          </w:tcPr>
          <w:p w:rsidR="004A2426" w:rsidRDefault="004A2426" w:rsidP="0025184F">
            <w:pPr>
              <w:jc w:val="right"/>
              <w:rPr>
                <w:szCs w:val="24"/>
              </w:rPr>
            </w:pPr>
            <w:r>
              <w:rPr>
                <w:szCs w:val="24"/>
              </w:rPr>
              <w:t>505,080,484.86</w:t>
            </w:r>
          </w:p>
        </w:tc>
      </w:tr>
      <w:tr w:rsidR="004A2426" w:rsidTr="00A51F56">
        <w:tc>
          <w:tcPr>
            <w:tcW w:w="4111" w:type="dxa"/>
            <w:shd w:val="clear" w:color="auto" w:fill="auto"/>
            <w:vAlign w:val="center"/>
          </w:tcPr>
          <w:p w:rsidR="004A2426" w:rsidRDefault="004A2426" w:rsidP="0025184F">
            <w:pPr>
              <w:jc w:val="left"/>
              <w:rPr>
                <w:szCs w:val="24"/>
              </w:rPr>
            </w:pPr>
            <w:r>
              <w:rPr>
                <w:szCs w:val="24"/>
              </w:rPr>
              <w:t>负债合计</w:t>
            </w:r>
          </w:p>
        </w:tc>
        <w:tc>
          <w:tcPr>
            <w:tcW w:w="2268" w:type="dxa"/>
            <w:shd w:val="clear" w:color="auto" w:fill="auto"/>
            <w:vAlign w:val="center"/>
          </w:tcPr>
          <w:p w:rsidR="004A2426" w:rsidRDefault="004A2426" w:rsidP="0025184F">
            <w:pPr>
              <w:jc w:val="right"/>
              <w:rPr>
                <w:szCs w:val="24"/>
              </w:rPr>
            </w:pPr>
            <w:r>
              <w:rPr>
                <w:szCs w:val="24"/>
              </w:rPr>
              <w:t>268,687,918.43</w:t>
            </w:r>
          </w:p>
        </w:tc>
        <w:tc>
          <w:tcPr>
            <w:tcW w:w="2693" w:type="dxa"/>
            <w:shd w:val="clear" w:color="auto" w:fill="auto"/>
            <w:vAlign w:val="center"/>
          </w:tcPr>
          <w:p w:rsidR="004A2426" w:rsidRDefault="004A2426" w:rsidP="0025184F">
            <w:pPr>
              <w:jc w:val="right"/>
              <w:rPr>
                <w:szCs w:val="24"/>
              </w:rPr>
            </w:pPr>
            <w:r>
              <w:rPr>
                <w:szCs w:val="24"/>
              </w:rPr>
              <w:t>752,704,253.11</w:t>
            </w:r>
          </w:p>
        </w:tc>
      </w:tr>
      <w:tr w:rsidR="004A2426" w:rsidTr="00A51F56">
        <w:tc>
          <w:tcPr>
            <w:tcW w:w="4111" w:type="dxa"/>
            <w:shd w:val="clear" w:color="auto" w:fill="auto"/>
            <w:vAlign w:val="center"/>
          </w:tcPr>
          <w:p w:rsidR="004A2426" w:rsidRDefault="004A2426" w:rsidP="0025184F">
            <w:pPr>
              <w:jc w:val="left"/>
              <w:rPr>
                <w:szCs w:val="24"/>
              </w:rPr>
            </w:pPr>
            <w:r>
              <w:rPr>
                <w:szCs w:val="24"/>
              </w:rPr>
              <w:t>所有者权益：</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股本</w:t>
            </w:r>
          </w:p>
        </w:tc>
        <w:tc>
          <w:tcPr>
            <w:tcW w:w="2268" w:type="dxa"/>
            <w:shd w:val="clear" w:color="auto" w:fill="auto"/>
            <w:vAlign w:val="center"/>
          </w:tcPr>
          <w:p w:rsidR="004A2426" w:rsidRDefault="004A2426" w:rsidP="0025184F">
            <w:pPr>
              <w:jc w:val="right"/>
              <w:rPr>
                <w:szCs w:val="24"/>
              </w:rPr>
            </w:pPr>
            <w:r>
              <w:rPr>
                <w:szCs w:val="24"/>
              </w:rPr>
              <w:t>442,861,324.00</w:t>
            </w:r>
          </w:p>
        </w:tc>
        <w:tc>
          <w:tcPr>
            <w:tcW w:w="2693" w:type="dxa"/>
            <w:shd w:val="clear" w:color="auto" w:fill="auto"/>
            <w:vAlign w:val="center"/>
          </w:tcPr>
          <w:p w:rsidR="004A2426" w:rsidRDefault="004A2426" w:rsidP="0025184F">
            <w:pPr>
              <w:jc w:val="right"/>
              <w:rPr>
                <w:szCs w:val="24"/>
              </w:rPr>
            </w:pPr>
            <w:r>
              <w:rPr>
                <w:szCs w:val="24"/>
              </w:rPr>
              <w:t>442,861,324.00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其他权益工具</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其中：优先股</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永续债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资本公积</w:t>
            </w:r>
          </w:p>
        </w:tc>
        <w:tc>
          <w:tcPr>
            <w:tcW w:w="2268" w:type="dxa"/>
            <w:shd w:val="clear" w:color="auto" w:fill="auto"/>
            <w:vAlign w:val="center"/>
          </w:tcPr>
          <w:p w:rsidR="004A2426" w:rsidRDefault="004A2426" w:rsidP="0025184F">
            <w:pPr>
              <w:jc w:val="right"/>
              <w:rPr>
                <w:szCs w:val="24"/>
              </w:rPr>
            </w:pPr>
            <w:r>
              <w:rPr>
                <w:szCs w:val="24"/>
              </w:rPr>
              <w:t>841,642,291.76</w:t>
            </w:r>
          </w:p>
        </w:tc>
        <w:tc>
          <w:tcPr>
            <w:tcW w:w="2693" w:type="dxa"/>
            <w:shd w:val="clear" w:color="auto" w:fill="auto"/>
            <w:vAlign w:val="center"/>
          </w:tcPr>
          <w:p w:rsidR="004A2426" w:rsidRDefault="004A2426" w:rsidP="0025184F">
            <w:pPr>
              <w:jc w:val="right"/>
              <w:rPr>
                <w:szCs w:val="24"/>
              </w:rPr>
            </w:pPr>
            <w:r>
              <w:rPr>
                <w:szCs w:val="24"/>
              </w:rPr>
              <w:t>841,642,231.66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减：库存股</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其他综合收益</w:t>
            </w:r>
          </w:p>
        </w:tc>
        <w:tc>
          <w:tcPr>
            <w:tcW w:w="2268" w:type="dxa"/>
            <w:shd w:val="clear" w:color="auto" w:fill="auto"/>
            <w:vAlign w:val="center"/>
          </w:tcPr>
          <w:p w:rsidR="004A2426" w:rsidRDefault="004A2426" w:rsidP="0025184F">
            <w:pPr>
              <w:jc w:val="right"/>
              <w:rPr>
                <w:szCs w:val="24"/>
              </w:rPr>
            </w:pPr>
            <w:r>
              <w:rPr>
                <w:szCs w:val="24"/>
              </w:rPr>
              <w:t>6,690,688.94</w:t>
            </w:r>
          </w:p>
        </w:tc>
        <w:tc>
          <w:tcPr>
            <w:tcW w:w="2693" w:type="dxa"/>
            <w:shd w:val="clear" w:color="auto" w:fill="auto"/>
            <w:vAlign w:val="center"/>
          </w:tcPr>
          <w:p w:rsidR="004A2426" w:rsidRDefault="004A2426" w:rsidP="0025184F">
            <w:pPr>
              <w:jc w:val="right"/>
              <w:rPr>
                <w:szCs w:val="24"/>
              </w:rPr>
            </w:pPr>
            <w:r>
              <w:rPr>
                <w:szCs w:val="24"/>
              </w:rPr>
              <w:t>6,690,688.94</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专项储备</w:t>
            </w:r>
          </w:p>
        </w:tc>
        <w:tc>
          <w:tcPr>
            <w:tcW w:w="2268" w:type="dxa"/>
            <w:shd w:val="clear" w:color="auto" w:fill="auto"/>
            <w:vAlign w:val="center"/>
          </w:tcPr>
          <w:p w:rsidR="004A2426" w:rsidRDefault="004A2426" w:rsidP="0025184F">
            <w:pPr>
              <w:jc w:val="right"/>
              <w:rPr>
                <w:szCs w:val="24"/>
              </w:rPr>
            </w:pPr>
            <w:r>
              <w:rPr>
                <w:szCs w:val="24"/>
              </w:rPr>
              <w:t>1,463,894.95</w:t>
            </w:r>
          </w:p>
        </w:tc>
        <w:tc>
          <w:tcPr>
            <w:tcW w:w="2693" w:type="dxa"/>
            <w:shd w:val="clear" w:color="auto" w:fill="auto"/>
            <w:vAlign w:val="center"/>
          </w:tcPr>
          <w:p w:rsidR="004A2426" w:rsidRDefault="004A2426" w:rsidP="0025184F">
            <w:pPr>
              <w:jc w:val="right"/>
              <w:rPr>
                <w:szCs w:val="24"/>
              </w:rPr>
            </w:pPr>
            <w:r>
              <w:rPr>
                <w:szCs w:val="24"/>
              </w:rPr>
              <w:t>1,463,894.95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盈余公积</w:t>
            </w:r>
          </w:p>
        </w:tc>
        <w:tc>
          <w:tcPr>
            <w:tcW w:w="2268" w:type="dxa"/>
            <w:shd w:val="clear" w:color="auto" w:fill="auto"/>
            <w:vAlign w:val="center"/>
          </w:tcPr>
          <w:p w:rsidR="004A2426" w:rsidRDefault="004A2426" w:rsidP="0025184F">
            <w:pPr>
              <w:jc w:val="right"/>
              <w:rPr>
                <w:szCs w:val="24"/>
              </w:rPr>
            </w:pPr>
            <w:r>
              <w:rPr>
                <w:szCs w:val="24"/>
              </w:rPr>
              <w:t>43,645,493.24</w:t>
            </w:r>
          </w:p>
        </w:tc>
        <w:tc>
          <w:tcPr>
            <w:tcW w:w="2693" w:type="dxa"/>
            <w:shd w:val="clear" w:color="auto" w:fill="auto"/>
            <w:vAlign w:val="center"/>
          </w:tcPr>
          <w:p w:rsidR="004A2426" w:rsidRDefault="004A2426" w:rsidP="0025184F">
            <w:pPr>
              <w:jc w:val="right"/>
              <w:rPr>
                <w:szCs w:val="24"/>
              </w:rPr>
            </w:pPr>
            <w:r>
              <w:rPr>
                <w:szCs w:val="24"/>
              </w:rPr>
              <w:t>22,107,278.99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一般风险准备</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未分配利润</w:t>
            </w:r>
          </w:p>
        </w:tc>
        <w:tc>
          <w:tcPr>
            <w:tcW w:w="2268" w:type="dxa"/>
            <w:shd w:val="clear" w:color="auto" w:fill="auto"/>
            <w:vAlign w:val="center"/>
          </w:tcPr>
          <w:p w:rsidR="004A2426" w:rsidRDefault="004A2426" w:rsidP="0025184F">
            <w:pPr>
              <w:jc w:val="right"/>
              <w:rPr>
                <w:szCs w:val="24"/>
              </w:rPr>
            </w:pPr>
            <w:r>
              <w:rPr>
                <w:szCs w:val="24"/>
              </w:rPr>
              <w:t>-36,243,325.66</w:t>
            </w:r>
          </w:p>
        </w:tc>
        <w:tc>
          <w:tcPr>
            <w:tcW w:w="2693" w:type="dxa"/>
            <w:shd w:val="clear" w:color="auto" w:fill="auto"/>
            <w:vAlign w:val="center"/>
          </w:tcPr>
          <w:p w:rsidR="004A2426" w:rsidRDefault="004A2426" w:rsidP="0025184F">
            <w:pPr>
              <w:jc w:val="right"/>
              <w:rPr>
                <w:szCs w:val="24"/>
              </w:rPr>
            </w:pPr>
            <w:r>
              <w:rPr>
                <w:szCs w:val="24"/>
              </w:rPr>
              <w:t>-117,111,302.37</w:t>
            </w:r>
          </w:p>
        </w:tc>
      </w:tr>
      <w:tr w:rsidR="004A2426" w:rsidTr="00A51F56">
        <w:tc>
          <w:tcPr>
            <w:tcW w:w="4111" w:type="dxa"/>
            <w:shd w:val="clear" w:color="auto" w:fill="auto"/>
            <w:vAlign w:val="center"/>
          </w:tcPr>
          <w:p w:rsidR="004A2426" w:rsidRDefault="004A2426" w:rsidP="0025184F">
            <w:pPr>
              <w:jc w:val="left"/>
              <w:rPr>
                <w:szCs w:val="24"/>
              </w:rPr>
            </w:pPr>
            <w:r>
              <w:rPr>
                <w:szCs w:val="24"/>
              </w:rPr>
              <w:t>归属于母公司所有者权益合计</w:t>
            </w:r>
          </w:p>
        </w:tc>
        <w:tc>
          <w:tcPr>
            <w:tcW w:w="2268" w:type="dxa"/>
            <w:shd w:val="clear" w:color="auto" w:fill="auto"/>
            <w:vAlign w:val="center"/>
          </w:tcPr>
          <w:p w:rsidR="004A2426" w:rsidRDefault="004A2426" w:rsidP="0025184F">
            <w:pPr>
              <w:jc w:val="right"/>
              <w:rPr>
                <w:szCs w:val="24"/>
              </w:rPr>
            </w:pPr>
            <w:r>
              <w:rPr>
                <w:szCs w:val="24"/>
              </w:rPr>
              <w:t>1,300,060,367.23</w:t>
            </w:r>
          </w:p>
        </w:tc>
        <w:tc>
          <w:tcPr>
            <w:tcW w:w="2693" w:type="dxa"/>
            <w:shd w:val="clear" w:color="auto" w:fill="auto"/>
            <w:vAlign w:val="center"/>
          </w:tcPr>
          <w:p w:rsidR="004A2426" w:rsidRDefault="004A2426" w:rsidP="0025184F">
            <w:pPr>
              <w:jc w:val="right"/>
              <w:rPr>
                <w:szCs w:val="24"/>
              </w:rPr>
            </w:pPr>
            <w:r>
              <w:rPr>
                <w:szCs w:val="24"/>
              </w:rPr>
              <w:t>1,197,654,116.17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少数股东权益</w:t>
            </w:r>
          </w:p>
        </w:tc>
        <w:tc>
          <w:tcPr>
            <w:tcW w:w="2268" w:type="dxa"/>
            <w:shd w:val="clear" w:color="auto" w:fill="auto"/>
            <w:vAlign w:val="center"/>
          </w:tcPr>
          <w:p w:rsidR="004A2426" w:rsidRDefault="004A2426" w:rsidP="0025184F">
            <w:pPr>
              <w:jc w:val="right"/>
              <w:rPr>
                <w:szCs w:val="24"/>
              </w:rPr>
            </w:pPr>
            <w:r>
              <w:rPr>
                <w:szCs w:val="24"/>
              </w:rPr>
              <w:t>7,737,243.80</w:t>
            </w:r>
          </w:p>
        </w:tc>
        <w:tc>
          <w:tcPr>
            <w:tcW w:w="2693" w:type="dxa"/>
            <w:shd w:val="clear" w:color="auto" w:fill="auto"/>
            <w:vAlign w:val="center"/>
          </w:tcPr>
          <w:p w:rsidR="004A2426" w:rsidRDefault="004A2426" w:rsidP="0025184F">
            <w:pPr>
              <w:jc w:val="right"/>
              <w:rPr>
                <w:szCs w:val="24"/>
              </w:rPr>
            </w:pPr>
            <w:r>
              <w:rPr>
                <w:szCs w:val="24"/>
              </w:rPr>
              <w:t>7,751,259.41</w:t>
            </w:r>
          </w:p>
        </w:tc>
      </w:tr>
      <w:tr w:rsidR="004A2426" w:rsidTr="00A51F56">
        <w:tc>
          <w:tcPr>
            <w:tcW w:w="4111" w:type="dxa"/>
            <w:shd w:val="clear" w:color="auto" w:fill="auto"/>
            <w:vAlign w:val="center"/>
          </w:tcPr>
          <w:p w:rsidR="004A2426" w:rsidRDefault="004A2426" w:rsidP="0025184F">
            <w:pPr>
              <w:jc w:val="left"/>
              <w:rPr>
                <w:szCs w:val="24"/>
              </w:rPr>
            </w:pPr>
            <w:r>
              <w:rPr>
                <w:szCs w:val="24"/>
              </w:rPr>
              <w:t>所有者权益合计</w:t>
            </w:r>
          </w:p>
        </w:tc>
        <w:tc>
          <w:tcPr>
            <w:tcW w:w="2268" w:type="dxa"/>
            <w:shd w:val="clear" w:color="auto" w:fill="auto"/>
            <w:vAlign w:val="center"/>
          </w:tcPr>
          <w:p w:rsidR="004A2426" w:rsidRDefault="004A2426" w:rsidP="0025184F">
            <w:pPr>
              <w:jc w:val="right"/>
              <w:rPr>
                <w:szCs w:val="24"/>
              </w:rPr>
            </w:pPr>
            <w:r>
              <w:rPr>
                <w:szCs w:val="24"/>
              </w:rPr>
              <w:t>1,307,797,611.03</w:t>
            </w:r>
          </w:p>
        </w:tc>
        <w:tc>
          <w:tcPr>
            <w:tcW w:w="2693" w:type="dxa"/>
            <w:shd w:val="clear" w:color="auto" w:fill="auto"/>
            <w:vAlign w:val="center"/>
          </w:tcPr>
          <w:p w:rsidR="004A2426" w:rsidRDefault="004A2426" w:rsidP="0025184F">
            <w:pPr>
              <w:jc w:val="right"/>
              <w:rPr>
                <w:szCs w:val="24"/>
              </w:rPr>
            </w:pPr>
            <w:r>
              <w:rPr>
                <w:szCs w:val="24"/>
              </w:rPr>
              <w:t>1,205,405,375.58</w:t>
            </w:r>
          </w:p>
        </w:tc>
      </w:tr>
      <w:tr w:rsidR="004A2426" w:rsidTr="00A51F56">
        <w:tc>
          <w:tcPr>
            <w:tcW w:w="4111" w:type="dxa"/>
            <w:shd w:val="clear" w:color="auto" w:fill="auto"/>
            <w:vAlign w:val="center"/>
          </w:tcPr>
          <w:p w:rsidR="004A2426" w:rsidRDefault="004A2426" w:rsidP="0025184F">
            <w:pPr>
              <w:jc w:val="left"/>
              <w:rPr>
                <w:szCs w:val="24"/>
              </w:rPr>
            </w:pPr>
            <w:r>
              <w:rPr>
                <w:szCs w:val="24"/>
              </w:rPr>
              <w:t>负债和所有者权益总计</w:t>
            </w:r>
          </w:p>
        </w:tc>
        <w:tc>
          <w:tcPr>
            <w:tcW w:w="2268" w:type="dxa"/>
            <w:shd w:val="clear" w:color="auto" w:fill="auto"/>
            <w:vAlign w:val="center"/>
          </w:tcPr>
          <w:p w:rsidR="004A2426" w:rsidRDefault="004A2426" w:rsidP="0025184F">
            <w:pPr>
              <w:jc w:val="right"/>
              <w:rPr>
                <w:szCs w:val="24"/>
              </w:rPr>
            </w:pPr>
            <w:r>
              <w:rPr>
                <w:szCs w:val="24"/>
              </w:rPr>
              <w:t>1,576,485,529.46</w:t>
            </w:r>
          </w:p>
        </w:tc>
        <w:tc>
          <w:tcPr>
            <w:tcW w:w="2693" w:type="dxa"/>
            <w:shd w:val="clear" w:color="auto" w:fill="auto"/>
            <w:vAlign w:val="center"/>
          </w:tcPr>
          <w:p w:rsidR="004A2426" w:rsidRDefault="004A2426" w:rsidP="0025184F">
            <w:pPr>
              <w:jc w:val="right"/>
              <w:rPr>
                <w:szCs w:val="24"/>
              </w:rPr>
            </w:pPr>
            <w:r>
              <w:rPr>
                <w:szCs w:val="24"/>
              </w:rPr>
              <w:t>1,958,109,628.69</w:t>
            </w:r>
          </w:p>
        </w:tc>
      </w:tr>
    </w:tbl>
    <w:p w:rsidR="004A2426" w:rsidRDefault="004A2426" w:rsidP="004A2426">
      <w:pPr>
        <w:spacing w:before="300"/>
        <w:rPr>
          <w:szCs w:val="24"/>
        </w:rPr>
      </w:pPr>
      <w:r>
        <w:rPr>
          <w:szCs w:val="24"/>
        </w:rPr>
        <w:t>法定代表人：施永晨</w:t>
      </w:r>
      <w:r w:rsidR="00666F23">
        <w:rPr>
          <w:rFonts w:hint="eastAsia"/>
          <w:szCs w:val="24"/>
        </w:rPr>
        <w:t xml:space="preserve">                     </w:t>
      </w:r>
      <w:r>
        <w:rPr>
          <w:szCs w:val="24"/>
        </w:rPr>
        <w:t>主管会计工作负责人：雷忠</w:t>
      </w:r>
      <w:r w:rsidR="00666F23">
        <w:rPr>
          <w:rFonts w:hint="eastAsia"/>
          <w:szCs w:val="24"/>
        </w:rPr>
        <w:t xml:space="preserve">                    </w:t>
      </w:r>
      <w:r>
        <w:rPr>
          <w:szCs w:val="24"/>
        </w:rPr>
        <w:t>会计机构负责人：武大学</w:t>
      </w:r>
    </w:p>
    <w:p w:rsidR="004A2426" w:rsidRPr="005748DF" w:rsidRDefault="004A2426" w:rsidP="005748DF">
      <w:pPr>
        <w:snapToGrid w:val="0"/>
        <w:spacing w:before="0" w:after="0" w:line="560" w:lineRule="exact"/>
        <w:ind w:firstLineChars="200" w:firstLine="562"/>
        <w:jc w:val="left"/>
        <w:rPr>
          <w:rFonts w:ascii="仿宋" w:eastAsia="仿宋" w:hAnsi="仿宋"/>
          <w:b/>
          <w:sz w:val="28"/>
          <w:szCs w:val="28"/>
        </w:rPr>
      </w:pPr>
      <w:r w:rsidRPr="005748DF">
        <w:rPr>
          <w:rFonts w:ascii="仿宋" w:eastAsia="仿宋" w:hAnsi="仿宋"/>
          <w:b/>
          <w:sz w:val="28"/>
          <w:szCs w:val="28"/>
        </w:rPr>
        <w:t>2、母公司资产负债表</w:t>
      </w:r>
    </w:p>
    <w:p w:rsidR="004A2426" w:rsidRDefault="004A2426" w:rsidP="004A2426">
      <w:pPr>
        <w:jc w:val="right"/>
        <w:rPr>
          <w:szCs w:val="24"/>
        </w:rPr>
      </w:pPr>
      <w:r>
        <w:rPr>
          <w:szCs w:val="24"/>
        </w:rPr>
        <w:t>单位：元</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2268"/>
        <w:gridCol w:w="2693"/>
      </w:tblGrid>
      <w:tr w:rsidR="004A2426" w:rsidTr="00A51F56">
        <w:tc>
          <w:tcPr>
            <w:tcW w:w="4111" w:type="dxa"/>
            <w:shd w:val="clear" w:color="auto" w:fill="auto"/>
            <w:vAlign w:val="center"/>
          </w:tcPr>
          <w:p w:rsidR="004A2426" w:rsidRDefault="004A2426" w:rsidP="0025184F">
            <w:pPr>
              <w:jc w:val="center"/>
              <w:rPr>
                <w:szCs w:val="24"/>
              </w:rPr>
            </w:pPr>
            <w:r>
              <w:rPr>
                <w:szCs w:val="24"/>
              </w:rPr>
              <w:t>项目</w:t>
            </w:r>
          </w:p>
        </w:tc>
        <w:tc>
          <w:tcPr>
            <w:tcW w:w="2268" w:type="dxa"/>
            <w:shd w:val="clear" w:color="auto" w:fill="auto"/>
            <w:vAlign w:val="center"/>
          </w:tcPr>
          <w:p w:rsidR="004A2426" w:rsidRDefault="004A2426" w:rsidP="0025184F">
            <w:pPr>
              <w:jc w:val="center"/>
              <w:rPr>
                <w:szCs w:val="24"/>
              </w:rPr>
            </w:pPr>
            <w:r>
              <w:rPr>
                <w:szCs w:val="24"/>
              </w:rPr>
              <w:t>期末余额</w:t>
            </w:r>
          </w:p>
        </w:tc>
        <w:tc>
          <w:tcPr>
            <w:tcW w:w="2693" w:type="dxa"/>
            <w:shd w:val="clear" w:color="auto" w:fill="auto"/>
            <w:vAlign w:val="center"/>
          </w:tcPr>
          <w:p w:rsidR="004A2426" w:rsidRDefault="004A2426" w:rsidP="0025184F">
            <w:pPr>
              <w:jc w:val="center"/>
              <w:rPr>
                <w:szCs w:val="24"/>
              </w:rPr>
            </w:pPr>
            <w:r>
              <w:rPr>
                <w:szCs w:val="24"/>
              </w:rPr>
              <w:t>期初余额</w:t>
            </w:r>
          </w:p>
        </w:tc>
      </w:tr>
      <w:tr w:rsidR="004A2426" w:rsidTr="00A51F56">
        <w:tc>
          <w:tcPr>
            <w:tcW w:w="4111" w:type="dxa"/>
            <w:shd w:val="clear" w:color="auto" w:fill="auto"/>
            <w:vAlign w:val="center"/>
          </w:tcPr>
          <w:p w:rsidR="004A2426" w:rsidRDefault="004A2426" w:rsidP="0025184F">
            <w:pPr>
              <w:jc w:val="left"/>
              <w:rPr>
                <w:szCs w:val="24"/>
              </w:rPr>
            </w:pPr>
            <w:r>
              <w:rPr>
                <w:szCs w:val="24"/>
              </w:rPr>
              <w:t>流动资产：</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货币资金</w:t>
            </w:r>
          </w:p>
        </w:tc>
        <w:tc>
          <w:tcPr>
            <w:tcW w:w="2268" w:type="dxa"/>
            <w:shd w:val="clear" w:color="auto" w:fill="auto"/>
            <w:vAlign w:val="center"/>
          </w:tcPr>
          <w:p w:rsidR="004A2426" w:rsidRDefault="004A2426" w:rsidP="0025184F">
            <w:pPr>
              <w:jc w:val="right"/>
              <w:rPr>
                <w:szCs w:val="24"/>
              </w:rPr>
            </w:pPr>
            <w:r>
              <w:rPr>
                <w:szCs w:val="24"/>
              </w:rPr>
              <w:t>168,404,081.03</w:t>
            </w:r>
          </w:p>
        </w:tc>
        <w:tc>
          <w:tcPr>
            <w:tcW w:w="2693" w:type="dxa"/>
            <w:shd w:val="clear" w:color="auto" w:fill="auto"/>
            <w:vAlign w:val="center"/>
          </w:tcPr>
          <w:p w:rsidR="004A2426" w:rsidRDefault="004A2426" w:rsidP="0025184F">
            <w:pPr>
              <w:jc w:val="right"/>
              <w:rPr>
                <w:szCs w:val="24"/>
              </w:rPr>
            </w:pPr>
            <w:r>
              <w:rPr>
                <w:szCs w:val="24"/>
              </w:rPr>
              <w:t>547,137,516.91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以公允价值计量且其变动计入当期损益的金融资产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衍生金融资产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应收票据</w:t>
            </w:r>
          </w:p>
        </w:tc>
        <w:tc>
          <w:tcPr>
            <w:tcW w:w="2268" w:type="dxa"/>
            <w:shd w:val="clear" w:color="auto" w:fill="auto"/>
            <w:vAlign w:val="center"/>
          </w:tcPr>
          <w:p w:rsidR="004A2426" w:rsidRDefault="004A2426" w:rsidP="0025184F">
            <w:pPr>
              <w:jc w:val="right"/>
              <w:rPr>
                <w:szCs w:val="24"/>
              </w:rPr>
            </w:pPr>
            <w:r>
              <w:rPr>
                <w:szCs w:val="24"/>
              </w:rPr>
              <w:t>32,706,995.14</w:t>
            </w:r>
          </w:p>
        </w:tc>
        <w:tc>
          <w:tcPr>
            <w:tcW w:w="2693" w:type="dxa"/>
            <w:shd w:val="clear" w:color="auto" w:fill="auto"/>
            <w:vAlign w:val="center"/>
          </w:tcPr>
          <w:p w:rsidR="004A2426" w:rsidRDefault="004A2426" w:rsidP="0025184F">
            <w:pPr>
              <w:jc w:val="right"/>
              <w:rPr>
                <w:szCs w:val="24"/>
              </w:rPr>
            </w:pPr>
            <w:r>
              <w:rPr>
                <w:szCs w:val="24"/>
              </w:rPr>
              <w:t>48,188,489.21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应收账款</w:t>
            </w:r>
          </w:p>
        </w:tc>
        <w:tc>
          <w:tcPr>
            <w:tcW w:w="2268" w:type="dxa"/>
            <w:shd w:val="clear" w:color="auto" w:fill="auto"/>
            <w:vAlign w:val="center"/>
          </w:tcPr>
          <w:p w:rsidR="004A2426" w:rsidRDefault="004A2426" w:rsidP="0025184F">
            <w:pPr>
              <w:jc w:val="right"/>
              <w:rPr>
                <w:szCs w:val="24"/>
              </w:rPr>
            </w:pPr>
            <w:r>
              <w:rPr>
                <w:szCs w:val="24"/>
              </w:rPr>
              <w:t>33,950,819.27</w:t>
            </w:r>
          </w:p>
        </w:tc>
        <w:tc>
          <w:tcPr>
            <w:tcW w:w="2693" w:type="dxa"/>
            <w:shd w:val="clear" w:color="auto" w:fill="auto"/>
            <w:vAlign w:val="center"/>
          </w:tcPr>
          <w:p w:rsidR="004A2426" w:rsidRDefault="004A2426" w:rsidP="0025184F">
            <w:pPr>
              <w:jc w:val="right"/>
              <w:rPr>
                <w:szCs w:val="24"/>
              </w:rPr>
            </w:pPr>
            <w:r>
              <w:rPr>
                <w:szCs w:val="24"/>
              </w:rPr>
              <w:t>54,553,615.41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预付款项</w:t>
            </w:r>
          </w:p>
        </w:tc>
        <w:tc>
          <w:tcPr>
            <w:tcW w:w="2268" w:type="dxa"/>
            <w:shd w:val="clear" w:color="auto" w:fill="auto"/>
            <w:vAlign w:val="center"/>
          </w:tcPr>
          <w:p w:rsidR="004A2426" w:rsidRDefault="004A2426" w:rsidP="0025184F">
            <w:pPr>
              <w:jc w:val="right"/>
              <w:rPr>
                <w:szCs w:val="24"/>
              </w:rPr>
            </w:pPr>
            <w:r>
              <w:rPr>
                <w:szCs w:val="24"/>
              </w:rPr>
              <w:t>80,711,498.20</w:t>
            </w:r>
          </w:p>
        </w:tc>
        <w:tc>
          <w:tcPr>
            <w:tcW w:w="2693" w:type="dxa"/>
            <w:shd w:val="clear" w:color="auto" w:fill="auto"/>
            <w:vAlign w:val="center"/>
          </w:tcPr>
          <w:p w:rsidR="004A2426" w:rsidRDefault="004A2426" w:rsidP="0025184F">
            <w:pPr>
              <w:jc w:val="right"/>
              <w:rPr>
                <w:szCs w:val="24"/>
              </w:rPr>
            </w:pPr>
            <w:r>
              <w:rPr>
                <w:szCs w:val="24"/>
              </w:rPr>
              <w:t>87,005,901.63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应收利息</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应收股利</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其他应收款</w:t>
            </w:r>
          </w:p>
        </w:tc>
        <w:tc>
          <w:tcPr>
            <w:tcW w:w="2268" w:type="dxa"/>
            <w:shd w:val="clear" w:color="auto" w:fill="auto"/>
            <w:vAlign w:val="center"/>
          </w:tcPr>
          <w:p w:rsidR="004A2426" w:rsidRDefault="004A2426" w:rsidP="0025184F">
            <w:pPr>
              <w:jc w:val="right"/>
              <w:rPr>
                <w:szCs w:val="24"/>
              </w:rPr>
            </w:pPr>
            <w:r>
              <w:rPr>
                <w:szCs w:val="24"/>
              </w:rPr>
              <w:t>256,337,048.45</w:t>
            </w:r>
          </w:p>
        </w:tc>
        <w:tc>
          <w:tcPr>
            <w:tcW w:w="2693" w:type="dxa"/>
            <w:shd w:val="clear" w:color="auto" w:fill="auto"/>
            <w:vAlign w:val="center"/>
          </w:tcPr>
          <w:p w:rsidR="004A2426" w:rsidRDefault="004A2426" w:rsidP="0025184F">
            <w:pPr>
              <w:jc w:val="right"/>
              <w:rPr>
                <w:szCs w:val="24"/>
              </w:rPr>
            </w:pPr>
            <w:r>
              <w:rPr>
                <w:szCs w:val="24"/>
              </w:rPr>
              <w:t>218,645,703.55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存货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916.78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划分为持有待售的资产</w:t>
            </w:r>
          </w:p>
        </w:tc>
        <w:tc>
          <w:tcPr>
            <w:tcW w:w="2268" w:type="dxa"/>
            <w:shd w:val="clear" w:color="auto" w:fill="auto"/>
            <w:vAlign w:val="center"/>
          </w:tcPr>
          <w:p w:rsidR="004A2426" w:rsidRDefault="004A2426" w:rsidP="0025184F">
            <w:pPr>
              <w:jc w:val="right"/>
              <w:rPr>
                <w:szCs w:val="24"/>
              </w:rPr>
            </w:pPr>
            <w:r>
              <w:rPr>
                <w:szCs w:val="24"/>
              </w:rPr>
              <w:t>4,733,495.82</w:t>
            </w:r>
          </w:p>
        </w:tc>
        <w:tc>
          <w:tcPr>
            <w:tcW w:w="2693" w:type="dxa"/>
            <w:shd w:val="clear" w:color="auto" w:fill="auto"/>
            <w:vAlign w:val="center"/>
          </w:tcPr>
          <w:p w:rsidR="004A2426" w:rsidRDefault="004A2426" w:rsidP="0025184F">
            <w:pPr>
              <w:jc w:val="right"/>
              <w:rPr>
                <w:szCs w:val="24"/>
              </w:rPr>
            </w:pPr>
            <w:r>
              <w:rPr>
                <w:szCs w:val="24"/>
              </w:rPr>
              <w:t>60,895,927.26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一年内到期的非流动资产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其他流动资产</w:t>
            </w:r>
          </w:p>
        </w:tc>
        <w:tc>
          <w:tcPr>
            <w:tcW w:w="2268" w:type="dxa"/>
            <w:shd w:val="clear" w:color="auto" w:fill="auto"/>
            <w:vAlign w:val="center"/>
          </w:tcPr>
          <w:p w:rsidR="004A2426" w:rsidRDefault="004A2426" w:rsidP="0025184F">
            <w:pPr>
              <w:jc w:val="right"/>
              <w:rPr>
                <w:szCs w:val="24"/>
              </w:rPr>
            </w:pPr>
            <w:r>
              <w:rPr>
                <w:szCs w:val="24"/>
              </w:rPr>
              <w:t>204,208,444.31</w:t>
            </w: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流动资产合计</w:t>
            </w:r>
          </w:p>
        </w:tc>
        <w:tc>
          <w:tcPr>
            <w:tcW w:w="2268" w:type="dxa"/>
            <w:shd w:val="clear" w:color="auto" w:fill="auto"/>
            <w:vAlign w:val="center"/>
          </w:tcPr>
          <w:p w:rsidR="004A2426" w:rsidRDefault="004A2426" w:rsidP="0025184F">
            <w:pPr>
              <w:jc w:val="right"/>
              <w:rPr>
                <w:szCs w:val="24"/>
              </w:rPr>
            </w:pPr>
            <w:r>
              <w:rPr>
                <w:szCs w:val="24"/>
              </w:rPr>
              <w:t>781,052,382.22</w:t>
            </w:r>
          </w:p>
        </w:tc>
        <w:tc>
          <w:tcPr>
            <w:tcW w:w="2693" w:type="dxa"/>
            <w:shd w:val="clear" w:color="auto" w:fill="auto"/>
            <w:vAlign w:val="center"/>
          </w:tcPr>
          <w:p w:rsidR="004A2426" w:rsidRDefault="004A2426" w:rsidP="0025184F">
            <w:pPr>
              <w:jc w:val="right"/>
              <w:rPr>
                <w:szCs w:val="24"/>
              </w:rPr>
            </w:pPr>
            <w:r>
              <w:rPr>
                <w:szCs w:val="24"/>
              </w:rPr>
              <w:t>1,016,428,070.75</w:t>
            </w:r>
          </w:p>
        </w:tc>
      </w:tr>
      <w:tr w:rsidR="004A2426" w:rsidTr="00A51F56">
        <w:tc>
          <w:tcPr>
            <w:tcW w:w="4111" w:type="dxa"/>
            <w:shd w:val="clear" w:color="auto" w:fill="auto"/>
            <w:vAlign w:val="center"/>
          </w:tcPr>
          <w:p w:rsidR="004A2426" w:rsidRDefault="004A2426" w:rsidP="0025184F">
            <w:pPr>
              <w:jc w:val="left"/>
              <w:rPr>
                <w:szCs w:val="24"/>
              </w:rPr>
            </w:pPr>
            <w:r>
              <w:rPr>
                <w:szCs w:val="24"/>
              </w:rPr>
              <w:t>非流动资产：</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可供出售金融资产</w:t>
            </w:r>
          </w:p>
        </w:tc>
        <w:tc>
          <w:tcPr>
            <w:tcW w:w="2268" w:type="dxa"/>
            <w:shd w:val="clear" w:color="auto" w:fill="auto"/>
            <w:vAlign w:val="center"/>
          </w:tcPr>
          <w:p w:rsidR="004A2426" w:rsidRDefault="004A2426" w:rsidP="0025184F">
            <w:pPr>
              <w:jc w:val="right"/>
              <w:rPr>
                <w:szCs w:val="24"/>
              </w:rPr>
            </w:pPr>
            <w:r>
              <w:rPr>
                <w:szCs w:val="24"/>
              </w:rPr>
              <w:t>2,200,000.00</w:t>
            </w:r>
          </w:p>
        </w:tc>
        <w:tc>
          <w:tcPr>
            <w:tcW w:w="2693" w:type="dxa"/>
            <w:shd w:val="clear" w:color="auto" w:fill="auto"/>
            <w:vAlign w:val="center"/>
          </w:tcPr>
          <w:p w:rsidR="004A2426" w:rsidRDefault="004A2426" w:rsidP="0025184F">
            <w:pPr>
              <w:jc w:val="right"/>
              <w:rPr>
                <w:szCs w:val="24"/>
              </w:rPr>
            </w:pPr>
            <w:r>
              <w:rPr>
                <w:szCs w:val="24"/>
              </w:rPr>
              <w:t>2,200,000.00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持有至到期投资</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长期应收款</w:t>
            </w:r>
          </w:p>
        </w:tc>
        <w:tc>
          <w:tcPr>
            <w:tcW w:w="2268" w:type="dxa"/>
            <w:shd w:val="clear" w:color="auto" w:fill="auto"/>
            <w:vAlign w:val="center"/>
          </w:tcPr>
          <w:p w:rsidR="004A2426" w:rsidRDefault="004A2426" w:rsidP="0025184F">
            <w:pPr>
              <w:jc w:val="right"/>
              <w:rPr>
                <w:szCs w:val="24"/>
              </w:rPr>
            </w:pPr>
            <w:r>
              <w:rPr>
                <w:szCs w:val="24"/>
              </w:rPr>
              <w:t>8,636,541.22</w:t>
            </w:r>
          </w:p>
        </w:tc>
        <w:tc>
          <w:tcPr>
            <w:tcW w:w="2693" w:type="dxa"/>
            <w:shd w:val="clear" w:color="auto" w:fill="auto"/>
            <w:vAlign w:val="center"/>
          </w:tcPr>
          <w:p w:rsidR="004A2426" w:rsidRDefault="004A2426" w:rsidP="0025184F">
            <w:pPr>
              <w:jc w:val="right"/>
              <w:rPr>
                <w:szCs w:val="24"/>
              </w:rPr>
            </w:pPr>
            <w:r>
              <w:rPr>
                <w:szCs w:val="24"/>
              </w:rPr>
              <w:t>9,031,428.13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长期股权投资</w:t>
            </w:r>
          </w:p>
        </w:tc>
        <w:tc>
          <w:tcPr>
            <w:tcW w:w="2268" w:type="dxa"/>
            <w:shd w:val="clear" w:color="auto" w:fill="auto"/>
            <w:vAlign w:val="center"/>
          </w:tcPr>
          <w:p w:rsidR="004A2426" w:rsidRDefault="004A2426" w:rsidP="0025184F">
            <w:pPr>
              <w:jc w:val="right"/>
              <w:rPr>
                <w:szCs w:val="24"/>
              </w:rPr>
            </w:pPr>
            <w:r>
              <w:rPr>
                <w:szCs w:val="24"/>
              </w:rPr>
              <w:t>807,098,421.47</w:t>
            </w:r>
          </w:p>
        </w:tc>
        <w:tc>
          <w:tcPr>
            <w:tcW w:w="2693" w:type="dxa"/>
            <w:shd w:val="clear" w:color="auto" w:fill="auto"/>
            <w:vAlign w:val="center"/>
          </w:tcPr>
          <w:p w:rsidR="004A2426" w:rsidRDefault="004A2426" w:rsidP="0025184F">
            <w:pPr>
              <w:jc w:val="right"/>
              <w:rPr>
                <w:szCs w:val="24"/>
              </w:rPr>
            </w:pPr>
            <w:r>
              <w:rPr>
                <w:szCs w:val="24"/>
              </w:rPr>
              <w:t>807,099,249.78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投资性房地产</w:t>
            </w:r>
          </w:p>
        </w:tc>
        <w:tc>
          <w:tcPr>
            <w:tcW w:w="2268" w:type="dxa"/>
            <w:shd w:val="clear" w:color="auto" w:fill="auto"/>
            <w:vAlign w:val="center"/>
          </w:tcPr>
          <w:p w:rsidR="004A2426" w:rsidRDefault="004A2426" w:rsidP="0025184F">
            <w:pPr>
              <w:jc w:val="right"/>
              <w:rPr>
                <w:szCs w:val="24"/>
              </w:rPr>
            </w:pPr>
            <w:r>
              <w:rPr>
                <w:szCs w:val="24"/>
              </w:rPr>
              <w:t>16,960,400.31</w:t>
            </w:r>
          </w:p>
        </w:tc>
        <w:tc>
          <w:tcPr>
            <w:tcW w:w="2693" w:type="dxa"/>
            <w:shd w:val="clear" w:color="auto" w:fill="auto"/>
            <w:vAlign w:val="center"/>
          </w:tcPr>
          <w:p w:rsidR="004A2426" w:rsidRDefault="004A2426" w:rsidP="0025184F">
            <w:pPr>
              <w:jc w:val="right"/>
              <w:rPr>
                <w:szCs w:val="24"/>
              </w:rPr>
            </w:pPr>
            <w:r>
              <w:rPr>
                <w:szCs w:val="24"/>
              </w:rPr>
              <w:t>14,624,576.10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固定资产</w:t>
            </w:r>
          </w:p>
        </w:tc>
        <w:tc>
          <w:tcPr>
            <w:tcW w:w="2268" w:type="dxa"/>
            <w:shd w:val="clear" w:color="auto" w:fill="auto"/>
            <w:vAlign w:val="center"/>
          </w:tcPr>
          <w:p w:rsidR="004A2426" w:rsidRDefault="004A2426" w:rsidP="0025184F">
            <w:pPr>
              <w:jc w:val="right"/>
              <w:rPr>
                <w:szCs w:val="24"/>
              </w:rPr>
            </w:pPr>
            <w:r>
              <w:rPr>
                <w:szCs w:val="24"/>
              </w:rPr>
              <w:t>30,629,583.94</w:t>
            </w:r>
          </w:p>
        </w:tc>
        <w:tc>
          <w:tcPr>
            <w:tcW w:w="2693" w:type="dxa"/>
            <w:shd w:val="clear" w:color="auto" w:fill="auto"/>
            <w:vAlign w:val="center"/>
          </w:tcPr>
          <w:p w:rsidR="004A2426" w:rsidRDefault="004A2426" w:rsidP="0025184F">
            <w:pPr>
              <w:jc w:val="right"/>
              <w:rPr>
                <w:szCs w:val="24"/>
              </w:rPr>
            </w:pPr>
            <w:r>
              <w:rPr>
                <w:szCs w:val="24"/>
              </w:rPr>
              <w:t>30,900,316.55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在建工程</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工程物资</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固定资产清理</w:t>
            </w:r>
          </w:p>
        </w:tc>
        <w:tc>
          <w:tcPr>
            <w:tcW w:w="2268" w:type="dxa"/>
            <w:shd w:val="clear" w:color="auto" w:fill="auto"/>
            <w:vAlign w:val="center"/>
          </w:tcPr>
          <w:p w:rsidR="004A2426" w:rsidRDefault="004A2426" w:rsidP="0025184F">
            <w:pPr>
              <w:jc w:val="right"/>
              <w:rPr>
                <w:szCs w:val="24"/>
              </w:rPr>
            </w:pPr>
            <w:r>
              <w:rPr>
                <w:szCs w:val="24"/>
              </w:rPr>
              <w:t>28,523,522.18</w:t>
            </w:r>
          </w:p>
        </w:tc>
        <w:tc>
          <w:tcPr>
            <w:tcW w:w="2693" w:type="dxa"/>
            <w:shd w:val="clear" w:color="auto" w:fill="auto"/>
            <w:vAlign w:val="center"/>
          </w:tcPr>
          <w:p w:rsidR="004A2426" w:rsidRDefault="004A2426" w:rsidP="0025184F">
            <w:pPr>
              <w:jc w:val="right"/>
              <w:rPr>
                <w:szCs w:val="24"/>
              </w:rPr>
            </w:pPr>
            <w:r>
              <w:rPr>
                <w:szCs w:val="24"/>
              </w:rPr>
              <w:t>38,592,971.79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生产性生物资产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油气资产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无形资产</w:t>
            </w:r>
          </w:p>
        </w:tc>
        <w:tc>
          <w:tcPr>
            <w:tcW w:w="2268" w:type="dxa"/>
            <w:shd w:val="clear" w:color="auto" w:fill="auto"/>
            <w:vAlign w:val="center"/>
          </w:tcPr>
          <w:p w:rsidR="004A2426" w:rsidRDefault="004A2426" w:rsidP="0025184F">
            <w:pPr>
              <w:jc w:val="right"/>
              <w:rPr>
                <w:szCs w:val="24"/>
              </w:rPr>
            </w:pPr>
            <w:r>
              <w:rPr>
                <w:szCs w:val="24"/>
              </w:rPr>
              <w:t>19,090,176.91</w:t>
            </w:r>
          </w:p>
        </w:tc>
        <w:tc>
          <w:tcPr>
            <w:tcW w:w="2693" w:type="dxa"/>
            <w:shd w:val="clear" w:color="auto" w:fill="auto"/>
            <w:vAlign w:val="center"/>
          </w:tcPr>
          <w:p w:rsidR="004A2426" w:rsidRDefault="004A2426" w:rsidP="0025184F">
            <w:pPr>
              <w:jc w:val="right"/>
              <w:rPr>
                <w:szCs w:val="24"/>
              </w:rPr>
            </w:pPr>
            <w:r>
              <w:rPr>
                <w:szCs w:val="24"/>
              </w:rPr>
              <w:t>34,097,390.12</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开发支出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商誉</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长期待摊费用</w:t>
            </w:r>
          </w:p>
        </w:tc>
        <w:tc>
          <w:tcPr>
            <w:tcW w:w="2268" w:type="dxa"/>
            <w:shd w:val="clear" w:color="auto" w:fill="auto"/>
            <w:vAlign w:val="center"/>
          </w:tcPr>
          <w:p w:rsidR="004A2426" w:rsidRDefault="004A2426" w:rsidP="0025184F">
            <w:pPr>
              <w:jc w:val="right"/>
              <w:rPr>
                <w:szCs w:val="24"/>
              </w:rPr>
            </w:pPr>
            <w:r>
              <w:rPr>
                <w:szCs w:val="24"/>
              </w:rPr>
              <w:t>32,000,000.00</w:t>
            </w:r>
          </w:p>
        </w:tc>
        <w:tc>
          <w:tcPr>
            <w:tcW w:w="2693" w:type="dxa"/>
            <w:shd w:val="clear" w:color="auto" w:fill="auto"/>
            <w:vAlign w:val="center"/>
          </w:tcPr>
          <w:p w:rsidR="004A2426" w:rsidRDefault="004A2426" w:rsidP="0025184F">
            <w:pPr>
              <w:jc w:val="right"/>
              <w:rPr>
                <w:szCs w:val="24"/>
              </w:rPr>
            </w:pPr>
            <w:r>
              <w:rPr>
                <w:szCs w:val="24"/>
              </w:rPr>
              <w:t>40,000,000.00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递延所得税资产</w:t>
            </w:r>
          </w:p>
        </w:tc>
        <w:tc>
          <w:tcPr>
            <w:tcW w:w="2268" w:type="dxa"/>
            <w:shd w:val="clear" w:color="auto" w:fill="auto"/>
            <w:vAlign w:val="center"/>
          </w:tcPr>
          <w:p w:rsidR="004A2426" w:rsidRDefault="004A2426" w:rsidP="0025184F">
            <w:pPr>
              <w:jc w:val="right"/>
              <w:rPr>
                <w:szCs w:val="24"/>
              </w:rPr>
            </w:pPr>
            <w:r>
              <w:rPr>
                <w:szCs w:val="24"/>
              </w:rPr>
              <w:t>2,014,814.31</w:t>
            </w:r>
          </w:p>
        </w:tc>
        <w:tc>
          <w:tcPr>
            <w:tcW w:w="2693" w:type="dxa"/>
            <w:shd w:val="clear" w:color="auto" w:fill="auto"/>
            <w:vAlign w:val="center"/>
          </w:tcPr>
          <w:p w:rsidR="004A2426" w:rsidRDefault="004A2426" w:rsidP="0025184F">
            <w:pPr>
              <w:jc w:val="right"/>
              <w:rPr>
                <w:szCs w:val="24"/>
              </w:rPr>
            </w:pPr>
            <w:r>
              <w:rPr>
                <w:szCs w:val="24"/>
              </w:rPr>
              <w:t>1,107,245.58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其他非流动资产</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58,216.42</w:t>
            </w:r>
          </w:p>
        </w:tc>
      </w:tr>
      <w:tr w:rsidR="004A2426" w:rsidTr="00A51F56">
        <w:tc>
          <w:tcPr>
            <w:tcW w:w="4111" w:type="dxa"/>
            <w:shd w:val="clear" w:color="auto" w:fill="auto"/>
            <w:vAlign w:val="center"/>
          </w:tcPr>
          <w:p w:rsidR="004A2426" w:rsidRDefault="004A2426" w:rsidP="0025184F">
            <w:pPr>
              <w:jc w:val="left"/>
              <w:rPr>
                <w:szCs w:val="24"/>
              </w:rPr>
            </w:pPr>
            <w:r>
              <w:rPr>
                <w:szCs w:val="24"/>
              </w:rPr>
              <w:t>非流动资产合计</w:t>
            </w:r>
          </w:p>
        </w:tc>
        <w:tc>
          <w:tcPr>
            <w:tcW w:w="2268" w:type="dxa"/>
            <w:shd w:val="clear" w:color="auto" w:fill="auto"/>
            <w:vAlign w:val="center"/>
          </w:tcPr>
          <w:p w:rsidR="004A2426" w:rsidRDefault="004A2426" w:rsidP="0025184F">
            <w:pPr>
              <w:jc w:val="right"/>
              <w:rPr>
                <w:szCs w:val="24"/>
              </w:rPr>
            </w:pPr>
            <w:r>
              <w:rPr>
                <w:szCs w:val="24"/>
              </w:rPr>
              <w:t>947,153,460.34</w:t>
            </w:r>
          </w:p>
        </w:tc>
        <w:tc>
          <w:tcPr>
            <w:tcW w:w="2693" w:type="dxa"/>
            <w:shd w:val="clear" w:color="auto" w:fill="auto"/>
            <w:vAlign w:val="center"/>
          </w:tcPr>
          <w:p w:rsidR="004A2426" w:rsidRDefault="004A2426" w:rsidP="0025184F">
            <w:pPr>
              <w:jc w:val="right"/>
              <w:rPr>
                <w:szCs w:val="24"/>
              </w:rPr>
            </w:pPr>
            <w:r>
              <w:rPr>
                <w:szCs w:val="24"/>
              </w:rPr>
              <w:t>977,711,394.47</w:t>
            </w:r>
          </w:p>
        </w:tc>
      </w:tr>
      <w:tr w:rsidR="004A2426" w:rsidTr="00A51F56">
        <w:tc>
          <w:tcPr>
            <w:tcW w:w="4111" w:type="dxa"/>
            <w:shd w:val="clear" w:color="auto" w:fill="auto"/>
            <w:vAlign w:val="center"/>
          </w:tcPr>
          <w:p w:rsidR="004A2426" w:rsidRDefault="004A2426" w:rsidP="0025184F">
            <w:pPr>
              <w:jc w:val="left"/>
              <w:rPr>
                <w:szCs w:val="24"/>
              </w:rPr>
            </w:pPr>
            <w:r>
              <w:rPr>
                <w:szCs w:val="24"/>
              </w:rPr>
              <w:t>资产总计</w:t>
            </w:r>
          </w:p>
        </w:tc>
        <w:tc>
          <w:tcPr>
            <w:tcW w:w="2268" w:type="dxa"/>
            <w:shd w:val="clear" w:color="auto" w:fill="auto"/>
            <w:vAlign w:val="center"/>
          </w:tcPr>
          <w:p w:rsidR="004A2426" w:rsidRDefault="004A2426" w:rsidP="0025184F">
            <w:pPr>
              <w:jc w:val="right"/>
              <w:rPr>
                <w:szCs w:val="24"/>
              </w:rPr>
            </w:pPr>
            <w:r>
              <w:rPr>
                <w:szCs w:val="24"/>
              </w:rPr>
              <w:t>1,728,205,842.56</w:t>
            </w:r>
          </w:p>
        </w:tc>
        <w:tc>
          <w:tcPr>
            <w:tcW w:w="2693" w:type="dxa"/>
            <w:shd w:val="clear" w:color="auto" w:fill="auto"/>
            <w:vAlign w:val="center"/>
          </w:tcPr>
          <w:p w:rsidR="004A2426" w:rsidRDefault="004A2426" w:rsidP="0025184F">
            <w:pPr>
              <w:jc w:val="right"/>
              <w:rPr>
                <w:szCs w:val="24"/>
              </w:rPr>
            </w:pPr>
            <w:r>
              <w:rPr>
                <w:szCs w:val="24"/>
              </w:rPr>
              <w:t>1,994,139,465.22</w:t>
            </w:r>
          </w:p>
        </w:tc>
      </w:tr>
      <w:tr w:rsidR="004A2426" w:rsidTr="00A51F56">
        <w:tc>
          <w:tcPr>
            <w:tcW w:w="4111" w:type="dxa"/>
            <w:shd w:val="clear" w:color="auto" w:fill="auto"/>
            <w:vAlign w:val="center"/>
          </w:tcPr>
          <w:p w:rsidR="004A2426" w:rsidRDefault="004A2426" w:rsidP="0025184F">
            <w:pPr>
              <w:jc w:val="left"/>
              <w:rPr>
                <w:szCs w:val="24"/>
              </w:rPr>
            </w:pPr>
            <w:r>
              <w:rPr>
                <w:szCs w:val="24"/>
              </w:rPr>
              <w:t>流动负债：</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短期借款</w:t>
            </w:r>
          </w:p>
        </w:tc>
        <w:tc>
          <w:tcPr>
            <w:tcW w:w="2268" w:type="dxa"/>
            <w:shd w:val="clear" w:color="auto" w:fill="auto"/>
            <w:vAlign w:val="center"/>
          </w:tcPr>
          <w:p w:rsidR="004A2426" w:rsidRDefault="004A2426" w:rsidP="0025184F">
            <w:pPr>
              <w:jc w:val="right"/>
              <w:rPr>
                <w:szCs w:val="24"/>
              </w:rPr>
            </w:pPr>
            <w:r>
              <w:rPr>
                <w:szCs w:val="24"/>
              </w:rPr>
              <w:t>59,000,000.00</w:t>
            </w:r>
          </w:p>
        </w:tc>
        <w:tc>
          <w:tcPr>
            <w:tcW w:w="2693" w:type="dxa"/>
            <w:shd w:val="clear" w:color="auto" w:fill="auto"/>
            <w:vAlign w:val="center"/>
          </w:tcPr>
          <w:p w:rsidR="004A2426" w:rsidRDefault="004A2426" w:rsidP="0025184F">
            <w:pPr>
              <w:jc w:val="right"/>
              <w:rPr>
                <w:szCs w:val="24"/>
              </w:rPr>
            </w:pPr>
            <w:r>
              <w:rPr>
                <w:szCs w:val="24"/>
              </w:rPr>
              <w:t>173,650,000.00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以公允价值计量且其变动计入当期损益的金融负债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衍生金融负债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应付票据</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应付账款</w:t>
            </w:r>
          </w:p>
        </w:tc>
        <w:tc>
          <w:tcPr>
            <w:tcW w:w="2268" w:type="dxa"/>
            <w:shd w:val="clear" w:color="auto" w:fill="auto"/>
            <w:vAlign w:val="center"/>
          </w:tcPr>
          <w:p w:rsidR="004A2426" w:rsidRDefault="004A2426" w:rsidP="0025184F">
            <w:pPr>
              <w:jc w:val="right"/>
              <w:rPr>
                <w:szCs w:val="24"/>
              </w:rPr>
            </w:pPr>
            <w:r>
              <w:rPr>
                <w:szCs w:val="24"/>
              </w:rPr>
              <w:t>1,846,911.80</w:t>
            </w:r>
          </w:p>
        </w:tc>
        <w:tc>
          <w:tcPr>
            <w:tcW w:w="2693" w:type="dxa"/>
            <w:shd w:val="clear" w:color="auto" w:fill="auto"/>
            <w:vAlign w:val="center"/>
          </w:tcPr>
          <w:p w:rsidR="004A2426" w:rsidRDefault="004A2426" w:rsidP="0025184F">
            <w:pPr>
              <w:jc w:val="right"/>
              <w:rPr>
                <w:szCs w:val="24"/>
              </w:rPr>
            </w:pPr>
            <w:r>
              <w:rPr>
                <w:szCs w:val="24"/>
              </w:rPr>
              <w:t>1,846,911.80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预收款项</w:t>
            </w:r>
          </w:p>
        </w:tc>
        <w:tc>
          <w:tcPr>
            <w:tcW w:w="2268" w:type="dxa"/>
            <w:shd w:val="clear" w:color="auto" w:fill="auto"/>
            <w:vAlign w:val="center"/>
          </w:tcPr>
          <w:p w:rsidR="004A2426" w:rsidRDefault="004A2426" w:rsidP="0025184F">
            <w:pPr>
              <w:jc w:val="right"/>
              <w:rPr>
                <w:szCs w:val="24"/>
              </w:rPr>
            </w:pPr>
            <w:r>
              <w:rPr>
                <w:szCs w:val="24"/>
              </w:rPr>
              <w:t>4,477,636.56</w:t>
            </w:r>
          </w:p>
        </w:tc>
        <w:tc>
          <w:tcPr>
            <w:tcW w:w="2693" w:type="dxa"/>
            <w:shd w:val="clear" w:color="auto" w:fill="auto"/>
            <w:vAlign w:val="center"/>
          </w:tcPr>
          <w:p w:rsidR="004A2426" w:rsidRDefault="004A2426" w:rsidP="0025184F">
            <w:pPr>
              <w:jc w:val="right"/>
              <w:rPr>
                <w:szCs w:val="24"/>
              </w:rPr>
            </w:pPr>
            <w:r>
              <w:rPr>
                <w:szCs w:val="24"/>
              </w:rPr>
              <w:t>4,715,916.92</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应付职工薪酬</w:t>
            </w:r>
          </w:p>
        </w:tc>
        <w:tc>
          <w:tcPr>
            <w:tcW w:w="2268" w:type="dxa"/>
            <w:shd w:val="clear" w:color="auto" w:fill="auto"/>
            <w:vAlign w:val="center"/>
          </w:tcPr>
          <w:p w:rsidR="004A2426" w:rsidRDefault="004A2426" w:rsidP="0025184F">
            <w:pPr>
              <w:jc w:val="right"/>
              <w:rPr>
                <w:szCs w:val="24"/>
              </w:rPr>
            </w:pPr>
            <w:r>
              <w:rPr>
                <w:szCs w:val="24"/>
              </w:rPr>
              <w:t>5,563,593.76</w:t>
            </w:r>
          </w:p>
        </w:tc>
        <w:tc>
          <w:tcPr>
            <w:tcW w:w="2693" w:type="dxa"/>
            <w:shd w:val="clear" w:color="auto" w:fill="auto"/>
            <w:vAlign w:val="center"/>
          </w:tcPr>
          <w:p w:rsidR="004A2426" w:rsidRDefault="004A2426" w:rsidP="0025184F">
            <w:pPr>
              <w:jc w:val="right"/>
              <w:rPr>
                <w:szCs w:val="24"/>
              </w:rPr>
            </w:pPr>
            <w:r>
              <w:rPr>
                <w:szCs w:val="24"/>
              </w:rPr>
              <w:t>5,445,260.00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应交税费</w:t>
            </w:r>
          </w:p>
        </w:tc>
        <w:tc>
          <w:tcPr>
            <w:tcW w:w="2268" w:type="dxa"/>
            <w:shd w:val="clear" w:color="auto" w:fill="auto"/>
            <w:vAlign w:val="center"/>
          </w:tcPr>
          <w:p w:rsidR="004A2426" w:rsidRDefault="004A2426" w:rsidP="0025184F">
            <w:pPr>
              <w:jc w:val="right"/>
              <w:rPr>
                <w:szCs w:val="24"/>
              </w:rPr>
            </w:pPr>
            <w:r>
              <w:rPr>
                <w:szCs w:val="24"/>
              </w:rPr>
              <w:t>51,975,382.58</w:t>
            </w:r>
          </w:p>
        </w:tc>
        <w:tc>
          <w:tcPr>
            <w:tcW w:w="2693" w:type="dxa"/>
            <w:shd w:val="clear" w:color="auto" w:fill="auto"/>
            <w:vAlign w:val="center"/>
          </w:tcPr>
          <w:p w:rsidR="004A2426" w:rsidRDefault="004A2426" w:rsidP="0025184F">
            <w:pPr>
              <w:jc w:val="right"/>
              <w:rPr>
                <w:szCs w:val="24"/>
              </w:rPr>
            </w:pPr>
            <w:r>
              <w:rPr>
                <w:szCs w:val="24"/>
              </w:rPr>
              <w:t>16,743,286.88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应付利息</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278,606.32</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应付股利</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其他应付款</w:t>
            </w:r>
          </w:p>
        </w:tc>
        <w:tc>
          <w:tcPr>
            <w:tcW w:w="2268" w:type="dxa"/>
            <w:shd w:val="clear" w:color="auto" w:fill="auto"/>
            <w:vAlign w:val="center"/>
          </w:tcPr>
          <w:p w:rsidR="004A2426" w:rsidRDefault="004A2426" w:rsidP="0025184F">
            <w:pPr>
              <w:jc w:val="right"/>
              <w:rPr>
                <w:szCs w:val="24"/>
              </w:rPr>
            </w:pPr>
            <w:r>
              <w:rPr>
                <w:szCs w:val="24"/>
              </w:rPr>
              <w:t>33,994,090.48</w:t>
            </w:r>
          </w:p>
        </w:tc>
        <w:tc>
          <w:tcPr>
            <w:tcW w:w="2693" w:type="dxa"/>
            <w:shd w:val="clear" w:color="auto" w:fill="auto"/>
            <w:vAlign w:val="center"/>
          </w:tcPr>
          <w:p w:rsidR="004A2426" w:rsidRDefault="004A2426" w:rsidP="0025184F">
            <w:pPr>
              <w:jc w:val="right"/>
              <w:rPr>
                <w:szCs w:val="24"/>
              </w:rPr>
            </w:pPr>
            <w:r>
              <w:rPr>
                <w:szCs w:val="24"/>
              </w:rPr>
              <w:t>34,160,125.19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划分为持有待售的负债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一年内到期的非流动负债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其他流动负债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流动负债合计</w:t>
            </w:r>
          </w:p>
        </w:tc>
        <w:tc>
          <w:tcPr>
            <w:tcW w:w="2268" w:type="dxa"/>
            <w:shd w:val="clear" w:color="auto" w:fill="auto"/>
            <w:vAlign w:val="center"/>
          </w:tcPr>
          <w:p w:rsidR="004A2426" w:rsidRDefault="004A2426" w:rsidP="0025184F">
            <w:pPr>
              <w:jc w:val="right"/>
              <w:rPr>
                <w:szCs w:val="24"/>
              </w:rPr>
            </w:pPr>
            <w:r>
              <w:rPr>
                <w:szCs w:val="24"/>
              </w:rPr>
              <w:t>156,857,615.18</w:t>
            </w:r>
          </w:p>
        </w:tc>
        <w:tc>
          <w:tcPr>
            <w:tcW w:w="2693" w:type="dxa"/>
            <w:shd w:val="clear" w:color="auto" w:fill="auto"/>
            <w:vAlign w:val="center"/>
          </w:tcPr>
          <w:p w:rsidR="004A2426" w:rsidRDefault="004A2426" w:rsidP="0025184F">
            <w:pPr>
              <w:jc w:val="right"/>
              <w:rPr>
                <w:szCs w:val="24"/>
              </w:rPr>
            </w:pPr>
            <w:r>
              <w:rPr>
                <w:szCs w:val="24"/>
              </w:rPr>
              <w:t>236,840,107.11</w:t>
            </w:r>
          </w:p>
        </w:tc>
      </w:tr>
      <w:tr w:rsidR="004A2426" w:rsidTr="00A51F56">
        <w:tc>
          <w:tcPr>
            <w:tcW w:w="4111" w:type="dxa"/>
            <w:shd w:val="clear" w:color="auto" w:fill="auto"/>
            <w:vAlign w:val="center"/>
          </w:tcPr>
          <w:p w:rsidR="004A2426" w:rsidRDefault="004A2426" w:rsidP="0025184F">
            <w:pPr>
              <w:jc w:val="left"/>
              <w:rPr>
                <w:szCs w:val="24"/>
              </w:rPr>
            </w:pPr>
            <w:r>
              <w:rPr>
                <w:szCs w:val="24"/>
              </w:rPr>
              <w:t>非流动负债：</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长期借款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400,000,000.00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应付债券</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其中：优先股</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永续债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长期应付款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长期应付职工薪酬</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专项应付款</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预计负债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递延收益</w:t>
            </w:r>
          </w:p>
        </w:tc>
        <w:tc>
          <w:tcPr>
            <w:tcW w:w="2268" w:type="dxa"/>
            <w:shd w:val="clear" w:color="auto" w:fill="auto"/>
            <w:vAlign w:val="center"/>
          </w:tcPr>
          <w:p w:rsidR="004A2426" w:rsidRDefault="004A2426" w:rsidP="0025184F">
            <w:pPr>
              <w:jc w:val="right"/>
              <w:rPr>
                <w:szCs w:val="24"/>
              </w:rPr>
            </w:pPr>
            <w:r>
              <w:rPr>
                <w:szCs w:val="24"/>
              </w:rPr>
              <w:t>16,666,666.66</w:t>
            </w:r>
          </w:p>
        </w:tc>
        <w:tc>
          <w:tcPr>
            <w:tcW w:w="2693" w:type="dxa"/>
            <w:shd w:val="clear" w:color="auto" w:fill="auto"/>
            <w:vAlign w:val="center"/>
          </w:tcPr>
          <w:p w:rsidR="004A2426" w:rsidRDefault="004A2426" w:rsidP="0025184F">
            <w:pPr>
              <w:jc w:val="right"/>
              <w:rPr>
                <w:szCs w:val="24"/>
              </w:rPr>
            </w:pPr>
            <w:r>
              <w:rPr>
                <w:szCs w:val="24"/>
              </w:rPr>
              <w:t>17,999,999.99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递延所得税负债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其他非流动负债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非流动负债合计</w:t>
            </w:r>
          </w:p>
        </w:tc>
        <w:tc>
          <w:tcPr>
            <w:tcW w:w="2268" w:type="dxa"/>
            <w:shd w:val="clear" w:color="auto" w:fill="auto"/>
            <w:vAlign w:val="center"/>
          </w:tcPr>
          <w:p w:rsidR="004A2426" w:rsidRDefault="004A2426" w:rsidP="0025184F">
            <w:pPr>
              <w:jc w:val="right"/>
              <w:rPr>
                <w:szCs w:val="24"/>
              </w:rPr>
            </w:pPr>
            <w:r>
              <w:rPr>
                <w:szCs w:val="24"/>
              </w:rPr>
              <w:t>16,666,666.66</w:t>
            </w:r>
          </w:p>
        </w:tc>
        <w:tc>
          <w:tcPr>
            <w:tcW w:w="2693" w:type="dxa"/>
            <w:shd w:val="clear" w:color="auto" w:fill="auto"/>
            <w:vAlign w:val="center"/>
          </w:tcPr>
          <w:p w:rsidR="004A2426" w:rsidRDefault="004A2426" w:rsidP="0025184F">
            <w:pPr>
              <w:jc w:val="right"/>
              <w:rPr>
                <w:szCs w:val="24"/>
              </w:rPr>
            </w:pPr>
            <w:r>
              <w:rPr>
                <w:szCs w:val="24"/>
              </w:rPr>
              <w:t>417,999,999.99</w:t>
            </w:r>
          </w:p>
        </w:tc>
      </w:tr>
      <w:tr w:rsidR="004A2426" w:rsidTr="00A51F56">
        <w:tc>
          <w:tcPr>
            <w:tcW w:w="4111" w:type="dxa"/>
            <w:shd w:val="clear" w:color="auto" w:fill="auto"/>
            <w:vAlign w:val="center"/>
          </w:tcPr>
          <w:p w:rsidR="004A2426" w:rsidRDefault="004A2426" w:rsidP="0025184F">
            <w:pPr>
              <w:jc w:val="left"/>
              <w:rPr>
                <w:szCs w:val="24"/>
              </w:rPr>
            </w:pPr>
            <w:r>
              <w:rPr>
                <w:szCs w:val="24"/>
              </w:rPr>
              <w:t>负债合计</w:t>
            </w:r>
          </w:p>
        </w:tc>
        <w:tc>
          <w:tcPr>
            <w:tcW w:w="2268" w:type="dxa"/>
            <w:shd w:val="clear" w:color="auto" w:fill="auto"/>
            <w:vAlign w:val="center"/>
          </w:tcPr>
          <w:p w:rsidR="004A2426" w:rsidRDefault="004A2426" w:rsidP="0025184F">
            <w:pPr>
              <w:jc w:val="right"/>
              <w:rPr>
                <w:szCs w:val="24"/>
              </w:rPr>
            </w:pPr>
            <w:r>
              <w:rPr>
                <w:szCs w:val="24"/>
              </w:rPr>
              <w:t>173,524,281.84</w:t>
            </w:r>
          </w:p>
        </w:tc>
        <w:tc>
          <w:tcPr>
            <w:tcW w:w="2693" w:type="dxa"/>
            <w:shd w:val="clear" w:color="auto" w:fill="auto"/>
            <w:vAlign w:val="center"/>
          </w:tcPr>
          <w:p w:rsidR="004A2426" w:rsidRDefault="004A2426" w:rsidP="0025184F">
            <w:pPr>
              <w:jc w:val="right"/>
              <w:rPr>
                <w:szCs w:val="24"/>
              </w:rPr>
            </w:pPr>
            <w:r>
              <w:rPr>
                <w:szCs w:val="24"/>
              </w:rPr>
              <w:t>654,840,107.10</w:t>
            </w:r>
          </w:p>
        </w:tc>
      </w:tr>
      <w:tr w:rsidR="004A2426" w:rsidTr="00A51F56">
        <w:tc>
          <w:tcPr>
            <w:tcW w:w="4111" w:type="dxa"/>
            <w:shd w:val="clear" w:color="auto" w:fill="auto"/>
            <w:vAlign w:val="center"/>
          </w:tcPr>
          <w:p w:rsidR="004A2426" w:rsidRDefault="004A2426" w:rsidP="0025184F">
            <w:pPr>
              <w:jc w:val="left"/>
              <w:rPr>
                <w:szCs w:val="24"/>
              </w:rPr>
            </w:pPr>
            <w:r>
              <w:rPr>
                <w:szCs w:val="24"/>
              </w:rPr>
              <w:t>所有者权益：</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股本</w:t>
            </w:r>
          </w:p>
        </w:tc>
        <w:tc>
          <w:tcPr>
            <w:tcW w:w="2268" w:type="dxa"/>
            <w:shd w:val="clear" w:color="auto" w:fill="auto"/>
            <w:vAlign w:val="center"/>
          </w:tcPr>
          <w:p w:rsidR="004A2426" w:rsidRDefault="004A2426" w:rsidP="0025184F">
            <w:pPr>
              <w:jc w:val="right"/>
              <w:rPr>
                <w:szCs w:val="24"/>
              </w:rPr>
            </w:pPr>
            <w:r>
              <w:rPr>
                <w:szCs w:val="24"/>
              </w:rPr>
              <w:t>442,861,324.00</w:t>
            </w:r>
          </w:p>
        </w:tc>
        <w:tc>
          <w:tcPr>
            <w:tcW w:w="2693" w:type="dxa"/>
            <w:shd w:val="clear" w:color="auto" w:fill="auto"/>
            <w:vAlign w:val="center"/>
          </w:tcPr>
          <w:p w:rsidR="004A2426" w:rsidRDefault="004A2426" w:rsidP="0025184F">
            <w:pPr>
              <w:jc w:val="right"/>
              <w:rPr>
                <w:szCs w:val="24"/>
              </w:rPr>
            </w:pPr>
            <w:r>
              <w:rPr>
                <w:szCs w:val="24"/>
              </w:rPr>
              <w:t>442,861,324.00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其他权益工具</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其中：优先股</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永续债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资本公积</w:t>
            </w:r>
          </w:p>
        </w:tc>
        <w:tc>
          <w:tcPr>
            <w:tcW w:w="2268" w:type="dxa"/>
            <w:shd w:val="clear" w:color="auto" w:fill="auto"/>
            <w:vAlign w:val="center"/>
          </w:tcPr>
          <w:p w:rsidR="004A2426" w:rsidRDefault="004A2426" w:rsidP="0025184F">
            <w:pPr>
              <w:jc w:val="right"/>
              <w:rPr>
                <w:szCs w:val="24"/>
              </w:rPr>
            </w:pPr>
            <w:r>
              <w:rPr>
                <w:szCs w:val="24"/>
              </w:rPr>
              <w:t>847,238,899.41</w:t>
            </w:r>
          </w:p>
        </w:tc>
        <w:tc>
          <w:tcPr>
            <w:tcW w:w="2693" w:type="dxa"/>
            <w:shd w:val="clear" w:color="auto" w:fill="auto"/>
            <w:vAlign w:val="center"/>
          </w:tcPr>
          <w:p w:rsidR="004A2426" w:rsidRDefault="004A2426" w:rsidP="0025184F">
            <w:pPr>
              <w:jc w:val="right"/>
              <w:rPr>
                <w:szCs w:val="24"/>
              </w:rPr>
            </w:pPr>
            <w:r>
              <w:rPr>
                <w:szCs w:val="24"/>
              </w:rPr>
              <w:t>847,238,839.31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减：库存股</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其他综合收益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专项储备</w:t>
            </w:r>
          </w:p>
        </w:tc>
        <w:tc>
          <w:tcPr>
            <w:tcW w:w="2268" w:type="dxa"/>
            <w:shd w:val="clear" w:color="auto" w:fill="auto"/>
            <w:vAlign w:val="center"/>
          </w:tcPr>
          <w:p w:rsidR="004A2426" w:rsidRDefault="004A2426" w:rsidP="0025184F">
            <w:pPr>
              <w:jc w:val="right"/>
              <w:rPr>
                <w:szCs w:val="24"/>
              </w:rPr>
            </w:pPr>
            <w:r>
              <w:rPr>
                <w:szCs w:val="24"/>
              </w:rPr>
              <w:t>1,463,894.95</w:t>
            </w:r>
          </w:p>
        </w:tc>
        <w:tc>
          <w:tcPr>
            <w:tcW w:w="2693" w:type="dxa"/>
            <w:shd w:val="clear" w:color="auto" w:fill="auto"/>
            <w:vAlign w:val="center"/>
          </w:tcPr>
          <w:p w:rsidR="004A2426" w:rsidRDefault="004A2426" w:rsidP="0025184F">
            <w:pPr>
              <w:jc w:val="right"/>
              <w:rPr>
                <w:szCs w:val="24"/>
              </w:rPr>
            </w:pPr>
            <w:r>
              <w:rPr>
                <w:szCs w:val="24"/>
              </w:rPr>
              <w:t>1,463,894.95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盈余公积</w:t>
            </w:r>
          </w:p>
        </w:tc>
        <w:tc>
          <w:tcPr>
            <w:tcW w:w="2268" w:type="dxa"/>
            <w:shd w:val="clear" w:color="auto" w:fill="auto"/>
            <w:vAlign w:val="center"/>
          </w:tcPr>
          <w:p w:rsidR="004A2426" w:rsidRDefault="004A2426" w:rsidP="0025184F">
            <w:pPr>
              <w:jc w:val="right"/>
              <w:rPr>
                <w:szCs w:val="24"/>
              </w:rPr>
            </w:pPr>
            <w:r>
              <w:rPr>
                <w:szCs w:val="24"/>
              </w:rPr>
              <w:t>43,645,493.24</w:t>
            </w:r>
          </w:p>
        </w:tc>
        <w:tc>
          <w:tcPr>
            <w:tcW w:w="2693" w:type="dxa"/>
            <w:shd w:val="clear" w:color="auto" w:fill="auto"/>
            <w:vAlign w:val="center"/>
          </w:tcPr>
          <w:p w:rsidR="004A2426" w:rsidRDefault="004A2426" w:rsidP="0025184F">
            <w:pPr>
              <w:jc w:val="right"/>
              <w:rPr>
                <w:szCs w:val="24"/>
              </w:rPr>
            </w:pPr>
            <w:r>
              <w:rPr>
                <w:szCs w:val="24"/>
              </w:rPr>
              <w:t>22,107,278.99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未分配利润</w:t>
            </w:r>
          </w:p>
        </w:tc>
        <w:tc>
          <w:tcPr>
            <w:tcW w:w="2268" w:type="dxa"/>
            <w:shd w:val="clear" w:color="auto" w:fill="auto"/>
            <w:vAlign w:val="center"/>
          </w:tcPr>
          <w:p w:rsidR="004A2426" w:rsidRDefault="004A2426" w:rsidP="0025184F">
            <w:pPr>
              <w:jc w:val="right"/>
              <w:rPr>
                <w:szCs w:val="24"/>
              </w:rPr>
            </w:pPr>
            <w:r>
              <w:rPr>
                <w:szCs w:val="24"/>
              </w:rPr>
              <w:t>219,471,949.12</w:t>
            </w:r>
          </w:p>
        </w:tc>
        <w:tc>
          <w:tcPr>
            <w:tcW w:w="2693" w:type="dxa"/>
            <w:shd w:val="clear" w:color="auto" w:fill="auto"/>
            <w:vAlign w:val="center"/>
          </w:tcPr>
          <w:p w:rsidR="004A2426" w:rsidRDefault="004A2426" w:rsidP="0025184F">
            <w:pPr>
              <w:jc w:val="right"/>
              <w:rPr>
                <w:szCs w:val="24"/>
              </w:rPr>
            </w:pPr>
            <w:r>
              <w:rPr>
                <w:szCs w:val="24"/>
              </w:rPr>
              <w:t>25,628,020.87</w:t>
            </w:r>
          </w:p>
        </w:tc>
      </w:tr>
      <w:tr w:rsidR="004A2426" w:rsidTr="00A51F56">
        <w:tc>
          <w:tcPr>
            <w:tcW w:w="4111" w:type="dxa"/>
            <w:shd w:val="clear" w:color="auto" w:fill="auto"/>
            <w:vAlign w:val="center"/>
          </w:tcPr>
          <w:p w:rsidR="004A2426" w:rsidRDefault="004A2426" w:rsidP="0025184F">
            <w:pPr>
              <w:jc w:val="left"/>
              <w:rPr>
                <w:szCs w:val="24"/>
              </w:rPr>
            </w:pPr>
            <w:r>
              <w:rPr>
                <w:szCs w:val="24"/>
              </w:rPr>
              <w:t>所有者权益合计</w:t>
            </w:r>
          </w:p>
        </w:tc>
        <w:tc>
          <w:tcPr>
            <w:tcW w:w="2268" w:type="dxa"/>
            <w:shd w:val="clear" w:color="auto" w:fill="auto"/>
            <w:vAlign w:val="center"/>
          </w:tcPr>
          <w:p w:rsidR="004A2426" w:rsidRDefault="004A2426" w:rsidP="0025184F">
            <w:pPr>
              <w:jc w:val="right"/>
              <w:rPr>
                <w:szCs w:val="24"/>
              </w:rPr>
            </w:pPr>
            <w:r>
              <w:rPr>
                <w:szCs w:val="24"/>
              </w:rPr>
              <w:t>1,554,681,560.72</w:t>
            </w:r>
          </w:p>
        </w:tc>
        <w:tc>
          <w:tcPr>
            <w:tcW w:w="2693" w:type="dxa"/>
            <w:shd w:val="clear" w:color="auto" w:fill="auto"/>
            <w:vAlign w:val="center"/>
          </w:tcPr>
          <w:p w:rsidR="004A2426" w:rsidRDefault="004A2426" w:rsidP="0025184F">
            <w:pPr>
              <w:jc w:val="right"/>
              <w:rPr>
                <w:szCs w:val="24"/>
              </w:rPr>
            </w:pPr>
            <w:r>
              <w:rPr>
                <w:szCs w:val="24"/>
              </w:rPr>
              <w:t>1,339,299,358.12</w:t>
            </w:r>
          </w:p>
        </w:tc>
      </w:tr>
      <w:tr w:rsidR="004A2426" w:rsidTr="00A51F56">
        <w:tc>
          <w:tcPr>
            <w:tcW w:w="4111" w:type="dxa"/>
            <w:shd w:val="clear" w:color="auto" w:fill="auto"/>
            <w:vAlign w:val="center"/>
          </w:tcPr>
          <w:p w:rsidR="004A2426" w:rsidRDefault="004A2426" w:rsidP="0025184F">
            <w:pPr>
              <w:jc w:val="left"/>
              <w:rPr>
                <w:szCs w:val="24"/>
              </w:rPr>
            </w:pPr>
            <w:r>
              <w:rPr>
                <w:szCs w:val="24"/>
              </w:rPr>
              <w:t>负债和所有者权益总计</w:t>
            </w:r>
          </w:p>
        </w:tc>
        <w:tc>
          <w:tcPr>
            <w:tcW w:w="2268" w:type="dxa"/>
            <w:shd w:val="clear" w:color="auto" w:fill="auto"/>
            <w:vAlign w:val="center"/>
          </w:tcPr>
          <w:p w:rsidR="004A2426" w:rsidRDefault="004A2426" w:rsidP="0025184F">
            <w:pPr>
              <w:jc w:val="right"/>
              <w:rPr>
                <w:szCs w:val="24"/>
              </w:rPr>
            </w:pPr>
            <w:r>
              <w:rPr>
                <w:szCs w:val="24"/>
              </w:rPr>
              <w:t>1,728,205,842.56</w:t>
            </w:r>
          </w:p>
        </w:tc>
        <w:tc>
          <w:tcPr>
            <w:tcW w:w="2693" w:type="dxa"/>
            <w:shd w:val="clear" w:color="auto" w:fill="auto"/>
            <w:vAlign w:val="center"/>
          </w:tcPr>
          <w:p w:rsidR="004A2426" w:rsidRDefault="004A2426" w:rsidP="0025184F">
            <w:pPr>
              <w:jc w:val="right"/>
              <w:rPr>
                <w:szCs w:val="24"/>
              </w:rPr>
            </w:pPr>
            <w:r>
              <w:rPr>
                <w:szCs w:val="24"/>
              </w:rPr>
              <w:t>1,994,139,465.22</w:t>
            </w:r>
          </w:p>
        </w:tc>
      </w:tr>
    </w:tbl>
    <w:p w:rsidR="004A2426" w:rsidRPr="005748DF" w:rsidRDefault="004A2426" w:rsidP="005748DF">
      <w:pPr>
        <w:snapToGrid w:val="0"/>
        <w:spacing w:before="0" w:after="0" w:line="560" w:lineRule="exact"/>
        <w:ind w:firstLineChars="200" w:firstLine="562"/>
        <w:jc w:val="left"/>
        <w:rPr>
          <w:rFonts w:ascii="仿宋" w:eastAsia="仿宋" w:hAnsi="仿宋"/>
          <w:b/>
          <w:sz w:val="28"/>
          <w:szCs w:val="28"/>
        </w:rPr>
      </w:pPr>
      <w:r w:rsidRPr="005748DF">
        <w:rPr>
          <w:rFonts w:ascii="仿宋" w:eastAsia="仿宋" w:hAnsi="仿宋"/>
          <w:b/>
          <w:sz w:val="28"/>
          <w:szCs w:val="28"/>
        </w:rPr>
        <w:t>3、合并利润表</w:t>
      </w:r>
    </w:p>
    <w:p w:rsidR="004A2426" w:rsidRDefault="004A2426" w:rsidP="004A2426">
      <w:pPr>
        <w:jc w:val="right"/>
        <w:rPr>
          <w:szCs w:val="24"/>
        </w:rPr>
      </w:pPr>
      <w:r>
        <w:rPr>
          <w:szCs w:val="24"/>
        </w:rPr>
        <w:t>单位：元</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2268"/>
        <w:gridCol w:w="2693"/>
      </w:tblGrid>
      <w:tr w:rsidR="004A2426" w:rsidTr="00A51F56">
        <w:tc>
          <w:tcPr>
            <w:tcW w:w="4111" w:type="dxa"/>
            <w:shd w:val="clear" w:color="auto" w:fill="auto"/>
            <w:vAlign w:val="center"/>
          </w:tcPr>
          <w:p w:rsidR="004A2426" w:rsidRDefault="004A2426" w:rsidP="0025184F">
            <w:pPr>
              <w:jc w:val="center"/>
              <w:rPr>
                <w:szCs w:val="24"/>
              </w:rPr>
            </w:pPr>
            <w:r>
              <w:rPr>
                <w:szCs w:val="24"/>
              </w:rPr>
              <w:t>项目</w:t>
            </w:r>
          </w:p>
        </w:tc>
        <w:tc>
          <w:tcPr>
            <w:tcW w:w="2268" w:type="dxa"/>
            <w:shd w:val="clear" w:color="auto" w:fill="auto"/>
            <w:vAlign w:val="center"/>
          </w:tcPr>
          <w:p w:rsidR="004A2426" w:rsidRDefault="004A2426" w:rsidP="0025184F">
            <w:pPr>
              <w:jc w:val="center"/>
              <w:rPr>
                <w:szCs w:val="24"/>
              </w:rPr>
            </w:pPr>
            <w:r>
              <w:rPr>
                <w:szCs w:val="24"/>
              </w:rPr>
              <w:t>本期发生额</w:t>
            </w:r>
          </w:p>
        </w:tc>
        <w:tc>
          <w:tcPr>
            <w:tcW w:w="2693" w:type="dxa"/>
            <w:shd w:val="clear" w:color="auto" w:fill="auto"/>
            <w:vAlign w:val="center"/>
          </w:tcPr>
          <w:p w:rsidR="004A2426" w:rsidRDefault="004A2426" w:rsidP="0025184F">
            <w:pPr>
              <w:jc w:val="center"/>
              <w:rPr>
                <w:szCs w:val="24"/>
              </w:rPr>
            </w:pPr>
            <w:r>
              <w:rPr>
                <w:szCs w:val="24"/>
              </w:rPr>
              <w:t>上期发生额</w:t>
            </w:r>
          </w:p>
        </w:tc>
      </w:tr>
      <w:tr w:rsidR="004A2426" w:rsidTr="00A51F56">
        <w:tc>
          <w:tcPr>
            <w:tcW w:w="4111" w:type="dxa"/>
            <w:shd w:val="clear" w:color="auto" w:fill="auto"/>
            <w:vAlign w:val="center"/>
          </w:tcPr>
          <w:p w:rsidR="004A2426" w:rsidRDefault="004A2426" w:rsidP="0025184F">
            <w:pPr>
              <w:jc w:val="left"/>
              <w:rPr>
                <w:szCs w:val="24"/>
              </w:rPr>
            </w:pPr>
            <w:r>
              <w:rPr>
                <w:szCs w:val="24"/>
              </w:rPr>
              <w:t>一、营业总收入</w:t>
            </w:r>
          </w:p>
        </w:tc>
        <w:tc>
          <w:tcPr>
            <w:tcW w:w="2268" w:type="dxa"/>
            <w:shd w:val="clear" w:color="auto" w:fill="auto"/>
            <w:vAlign w:val="center"/>
          </w:tcPr>
          <w:p w:rsidR="004A2426" w:rsidRDefault="004A2426" w:rsidP="0025184F">
            <w:pPr>
              <w:jc w:val="right"/>
              <w:rPr>
                <w:szCs w:val="24"/>
              </w:rPr>
            </w:pPr>
            <w:r>
              <w:rPr>
                <w:szCs w:val="24"/>
              </w:rPr>
              <w:t>473,199,768.18</w:t>
            </w:r>
          </w:p>
        </w:tc>
        <w:tc>
          <w:tcPr>
            <w:tcW w:w="2693" w:type="dxa"/>
            <w:shd w:val="clear" w:color="auto" w:fill="auto"/>
            <w:vAlign w:val="center"/>
          </w:tcPr>
          <w:p w:rsidR="004A2426" w:rsidRDefault="004A2426" w:rsidP="0025184F">
            <w:pPr>
              <w:jc w:val="right"/>
              <w:rPr>
                <w:szCs w:val="24"/>
              </w:rPr>
            </w:pPr>
            <w:r>
              <w:rPr>
                <w:szCs w:val="24"/>
              </w:rPr>
              <w:t>398,142,334.24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其中：营业收入</w:t>
            </w:r>
          </w:p>
        </w:tc>
        <w:tc>
          <w:tcPr>
            <w:tcW w:w="2268" w:type="dxa"/>
            <w:shd w:val="clear" w:color="auto" w:fill="auto"/>
            <w:vAlign w:val="center"/>
          </w:tcPr>
          <w:p w:rsidR="004A2426" w:rsidRDefault="004A2426" w:rsidP="0025184F">
            <w:pPr>
              <w:jc w:val="right"/>
              <w:rPr>
                <w:szCs w:val="24"/>
              </w:rPr>
            </w:pPr>
            <w:r>
              <w:rPr>
                <w:szCs w:val="24"/>
              </w:rPr>
              <w:t>473,199,768.18</w:t>
            </w:r>
          </w:p>
        </w:tc>
        <w:tc>
          <w:tcPr>
            <w:tcW w:w="2693" w:type="dxa"/>
            <w:shd w:val="clear" w:color="auto" w:fill="auto"/>
            <w:vAlign w:val="center"/>
          </w:tcPr>
          <w:p w:rsidR="004A2426" w:rsidRDefault="004A2426" w:rsidP="0025184F">
            <w:pPr>
              <w:jc w:val="right"/>
              <w:rPr>
                <w:szCs w:val="24"/>
              </w:rPr>
            </w:pPr>
            <w:r>
              <w:rPr>
                <w:szCs w:val="24"/>
              </w:rPr>
              <w:t>398,142,334.24</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利息收入</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已赚保费</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手续费及佣金收入</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二、营业总成本</w:t>
            </w:r>
          </w:p>
        </w:tc>
        <w:tc>
          <w:tcPr>
            <w:tcW w:w="2268" w:type="dxa"/>
            <w:shd w:val="clear" w:color="auto" w:fill="auto"/>
            <w:vAlign w:val="center"/>
          </w:tcPr>
          <w:p w:rsidR="004A2426" w:rsidRDefault="004A2426" w:rsidP="0025184F">
            <w:pPr>
              <w:jc w:val="right"/>
              <w:rPr>
                <w:szCs w:val="24"/>
              </w:rPr>
            </w:pPr>
            <w:r>
              <w:rPr>
                <w:szCs w:val="24"/>
              </w:rPr>
              <w:t>635,773,544.66</w:t>
            </w:r>
          </w:p>
        </w:tc>
        <w:tc>
          <w:tcPr>
            <w:tcW w:w="2693" w:type="dxa"/>
            <w:shd w:val="clear" w:color="auto" w:fill="auto"/>
            <w:vAlign w:val="center"/>
          </w:tcPr>
          <w:p w:rsidR="004A2426" w:rsidRDefault="004A2426" w:rsidP="0025184F">
            <w:pPr>
              <w:jc w:val="right"/>
              <w:rPr>
                <w:szCs w:val="24"/>
              </w:rPr>
            </w:pPr>
            <w:r>
              <w:rPr>
                <w:szCs w:val="24"/>
              </w:rPr>
              <w:t>498,983,081.64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其中：营业成本</w:t>
            </w:r>
          </w:p>
        </w:tc>
        <w:tc>
          <w:tcPr>
            <w:tcW w:w="2268" w:type="dxa"/>
            <w:shd w:val="clear" w:color="auto" w:fill="auto"/>
            <w:vAlign w:val="center"/>
          </w:tcPr>
          <w:p w:rsidR="004A2426" w:rsidRDefault="004A2426" w:rsidP="0025184F">
            <w:pPr>
              <w:jc w:val="right"/>
              <w:rPr>
                <w:szCs w:val="24"/>
              </w:rPr>
            </w:pPr>
            <w:r>
              <w:rPr>
                <w:szCs w:val="24"/>
              </w:rPr>
              <w:t>514,262,217.13</w:t>
            </w:r>
          </w:p>
        </w:tc>
        <w:tc>
          <w:tcPr>
            <w:tcW w:w="2693" w:type="dxa"/>
            <w:shd w:val="clear" w:color="auto" w:fill="auto"/>
            <w:vAlign w:val="center"/>
          </w:tcPr>
          <w:p w:rsidR="004A2426" w:rsidRDefault="004A2426" w:rsidP="0025184F">
            <w:pPr>
              <w:jc w:val="right"/>
              <w:rPr>
                <w:szCs w:val="24"/>
              </w:rPr>
            </w:pPr>
            <w:r>
              <w:rPr>
                <w:szCs w:val="24"/>
              </w:rPr>
              <w:t>382,226,940.28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利息支出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手续费及佣金支出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退保金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赔付支出净额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提取保险合同准备金净额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保单红利支出</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分保费用</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税金及附加</w:t>
            </w:r>
          </w:p>
        </w:tc>
        <w:tc>
          <w:tcPr>
            <w:tcW w:w="2268" w:type="dxa"/>
            <w:shd w:val="clear" w:color="auto" w:fill="auto"/>
            <w:vAlign w:val="center"/>
          </w:tcPr>
          <w:p w:rsidR="004A2426" w:rsidRDefault="004A2426" w:rsidP="0025184F">
            <w:pPr>
              <w:jc w:val="right"/>
              <w:rPr>
                <w:szCs w:val="24"/>
              </w:rPr>
            </w:pPr>
            <w:r>
              <w:rPr>
                <w:szCs w:val="24"/>
              </w:rPr>
              <w:t>4,228,395.69</w:t>
            </w:r>
          </w:p>
        </w:tc>
        <w:tc>
          <w:tcPr>
            <w:tcW w:w="2693" w:type="dxa"/>
            <w:shd w:val="clear" w:color="auto" w:fill="auto"/>
            <w:vAlign w:val="center"/>
          </w:tcPr>
          <w:p w:rsidR="004A2426" w:rsidRDefault="004A2426" w:rsidP="0025184F">
            <w:pPr>
              <w:jc w:val="right"/>
              <w:rPr>
                <w:szCs w:val="24"/>
              </w:rPr>
            </w:pPr>
            <w:r>
              <w:rPr>
                <w:szCs w:val="24"/>
              </w:rPr>
              <w:t>741,659.91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销售费用</w:t>
            </w:r>
          </w:p>
        </w:tc>
        <w:tc>
          <w:tcPr>
            <w:tcW w:w="2268" w:type="dxa"/>
            <w:shd w:val="clear" w:color="auto" w:fill="auto"/>
            <w:vAlign w:val="center"/>
          </w:tcPr>
          <w:p w:rsidR="004A2426" w:rsidRDefault="004A2426" w:rsidP="0025184F">
            <w:pPr>
              <w:jc w:val="right"/>
              <w:rPr>
                <w:szCs w:val="24"/>
              </w:rPr>
            </w:pPr>
            <w:r>
              <w:rPr>
                <w:szCs w:val="24"/>
              </w:rPr>
              <w:t>8,940,476.45</w:t>
            </w:r>
          </w:p>
        </w:tc>
        <w:tc>
          <w:tcPr>
            <w:tcW w:w="2693" w:type="dxa"/>
            <w:shd w:val="clear" w:color="auto" w:fill="auto"/>
            <w:vAlign w:val="center"/>
          </w:tcPr>
          <w:p w:rsidR="004A2426" w:rsidRDefault="004A2426" w:rsidP="0025184F">
            <w:pPr>
              <w:jc w:val="right"/>
              <w:rPr>
                <w:szCs w:val="24"/>
              </w:rPr>
            </w:pPr>
            <w:r>
              <w:rPr>
                <w:szCs w:val="24"/>
              </w:rPr>
              <w:t>8,232,578.00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管理费用</w:t>
            </w:r>
          </w:p>
        </w:tc>
        <w:tc>
          <w:tcPr>
            <w:tcW w:w="2268" w:type="dxa"/>
            <w:shd w:val="clear" w:color="auto" w:fill="auto"/>
            <w:vAlign w:val="center"/>
          </w:tcPr>
          <w:p w:rsidR="004A2426" w:rsidRDefault="004A2426" w:rsidP="0025184F">
            <w:pPr>
              <w:jc w:val="right"/>
              <w:rPr>
                <w:szCs w:val="24"/>
              </w:rPr>
            </w:pPr>
            <w:r>
              <w:rPr>
                <w:szCs w:val="24"/>
              </w:rPr>
              <w:t>55,687,043.76</w:t>
            </w:r>
          </w:p>
        </w:tc>
        <w:tc>
          <w:tcPr>
            <w:tcW w:w="2693" w:type="dxa"/>
            <w:shd w:val="clear" w:color="auto" w:fill="auto"/>
            <w:vAlign w:val="center"/>
          </w:tcPr>
          <w:p w:rsidR="004A2426" w:rsidRDefault="004A2426" w:rsidP="0025184F">
            <w:pPr>
              <w:jc w:val="right"/>
              <w:rPr>
                <w:szCs w:val="24"/>
              </w:rPr>
            </w:pPr>
            <w:r>
              <w:rPr>
                <w:szCs w:val="24"/>
              </w:rPr>
              <w:t>55,544,033.01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财务费用</w:t>
            </w:r>
          </w:p>
        </w:tc>
        <w:tc>
          <w:tcPr>
            <w:tcW w:w="2268" w:type="dxa"/>
            <w:shd w:val="clear" w:color="auto" w:fill="auto"/>
            <w:vAlign w:val="center"/>
          </w:tcPr>
          <w:p w:rsidR="004A2426" w:rsidRDefault="004A2426" w:rsidP="0025184F">
            <w:pPr>
              <w:jc w:val="right"/>
              <w:rPr>
                <w:szCs w:val="24"/>
              </w:rPr>
            </w:pPr>
            <w:r>
              <w:rPr>
                <w:szCs w:val="24"/>
              </w:rPr>
              <w:t>19,904,562.77</w:t>
            </w:r>
          </w:p>
        </w:tc>
        <w:tc>
          <w:tcPr>
            <w:tcW w:w="2693" w:type="dxa"/>
            <w:shd w:val="clear" w:color="auto" w:fill="auto"/>
            <w:vAlign w:val="center"/>
          </w:tcPr>
          <w:p w:rsidR="004A2426" w:rsidRDefault="004A2426" w:rsidP="0025184F">
            <w:pPr>
              <w:jc w:val="right"/>
              <w:rPr>
                <w:szCs w:val="24"/>
              </w:rPr>
            </w:pPr>
            <w:r>
              <w:rPr>
                <w:szCs w:val="24"/>
              </w:rPr>
              <w:t>24,887,168.19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资产减值损失</w:t>
            </w:r>
          </w:p>
        </w:tc>
        <w:tc>
          <w:tcPr>
            <w:tcW w:w="2268" w:type="dxa"/>
            <w:shd w:val="clear" w:color="auto" w:fill="auto"/>
            <w:vAlign w:val="center"/>
          </w:tcPr>
          <w:p w:rsidR="004A2426" w:rsidRDefault="004A2426" w:rsidP="0025184F">
            <w:pPr>
              <w:jc w:val="right"/>
              <w:rPr>
                <w:szCs w:val="24"/>
              </w:rPr>
            </w:pPr>
            <w:r>
              <w:rPr>
                <w:szCs w:val="24"/>
              </w:rPr>
              <w:t>32,750,848.86</w:t>
            </w:r>
          </w:p>
        </w:tc>
        <w:tc>
          <w:tcPr>
            <w:tcW w:w="2693" w:type="dxa"/>
            <w:shd w:val="clear" w:color="auto" w:fill="auto"/>
            <w:vAlign w:val="center"/>
          </w:tcPr>
          <w:p w:rsidR="004A2426" w:rsidRDefault="004A2426" w:rsidP="0025184F">
            <w:pPr>
              <w:jc w:val="right"/>
              <w:rPr>
                <w:szCs w:val="24"/>
              </w:rPr>
            </w:pPr>
            <w:r>
              <w:rPr>
                <w:szCs w:val="24"/>
              </w:rPr>
              <w:t>27,350,702.25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加：公允价值变动收益（损失以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投资收益（损失以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-828.31</w:t>
            </w:r>
          </w:p>
        </w:tc>
        <w:tc>
          <w:tcPr>
            <w:tcW w:w="2693" w:type="dxa"/>
            <w:shd w:val="clear" w:color="auto" w:fill="auto"/>
            <w:vAlign w:val="center"/>
          </w:tcPr>
          <w:p w:rsidR="004A2426" w:rsidRDefault="004A2426" w:rsidP="0025184F">
            <w:pPr>
              <w:jc w:val="right"/>
              <w:rPr>
                <w:szCs w:val="24"/>
              </w:rPr>
            </w:pPr>
            <w:r>
              <w:rPr>
                <w:szCs w:val="24"/>
              </w:rPr>
              <w:t>-52,458.97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其中：对联营企业和合营企业的投资收益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-52,458.97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汇兑收益（损失以</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三、营业利润（亏损以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-162,574,604.79</w:t>
            </w:r>
          </w:p>
        </w:tc>
        <w:tc>
          <w:tcPr>
            <w:tcW w:w="2693" w:type="dxa"/>
            <w:shd w:val="clear" w:color="auto" w:fill="auto"/>
            <w:vAlign w:val="center"/>
          </w:tcPr>
          <w:p w:rsidR="004A2426" w:rsidRDefault="004A2426" w:rsidP="0025184F">
            <w:pPr>
              <w:jc w:val="right"/>
              <w:rPr>
                <w:szCs w:val="24"/>
              </w:rPr>
            </w:pPr>
            <w:r>
              <w:rPr>
                <w:szCs w:val="24"/>
              </w:rPr>
              <w:t>-100,893,206.37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加：营业外收入</w:t>
            </w:r>
          </w:p>
        </w:tc>
        <w:tc>
          <w:tcPr>
            <w:tcW w:w="2268" w:type="dxa"/>
            <w:shd w:val="clear" w:color="auto" w:fill="auto"/>
            <w:vAlign w:val="center"/>
          </w:tcPr>
          <w:p w:rsidR="004A2426" w:rsidRDefault="004A2426" w:rsidP="0025184F">
            <w:pPr>
              <w:jc w:val="right"/>
              <w:rPr>
                <w:szCs w:val="24"/>
              </w:rPr>
            </w:pPr>
            <w:r>
              <w:rPr>
                <w:szCs w:val="24"/>
              </w:rPr>
              <w:t>312,884,957.25</w:t>
            </w:r>
          </w:p>
        </w:tc>
        <w:tc>
          <w:tcPr>
            <w:tcW w:w="2693" w:type="dxa"/>
            <w:shd w:val="clear" w:color="auto" w:fill="auto"/>
            <w:vAlign w:val="center"/>
          </w:tcPr>
          <w:p w:rsidR="004A2426" w:rsidRDefault="004A2426" w:rsidP="0025184F">
            <w:pPr>
              <w:jc w:val="right"/>
              <w:rPr>
                <w:szCs w:val="24"/>
              </w:rPr>
            </w:pPr>
            <w:r>
              <w:rPr>
                <w:szCs w:val="24"/>
              </w:rPr>
              <w:t>340,186,284.93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其中：非流动资产处置利得</w:t>
            </w:r>
          </w:p>
        </w:tc>
        <w:tc>
          <w:tcPr>
            <w:tcW w:w="2268" w:type="dxa"/>
            <w:shd w:val="clear" w:color="auto" w:fill="auto"/>
            <w:vAlign w:val="center"/>
          </w:tcPr>
          <w:p w:rsidR="004A2426" w:rsidRDefault="004A2426" w:rsidP="0025184F">
            <w:pPr>
              <w:jc w:val="right"/>
              <w:rPr>
                <w:szCs w:val="24"/>
              </w:rPr>
            </w:pPr>
            <w:r>
              <w:rPr>
                <w:szCs w:val="24"/>
              </w:rPr>
              <w:t>303,801,426.01</w:t>
            </w:r>
          </w:p>
        </w:tc>
        <w:tc>
          <w:tcPr>
            <w:tcW w:w="2693" w:type="dxa"/>
            <w:shd w:val="clear" w:color="auto" w:fill="auto"/>
            <w:vAlign w:val="center"/>
          </w:tcPr>
          <w:p w:rsidR="004A2426" w:rsidRDefault="004A2426" w:rsidP="0025184F">
            <w:pPr>
              <w:jc w:val="right"/>
              <w:rPr>
                <w:szCs w:val="24"/>
              </w:rPr>
            </w:pPr>
            <w:r>
              <w:rPr>
                <w:szCs w:val="24"/>
              </w:rPr>
              <w:t>313,617,671.06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减：营业外支出</w:t>
            </w:r>
          </w:p>
        </w:tc>
        <w:tc>
          <w:tcPr>
            <w:tcW w:w="2268" w:type="dxa"/>
            <w:shd w:val="clear" w:color="auto" w:fill="auto"/>
            <w:vAlign w:val="center"/>
          </w:tcPr>
          <w:p w:rsidR="004A2426" w:rsidRDefault="004A2426" w:rsidP="0025184F">
            <w:pPr>
              <w:jc w:val="right"/>
              <w:rPr>
                <w:szCs w:val="24"/>
              </w:rPr>
            </w:pPr>
            <w:r>
              <w:rPr>
                <w:szCs w:val="24"/>
              </w:rPr>
              <w:t>319,761.77</w:t>
            </w:r>
          </w:p>
        </w:tc>
        <w:tc>
          <w:tcPr>
            <w:tcW w:w="2693" w:type="dxa"/>
            <w:shd w:val="clear" w:color="auto" w:fill="auto"/>
            <w:vAlign w:val="center"/>
          </w:tcPr>
          <w:p w:rsidR="004A2426" w:rsidRDefault="004A2426" w:rsidP="0025184F">
            <w:pPr>
              <w:jc w:val="right"/>
              <w:rPr>
                <w:szCs w:val="24"/>
              </w:rPr>
            </w:pPr>
            <w:r>
              <w:rPr>
                <w:szCs w:val="24"/>
              </w:rPr>
              <w:t>276,031.96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其中：非流动资产处置损失</w:t>
            </w:r>
          </w:p>
        </w:tc>
        <w:tc>
          <w:tcPr>
            <w:tcW w:w="2268" w:type="dxa"/>
            <w:shd w:val="clear" w:color="auto" w:fill="auto"/>
            <w:vAlign w:val="center"/>
          </w:tcPr>
          <w:p w:rsidR="004A2426" w:rsidRDefault="004A2426" w:rsidP="0025184F">
            <w:pPr>
              <w:jc w:val="right"/>
              <w:rPr>
                <w:szCs w:val="24"/>
              </w:rPr>
            </w:pPr>
            <w:r>
              <w:rPr>
                <w:szCs w:val="24"/>
              </w:rPr>
              <w:t>140,783.61</w:t>
            </w:r>
          </w:p>
        </w:tc>
        <w:tc>
          <w:tcPr>
            <w:tcW w:w="2693" w:type="dxa"/>
            <w:shd w:val="clear" w:color="auto" w:fill="auto"/>
            <w:vAlign w:val="center"/>
          </w:tcPr>
          <w:p w:rsidR="004A2426" w:rsidRDefault="004A2426" w:rsidP="0025184F">
            <w:pPr>
              <w:jc w:val="right"/>
              <w:rPr>
                <w:szCs w:val="24"/>
              </w:rPr>
            </w:pPr>
            <w:r>
              <w:rPr>
                <w:szCs w:val="24"/>
              </w:rPr>
              <w:t>273,847.12</w:t>
            </w:r>
          </w:p>
        </w:tc>
      </w:tr>
      <w:tr w:rsidR="004A2426" w:rsidTr="00A51F56">
        <w:tc>
          <w:tcPr>
            <w:tcW w:w="4111" w:type="dxa"/>
            <w:shd w:val="clear" w:color="auto" w:fill="auto"/>
            <w:vAlign w:val="center"/>
          </w:tcPr>
          <w:p w:rsidR="004A2426" w:rsidRDefault="004A2426" w:rsidP="0025184F">
            <w:pPr>
              <w:jc w:val="left"/>
              <w:rPr>
                <w:szCs w:val="24"/>
              </w:rPr>
            </w:pPr>
            <w:r>
              <w:rPr>
                <w:szCs w:val="24"/>
              </w:rPr>
              <w:t>四、利润总额（亏损总额以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149,990,590.69</w:t>
            </w:r>
          </w:p>
        </w:tc>
        <w:tc>
          <w:tcPr>
            <w:tcW w:w="2693" w:type="dxa"/>
            <w:shd w:val="clear" w:color="auto" w:fill="auto"/>
            <w:vAlign w:val="center"/>
          </w:tcPr>
          <w:p w:rsidR="004A2426" w:rsidRDefault="004A2426" w:rsidP="0025184F">
            <w:pPr>
              <w:jc w:val="right"/>
              <w:rPr>
                <w:szCs w:val="24"/>
              </w:rPr>
            </w:pPr>
            <w:r>
              <w:rPr>
                <w:szCs w:val="24"/>
              </w:rPr>
              <w:t>239,017,046.60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减：所得税费用</w:t>
            </w:r>
          </w:p>
        </w:tc>
        <w:tc>
          <w:tcPr>
            <w:tcW w:w="2268" w:type="dxa"/>
            <w:shd w:val="clear" w:color="auto" w:fill="auto"/>
            <w:vAlign w:val="center"/>
          </w:tcPr>
          <w:p w:rsidR="004A2426" w:rsidRDefault="004A2426" w:rsidP="0025184F">
            <w:pPr>
              <w:jc w:val="right"/>
              <w:rPr>
                <w:szCs w:val="24"/>
              </w:rPr>
            </w:pPr>
            <w:r>
              <w:rPr>
                <w:szCs w:val="24"/>
              </w:rPr>
              <w:t>47,598,415.34</w:t>
            </w:r>
          </w:p>
        </w:tc>
        <w:tc>
          <w:tcPr>
            <w:tcW w:w="2693" w:type="dxa"/>
            <w:shd w:val="clear" w:color="auto" w:fill="auto"/>
            <w:vAlign w:val="center"/>
          </w:tcPr>
          <w:p w:rsidR="004A2426" w:rsidRDefault="004A2426" w:rsidP="0025184F">
            <w:pPr>
              <w:jc w:val="right"/>
              <w:rPr>
                <w:szCs w:val="24"/>
              </w:rPr>
            </w:pPr>
            <w:r>
              <w:rPr>
                <w:szCs w:val="24"/>
              </w:rPr>
              <w:t>61,710,604.35</w:t>
            </w:r>
          </w:p>
        </w:tc>
      </w:tr>
      <w:tr w:rsidR="004A2426" w:rsidTr="00A51F56">
        <w:tc>
          <w:tcPr>
            <w:tcW w:w="4111" w:type="dxa"/>
            <w:shd w:val="clear" w:color="auto" w:fill="auto"/>
            <w:vAlign w:val="center"/>
          </w:tcPr>
          <w:p w:rsidR="004A2426" w:rsidRDefault="004A2426" w:rsidP="0025184F">
            <w:pPr>
              <w:jc w:val="left"/>
              <w:rPr>
                <w:szCs w:val="24"/>
              </w:rPr>
            </w:pPr>
            <w:r>
              <w:rPr>
                <w:szCs w:val="24"/>
              </w:rPr>
              <w:t>五、净利润（净亏损以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102,392,175.35</w:t>
            </w:r>
          </w:p>
        </w:tc>
        <w:tc>
          <w:tcPr>
            <w:tcW w:w="2693" w:type="dxa"/>
            <w:shd w:val="clear" w:color="auto" w:fill="auto"/>
            <w:vAlign w:val="center"/>
          </w:tcPr>
          <w:p w:rsidR="004A2426" w:rsidRDefault="004A2426" w:rsidP="0025184F">
            <w:pPr>
              <w:jc w:val="right"/>
              <w:rPr>
                <w:szCs w:val="24"/>
              </w:rPr>
            </w:pPr>
            <w:r>
              <w:rPr>
                <w:szCs w:val="24"/>
              </w:rPr>
              <w:t>177,306,442.25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归属于母公司所有者的净利润</w:t>
            </w:r>
          </w:p>
        </w:tc>
        <w:tc>
          <w:tcPr>
            <w:tcW w:w="2268" w:type="dxa"/>
            <w:shd w:val="clear" w:color="auto" w:fill="auto"/>
            <w:vAlign w:val="center"/>
          </w:tcPr>
          <w:p w:rsidR="004A2426" w:rsidRDefault="004A2426" w:rsidP="0025184F">
            <w:pPr>
              <w:jc w:val="right"/>
              <w:rPr>
                <w:szCs w:val="24"/>
              </w:rPr>
            </w:pPr>
            <w:r>
              <w:rPr>
                <w:szCs w:val="24"/>
              </w:rPr>
              <w:t>102,406,190.96</w:t>
            </w:r>
          </w:p>
        </w:tc>
        <w:tc>
          <w:tcPr>
            <w:tcW w:w="2693" w:type="dxa"/>
            <w:shd w:val="clear" w:color="auto" w:fill="auto"/>
            <w:vAlign w:val="center"/>
          </w:tcPr>
          <w:p w:rsidR="004A2426" w:rsidRDefault="004A2426" w:rsidP="0025184F">
            <w:pPr>
              <w:jc w:val="right"/>
              <w:rPr>
                <w:szCs w:val="24"/>
              </w:rPr>
            </w:pPr>
            <w:r>
              <w:rPr>
                <w:szCs w:val="24"/>
              </w:rPr>
              <w:t>177,320,687.28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少数股东损益</w:t>
            </w:r>
          </w:p>
        </w:tc>
        <w:tc>
          <w:tcPr>
            <w:tcW w:w="2268" w:type="dxa"/>
            <w:shd w:val="clear" w:color="auto" w:fill="auto"/>
            <w:vAlign w:val="center"/>
          </w:tcPr>
          <w:p w:rsidR="004A2426" w:rsidRDefault="004A2426" w:rsidP="0025184F">
            <w:pPr>
              <w:jc w:val="right"/>
              <w:rPr>
                <w:szCs w:val="24"/>
              </w:rPr>
            </w:pPr>
            <w:r>
              <w:rPr>
                <w:szCs w:val="24"/>
              </w:rPr>
              <w:t>-14,015.61</w:t>
            </w:r>
          </w:p>
        </w:tc>
        <w:tc>
          <w:tcPr>
            <w:tcW w:w="2693" w:type="dxa"/>
            <w:shd w:val="clear" w:color="auto" w:fill="auto"/>
            <w:vAlign w:val="center"/>
          </w:tcPr>
          <w:p w:rsidR="004A2426" w:rsidRDefault="004A2426" w:rsidP="0025184F">
            <w:pPr>
              <w:jc w:val="right"/>
              <w:rPr>
                <w:szCs w:val="24"/>
              </w:rPr>
            </w:pPr>
            <w:r>
              <w:rPr>
                <w:szCs w:val="24"/>
              </w:rPr>
              <w:t>-14,245.03</w:t>
            </w:r>
          </w:p>
        </w:tc>
      </w:tr>
      <w:tr w:rsidR="004A2426" w:rsidTr="00A51F56">
        <w:tc>
          <w:tcPr>
            <w:tcW w:w="4111" w:type="dxa"/>
            <w:shd w:val="clear" w:color="auto" w:fill="auto"/>
            <w:vAlign w:val="center"/>
          </w:tcPr>
          <w:p w:rsidR="004A2426" w:rsidRDefault="004A2426" w:rsidP="0025184F">
            <w:pPr>
              <w:jc w:val="left"/>
              <w:rPr>
                <w:szCs w:val="24"/>
              </w:rPr>
            </w:pPr>
            <w:r>
              <w:rPr>
                <w:szCs w:val="24"/>
              </w:rPr>
              <w:t>六、其他综合收益的税后净额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归属母公司所有者的其他综合收益的税后净额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（一）以后不能重分类进损益的其他综合收益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重新计量设定受益计划净负债或净资产的变动</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权益法下在被投资单位不能重分类进损益的其他综合收益中享有的份额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（二）以后将重分类进损益的其他综合收益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权益法下在被投资单位以后将重分类进损益的其他综合收益中享有的份额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可供出售金融资产公允价值变动损益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持有至到期投资重分类为可供出售金融资产损益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现金流量套期损益的有效部分</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5.</w:t>
            </w:r>
            <w:r>
              <w:rPr>
                <w:szCs w:val="24"/>
              </w:rPr>
              <w:t>外币财务报表折算差额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6.</w:t>
            </w:r>
            <w:r>
              <w:rPr>
                <w:szCs w:val="24"/>
              </w:rPr>
              <w:t>其他</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归属于少数股东的其他综合收益的税后净额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七、综合收益总额</w:t>
            </w:r>
          </w:p>
        </w:tc>
        <w:tc>
          <w:tcPr>
            <w:tcW w:w="2268" w:type="dxa"/>
            <w:shd w:val="clear" w:color="auto" w:fill="auto"/>
            <w:vAlign w:val="center"/>
          </w:tcPr>
          <w:p w:rsidR="004A2426" w:rsidRDefault="004A2426" w:rsidP="0025184F">
            <w:pPr>
              <w:jc w:val="right"/>
              <w:rPr>
                <w:szCs w:val="24"/>
              </w:rPr>
            </w:pPr>
            <w:r>
              <w:rPr>
                <w:szCs w:val="24"/>
              </w:rPr>
              <w:t>102,392,175.35</w:t>
            </w:r>
          </w:p>
        </w:tc>
        <w:tc>
          <w:tcPr>
            <w:tcW w:w="2693" w:type="dxa"/>
            <w:shd w:val="clear" w:color="auto" w:fill="auto"/>
            <w:vAlign w:val="center"/>
          </w:tcPr>
          <w:p w:rsidR="004A2426" w:rsidRDefault="004A2426" w:rsidP="0025184F">
            <w:pPr>
              <w:jc w:val="right"/>
              <w:rPr>
                <w:szCs w:val="24"/>
              </w:rPr>
            </w:pPr>
            <w:r>
              <w:rPr>
                <w:szCs w:val="24"/>
              </w:rPr>
              <w:t>177,306,442.25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归属于母公司所有者的综合收益总额</w:t>
            </w:r>
          </w:p>
        </w:tc>
        <w:tc>
          <w:tcPr>
            <w:tcW w:w="2268" w:type="dxa"/>
            <w:shd w:val="clear" w:color="auto" w:fill="auto"/>
            <w:vAlign w:val="center"/>
          </w:tcPr>
          <w:p w:rsidR="004A2426" w:rsidRDefault="004A2426" w:rsidP="0025184F">
            <w:pPr>
              <w:jc w:val="right"/>
              <w:rPr>
                <w:szCs w:val="24"/>
              </w:rPr>
            </w:pPr>
            <w:r>
              <w:rPr>
                <w:szCs w:val="24"/>
              </w:rPr>
              <w:t>102,406,190.96</w:t>
            </w:r>
          </w:p>
        </w:tc>
        <w:tc>
          <w:tcPr>
            <w:tcW w:w="2693" w:type="dxa"/>
            <w:shd w:val="clear" w:color="auto" w:fill="auto"/>
            <w:vAlign w:val="center"/>
          </w:tcPr>
          <w:p w:rsidR="004A2426" w:rsidRDefault="004A2426" w:rsidP="0025184F">
            <w:pPr>
              <w:jc w:val="right"/>
              <w:rPr>
                <w:szCs w:val="24"/>
              </w:rPr>
            </w:pPr>
            <w:r>
              <w:rPr>
                <w:szCs w:val="24"/>
              </w:rPr>
              <w:t>177,320,687.28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归属于少数股东的综合收益总额</w:t>
            </w:r>
          </w:p>
        </w:tc>
        <w:tc>
          <w:tcPr>
            <w:tcW w:w="2268" w:type="dxa"/>
            <w:shd w:val="clear" w:color="auto" w:fill="auto"/>
            <w:vAlign w:val="center"/>
          </w:tcPr>
          <w:p w:rsidR="004A2426" w:rsidRDefault="004A2426" w:rsidP="0025184F">
            <w:pPr>
              <w:jc w:val="right"/>
              <w:rPr>
                <w:szCs w:val="24"/>
              </w:rPr>
            </w:pPr>
            <w:r>
              <w:rPr>
                <w:szCs w:val="24"/>
              </w:rPr>
              <w:t>-14,015.61</w:t>
            </w:r>
          </w:p>
        </w:tc>
        <w:tc>
          <w:tcPr>
            <w:tcW w:w="2693" w:type="dxa"/>
            <w:shd w:val="clear" w:color="auto" w:fill="auto"/>
            <w:vAlign w:val="center"/>
          </w:tcPr>
          <w:p w:rsidR="004A2426" w:rsidRDefault="004A2426" w:rsidP="0025184F">
            <w:pPr>
              <w:jc w:val="right"/>
              <w:rPr>
                <w:szCs w:val="24"/>
              </w:rPr>
            </w:pPr>
            <w:r>
              <w:rPr>
                <w:szCs w:val="24"/>
              </w:rPr>
              <w:t>-14,245.03</w:t>
            </w:r>
          </w:p>
        </w:tc>
      </w:tr>
      <w:tr w:rsidR="004A2426" w:rsidTr="00A51F56">
        <w:tc>
          <w:tcPr>
            <w:tcW w:w="4111" w:type="dxa"/>
            <w:shd w:val="clear" w:color="auto" w:fill="auto"/>
            <w:vAlign w:val="center"/>
          </w:tcPr>
          <w:p w:rsidR="004A2426" w:rsidRDefault="004A2426" w:rsidP="0025184F">
            <w:pPr>
              <w:jc w:val="left"/>
              <w:rPr>
                <w:szCs w:val="24"/>
              </w:rPr>
            </w:pPr>
            <w:r>
              <w:rPr>
                <w:szCs w:val="24"/>
              </w:rPr>
              <w:t>八、每股收益：</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（一）基本每股收益</w:t>
            </w:r>
          </w:p>
        </w:tc>
        <w:tc>
          <w:tcPr>
            <w:tcW w:w="2268" w:type="dxa"/>
            <w:shd w:val="clear" w:color="auto" w:fill="auto"/>
            <w:vAlign w:val="center"/>
          </w:tcPr>
          <w:p w:rsidR="004A2426" w:rsidRDefault="004A2426" w:rsidP="0025184F">
            <w:pPr>
              <w:jc w:val="right"/>
              <w:rPr>
                <w:szCs w:val="24"/>
              </w:rPr>
            </w:pPr>
            <w:r>
              <w:rPr>
                <w:szCs w:val="24"/>
              </w:rPr>
              <w:t>0.23</w:t>
            </w:r>
          </w:p>
        </w:tc>
        <w:tc>
          <w:tcPr>
            <w:tcW w:w="2693" w:type="dxa"/>
            <w:shd w:val="clear" w:color="auto" w:fill="auto"/>
            <w:vAlign w:val="center"/>
          </w:tcPr>
          <w:p w:rsidR="004A2426" w:rsidRDefault="004A2426" w:rsidP="0025184F">
            <w:pPr>
              <w:jc w:val="right"/>
              <w:rPr>
                <w:szCs w:val="24"/>
              </w:rPr>
            </w:pPr>
            <w:r>
              <w:rPr>
                <w:szCs w:val="24"/>
              </w:rPr>
              <w:t>0.40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（二）稀释每股收益</w:t>
            </w:r>
          </w:p>
        </w:tc>
        <w:tc>
          <w:tcPr>
            <w:tcW w:w="2268" w:type="dxa"/>
            <w:shd w:val="clear" w:color="auto" w:fill="auto"/>
            <w:vAlign w:val="center"/>
          </w:tcPr>
          <w:p w:rsidR="004A2426" w:rsidRDefault="004A2426" w:rsidP="0025184F">
            <w:pPr>
              <w:jc w:val="right"/>
              <w:rPr>
                <w:szCs w:val="24"/>
              </w:rPr>
            </w:pPr>
            <w:r>
              <w:rPr>
                <w:szCs w:val="24"/>
              </w:rPr>
              <w:t>0.23</w:t>
            </w:r>
          </w:p>
        </w:tc>
        <w:tc>
          <w:tcPr>
            <w:tcW w:w="2693" w:type="dxa"/>
            <w:shd w:val="clear" w:color="auto" w:fill="auto"/>
            <w:vAlign w:val="center"/>
          </w:tcPr>
          <w:p w:rsidR="004A2426" w:rsidRDefault="004A2426" w:rsidP="0025184F">
            <w:pPr>
              <w:jc w:val="right"/>
              <w:rPr>
                <w:szCs w:val="24"/>
              </w:rPr>
            </w:pPr>
            <w:r>
              <w:rPr>
                <w:szCs w:val="24"/>
              </w:rPr>
              <w:t>0.40</w:t>
            </w:r>
          </w:p>
        </w:tc>
      </w:tr>
    </w:tbl>
    <w:p w:rsidR="00666F23" w:rsidRDefault="00666F23" w:rsidP="00666F23">
      <w:pPr>
        <w:spacing w:before="300"/>
        <w:rPr>
          <w:szCs w:val="24"/>
        </w:rPr>
      </w:pPr>
      <w:r>
        <w:rPr>
          <w:szCs w:val="24"/>
        </w:rPr>
        <w:t>法定代表人：施永晨</w:t>
      </w:r>
      <w:r>
        <w:rPr>
          <w:rFonts w:hint="eastAsia"/>
          <w:szCs w:val="24"/>
        </w:rPr>
        <w:t xml:space="preserve">                     </w:t>
      </w:r>
      <w:r>
        <w:rPr>
          <w:szCs w:val="24"/>
        </w:rPr>
        <w:t>主管会计工作负责人：雷忠</w:t>
      </w:r>
      <w:r>
        <w:rPr>
          <w:rFonts w:hint="eastAsia"/>
          <w:szCs w:val="24"/>
        </w:rPr>
        <w:t xml:space="preserve">                    </w:t>
      </w:r>
      <w:r>
        <w:rPr>
          <w:szCs w:val="24"/>
        </w:rPr>
        <w:t>会计机构负责人：武大学</w:t>
      </w:r>
    </w:p>
    <w:p w:rsidR="004A2426" w:rsidRPr="005748DF" w:rsidRDefault="004A2426" w:rsidP="005748DF">
      <w:pPr>
        <w:snapToGrid w:val="0"/>
        <w:spacing w:before="0" w:after="0" w:line="560" w:lineRule="exact"/>
        <w:ind w:firstLineChars="200" w:firstLine="562"/>
        <w:jc w:val="left"/>
        <w:rPr>
          <w:rFonts w:ascii="仿宋" w:eastAsia="仿宋" w:hAnsi="仿宋"/>
          <w:b/>
          <w:sz w:val="28"/>
          <w:szCs w:val="28"/>
        </w:rPr>
      </w:pPr>
      <w:r w:rsidRPr="005748DF">
        <w:rPr>
          <w:rFonts w:ascii="仿宋" w:eastAsia="仿宋" w:hAnsi="仿宋"/>
          <w:b/>
          <w:sz w:val="28"/>
          <w:szCs w:val="28"/>
        </w:rPr>
        <w:t>4、母公司利润表</w:t>
      </w:r>
    </w:p>
    <w:p w:rsidR="004A2426" w:rsidRDefault="004A2426" w:rsidP="004A2426">
      <w:pPr>
        <w:jc w:val="right"/>
        <w:rPr>
          <w:szCs w:val="24"/>
        </w:rPr>
      </w:pPr>
      <w:r>
        <w:rPr>
          <w:szCs w:val="24"/>
        </w:rPr>
        <w:t>单位：元</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2268"/>
        <w:gridCol w:w="2693"/>
      </w:tblGrid>
      <w:tr w:rsidR="004A2426" w:rsidTr="00A51F56">
        <w:tc>
          <w:tcPr>
            <w:tcW w:w="4111" w:type="dxa"/>
            <w:shd w:val="clear" w:color="auto" w:fill="auto"/>
            <w:vAlign w:val="center"/>
          </w:tcPr>
          <w:p w:rsidR="004A2426" w:rsidRDefault="004A2426" w:rsidP="0025184F">
            <w:pPr>
              <w:jc w:val="center"/>
              <w:rPr>
                <w:szCs w:val="24"/>
              </w:rPr>
            </w:pPr>
            <w:r>
              <w:rPr>
                <w:szCs w:val="24"/>
              </w:rPr>
              <w:t>项目</w:t>
            </w:r>
          </w:p>
        </w:tc>
        <w:tc>
          <w:tcPr>
            <w:tcW w:w="2268" w:type="dxa"/>
            <w:shd w:val="clear" w:color="auto" w:fill="auto"/>
            <w:vAlign w:val="center"/>
          </w:tcPr>
          <w:p w:rsidR="004A2426" w:rsidRDefault="004A2426" w:rsidP="0025184F">
            <w:pPr>
              <w:jc w:val="center"/>
              <w:rPr>
                <w:szCs w:val="24"/>
              </w:rPr>
            </w:pPr>
            <w:r>
              <w:rPr>
                <w:szCs w:val="24"/>
              </w:rPr>
              <w:t>本期发生额</w:t>
            </w:r>
          </w:p>
        </w:tc>
        <w:tc>
          <w:tcPr>
            <w:tcW w:w="2693" w:type="dxa"/>
            <w:shd w:val="clear" w:color="auto" w:fill="auto"/>
            <w:vAlign w:val="center"/>
          </w:tcPr>
          <w:p w:rsidR="004A2426" w:rsidRDefault="004A2426" w:rsidP="0025184F">
            <w:pPr>
              <w:jc w:val="center"/>
              <w:rPr>
                <w:szCs w:val="24"/>
              </w:rPr>
            </w:pPr>
            <w:r>
              <w:rPr>
                <w:szCs w:val="24"/>
              </w:rPr>
              <w:t>上期发生额</w:t>
            </w:r>
          </w:p>
        </w:tc>
      </w:tr>
      <w:tr w:rsidR="004A2426" w:rsidTr="00A51F56">
        <w:tc>
          <w:tcPr>
            <w:tcW w:w="4111" w:type="dxa"/>
            <w:shd w:val="clear" w:color="auto" w:fill="auto"/>
            <w:vAlign w:val="center"/>
          </w:tcPr>
          <w:p w:rsidR="004A2426" w:rsidRDefault="004A2426" w:rsidP="0025184F">
            <w:pPr>
              <w:jc w:val="left"/>
              <w:rPr>
                <w:szCs w:val="24"/>
              </w:rPr>
            </w:pPr>
            <w:r>
              <w:rPr>
                <w:szCs w:val="24"/>
              </w:rPr>
              <w:t>一、营业收入</w:t>
            </w:r>
          </w:p>
        </w:tc>
        <w:tc>
          <w:tcPr>
            <w:tcW w:w="2268" w:type="dxa"/>
            <w:shd w:val="clear" w:color="auto" w:fill="auto"/>
            <w:vAlign w:val="center"/>
          </w:tcPr>
          <w:p w:rsidR="004A2426" w:rsidRDefault="004A2426" w:rsidP="0025184F">
            <w:pPr>
              <w:jc w:val="right"/>
              <w:rPr>
                <w:szCs w:val="24"/>
              </w:rPr>
            </w:pPr>
            <w:r>
              <w:rPr>
                <w:szCs w:val="24"/>
              </w:rPr>
              <w:t>359,729,578.49</w:t>
            </w:r>
          </w:p>
        </w:tc>
        <w:tc>
          <w:tcPr>
            <w:tcW w:w="2693" w:type="dxa"/>
            <w:shd w:val="clear" w:color="auto" w:fill="auto"/>
            <w:vAlign w:val="center"/>
          </w:tcPr>
          <w:p w:rsidR="004A2426" w:rsidRDefault="004A2426" w:rsidP="0025184F">
            <w:pPr>
              <w:jc w:val="right"/>
              <w:rPr>
                <w:szCs w:val="24"/>
              </w:rPr>
            </w:pPr>
            <w:r>
              <w:rPr>
                <w:szCs w:val="24"/>
              </w:rPr>
              <w:t>286,859,543.22</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减：营业成本</w:t>
            </w:r>
          </w:p>
        </w:tc>
        <w:tc>
          <w:tcPr>
            <w:tcW w:w="2268" w:type="dxa"/>
            <w:shd w:val="clear" w:color="auto" w:fill="auto"/>
            <w:vAlign w:val="center"/>
          </w:tcPr>
          <w:p w:rsidR="004A2426" w:rsidRDefault="004A2426" w:rsidP="0025184F">
            <w:pPr>
              <w:jc w:val="right"/>
              <w:rPr>
                <w:szCs w:val="24"/>
              </w:rPr>
            </w:pPr>
            <w:r>
              <w:rPr>
                <w:szCs w:val="24"/>
              </w:rPr>
              <w:t>345,678,968.90</w:t>
            </w:r>
          </w:p>
        </w:tc>
        <w:tc>
          <w:tcPr>
            <w:tcW w:w="2693" w:type="dxa"/>
            <w:shd w:val="clear" w:color="auto" w:fill="auto"/>
            <w:vAlign w:val="center"/>
          </w:tcPr>
          <w:p w:rsidR="004A2426" w:rsidRDefault="004A2426" w:rsidP="0025184F">
            <w:pPr>
              <w:jc w:val="right"/>
              <w:rPr>
                <w:szCs w:val="24"/>
              </w:rPr>
            </w:pPr>
            <w:r>
              <w:rPr>
                <w:szCs w:val="24"/>
              </w:rPr>
              <w:t>264,934,384.31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税金及附加</w:t>
            </w:r>
          </w:p>
        </w:tc>
        <w:tc>
          <w:tcPr>
            <w:tcW w:w="2268" w:type="dxa"/>
            <w:shd w:val="clear" w:color="auto" w:fill="auto"/>
            <w:vAlign w:val="center"/>
          </w:tcPr>
          <w:p w:rsidR="004A2426" w:rsidRDefault="004A2426" w:rsidP="0025184F">
            <w:pPr>
              <w:jc w:val="right"/>
              <w:rPr>
                <w:szCs w:val="24"/>
              </w:rPr>
            </w:pPr>
            <w:r>
              <w:rPr>
                <w:szCs w:val="24"/>
              </w:rPr>
              <w:t>1,947,177.66</w:t>
            </w:r>
          </w:p>
        </w:tc>
        <w:tc>
          <w:tcPr>
            <w:tcW w:w="2693" w:type="dxa"/>
            <w:shd w:val="clear" w:color="auto" w:fill="auto"/>
            <w:vAlign w:val="center"/>
          </w:tcPr>
          <w:p w:rsidR="004A2426" w:rsidRDefault="004A2426" w:rsidP="0025184F">
            <w:pPr>
              <w:jc w:val="right"/>
              <w:rPr>
                <w:szCs w:val="24"/>
              </w:rPr>
            </w:pPr>
            <w:r>
              <w:rPr>
                <w:szCs w:val="24"/>
              </w:rPr>
              <w:t>498,963.28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销售费用</w:t>
            </w:r>
          </w:p>
        </w:tc>
        <w:tc>
          <w:tcPr>
            <w:tcW w:w="2268" w:type="dxa"/>
            <w:shd w:val="clear" w:color="auto" w:fill="auto"/>
            <w:vAlign w:val="center"/>
          </w:tcPr>
          <w:p w:rsidR="004A2426" w:rsidRDefault="004A2426" w:rsidP="0025184F">
            <w:pPr>
              <w:jc w:val="right"/>
              <w:rPr>
                <w:szCs w:val="24"/>
              </w:rPr>
            </w:pPr>
            <w:r>
              <w:rPr>
                <w:szCs w:val="24"/>
              </w:rPr>
              <w:t>3,062,700.18</w:t>
            </w:r>
          </w:p>
        </w:tc>
        <w:tc>
          <w:tcPr>
            <w:tcW w:w="2693" w:type="dxa"/>
            <w:shd w:val="clear" w:color="auto" w:fill="auto"/>
            <w:vAlign w:val="center"/>
          </w:tcPr>
          <w:p w:rsidR="004A2426" w:rsidRDefault="004A2426" w:rsidP="0025184F">
            <w:pPr>
              <w:jc w:val="right"/>
              <w:rPr>
                <w:szCs w:val="24"/>
              </w:rPr>
            </w:pPr>
            <w:r>
              <w:rPr>
                <w:szCs w:val="24"/>
              </w:rPr>
              <w:t>3,363,575.00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管理费用</w:t>
            </w:r>
          </w:p>
        </w:tc>
        <w:tc>
          <w:tcPr>
            <w:tcW w:w="2268" w:type="dxa"/>
            <w:shd w:val="clear" w:color="auto" w:fill="auto"/>
            <w:vAlign w:val="center"/>
          </w:tcPr>
          <w:p w:rsidR="004A2426" w:rsidRDefault="004A2426" w:rsidP="0025184F">
            <w:pPr>
              <w:jc w:val="right"/>
              <w:rPr>
                <w:szCs w:val="24"/>
              </w:rPr>
            </w:pPr>
            <w:r>
              <w:rPr>
                <w:szCs w:val="24"/>
              </w:rPr>
              <w:t>27,343,898.95</w:t>
            </w:r>
          </w:p>
        </w:tc>
        <w:tc>
          <w:tcPr>
            <w:tcW w:w="2693" w:type="dxa"/>
            <w:shd w:val="clear" w:color="auto" w:fill="auto"/>
            <w:vAlign w:val="center"/>
          </w:tcPr>
          <w:p w:rsidR="004A2426" w:rsidRDefault="004A2426" w:rsidP="0025184F">
            <w:pPr>
              <w:jc w:val="right"/>
              <w:rPr>
                <w:szCs w:val="24"/>
              </w:rPr>
            </w:pPr>
            <w:r>
              <w:rPr>
                <w:szCs w:val="24"/>
              </w:rPr>
              <w:t>23,257,183.27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财务费用</w:t>
            </w:r>
          </w:p>
        </w:tc>
        <w:tc>
          <w:tcPr>
            <w:tcW w:w="2268" w:type="dxa"/>
            <w:shd w:val="clear" w:color="auto" w:fill="auto"/>
            <w:vAlign w:val="center"/>
          </w:tcPr>
          <w:p w:rsidR="004A2426" w:rsidRDefault="004A2426" w:rsidP="0025184F">
            <w:pPr>
              <w:jc w:val="right"/>
              <w:rPr>
                <w:szCs w:val="24"/>
              </w:rPr>
            </w:pPr>
            <w:r>
              <w:rPr>
                <w:szCs w:val="24"/>
              </w:rPr>
              <w:t>19,636,058.92</w:t>
            </w:r>
          </w:p>
        </w:tc>
        <w:tc>
          <w:tcPr>
            <w:tcW w:w="2693" w:type="dxa"/>
            <w:shd w:val="clear" w:color="auto" w:fill="auto"/>
            <w:vAlign w:val="center"/>
          </w:tcPr>
          <w:p w:rsidR="004A2426" w:rsidRDefault="004A2426" w:rsidP="0025184F">
            <w:pPr>
              <w:jc w:val="right"/>
              <w:rPr>
                <w:szCs w:val="24"/>
              </w:rPr>
            </w:pPr>
            <w:r>
              <w:rPr>
                <w:szCs w:val="24"/>
              </w:rPr>
              <w:t>13,566,552.90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资产减值损失</w:t>
            </w:r>
          </w:p>
        </w:tc>
        <w:tc>
          <w:tcPr>
            <w:tcW w:w="2268" w:type="dxa"/>
            <w:shd w:val="clear" w:color="auto" w:fill="auto"/>
            <w:vAlign w:val="center"/>
          </w:tcPr>
          <w:p w:rsidR="004A2426" w:rsidRDefault="004A2426" w:rsidP="0025184F">
            <w:pPr>
              <w:jc w:val="right"/>
              <w:rPr>
                <w:szCs w:val="24"/>
              </w:rPr>
            </w:pPr>
            <w:r>
              <w:rPr>
                <w:szCs w:val="24"/>
              </w:rPr>
              <w:t>4,949,932.20</w:t>
            </w:r>
          </w:p>
        </w:tc>
        <w:tc>
          <w:tcPr>
            <w:tcW w:w="2693" w:type="dxa"/>
            <w:shd w:val="clear" w:color="auto" w:fill="auto"/>
            <w:vAlign w:val="center"/>
          </w:tcPr>
          <w:p w:rsidR="004A2426" w:rsidRDefault="004A2426" w:rsidP="0025184F">
            <w:pPr>
              <w:jc w:val="right"/>
              <w:rPr>
                <w:szCs w:val="24"/>
              </w:rPr>
            </w:pPr>
            <w:r>
              <w:rPr>
                <w:szCs w:val="24"/>
              </w:rPr>
              <w:t>4,325,851.10</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加：公允价值变动收益（损失以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投资收益（损失以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-828.31</w:t>
            </w:r>
          </w:p>
        </w:tc>
        <w:tc>
          <w:tcPr>
            <w:tcW w:w="2693" w:type="dxa"/>
            <w:shd w:val="clear" w:color="auto" w:fill="auto"/>
            <w:vAlign w:val="center"/>
          </w:tcPr>
          <w:p w:rsidR="004A2426" w:rsidRDefault="004A2426" w:rsidP="0025184F">
            <w:pPr>
              <w:jc w:val="right"/>
              <w:rPr>
                <w:szCs w:val="24"/>
              </w:rPr>
            </w:pPr>
            <w:r>
              <w:rPr>
                <w:szCs w:val="24"/>
              </w:rPr>
              <w:t>-52,458.97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其中：对联营企业和合营企业的投资收益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-52,458.97</w:t>
            </w:r>
          </w:p>
        </w:tc>
      </w:tr>
      <w:tr w:rsidR="004A2426" w:rsidTr="00A51F56">
        <w:tc>
          <w:tcPr>
            <w:tcW w:w="4111" w:type="dxa"/>
            <w:shd w:val="clear" w:color="auto" w:fill="auto"/>
            <w:vAlign w:val="center"/>
          </w:tcPr>
          <w:p w:rsidR="004A2426" w:rsidRDefault="004A2426" w:rsidP="0025184F">
            <w:pPr>
              <w:jc w:val="left"/>
              <w:rPr>
                <w:szCs w:val="24"/>
              </w:rPr>
            </w:pPr>
            <w:r>
              <w:rPr>
                <w:szCs w:val="24"/>
              </w:rPr>
              <w:t>二、营业利润（亏损以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-42,889,986.63</w:t>
            </w:r>
          </w:p>
        </w:tc>
        <w:tc>
          <w:tcPr>
            <w:tcW w:w="2693" w:type="dxa"/>
            <w:shd w:val="clear" w:color="auto" w:fill="auto"/>
            <w:vAlign w:val="center"/>
          </w:tcPr>
          <w:p w:rsidR="004A2426" w:rsidRDefault="004A2426" w:rsidP="0025184F">
            <w:pPr>
              <w:jc w:val="right"/>
              <w:rPr>
                <w:szCs w:val="24"/>
              </w:rPr>
            </w:pPr>
            <w:r>
              <w:rPr>
                <w:szCs w:val="24"/>
              </w:rPr>
              <w:t>-23,139,425.61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加：营业外收入</w:t>
            </w:r>
          </w:p>
        </w:tc>
        <w:tc>
          <w:tcPr>
            <w:tcW w:w="2268" w:type="dxa"/>
            <w:shd w:val="clear" w:color="auto" w:fill="auto"/>
            <w:vAlign w:val="center"/>
          </w:tcPr>
          <w:p w:rsidR="004A2426" w:rsidRDefault="004A2426" w:rsidP="0025184F">
            <w:pPr>
              <w:jc w:val="right"/>
              <w:rPr>
                <w:szCs w:val="24"/>
              </w:rPr>
            </w:pPr>
            <w:r>
              <w:rPr>
                <w:szCs w:val="24"/>
              </w:rPr>
              <w:t>305,159,413.39</w:t>
            </w:r>
          </w:p>
        </w:tc>
        <w:tc>
          <w:tcPr>
            <w:tcW w:w="2693" w:type="dxa"/>
            <w:shd w:val="clear" w:color="auto" w:fill="auto"/>
            <w:vAlign w:val="center"/>
          </w:tcPr>
          <w:p w:rsidR="004A2426" w:rsidRDefault="004A2426" w:rsidP="0025184F">
            <w:pPr>
              <w:jc w:val="right"/>
              <w:rPr>
                <w:szCs w:val="24"/>
              </w:rPr>
            </w:pPr>
            <w:r>
              <w:rPr>
                <w:szCs w:val="24"/>
              </w:rPr>
              <w:t>330,651,287.67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其中：非流动资产处置利得</w:t>
            </w:r>
          </w:p>
        </w:tc>
        <w:tc>
          <w:tcPr>
            <w:tcW w:w="2268" w:type="dxa"/>
            <w:shd w:val="clear" w:color="auto" w:fill="auto"/>
            <w:vAlign w:val="center"/>
          </w:tcPr>
          <w:p w:rsidR="004A2426" w:rsidRDefault="004A2426" w:rsidP="0025184F">
            <w:pPr>
              <w:jc w:val="right"/>
              <w:rPr>
                <w:szCs w:val="24"/>
              </w:rPr>
            </w:pPr>
            <w:r>
              <w:rPr>
                <w:szCs w:val="24"/>
              </w:rPr>
              <w:t>303,731,512.40</w:t>
            </w:r>
          </w:p>
        </w:tc>
        <w:tc>
          <w:tcPr>
            <w:tcW w:w="2693" w:type="dxa"/>
            <w:shd w:val="clear" w:color="auto" w:fill="auto"/>
            <w:vAlign w:val="center"/>
          </w:tcPr>
          <w:p w:rsidR="004A2426" w:rsidRDefault="004A2426" w:rsidP="0025184F">
            <w:pPr>
              <w:jc w:val="right"/>
              <w:rPr>
                <w:szCs w:val="24"/>
              </w:rPr>
            </w:pPr>
            <w:r>
              <w:rPr>
                <w:szCs w:val="24"/>
              </w:rPr>
              <w:t>313,606,424.48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减：营业外支出</w:t>
            </w:r>
          </w:p>
        </w:tc>
        <w:tc>
          <w:tcPr>
            <w:tcW w:w="2268" w:type="dxa"/>
            <w:shd w:val="clear" w:color="auto" w:fill="auto"/>
            <w:vAlign w:val="center"/>
          </w:tcPr>
          <w:p w:rsidR="004A2426" w:rsidRDefault="004A2426" w:rsidP="0025184F">
            <w:pPr>
              <w:jc w:val="right"/>
              <w:rPr>
                <w:szCs w:val="24"/>
              </w:rPr>
            </w:pPr>
            <w:r>
              <w:rPr>
                <w:szCs w:val="24"/>
              </w:rPr>
              <w:t>8,882.77</w:t>
            </w:r>
          </w:p>
        </w:tc>
        <w:tc>
          <w:tcPr>
            <w:tcW w:w="2693" w:type="dxa"/>
            <w:shd w:val="clear" w:color="auto" w:fill="auto"/>
            <w:vAlign w:val="center"/>
          </w:tcPr>
          <w:p w:rsidR="004A2426" w:rsidRDefault="004A2426" w:rsidP="0025184F">
            <w:pPr>
              <w:jc w:val="right"/>
              <w:rPr>
                <w:szCs w:val="24"/>
              </w:rPr>
            </w:pPr>
            <w:r>
              <w:rPr>
                <w:szCs w:val="24"/>
              </w:rPr>
              <w:t>52,368.11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其中：非流动资产处置损失</w:t>
            </w:r>
          </w:p>
        </w:tc>
        <w:tc>
          <w:tcPr>
            <w:tcW w:w="2268" w:type="dxa"/>
            <w:shd w:val="clear" w:color="auto" w:fill="auto"/>
            <w:vAlign w:val="center"/>
          </w:tcPr>
          <w:p w:rsidR="004A2426" w:rsidRDefault="004A2426" w:rsidP="0025184F">
            <w:pPr>
              <w:jc w:val="right"/>
              <w:rPr>
                <w:szCs w:val="24"/>
              </w:rPr>
            </w:pPr>
            <w:r>
              <w:rPr>
                <w:szCs w:val="24"/>
              </w:rPr>
              <w:t>3,161.00</w:t>
            </w:r>
          </w:p>
        </w:tc>
        <w:tc>
          <w:tcPr>
            <w:tcW w:w="2693" w:type="dxa"/>
            <w:shd w:val="clear" w:color="auto" w:fill="auto"/>
            <w:vAlign w:val="center"/>
          </w:tcPr>
          <w:p w:rsidR="004A2426" w:rsidRDefault="004A2426" w:rsidP="0025184F">
            <w:pPr>
              <w:jc w:val="right"/>
              <w:rPr>
                <w:szCs w:val="24"/>
              </w:rPr>
            </w:pPr>
            <w:r>
              <w:rPr>
                <w:szCs w:val="24"/>
              </w:rPr>
              <w:t>52,368.11</w:t>
            </w:r>
          </w:p>
        </w:tc>
      </w:tr>
      <w:tr w:rsidR="004A2426" w:rsidTr="00A51F56">
        <w:tc>
          <w:tcPr>
            <w:tcW w:w="4111" w:type="dxa"/>
            <w:shd w:val="clear" w:color="auto" w:fill="auto"/>
            <w:vAlign w:val="center"/>
          </w:tcPr>
          <w:p w:rsidR="004A2426" w:rsidRDefault="004A2426" w:rsidP="0025184F">
            <w:pPr>
              <w:jc w:val="left"/>
              <w:rPr>
                <w:szCs w:val="24"/>
              </w:rPr>
            </w:pPr>
            <w:r>
              <w:rPr>
                <w:szCs w:val="24"/>
              </w:rPr>
              <w:t>三、利润总额（亏损总额以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262,260,543.99</w:t>
            </w:r>
          </w:p>
        </w:tc>
        <w:tc>
          <w:tcPr>
            <w:tcW w:w="2693" w:type="dxa"/>
            <w:shd w:val="clear" w:color="auto" w:fill="auto"/>
            <w:vAlign w:val="center"/>
          </w:tcPr>
          <w:p w:rsidR="004A2426" w:rsidRDefault="004A2426" w:rsidP="0025184F">
            <w:pPr>
              <w:jc w:val="right"/>
              <w:rPr>
                <w:szCs w:val="24"/>
              </w:rPr>
            </w:pPr>
            <w:r>
              <w:rPr>
                <w:szCs w:val="24"/>
              </w:rPr>
              <w:t>307,459,493.95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减：所得税费用</w:t>
            </w:r>
          </w:p>
        </w:tc>
        <w:tc>
          <w:tcPr>
            <w:tcW w:w="2268" w:type="dxa"/>
            <w:shd w:val="clear" w:color="auto" w:fill="auto"/>
            <w:vAlign w:val="center"/>
          </w:tcPr>
          <w:p w:rsidR="004A2426" w:rsidRDefault="004A2426" w:rsidP="0025184F">
            <w:pPr>
              <w:jc w:val="right"/>
              <w:rPr>
                <w:szCs w:val="24"/>
              </w:rPr>
            </w:pPr>
            <w:r>
              <w:rPr>
                <w:szCs w:val="24"/>
              </w:rPr>
              <w:t>46,878,401.49</w:t>
            </w:r>
          </w:p>
        </w:tc>
        <w:tc>
          <w:tcPr>
            <w:tcW w:w="2693" w:type="dxa"/>
            <w:shd w:val="clear" w:color="auto" w:fill="auto"/>
            <w:vAlign w:val="center"/>
          </w:tcPr>
          <w:p w:rsidR="004A2426" w:rsidRDefault="004A2426" w:rsidP="0025184F">
            <w:pPr>
              <w:jc w:val="right"/>
              <w:rPr>
                <w:szCs w:val="24"/>
              </w:rPr>
            </w:pPr>
            <w:r>
              <w:rPr>
                <w:szCs w:val="24"/>
              </w:rPr>
              <w:t>61,676,464.65</w:t>
            </w:r>
          </w:p>
        </w:tc>
      </w:tr>
      <w:tr w:rsidR="004A2426" w:rsidTr="00A51F56">
        <w:tc>
          <w:tcPr>
            <w:tcW w:w="4111" w:type="dxa"/>
            <w:shd w:val="clear" w:color="auto" w:fill="auto"/>
            <w:vAlign w:val="center"/>
          </w:tcPr>
          <w:p w:rsidR="004A2426" w:rsidRDefault="004A2426" w:rsidP="0025184F">
            <w:pPr>
              <w:jc w:val="left"/>
              <w:rPr>
                <w:szCs w:val="24"/>
              </w:rPr>
            </w:pPr>
            <w:r>
              <w:rPr>
                <w:szCs w:val="24"/>
              </w:rPr>
              <w:t>四、净利润（净亏损以</w:t>
            </w:r>
            <w:r>
              <w:rPr>
                <w:szCs w:val="24"/>
              </w:rPr>
              <w:t>“</w:t>
            </w:r>
            <w:r>
              <w:rPr>
                <w:szCs w:val="24"/>
              </w:rPr>
              <w:t>－</w:t>
            </w:r>
            <w:r>
              <w:rPr>
                <w:szCs w:val="24"/>
              </w:rPr>
              <w:t>”</w:t>
            </w:r>
            <w:r>
              <w:rPr>
                <w:szCs w:val="24"/>
              </w:rPr>
              <w:t>号填列）</w:t>
            </w:r>
          </w:p>
        </w:tc>
        <w:tc>
          <w:tcPr>
            <w:tcW w:w="2268" w:type="dxa"/>
            <w:shd w:val="clear" w:color="auto" w:fill="auto"/>
            <w:vAlign w:val="center"/>
          </w:tcPr>
          <w:p w:rsidR="004A2426" w:rsidRDefault="004A2426" w:rsidP="0025184F">
            <w:pPr>
              <w:jc w:val="right"/>
              <w:rPr>
                <w:szCs w:val="24"/>
              </w:rPr>
            </w:pPr>
            <w:r>
              <w:rPr>
                <w:szCs w:val="24"/>
              </w:rPr>
              <w:t>215,382,142.50</w:t>
            </w:r>
          </w:p>
        </w:tc>
        <w:tc>
          <w:tcPr>
            <w:tcW w:w="2693" w:type="dxa"/>
            <w:shd w:val="clear" w:color="auto" w:fill="auto"/>
            <w:vAlign w:val="center"/>
          </w:tcPr>
          <w:p w:rsidR="004A2426" w:rsidRDefault="004A2426" w:rsidP="0025184F">
            <w:pPr>
              <w:jc w:val="right"/>
              <w:rPr>
                <w:szCs w:val="24"/>
              </w:rPr>
            </w:pPr>
            <w:r>
              <w:rPr>
                <w:szCs w:val="24"/>
              </w:rPr>
              <w:t>245,783,029.30</w:t>
            </w:r>
          </w:p>
        </w:tc>
      </w:tr>
      <w:tr w:rsidR="004A2426" w:rsidTr="00A51F56">
        <w:tc>
          <w:tcPr>
            <w:tcW w:w="4111" w:type="dxa"/>
            <w:shd w:val="clear" w:color="auto" w:fill="auto"/>
            <w:vAlign w:val="center"/>
          </w:tcPr>
          <w:p w:rsidR="004A2426" w:rsidRDefault="004A2426" w:rsidP="0025184F">
            <w:pPr>
              <w:jc w:val="left"/>
              <w:rPr>
                <w:szCs w:val="24"/>
              </w:rPr>
            </w:pPr>
            <w:r>
              <w:rPr>
                <w:szCs w:val="24"/>
              </w:rPr>
              <w:t>五、其他综合收益的税后净额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（一）以后不能重分类进损益的其他综合收益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重新计量设定受益计划净负债或净资产的变动</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权益法下在被投资单位不能重分类进损益的其他综合收益中享有的份额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（二）以后将重分类进损益的其他综合收益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权益法下在被投资单位以后将重分类进损益的其他综合收益中享有的份额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可供出售金融资产公允价值变动损益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持有至到期投资重分类为可供出售金融资产损益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现金流量套期损益的有效部分</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5.</w:t>
            </w:r>
            <w:r>
              <w:rPr>
                <w:szCs w:val="24"/>
              </w:rPr>
              <w:t>外币财务报表折算差额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w:t>
            </w:r>
            <w:r>
              <w:rPr>
                <w:szCs w:val="24"/>
              </w:rPr>
              <w:t>6.</w:t>
            </w:r>
            <w:r>
              <w:rPr>
                <w:szCs w:val="24"/>
              </w:rPr>
              <w:t>其他</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六、综合收益总额</w:t>
            </w:r>
          </w:p>
        </w:tc>
        <w:tc>
          <w:tcPr>
            <w:tcW w:w="2268" w:type="dxa"/>
            <w:shd w:val="clear" w:color="auto" w:fill="auto"/>
            <w:vAlign w:val="center"/>
          </w:tcPr>
          <w:p w:rsidR="004A2426" w:rsidRDefault="004A2426" w:rsidP="0025184F">
            <w:pPr>
              <w:jc w:val="right"/>
              <w:rPr>
                <w:szCs w:val="24"/>
              </w:rPr>
            </w:pPr>
            <w:r>
              <w:rPr>
                <w:szCs w:val="24"/>
              </w:rPr>
              <w:t>215,382,142.50</w:t>
            </w:r>
          </w:p>
        </w:tc>
        <w:tc>
          <w:tcPr>
            <w:tcW w:w="2693" w:type="dxa"/>
            <w:shd w:val="clear" w:color="auto" w:fill="auto"/>
            <w:vAlign w:val="center"/>
          </w:tcPr>
          <w:p w:rsidR="004A2426" w:rsidRDefault="004A2426" w:rsidP="0025184F">
            <w:pPr>
              <w:jc w:val="right"/>
              <w:rPr>
                <w:szCs w:val="24"/>
              </w:rPr>
            </w:pPr>
            <w:r>
              <w:rPr>
                <w:szCs w:val="24"/>
              </w:rPr>
              <w:t>245,783,029.30</w:t>
            </w:r>
          </w:p>
        </w:tc>
      </w:tr>
      <w:tr w:rsidR="004A2426" w:rsidTr="00A51F56">
        <w:tc>
          <w:tcPr>
            <w:tcW w:w="4111" w:type="dxa"/>
            <w:shd w:val="clear" w:color="auto" w:fill="auto"/>
            <w:vAlign w:val="center"/>
          </w:tcPr>
          <w:p w:rsidR="004A2426" w:rsidRDefault="004A2426" w:rsidP="0025184F">
            <w:pPr>
              <w:jc w:val="left"/>
              <w:rPr>
                <w:szCs w:val="24"/>
              </w:rPr>
            </w:pPr>
            <w:r>
              <w:rPr>
                <w:szCs w:val="24"/>
              </w:rPr>
              <w:t>七、每股收益：</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（一）基本每股收益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（二）稀释每股收益</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bl>
    <w:p w:rsidR="004A2426" w:rsidRPr="005748DF" w:rsidRDefault="004A2426" w:rsidP="005748DF">
      <w:pPr>
        <w:snapToGrid w:val="0"/>
        <w:spacing w:before="0" w:after="0" w:line="560" w:lineRule="exact"/>
        <w:ind w:firstLineChars="200" w:firstLine="562"/>
        <w:jc w:val="left"/>
        <w:rPr>
          <w:rFonts w:ascii="仿宋" w:eastAsia="仿宋" w:hAnsi="仿宋"/>
          <w:b/>
          <w:sz w:val="28"/>
          <w:szCs w:val="28"/>
        </w:rPr>
      </w:pPr>
      <w:r w:rsidRPr="005748DF">
        <w:rPr>
          <w:rFonts w:ascii="仿宋" w:eastAsia="仿宋" w:hAnsi="仿宋"/>
          <w:b/>
          <w:sz w:val="28"/>
          <w:szCs w:val="28"/>
        </w:rPr>
        <w:t>5、合并现金流量表</w:t>
      </w:r>
    </w:p>
    <w:p w:rsidR="004A2426" w:rsidRDefault="004A2426" w:rsidP="004A2426">
      <w:pPr>
        <w:jc w:val="right"/>
        <w:rPr>
          <w:szCs w:val="24"/>
        </w:rPr>
      </w:pPr>
      <w:r>
        <w:rPr>
          <w:szCs w:val="24"/>
        </w:rPr>
        <w:t>单位：元</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2268"/>
        <w:gridCol w:w="2693"/>
      </w:tblGrid>
      <w:tr w:rsidR="004A2426" w:rsidTr="00A51F56">
        <w:tc>
          <w:tcPr>
            <w:tcW w:w="4111" w:type="dxa"/>
            <w:shd w:val="clear" w:color="auto" w:fill="auto"/>
            <w:vAlign w:val="center"/>
          </w:tcPr>
          <w:p w:rsidR="004A2426" w:rsidRDefault="004A2426" w:rsidP="0025184F">
            <w:pPr>
              <w:jc w:val="center"/>
              <w:rPr>
                <w:szCs w:val="24"/>
              </w:rPr>
            </w:pPr>
            <w:r>
              <w:rPr>
                <w:szCs w:val="24"/>
              </w:rPr>
              <w:t>项目</w:t>
            </w:r>
          </w:p>
        </w:tc>
        <w:tc>
          <w:tcPr>
            <w:tcW w:w="2268" w:type="dxa"/>
            <w:shd w:val="clear" w:color="auto" w:fill="auto"/>
            <w:vAlign w:val="center"/>
          </w:tcPr>
          <w:p w:rsidR="004A2426" w:rsidRDefault="004A2426" w:rsidP="0025184F">
            <w:pPr>
              <w:jc w:val="center"/>
              <w:rPr>
                <w:szCs w:val="24"/>
              </w:rPr>
            </w:pPr>
            <w:r>
              <w:rPr>
                <w:szCs w:val="24"/>
              </w:rPr>
              <w:t>本期发生额</w:t>
            </w:r>
          </w:p>
        </w:tc>
        <w:tc>
          <w:tcPr>
            <w:tcW w:w="2693" w:type="dxa"/>
            <w:shd w:val="clear" w:color="auto" w:fill="auto"/>
            <w:vAlign w:val="center"/>
          </w:tcPr>
          <w:p w:rsidR="004A2426" w:rsidRDefault="004A2426" w:rsidP="0025184F">
            <w:pPr>
              <w:jc w:val="center"/>
              <w:rPr>
                <w:szCs w:val="24"/>
              </w:rPr>
            </w:pPr>
            <w:r>
              <w:rPr>
                <w:szCs w:val="24"/>
              </w:rPr>
              <w:t>上期发生额</w:t>
            </w:r>
          </w:p>
        </w:tc>
      </w:tr>
      <w:tr w:rsidR="004A2426" w:rsidTr="00A51F56">
        <w:tc>
          <w:tcPr>
            <w:tcW w:w="4111" w:type="dxa"/>
            <w:shd w:val="clear" w:color="auto" w:fill="auto"/>
            <w:vAlign w:val="center"/>
          </w:tcPr>
          <w:p w:rsidR="004A2426" w:rsidRDefault="004A2426" w:rsidP="0025184F">
            <w:pPr>
              <w:jc w:val="left"/>
              <w:rPr>
                <w:szCs w:val="24"/>
              </w:rPr>
            </w:pPr>
            <w:r>
              <w:rPr>
                <w:szCs w:val="24"/>
              </w:rPr>
              <w:t>一、经营活动产生的现金流量：</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 xml:space="preserve">　　销售商品、提供劳务收到的现金</w:t>
            </w:r>
          </w:p>
        </w:tc>
        <w:tc>
          <w:tcPr>
            <w:tcW w:w="2268" w:type="dxa"/>
            <w:shd w:val="clear" w:color="auto" w:fill="auto"/>
            <w:vAlign w:val="center"/>
          </w:tcPr>
          <w:p w:rsidR="004A2426" w:rsidRDefault="004A2426" w:rsidP="0025184F">
            <w:pPr>
              <w:jc w:val="right"/>
              <w:rPr>
                <w:szCs w:val="24"/>
              </w:rPr>
            </w:pPr>
            <w:r>
              <w:rPr>
                <w:szCs w:val="24"/>
              </w:rPr>
              <w:t>385,319,758.95</w:t>
            </w:r>
          </w:p>
        </w:tc>
        <w:tc>
          <w:tcPr>
            <w:tcW w:w="2693" w:type="dxa"/>
            <w:shd w:val="clear" w:color="auto" w:fill="auto"/>
            <w:vAlign w:val="center"/>
          </w:tcPr>
          <w:p w:rsidR="004A2426" w:rsidRDefault="004A2426" w:rsidP="0025184F">
            <w:pPr>
              <w:jc w:val="right"/>
              <w:rPr>
                <w:szCs w:val="24"/>
              </w:rPr>
            </w:pPr>
            <w:r>
              <w:rPr>
                <w:szCs w:val="24"/>
              </w:rPr>
              <w:t>103,470,779.95</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客户存款和同业存放款项净增加额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向中央银行借款净增加额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向其他金融机构拆入资金净增加额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收到原保险合同保费取得的现金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收到再保险业务现金净额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保户储金及投资款净增加额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Pr="007B34C0" w:rsidRDefault="004A2426" w:rsidP="0025184F">
            <w:pPr>
              <w:jc w:val="left"/>
              <w:rPr>
                <w:spacing w:val="-4"/>
                <w:szCs w:val="24"/>
              </w:rPr>
            </w:pPr>
            <w:r w:rsidRPr="007B34C0">
              <w:rPr>
                <w:spacing w:val="-4"/>
                <w:szCs w:val="24"/>
              </w:rPr>
              <w:t xml:space="preserve">　　处置以公允价值计量且其变动计入当期损益的金融资产净增加额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收取利息、手续费及佣金的现金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拆入资金净增加额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回购业务资金净增加额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收到的税费返还</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收到其他与经营活动有关的现金</w:t>
            </w:r>
          </w:p>
        </w:tc>
        <w:tc>
          <w:tcPr>
            <w:tcW w:w="2268" w:type="dxa"/>
            <w:shd w:val="clear" w:color="auto" w:fill="auto"/>
            <w:vAlign w:val="center"/>
          </w:tcPr>
          <w:p w:rsidR="004A2426" w:rsidRDefault="004A2426" w:rsidP="0025184F">
            <w:pPr>
              <w:jc w:val="right"/>
              <w:rPr>
                <w:szCs w:val="24"/>
              </w:rPr>
            </w:pPr>
            <w:r>
              <w:rPr>
                <w:szCs w:val="24"/>
              </w:rPr>
              <w:t>5,874,141.87</w:t>
            </w:r>
          </w:p>
        </w:tc>
        <w:tc>
          <w:tcPr>
            <w:tcW w:w="2693" w:type="dxa"/>
            <w:shd w:val="clear" w:color="auto" w:fill="auto"/>
            <w:vAlign w:val="center"/>
          </w:tcPr>
          <w:p w:rsidR="004A2426" w:rsidRDefault="004A2426" w:rsidP="0025184F">
            <w:pPr>
              <w:jc w:val="right"/>
              <w:rPr>
                <w:szCs w:val="24"/>
              </w:rPr>
            </w:pPr>
            <w:r>
              <w:rPr>
                <w:szCs w:val="24"/>
              </w:rPr>
              <w:t>20,070,081.01</w:t>
            </w:r>
          </w:p>
        </w:tc>
      </w:tr>
      <w:tr w:rsidR="004A2426" w:rsidTr="00A51F56">
        <w:tc>
          <w:tcPr>
            <w:tcW w:w="4111" w:type="dxa"/>
            <w:shd w:val="clear" w:color="auto" w:fill="auto"/>
            <w:vAlign w:val="center"/>
          </w:tcPr>
          <w:p w:rsidR="004A2426" w:rsidRDefault="004A2426" w:rsidP="0025184F">
            <w:pPr>
              <w:jc w:val="left"/>
              <w:rPr>
                <w:szCs w:val="24"/>
              </w:rPr>
            </w:pPr>
            <w:r>
              <w:rPr>
                <w:szCs w:val="24"/>
              </w:rPr>
              <w:t>经营活动现金流入小计</w:t>
            </w:r>
          </w:p>
        </w:tc>
        <w:tc>
          <w:tcPr>
            <w:tcW w:w="2268" w:type="dxa"/>
            <w:shd w:val="clear" w:color="auto" w:fill="auto"/>
            <w:vAlign w:val="center"/>
          </w:tcPr>
          <w:p w:rsidR="004A2426" w:rsidRDefault="004A2426" w:rsidP="0025184F">
            <w:pPr>
              <w:jc w:val="right"/>
              <w:rPr>
                <w:szCs w:val="24"/>
              </w:rPr>
            </w:pPr>
            <w:r>
              <w:rPr>
                <w:szCs w:val="24"/>
              </w:rPr>
              <w:t>391,193,900.82</w:t>
            </w:r>
          </w:p>
        </w:tc>
        <w:tc>
          <w:tcPr>
            <w:tcW w:w="2693" w:type="dxa"/>
            <w:shd w:val="clear" w:color="auto" w:fill="auto"/>
            <w:vAlign w:val="center"/>
          </w:tcPr>
          <w:p w:rsidR="004A2426" w:rsidRDefault="004A2426" w:rsidP="0025184F">
            <w:pPr>
              <w:jc w:val="right"/>
              <w:rPr>
                <w:szCs w:val="24"/>
              </w:rPr>
            </w:pPr>
            <w:r>
              <w:rPr>
                <w:szCs w:val="24"/>
              </w:rPr>
              <w:t>123,540,860.96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购买商品、接受劳务支付的现金</w:t>
            </w:r>
          </w:p>
        </w:tc>
        <w:tc>
          <w:tcPr>
            <w:tcW w:w="2268" w:type="dxa"/>
            <w:shd w:val="clear" w:color="auto" w:fill="auto"/>
            <w:vAlign w:val="center"/>
          </w:tcPr>
          <w:p w:rsidR="004A2426" w:rsidRDefault="004A2426" w:rsidP="0025184F">
            <w:pPr>
              <w:jc w:val="right"/>
              <w:rPr>
                <w:szCs w:val="24"/>
              </w:rPr>
            </w:pPr>
            <w:r>
              <w:rPr>
                <w:szCs w:val="24"/>
              </w:rPr>
              <w:t>281,017,781.67</w:t>
            </w:r>
          </w:p>
        </w:tc>
        <w:tc>
          <w:tcPr>
            <w:tcW w:w="2693" w:type="dxa"/>
            <w:shd w:val="clear" w:color="auto" w:fill="auto"/>
            <w:vAlign w:val="center"/>
          </w:tcPr>
          <w:p w:rsidR="004A2426" w:rsidRDefault="004A2426" w:rsidP="0025184F">
            <w:pPr>
              <w:jc w:val="right"/>
              <w:rPr>
                <w:szCs w:val="24"/>
              </w:rPr>
            </w:pPr>
            <w:r>
              <w:rPr>
                <w:szCs w:val="24"/>
              </w:rPr>
              <w:t>103,152,718.34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客户贷款及垫款净增加额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存放中央银行和同业款项净增加额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支付原保险合同赔付款项的现金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支付利息、手续费及佣金的现金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支付保单红利的现金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支付给职工以及为职工支付的现金</w:t>
            </w:r>
          </w:p>
        </w:tc>
        <w:tc>
          <w:tcPr>
            <w:tcW w:w="2268" w:type="dxa"/>
            <w:shd w:val="clear" w:color="auto" w:fill="auto"/>
            <w:vAlign w:val="center"/>
          </w:tcPr>
          <w:p w:rsidR="004A2426" w:rsidRDefault="004A2426" w:rsidP="0025184F">
            <w:pPr>
              <w:jc w:val="right"/>
              <w:rPr>
                <w:szCs w:val="24"/>
              </w:rPr>
            </w:pPr>
            <w:r>
              <w:rPr>
                <w:szCs w:val="24"/>
              </w:rPr>
              <w:t>52,859,774.81</w:t>
            </w:r>
          </w:p>
        </w:tc>
        <w:tc>
          <w:tcPr>
            <w:tcW w:w="2693" w:type="dxa"/>
            <w:shd w:val="clear" w:color="auto" w:fill="auto"/>
            <w:vAlign w:val="center"/>
          </w:tcPr>
          <w:p w:rsidR="004A2426" w:rsidRDefault="004A2426" w:rsidP="0025184F">
            <w:pPr>
              <w:jc w:val="right"/>
              <w:rPr>
                <w:szCs w:val="24"/>
              </w:rPr>
            </w:pPr>
            <w:r>
              <w:rPr>
                <w:szCs w:val="24"/>
              </w:rPr>
              <w:t>50,866,155.88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支付的各项税费</w:t>
            </w:r>
          </w:p>
        </w:tc>
        <w:tc>
          <w:tcPr>
            <w:tcW w:w="2268" w:type="dxa"/>
            <w:shd w:val="clear" w:color="auto" w:fill="auto"/>
            <w:vAlign w:val="center"/>
          </w:tcPr>
          <w:p w:rsidR="004A2426" w:rsidRDefault="004A2426" w:rsidP="0025184F">
            <w:pPr>
              <w:jc w:val="right"/>
              <w:rPr>
                <w:szCs w:val="24"/>
              </w:rPr>
            </w:pPr>
            <w:r>
              <w:rPr>
                <w:szCs w:val="24"/>
              </w:rPr>
              <w:t>21,429,687.11</w:t>
            </w:r>
          </w:p>
        </w:tc>
        <w:tc>
          <w:tcPr>
            <w:tcW w:w="2693" w:type="dxa"/>
            <w:shd w:val="clear" w:color="auto" w:fill="auto"/>
            <w:vAlign w:val="center"/>
          </w:tcPr>
          <w:p w:rsidR="004A2426" w:rsidRDefault="004A2426" w:rsidP="0025184F">
            <w:pPr>
              <w:jc w:val="right"/>
              <w:rPr>
                <w:szCs w:val="24"/>
              </w:rPr>
            </w:pPr>
            <w:r>
              <w:rPr>
                <w:szCs w:val="24"/>
              </w:rPr>
              <w:t>12,165,700.64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支付其他与经营活动有关的现金</w:t>
            </w:r>
          </w:p>
        </w:tc>
        <w:tc>
          <w:tcPr>
            <w:tcW w:w="2268" w:type="dxa"/>
            <w:shd w:val="clear" w:color="auto" w:fill="auto"/>
            <w:vAlign w:val="center"/>
          </w:tcPr>
          <w:p w:rsidR="004A2426" w:rsidRDefault="004A2426" w:rsidP="0025184F">
            <w:pPr>
              <w:jc w:val="right"/>
              <w:rPr>
                <w:szCs w:val="24"/>
              </w:rPr>
            </w:pPr>
            <w:r>
              <w:rPr>
                <w:szCs w:val="24"/>
              </w:rPr>
              <w:t>34,624,142.98</w:t>
            </w:r>
          </w:p>
        </w:tc>
        <w:tc>
          <w:tcPr>
            <w:tcW w:w="2693" w:type="dxa"/>
            <w:shd w:val="clear" w:color="auto" w:fill="auto"/>
            <w:vAlign w:val="center"/>
          </w:tcPr>
          <w:p w:rsidR="004A2426" w:rsidRDefault="004A2426" w:rsidP="0025184F">
            <w:pPr>
              <w:jc w:val="right"/>
              <w:rPr>
                <w:szCs w:val="24"/>
              </w:rPr>
            </w:pPr>
            <w:r>
              <w:rPr>
                <w:szCs w:val="24"/>
              </w:rPr>
              <w:t>26,084,696.24</w:t>
            </w:r>
          </w:p>
        </w:tc>
      </w:tr>
      <w:tr w:rsidR="004A2426" w:rsidTr="00A51F56">
        <w:tc>
          <w:tcPr>
            <w:tcW w:w="4111" w:type="dxa"/>
            <w:shd w:val="clear" w:color="auto" w:fill="auto"/>
            <w:vAlign w:val="center"/>
          </w:tcPr>
          <w:p w:rsidR="004A2426" w:rsidRDefault="004A2426" w:rsidP="0025184F">
            <w:pPr>
              <w:jc w:val="left"/>
              <w:rPr>
                <w:szCs w:val="24"/>
              </w:rPr>
            </w:pPr>
            <w:r>
              <w:rPr>
                <w:szCs w:val="24"/>
              </w:rPr>
              <w:t>经营活动现金流出小计</w:t>
            </w:r>
          </w:p>
        </w:tc>
        <w:tc>
          <w:tcPr>
            <w:tcW w:w="2268" w:type="dxa"/>
            <w:shd w:val="clear" w:color="auto" w:fill="auto"/>
            <w:vAlign w:val="center"/>
          </w:tcPr>
          <w:p w:rsidR="004A2426" w:rsidRDefault="004A2426" w:rsidP="0025184F">
            <w:pPr>
              <w:jc w:val="right"/>
              <w:rPr>
                <w:szCs w:val="24"/>
              </w:rPr>
            </w:pPr>
            <w:r>
              <w:rPr>
                <w:szCs w:val="24"/>
              </w:rPr>
              <w:t>389,931,386.57</w:t>
            </w:r>
          </w:p>
        </w:tc>
        <w:tc>
          <w:tcPr>
            <w:tcW w:w="2693" w:type="dxa"/>
            <w:shd w:val="clear" w:color="auto" w:fill="auto"/>
            <w:vAlign w:val="center"/>
          </w:tcPr>
          <w:p w:rsidR="004A2426" w:rsidRDefault="004A2426" w:rsidP="0025184F">
            <w:pPr>
              <w:jc w:val="right"/>
              <w:rPr>
                <w:szCs w:val="24"/>
              </w:rPr>
            </w:pPr>
            <w:r>
              <w:rPr>
                <w:szCs w:val="24"/>
              </w:rPr>
              <w:t>192,269,271.10</w:t>
            </w:r>
          </w:p>
        </w:tc>
      </w:tr>
      <w:tr w:rsidR="004A2426" w:rsidTr="00A51F56">
        <w:tc>
          <w:tcPr>
            <w:tcW w:w="4111" w:type="dxa"/>
            <w:shd w:val="clear" w:color="auto" w:fill="auto"/>
            <w:vAlign w:val="center"/>
          </w:tcPr>
          <w:p w:rsidR="004A2426" w:rsidRDefault="004A2426" w:rsidP="0025184F">
            <w:pPr>
              <w:jc w:val="left"/>
              <w:rPr>
                <w:szCs w:val="24"/>
              </w:rPr>
            </w:pPr>
            <w:r>
              <w:rPr>
                <w:szCs w:val="24"/>
              </w:rPr>
              <w:t>经营活动产生的现金流量净额</w:t>
            </w:r>
          </w:p>
        </w:tc>
        <w:tc>
          <w:tcPr>
            <w:tcW w:w="2268" w:type="dxa"/>
            <w:shd w:val="clear" w:color="auto" w:fill="auto"/>
            <w:vAlign w:val="center"/>
          </w:tcPr>
          <w:p w:rsidR="004A2426" w:rsidRDefault="004A2426" w:rsidP="0025184F">
            <w:pPr>
              <w:jc w:val="right"/>
              <w:rPr>
                <w:szCs w:val="24"/>
              </w:rPr>
            </w:pPr>
            <w:r>
              <w:rPr>
                <w:szCs w:val="24"/>
              </w:rPr>
              <w:t>1,262,514.25</w:t>
            </w:r>
          </w:p>
        </w:tc>
        <w:tc>
          <w:tcPr>
            <w:tcW w:w="2693" w:type="dxa"/>
            <w:shd w:val="clear" w:color="auto" w:fill="auto"/>
            <w:vAlign w:val="center"/>
          </w:tcPr>
          <w:p w:rsidR="004A2426" w:rsidRDefault="004A2426" w:rsidP="0025184F">
            <w:pPr>
              <w:jc w:val="right"/>
              <w:rPr>
                <w:szCs w:val="24"/>
              </w:rPr>
            </w:pPr>
            <w:r>
              <w:rPr>
                <w:szCs w:val="24"/>
              </w:rPr>
              <w:t>-68,728,410.14</w:t>
            </w:r>
          </w:p>
        </w:tc>
      </w:tr>
      <w:tr w:rsidR="004A2426" w:rsidTr="00A51F56">
        <w:tc>
          <w:tcPr>
            <w:tcW w:w="4111" w:type="dxa"/>
            <w:shd w:val="clear" w:color="auto" w:fill="auto"/>
            <w:vAlign w:val="center"/>
          </w:tcPr>
          <w:p w:rsidR="004A2426" w:rsidRDefault="004A2426" w:rsidP="0025184F">
            <w:pPr>
              <w:jc w:val="left"/>
              <w:rPr>
                <w:szCs w:val="24"/>
              </w:rPr>
            </w:pPr>
            <w:r>
              <w:rPr>
                <w:szCs w:val="24"/>
              </w:rPr>
              <w:t>二、投资活动产生的现金流量：</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收回投资收到的现金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取得投资收益收到的现金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处置固定资产、无形资产和其他长期资产收回的现金净额</w:t>
            </w:r>
          </w:p>
        </w:tc>
        <w:tc>
          <w:tcPr>
            <w:tcW w:w="2268" w:type="dxa"/>
            <w:shd w:val="clear" w:color="auto" w:fill="auto"/>
            <w:vAlign w:val="center"/>
          </w:tcPr>
          <w:p w:rsidR="004A2426" w:rsidRDefault="004A2426" w:rsidP="0025184F">
            <w:pPr>
              <w:jc w:val="right"/>
              <w:rPr>
                <w:szCs w:val="24"/>
              </w:rPr>
            </w:pPr>
            <w:r>
              <w:rPr>
                <w:szCs w:val="24"/>
              </w:rPr>
              <w:t>176,758,253.04</w:t>
            </w:r>
          </w:p>
        </w:tc>
        <w:tc>
          <w:tcPr>
            <w:tcW w:w="2693" w:type="dxa"/>
            <w:shd w:val="clear" w:color="auto" w:fill="auto"/>
            <w:vAlign w:val="center"/>
          </w:tcPr>
          <w:p w:rsidR="004A2426" w:rsidRDefault="004A2426" w:rsidP="0025184F">
            <w:pPr>
              <w:jc w:val="right"/>
              <w:rPr>
                <w:szCs w:val="24"/>
              </w:rPr>
            </w:pPr>
            <w:r>
              <w:rPr>
                <w:szCs w:val="24"/>
              </w:rPr>
              <w:t>409,978,545.11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处置子公司及其他营业单位收到的现金净额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收到其他与投资活动有关的现金</w:t>
            </w:r>
          </w:p>
        </w:tc>
        <w:tc>
          <w:tcPr>
            <w:tcW w:w="2268" w:type="dxa"/>
            <w:shd w:val="clear" w:color="auto" w:fill="auto"/>
            <w:vAlign w:val="center"/>
          </w:tcPr>
          <w:p w:rsidR="004A2426" w:rsidRDefault="004A2426" w:rsidP="0025184F">
            <w:pPr>
              <w:jc w:val="right"/>
              <w:rPr>
                <w:szCs w:val="24"/>
              </w:rPr>
            </w:pPr>
            <w:r>
              <w:rPr>
                <w:szCs w:val="24"/>
              </w:rPr>
              <w:t>3,760,311.00</w:t>
            </w:r>
          </w:p>
        </w:tc>
        <w:tc>
          <w:tcPr>
            <w:tcW w:w="2693" w:type="dxa"/>
            <w:shd w:val="clear" w:color="auto" w:fill="auto"/>
            <w:vAlign w:val="center"/>
          </w:tcPr>
          <w:p w:rsidR="004A2426" w:rsidRDefault="004A2426" w:rsidP="0025184F">
            <w:pPr>
              <w:jc w:val="right"/>
              <w:rPr>
                <w:szCs w:val="24"/>
              </w:rPr>
            </w:pPr>
            <w:r>
              <w:rPr>
                <w:szCs w:val="24"/>
              </w:rPr>
              <w:t>31,730,000.00</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投资活动现金流入小计</w:t>
            </w:r>
          </w:p>
        </w:tc>
        <w:tc>
          <w:tcPr>
            <w:tcW w:w="2268" w:type="dxa"/>
            <w:shd w:val="clear" w:color="auto" w:fill="auto"/>
            <w:vAlign w:val="center"/>
          </w:tcPr>
          <w:p w:rsidR="004A2426" w:rsidRDefault="004A2426" w:rsidP="0025184F">
            <w:pPr>
              <w:jc w:val="right"/>
              <w:rPr>
                <w:szCs w:val="24"/>
              </w:rPr>
            </w:pPr>
            <w:r>
              <w:rPr>
                <w:szCs w:val="24"/>
              </w:rPr>
              <w:t>180,518,564.04</w:t>
            </w:r>
          </w:p>
        </w:tc>
        <w:tc>
          <w:tcPr>
            <w:tcW w:w="2693" w:type="dxa"/>
            <w:shd w:val="clear" w:color="auto" w:fill="auto"/>
            <w:vAlign w:val="center"/>
          </w:tcPr>
          <w:p w:rsidR="004A2426" w:rsidRDefault="004A2426" w:rsidP="0025184F">
            <w:pPr>
              <w:jc w:val="right"/>
              <w:rPr>
                <w:szCs w:val="24"/>
              </w:rPr>
            </w:pPr>
            <w:r>
              <w:rPr>
                <w:szCs w:val="24"/>
              </w:rPr>
              <w:t>441,708,545.11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购建固定资产、无形资产和其他长期资产支付的现金</w:t>
            </w:r>
          </w:p>
        </w:tc>
        <w:tc>
          <w:tcPr>
            <w:tcW w:w="2268" w:type="dxa"/>
            <w:shd w:val="clear" w:color="auto" w:fill="auto"/>
            <w:vAlign w:val="center"/>
          </w:tcPr>
          <w:p w:rsidR="004A2426" w:rsidRDefault="004A2426" w:rsidP="0025184F">
            <w:pPr>
              <w:jc w:val="right"/>
              <w:rPr>
                <w:szCs w:val="24"/>
              </w:rPr>
            </w:pPr>
            <w:r>
              <w:rPr>
                <w:szCs w:val="24"/>
              </w:rPr>
              <w:t>43,629,707.42</w:t>
            </w:r>
          </w:p>
        </w:tc>
        <w:tc>
          <w:tcPr>
            <w:tcW w:w="2693" w:type="dxa"/>
            <w:shd w:val="clear" w:color="auto" w:fill="auto"/>
            <w:vAlign w:val="center"/>
          </w:tcPr>
          <w:p w:rsidR="004A2426" w:rsidRDefault="004A2426" w:rsidP="0025184F">
            <w:pPr>
              <w:jc w:val="right"/>
              <w:rPr>
                <w:szCs w:val="24"/>
              </w:rPr>
            </w:pPr>
            <w:r>
              <w:rPr>
                <w:szCs w:val="24"/>
              </w:rPr>
              <w:t>95,886,117.58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投资支付的现金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质押贷款净增加额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取得子公司及其他营业单位支付的现金净额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支付其他与投资活动有关的现金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475,838.11</w:t>
            </w:r>
          </w:p>
        </w:tc>
      </w:tr>
      <w:tr w:rsidR="004A2426" w:rsidTr="00A51F56">
        <w:tc>
          <w:tcPr>
            <w:tcW w:w="4111" w:type="dxa"/>
            <w:shd w:val="clear" w:color="auto" w:fill="auto"/>
            <w:vAlign w:val="center"/>
          </w:tcPr>
          <w:p w:rsidR="004A2426" w:rsidRDefault="004A2426" w:rsidP="0025184F">
            <w:pPr>
              <w:jc w:val="left"/>
              <w:rPr>
                <w:szCs w:val="24"/>
              </w:rPr>
            </w:pPr>
            <w:r>
              <w:rPr>
                <w:szCs w:val="24"/>
              </w:rPr>
              <w:t>投资活动现金流出小计</w:t>
            </w:r>
          </w:p>
        </w:tc>
        <w:tc>
          <w:tcPr>
            <w:tcW w:w="2268" w:type="dxa"/>
            <w:shd w:val="clear" w:color="auto" w:fill="auto"/>
            <w:vAlign w:val="center"/>
          </w:tcPr>
          <w:p w:rsidR="004A2426" w:rsidRDefault="004A2426" w:rsidP="0025184F">
            <w:pPr>
              <w:jc w:val="right"/>
              <w:rPr>
                <w:szCs w:val="24"/>
              </w:rPr>
            </w:pPr>
            <w:r>
              <w:rPr>
                <w:szCs w:val="24"/>
              </w:rPr>
              <w:t>43,629,707.42</w:t>
            </w:r>
          </w:p>
        </w:tc>
        <w:tc>
          <w:tcPr>
            <w:tcW w:w="2693" w:type="dxa"/>
            <w:shd w:val="clear" w:color="auto" w:fill="auto"/>
            <w:vAlign w:val="center"/>
          </w:tcPr>
          <w:p w:rsidR="004A2426" w:rsidRDefault="004A2426" w:rsidP="0025184F">
            <w:pPr>
              <w:jc w:val="right"/>
              <w:rPr>
                <w:szCs w:val="24"/>
              </w:rPr>
            </w:pPr>
            <w:r>
              <w:rPr>
                <w:szCs w:val="24"/>
              </w:rPr>
              <w:t>96,361,955.69</w:t>
            </w:r>
          </w:p>
        </w:tc>
      </w:tr>
      <w:tr w:rsidR="004A2426" w:rsidTr="00A51F56">
        <w:tc>
          <w:tcPr>
            <w:tcW w:w="4111" w:type="dxa"/>
            <w:shd w:val="clear" w:color="auto" w:fill="auto"/>
            <w:vAlign w:val="center"/>
          </w:tcPr>
          <w:p w:rsidR="004A2426" w:rsidRDefault="004A2426" w:rsidP="0025184F">
            <w:pPr>
              <w:jc w:val="left"/>
              <w:rPr>
                <w:szCs w:val="24"/>
              </w:rPr>
            </w:pPr>
            <w:r>
              <w:rPr>
                <w:szCs w:val="24"/>
              </w:rPr>
              <w:t>投资活动产生的现金流量净额</w:t>
            </w:r>
          </w:p>
        </w:tc>
        <w:tc>
          <w:tcPr>
            <w:tcW w:w="2268" w:type="dxa"/>
            <w:shd w:val="clear" w:color="auto" w:fill="auto"/>
            <w:vAlign w:val="center"/>
          </w:tcPr>
          <w:p w:rsidR="004A2426" w:rsidRDefault="004A2426" w:rsidP="0025184F">
            <w:pPr>
              <w:jc w:val="right"/>
              <w:rPr>
                <w:szCs w:val="24"/>
              </w:rPr>
            </w:pPr>
            <w:r>
              <w:rPr>
                <w:szCs w:val="24"/>
              </w:rPr>
              <w:t>136,888,856.62</w:t>
            </w:r>
          </w:p>
        </w:tc>
        <w:tc>
          <w:tcPr>
            <w:tcW w:w="2693" w:type="dxa"/>
            <w:shd w:val="clear" w:color="auto" w:fill="auto"/>
            <w:vAlign w:val="center"/>
          </w:tcPr>
          <w:p w:rsidR="004A2426" w:rsidRDefault="004A2426" w:rsidP="0025184F">
            <w:pPr>
              <w:jc w:val="right"/>
              <w:rPr>
                <w:szCs w:val="24"/>
              </w:rPr>
            </w:pPr>
            <w:r>
              <w:rPr>
                <w:szCs w:val="24"/>
              </w:rPr>
              <w:t>345,346,589.42</w:t>
            </w:r>
          </w:p>
        </w:tc>
      </w:tr>
      <w:tr w:rsidR="004A2426" w:rsidTr="00A51F56">
        <w:tc>
          <w:tcPr>
            <w:tcW w:w="4111" w:type="dxa"/>
            <w:shd w:val="clear" w:color="auto" w:fill="auto"/>
            <w:vAlign w:val="center"/>
          </w:tcPr>
          <w:p w:rsidR="004A2426" w:rsidRDefault="004A2426" w:rsidP="0025184F">
            <w:pPr>
              <w:jc w:val="left"/>
              <w:rPr>
                <w:szCs w:val="24"/>
              </w:rPr>
            </w:pPr>
            <w:r>
              <w:rPr>
                <w:szCs w:val="24"/>
              </w:rPr>
              <w:t>三、筹资活动产生的现金流量：</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吸收投资收到的现金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其中：子公司吸收少数股东投资收到的现金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取得借款收到的现金</w:t>
            </w:r>
          </w:p>
        </w:tc>
        <w:tc>
          <w:tcPr>
            <w:tcW w:w="2268" w:type="dxa"/>
            <w:shd w:val="clear" w:color="auto" w:fill="auto"/>
            <w:vAlign w:val="center"/>
          </w:tcPr>
          <w:p w:rsidR="004A2426" w:rsidRDefault="004A2426" w:rsidP="0025184F">
            <w:pPr>
              <w:jc w:val="right"/>
              <w:rPr>
                <w:szCs w:val="24"/>
              </w:rPr>
            </w:pPr>
            <w:r>
              <w:rPr>
                <w:szCs w:val="24"/>
              </w:rPr>
              <w:t>59,000,000.00</w:t>
            </w:r>
          </w:p>
        </w:tc>
        <w:tc>
          <w:tcPr>
            <w:tcW w:w="2693" w:type="dxa"/>
            <w:shd w:val="clear" w:color="auto" w:fill="auto"/>
            <w:vAlign w:val="center"/>
          </w:tcPr>
          <w:p w:rsidR="004A2426" w:rsidRDefault="004A2426" w:rsidP="0025184F">
            <w:pPr>
              <w:jc w:val="right"/>
              <w:rPr>
                <w:szCs w:val="24"/>
              </w:rPr>
            </w:pPr>
            <w:r>
              <w:rPr>
                <w:szCs w:val="24"/>
              </w:rPr>
              <w:t>763,650,000.00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发行债券收到的现金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收到其他与筹资活动有关的现金</w:t>
            </w:r>
          </w:p>
        </w:tc>
        <w:tc>
          <w:tcPr>
            <w:tcW w:w="2268" w:type="dxa"/>
            <w:shd w:val="clear" w:color="auto" w:fill="auto"/>
            <w:vAlign w:val="center"/>
          </w:tcPr>
          <w:p w:rsidR="004A2426" w:rsidRDefault="004A2426" w:rsidP="0025184F">
            <w:pPr>
              <w:jc w:val="right"/>
              <w:rPr>
                <w:szCs w:val="24"/>
              </w:rPr>
            </w:pPr>
            <w:r>
              <w:rPr>
                <w:szCs w:val="24"/>
              </w:rPr>
              <w:t>871,595.44</w:t>
            </w:r>
          </w:p>
        </w:tc>
        <w:tc>
          <w:tcPr>
            <w:tcW w:w="2693" w:type="dxa"/>
            <w:shd w:val="clear" w:color="auto" w:fill="auto"/>
            <w:vAlign w:val="center"/>
          </w:tcPr>
          <w:p w:rsidR="004A2426" w:rsidRDefault="004A2426" w:rsidP="0025184F">
            <w:pPr>
              <w:jc w:val="right"/>
              <w:rPr>
                <w:szCs w:val="24"/>
              </w:rPr>
            </w:pPr>
            <w:r>
              <w:rPr>
                <w:szCs w:val="24"/>
              </w:rPr>
              <w:t>3,888,548.71</w:t>
            </w:r>
          </w:p>
        </w:tc>
      </w:tr>
      <w:tr w:rsidR="004A2426" w:rsidTr="00A51F56">
        <w:tc>
          <w:tcPr>
            <w:tcW w:w="4111" w:type="dxa"/>
            <w:shd w:val="clear" w:color="auto" w:fill="auto"/>
            <w:vAlign w:val="center"/>
          </w:tcPr>
          <w:p w:rsidR="004A2426" w:rsidRDefault="004A2426" w:rsidP="0025184F">
            <w:pPr>
              <w:jc w:val="left"/>
              <w:rPr>
                <w:szCs w:val="24"/>
              </w:rPr>
            </w:pPr>
            <w:r>
              <w:rPr>
                <w:szCs w:val="24"/>
              </w:rPr>
              <w:t>筹资活动现金流入小计</w:t>
            </w:r>
          </w:p>
        </w:tc>
        <w:tc>
          <w:tcPr>
            <w:tcW w:w="2268" w:type="dxa"/>
            <w:shd w:val="clear" w:color="auto" w:fill="auto"/>
            <w:vAlign w:val="center"/>
          </w:tcPr>
          <w:p w:rsidR="004A2426" w:rsidRDefault="004A2426" w:rsidP="0025184F">
            <w:pPr>
              <w:jc w:val="right"/>
              <w:rPr>
                <w:szCs w:val="24"/>
              </w:rPr>
            </w:pPr>
            <w:r>
              <w:rPr>
                <w:szCs w:val="24"/>
              </w:rPr>
              <w:t>59,871,595.44</w:t>
            </w:r>
          </w:p>
        </w:tc>
        <w:tc>
          <w:tcPr>
            <w:tcW w:w="2693" w:type="dxa"/>
            <w:shd w:val="clear" w:color="auto" w:fill="auto"/>
            <w:vAlign w:val="center"/>
          </w:tcPr>
          <w:p w:rsidR="004A2426" w:rsidRDefault="004A2426" w:rsidP="0025184F">
            <w:pPr>
              <w:jc w:val="right"/>
              <w:rPr>
                <w:szCs w:val="24"/>
              </w:rPr>
            </w:pPr>
            <w:r>
              <w:rPr>
                <w:szCs w:val="24"/>
              </w:rPr>
              <w:t>767,538,548.71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偿还债务支付的现金</w:t>
            </w:r>
          </w:p>
        </w:tc>
        <w:tc>
          <w:tcPr>
            <w:tcW w:w="2268" w:type="dxa"/>
            <w:shd w:val="clear" w:color="auto" w:fill="auto"/>
            <w:vAlign w:val="center"/>
          </w:tcPr>
          <w:p w:rsidR="004A2426" w:rsidRDefault="004A2426" w:rsidP="0025184F">
            <w:pPr>
              <w:jc w:val="right"/>
              <w:rPr>
                <w:szCs w:val="24"/>
              </w:rPr>
            </w:pPr>
            <w:r>
              <w:rPr>
                <w:szCs w:val="24"/>
              </w:rPr>
              <w:t>573,650,000.00</w:t>
            </w:r>
          </w:p>
        </w:tc>
        <w:tc>
          <w:tcPr>
            <w:tcW w:w="2693" w:type="dxa"/>
            <w:shd w:val="clear" w:color="auto" w:fill="auto"/>
            <w:vAlign w:val="center"/>
          </w:tcPr>
          <w:p w:rsidR="004A2426" w:rsidRDefault="004A2426" w:rsidP="0025184F">
            <w:pPr>
              <w:jc w:val="right"/>
              <w:rPr>
                <w:szCs w:val="24"/>
              </w:rPr>
            </w:pPr>
            <w:r>
              <w:rPr>
                <w:szCs w:val="24"/>
              </w:rPr>
              <w:t>465,212,613.44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分配股利、利润或偿付利息支付的现金</w:t>
            </w:r>
          </w:p>
        </w:tc>
        <w:tc>
          <w:tcPr>
            <w:tcW w:w="2268" w:type="dxa"/>
            <w:shd w:val="clear" w:color="auto" w:fill="auto"/>
            <w:vAlign w:val="center"/>
          </w:tcPr>
          <w:p w:rsidR="004A2426" w:rsidRDefault="004A2426" w:rsidP="0025184F">
            <w:pPr>
              <w:jc w:val="right"/>
              <w:rPr>
                <w:szCs w:val="24"/>
              </w:rPr>
            </w:pPr>
            <w:r>
              <w:rPr>
                <w:szCs w:val="24"/>
              </w:rPr>
              <w:t>16,007,609.42</w:t>
            </w:r>
          </w:p>
        </w:tc>
        <w:tc>
          <w:tcPr>
            <w:tcW w:w="2693" w:type="dxa"/>
            <w:shd w:val="clear" w:color="auto" w:fill="auto"/>
            <w:vAlign w:val="center"/>
          </w:tcPr>
          <w:p w:rsidR="004A2426" w:rsidRDefault="004A2426" w:rsidP="0025184F">
            <w:pPr>
              <w:jc w:val="right"/>
              <w:rPr>
                <w:szCs w:val="24"/>
              </w:rPr>
            </w:pPr>
            <w:r>
              <w:rPr>
                <w:szCs w:val="24"/>
              </w:rPr>
              <w:t>24,476,822.02</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其中：子公司支付给少数股东的股利、利润</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支付其他与筹资活动有关的现金</w:t>
            </w:r>
          </w:p>
        </w:tc>
        <w:tc>
          <w:tcPr>
            <w:tcW w:w="2268" w:type="dxa"/>
            <w:shd w:val="clear" w:color="auto" w:fill="auto"/>
            <w:vAlign w:val="center"/>
          </w:tcPr>
          <w:p w:rsidR="004A2426" w:rsidRDefault="004A2426" w:rsidP="0025184F">
            <w:pPr>
              <w:jc w:val="right"/>
              <w:rPr>
                <w:szCs w:val="24"/>
              </w:rPr>
            </w:pPr>
            <w:r>
              <w:rPr>
                <w:szCs w:val="24"/>
              </w:rPr>
              <w:t>159,773.63</w:t>
            </w:r>
          </w:p>
        </w:tc>
        <w:tc>
          <w:tcPr>
            <w:tcW w:w="2693" w:type="dxa"/>
            <w:shd w:val="clear" w:color="auto" w:fill="auto"/>
            <w:vAlign w:val="center"/>
          </w:tcPr>
          <w:p w:rsidR="004A2426" w:rsidRDefault="004A2426" w:rsidP="0025184F">
            <w:pPr>
              <w:jc w:val="right"/>
              <w:rPr>
                <w:szCs w:val="24"/>
              </w:rPr>
            </w:pPr>
            <w:r>
              <w:rPr>
                <w:szCs w:val="24"/>
              </w:rPr>
              <w:t>41,033,973.50</w:t>
            </w:r>
          </w:p>
        </w:tc>
      </w:tr>
      <w:tr w:rsidR="004A2426" w:rsidTr="00A51F56">
        <w:tc>
          <w:tcPr>
            <w:tcW w:w="4111" w:type="dxa"/>
            <w:shd w:val="clear" w:color="auto" w:fill="auto"/>
            <w:vAlign w:val="center"/>
          </w:tcPr>
          <w:p w:rsidR="004A2426" w:rsidRDefault="004A2426" w:rsidP="0025184F">
            <w:pPr>
              <w:jc w:val="left"/>
              <w:rPr>
                <w:szCs w:val="24"/>
              </w:rPr>
            </w:pPr>
            <w:r>
              <w:rPr>
                <w:szCs w:val="24"/>
              </w:rPr>
              <w:t>筹资活动现金流出小计</w:t>
            </w:r>
          </w:p>
        </w:tc>
        <w:tc>
          <w:tcPr>
            <w:tcW w:w="2268" w:type="dxa"/>
            <w:shd w:val="clear" w:color="auto" w:fill="auto"/>
            <w:vAlign w:val="center"/>
          </w:tcPr>
          <w:p w:rsidR="004A2426" w:rsidRDefault="004A2426" w:rsidP="0025184F">
            <w:pPr>
              <w:jc w:val="right"/>
              <w:rPr>
                <w:szCs w:val="24"/>
              </w:rPr>
            </w:pPr>
            <w:r>
              <w:rPr>
                <w:szCs w:val="24"/>
              </w:rPr>
              <w:t>589,817,383.05</w:t>
            </w:r>
          </w:p>
        </w:tc>
        <w:tc>
          <w:tcPr>
            <w:tcW w:w="2693" w:type="dxa"/>
            <w:shd w:val="clear" w:color="auto" w:fill="auto"/>
            <w:vAlign w:val="center"/>
          </w:tcPr>
          <w:p w:rsidR="004A2426" w:rsidRDefault="004A2426" w:rsidP="0025184F">
            <w:pPr>
              <w:jc w:val="right"/>
              <w:rPr>
                <w:szCs w:val="24"/>
              </w:rPr>
            </w:pPr>
            <w:r>
              <w:rPr>
                <w:szCs w:val="24"/>
              </w:rPr>
              <w:t>530,723,408.96</w:t>
            </w:r>
          </w:p>
        </w:tc>
      </w:tr>
      <w:tr w:rsidR="004A2426" w:rsidTr="00A51F56">
        <w:tc>
          <w:tcPr>
            <w:tcW w:w="4111" w:type="dxa"/>
            <w:shd w:val="clear" w:color="auto" w:fill="auto"/>
            <w:vAlign w:val="center"/>
          </w:tcPr>
          <w:p w:rsidR="004A2426" w:rsidRDefault="004A2426" w:rsidP="0025184F">
            <w:pPr>
              <w:jc w:val="left"/>
              <w:rPr>
                <w:szCs w:val="24"/>
              </w:rPr>
            </w:pPr>
            <w:r>
              <w:rPr>
                <w:szCs w:val="24"/>
              </w:rPr>
              <w:t>筹资活动产生的现金流量净额</w:t>
            </w:r>
          </w:p>
        </w:tc>
        <w:tc>
          <w:tcPr>
            <w:tcW w:w="2268" w:type="dxa"/>
            <w:shd w:val="clear" w:color="auto" w:fill="auto"/>
            <w:vAlign w:val="center"/>
          </w:tcPr>
          <w:p w:rsidR="004A2426" w:rsidRDefault="004A2426" w:rsidP="0025184F">
            <w:pPr>
              <w:jc w:val="right"/>
              <w:rPr>
                <w:szCs w:val="24"/>
              </w:rPr>
            </w:pPr>
            <w:r>
              <w:rPr>
                <w:szCs w:val="24"/>
              </w:rPr>
              <w:t>-529,945,787.61</w:t>
            </w:r>
          </w:p>
        </w:tc>
        <w:tc>
          <w:tcPr>
            <w:tcW w:w="2693" w:type="dxa"/>
            <w:shd w:val="clear" w:color="auto" w:fill="auto"/>
            <w:vAlign w:val="center"/>
          </w:tcPr>
          <w:p w:rsidR="004A2426" w:rsidRDefault="004A2426" w:rsidP="0025184F">
            <w:pPr>
              <w:jc w:val="right"/>
              <w:rPr>
                <w:szCs w:val="24"/>
              </w:rPr>
            </w:pPr>
            <w:r>
              <w:rPr>
                <w:szCs w:val="24"/>
              </w:rPr>
              <w:t>236,815,139.75</w:t>
            </w:r>
          </w:p>
        </w:tc>
      </w:tr>
      <w:tr w:rsidR="004A2426" w:rsidTr="00A51F56">
        <w:tc>
          <w:tcPr>
            <w:tcW w:w="4111" w:type="dxa"/>
            <w:shd w:val="clear" w:color="auto" w:fill="auto"/>
            <w:vAlign w:val="center"/>
          </w:tcPr>
          <w:p w:rsidR="004A2426" w:rsidRDefault="004A2426" w:rsidP="0025184F">
            <w:pPr>
              <w:jc w:val="left"/>
              <w:rPr>
                <w:szCs w:val="24"/>
              </w:rPr>
            </w:pPr>
            <w:r>
              <w:rPr>
                <w:szCs w:val="24"/>
              </w:rPr>
              <w:t>四、汇率变动对现金及现金等价物的影响</w:t>
            </w:r>
          </w:p>
        </w:tc>
        <w:tc>
          <w:tcPr>
            <w:tcW w:w="2268" w:type="dxa"/>
            <w:shd w:val="clear" w:color="auto" w:fill="auto"/>
            <w:vAlign w:val="center"/>
          </w:tcPr>
          <w:p w:rsidR="004A2426" w:rsidRDefault="004A2426" w:rsidP="0025184F">
            <w:pPr>
              <w:jc w:val="right"/>
              <w:rPr>
                <w:szCs w:val="24"/>
              </w:rPr>
            </w:pPr>
            <w:r>
              <w:rPr>
                <w:szCs w:val="24"/>
              </w:rPr>
              <w:t>12,531.03</w:t>
            </w:r>
          </w:p>
        </w:tc>
        <w:tc>
          <w:tcPr>
            <w:tcW w:w="2693" w:type="dxa"/>
            <w:shd w:val="clear" w:color="auto" w:fill="auto"/>
            <w:vAlign w:val="center"/>
          </w:tcPr>
          <w:p w:rsidR="004A2426" w:rsidRDefault="004A2426" w:rsidP="0025184F">
            <w:pPr>
              <w:jc w:val="right"/>
              <w:rPr>
                <w:szCs w:val="24"/>
              </w:rPr>
            </w:pPr>
            <w:r>
              <w:rPr>
                <w:szCs w:val="24"/>
              </w:rPr>
              <w:t>96,107.10</w:t>
            </w:r>
          </w:p>
        </w:tc>
      </w:tr>
      <w:tr w:rsidR="004A2426" w:rsidTr="00A51F56">
        <w:tc>
          <w:tcPr>
            <w:tcW w:w="4111" w:type="dxa"/>
            <w:shd w:val="clear" w:color="auto" w:fill="auto"/>
            <w:vAlign w:val="center"/>
          </w:tcPr>
          <w:p w:rsidR="004A2426" w:rsidRDefault="004A2426" w:rsidP="0025184F">
            <w:pPr>
              <w:jc w:val="left"/>
              <w:rPr>
                <w:szCs w:val="24"/>
              </w:rPr>
            </w:pPr>
            <w:r>
              <w:rPr>
                <w:szCs w:val="24"/>
              </w:rPr>
              <w:t>五、现金及现金等价物净增加额</w:t>
            </w:r>
          </w:p>
        </w:tc>
        <w:tc>
          <w:tcPr>
            <w:tcW w:w="2268" w:type="dxa"/>
            <w:shd w:val="clear" w:color="auto" w:fill="auto"/>
            <w:vAlign w:val="center"/>
          </w:tcPr>
          <w:p w:rsidR="004A2426" w:rsidRDefault="004A2426" w:rsidP="0025184F">
            <w:pPr>
              <w:jc w:val="right"/>
              <w:rPr>
                <w:szCs w:val="24"/>
              </w:rPr>
            </w:pPr>
            <w:r>
              <w:rPr>
                <w:szCs w:val="24"/>
              </w:rPr>
              <w:t>-391,781,885.71</w:t>
            </w:r>
          </w:p>
        </w:tc>
        <w:tc>
          <w:tcPr>
            <w:tcW w:w="2693" w:type="dxa"/>
            <w:shd w:val="clear" w:color="auto" w:fill="auto"/>
            <w:vAlign w:val="center"/>
          </w:tcPr>
          <w:p w:rsidR="004A2426" w:rsidRDefault="004A2426" w:rsidP="0025184F">
            <w:pPr>
              <w:jc w:val="right"/>
              <w:rPr>
                <w:szCs w:val="24"/>
              </w:rPr>
            </w:pPr>
            <w:r>
              <w:rPr>
                <w:szCs w:val="24"/>
              </w:rPr>
              <w:t>513,529,426.13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加：期初现金及现金等价物余额</w:t>
            </w:r>
          </w:p>
        </w:tc>
        <w:tc>
          <w:tcPr>
            <w:tcW w:w="2268" w:type="dxa"/>
            <w:shd w:val="clear" w:color="auto" w:fill="auto"/>
            <w:vAlign w:val="center"/>
          </w:tcPr>
          <w:p w:rsidR="004A2426" w:rsidRDefault="004A2426" w:rsidP="0025184F">
            <w:pPr>
              <w:jc w:val="right"/>
              <w:rPr>
                <w:szCs w:val="24"/>
              </w:rPr>
            </w:pPr>
            <w:r>
              <w:rPr>
                <w:szCs w:val="24"/>
              </w:rPr>
              <w:t>574,130,180.41</w:t>
            </w:r>
          </w:p>
        </w:tc>
        <w:tc>
          <w:tcPr>
            <w:tcW w:w="2693" w:type="dxa"/>
            <w:shd w:val="clear" w:color="auto" w:fill="auto"/>
            <w:vAlign w:val="center"/>
          </w:tcPr>
          <w:p w:rsidR="004A2426" w:rsidRDefault="004A2426" w:rsidP="0025184F">
            <w:pPr>
              <w:jc w:val="right"/>
              <w:rPr>
                <w:szCs w:val="24"/>
              </w:rPr>
            </w:pPr>
            <w:r>
              <w:rPr>
                <w:szCs w:val="24"/>
              </w:rPr>
              <w:t>60,600,754.28</w:t>
            </w:r>
          </w:p>
        </w:tc>
      </w:tr>
      <w:tr w:rsidR="004A2426" w:rsidTr="00A51F56">
        <w:tc>
          <w:tcPr>
            <w:tcW w:w="4111" w:type="dxa"/>
            <w:shd w:val="clear" w:color="auto" w:fill="auto"/>
            <w:vAlign w:val="center"/>
          </w:tcPr>
          <w:p w:rsidR="004A2426" w:rsidRDefault="004A2426" w:rsidP="0025184F">
            <w:pPr>
              <w:jc w:val="left"/>
              <w:rPr>
                <w:szCs w:val="24"/>
              </w:rPr>
            </w:pPr>
            <w:r>
              <w:rPr>
                <w:szCs w:val="24"/>
              </w:rPr>
              <w:t>六、期末现金及现金等价物余额</w:t>
            </w:r>
          </w:p>
        </w:tc>
        <w:tc>
          <w:tcPr>
            <w:tcW w:w="2268" w:type="dxa"/>
            <w:shd w:val="clear" w:color="auto" w:fill="auto"/>
            <w:vAlign w:val="center"/>
          </w:tcPr>
          <w:p w:rsidR="004A2426" w:rsidRDefault="004A2426" w:rsidP="0025184F">
            <w:pPr>
              <w:jc w:val="right"/>
              <w:rPr>
                <w:szCs w:val="24"/>
              </w:rPr>
            </w:pPr>
            <w:r>
              <w:rPr>
                <w:szCs w:val="24"/>
              </w:rPr>
              <w:t>182,348,294.70</w:t>
            </w:r>
          </w:p>
        </w:tc>
        <w:tc>
          <w:tcPr>
            <w:tcW w:w="2693" w:type="dxa"/>
            <w:shd w:val="clear" w:color="auto" w:fill="auto"/>
            <w:vAlign w:val="center"/>
          </w:tcPr>
          <w:p w:rsidR="004A2426" w:rsidRDefault="004A2426" w:rsidP="0025184F">
            <w:pPr>
              <w:jc w:val="right"/>
              <w:rPr>
                <w:szCs w:val="24"/>
              </w:rPr>
            </w:pPr>
            <w:r>
              <w:rPr>
                <w:szCs w:val="24"/>
              </w:rPr>
              <w:t>574,130,180.41</w:t>
            </w:r>
          </w:p>
        </w:tc>
      </w:tr>
    </w:tbl>
    <w:p w:rsidR="004A2426" w:rsidRPr="005748DF" w:rsidRDefault="004A2426" w:rsidP="005748DF">
      <w:pPr>
        <w:spacing w:before="0" w:after="0" w:line="560" w:lineRule="exact"/>
        <w:ind w:firstLineChars="200" w:firstLine="562"/>
        <w:jc w:val="left"/>
        <w:rPr>
          <w:rFonts w:ascii="仿宋" w:eastAsia="仿宋" w:hAnsi="仿宋"/>
          <w:b/>
          <w:sz w:val="28"/>
          <w:szCs w:val="28"/>
        </w:rPr>
      </w:pPr>
      <w:r w:rsidRPr="005748DF">
        <w:rPr>
          <w:rFonts w:ascii="仿宋" w:eastAsia="仿宋" w:hAnsi="仿宋"/>
          <w:b/>
          <w:sz w:val="28"/>
          <w:szCs w:val="28"/>
        </w:rPr>
        <w:t>6、母公司现金流量表</w:t>
      </w:r>
    </w:p>
    <w:p w:rsidR="004A2426" w:rsidRDefault="004A2426" w:rsidP="004A2426">
      <w:pPr>
        <w:jc w:val="right"/>
        <w:rPr>
          <w:szCs w:val="24"/>
        </w:rPr>
      </w:pPr>
      <w:r>
        <w:rPr>
          <w:szCs w:val="24"/>
        </w:rPr>
        <w:t>单位：元</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2268"/>
        <w:gridCol w:w="2693"/>
      </w:tblGrid>
      <w:tr w:rsidR="004A2426" w:rsidTr="00A51F56">
        <w:tc>
          <w:tcPr>
            <w:tcW w:w="4111" w:type="dxa"/>
            <w:shd w:val="clear" w:color="auto" w:fill="auto"/>
            <w:vAlign w:val="center"/>
          </w:tcPr>
          <w:p w:rsidR="004A2426" w:rsidRDefault="004A2426" w:rsidP="0025184F">
            <w:pPr>
              <w:jc w:val="center"/>
              <w:rPr>
                <w:szCs w:val="24"/>
              </w:rPr>
            </w:pPr>
            <w:r>
              <w:rPr>
                <w:szCs w:val="24"/>
              </w:rPr>
              <w:t>项目</w:t>
            </w:r>
          </w:p>
        </w:tc>
        <w:tc>
          <w:tcPr>
            <w:tcW w:w="2268" w:type="dxa"/>
            <w:shd w:val="clear" w:color="auto" w:fill="auto"/>
            <w:vAlign w:val="center"/>
          </w:tcPr>
          <w:p w:rsidR="004A2426" w:rsidRDefault="004A2426" w:rsidP="0025184F">
            <w:pPr>
              <w:jc w:val="center"/>
              <w:rPr>
                <w:szCs w:val="24"/>
              </w:rPr>
            </w:pPr>
            <w:r>
              <w:rPr>
                <w:szCs w:val="24"/>
              </w:rPr>
              <w:t>本期发生额</w:t>
            </w:r>
          </w:p>
        </w:tc>
        <w:tc>
          <w:tcPr>
            <w:tcW w:w="2693" w:type="dxa"/>
            <w:shd w:val="clear" w:color="auto" w:fill="auto"/>
            <w:vAlign w:val="center"/>
          </w:tcPr>
          <w:p w:rsidR="004A2426" w:rsidRDefault="004A2426" w:rsidP="0025184F">
            <w:pPr>
              <w:jc w:val="center"/>
              <w:rPr>
                <w:szCs w:val="24"/>
              </w:rPr>
            </w:pPr>
            <w:r>
              <w:rPr>
                <w:szCs w:val="24"/>
              </w:rPr>
              <w:t>上期发生额</w:t>
            </w:r>
          </w:p>
        </w:tc>
      </w:tr>
      <w:tr w:rsidR="004A2426" w:rsidTr="00A51F56">
        <w:tc>
          <w:tcPr>
            <w:tcW w:w="4111" w:type="dxa"/>
            <w:shd w:val="clear" w:color="auto" w:fill="auto"/>
            <w:vAlign w:val="center"/>
          </w:tcPr>
          <w:p w:rsidR="004A2426" w:rsidRDefault="004A2426" w:rsidP="0025184F">
            <w:pPr>
              <w:jc w:val="left"/>
              <w:rPr>
                <w:szCs w:val="24"/>
              </w:rPr>
            </w:pPr>
            <w:r>
              <w:rPr>
                <w:szCs w:val="24"/>
              </w:rPr>
              <w:t>一、经营活动产生的现金流量：</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销售商品、提供劳务收到的现金</w:t>
            </w:r>
          </w:p>
        </w:tc>
        <w:tc>
          <w:tcPr>
            <w:tcW w:w="2268" w:type="dxa"/>
            <w:shd w:val="clear" w:color="auto" w:fill="auto"/>
            <w:vAlign w:val="center"/>
          </w:tcPr>
          <w:p w:rsidR="004A2426" w:rsidRDefault="004A2426" w:rsidP="0025184F">
            <w:pPr>
              <w:jc w:val="right"/>
              <w:rPr>
                <w:szCs w:val="24"/>
              </w:rPr>
            </w:pPr>
            <w:r>
              <w:rPr>
                <w:szCs w:val="24"/>
              </w:rPr>
              <w:t>275,808,236.85</w:t>
            </w:r>
          </w:p>
        </w:tc>
        <w:tc>
          <w:tcPr>
            <w:tcW w:w="2693" w:type="dxa"/>
            <w:shd w:val="clear" w:color="auto" w:fill="auto"/>
            <w:vAlign w:val="center"/>
          </w:tcPr>
          <w:p w:rsidR="004A2426" w:rsidRDefault="004A2426" w:rsidP="0025184F">
            <w:pPr>
              <w:jc w:val="right"/>
              <w:rPr>
                <w:szCs w:val="24"/>
              </w:rPr>
            </w:pPr>
            <w:r>
              <w:rPr>
                <w:szCs w:val="24"/>
              </w:rPr>
              <w:t>33,755,307.97</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收到的税费返还</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收到其他与经营活动有关的现金</w:t>
            </w:r>
          </w:p>
        </w:tc>
        <w:tc>
          <w:tcPr>
            <w:tcW w:w="2268" w:type="dxa"/>
            <w:shd w:val="clear" w:color="auto" w:fill="auto"/>
            <w:vAlign w:val="center"/>
          </w:tcPr>
          <w:p w:rsidR="004A2426" w:rsidRDefault="004A2426" w:rsidP="0025184F">
            <w:pPr>
              <w:jc w:val="right"/>
              <w:rPr>
                <w:szCs w:val="24"/>
              </w:rPr>
            </w:pPr>
            <w:r>
              <w:rPr>
                <w:szCs w:val="24"/>
              </w:rPr>
              <w:t>4,302,458.02</w:t>
            </w:r>
          </w:p>
        </w:tc>
        <w:tc>
          <w:tcPr>
            <w:tcW w:w="2693" w:type="dxa"/>
            <w:shd w:val="clear" w:color="auto" w:fill="auto"/>
            <w:vAlign w:val="center"/>
          </w:tcPr>
          <w:p w:rsidR="004A2426" w:rsidRDefault="004A2426" w:rsidP="0025184F">
            <w:pPr>
              <w:jc w:val="right"/>
              <w:rPr>
                <w:szCs w:val="24"/>
              </w:rPr>
            </w:pPr>
            <w:r>
              <w:rPr>
                <w:szCs w:val="24"/>
              </w:rPr>
              <w:t>17,310,425.57</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经营活动现金流入小计</w:t>
            </w:r>
          </w:p>
        </w:tc>
        <w:tc>
          <w:tcPr>
            <w:tcW w:w="2268" w:type="dxa"/>
            <w:shd w:val="clear" w:color="auto" w:fill="auto"/>
            <w:vAlign w:val="center"/>
          </w:tcPr>
          <w:p w:rsidR="004A2426" w:rsidRDefault="004A2426" w:rsidP="0025184F">
            <w:pPr>
              <w:jc w:val="right"/>
              <w:rPr>
                <w:szCs w:val="24"/>
              </w:rPr>
            </w:pPr>
            <w:r>
              <w:rPr>
                <w:szCs w:val="24"/>
              </w:rPr>
              <w:t>280,110,694.87</w:t>
            </w:r>
          </w:p>
        </w:tc>
        <w:tc>
          <w:tcPr>
            <w:tcW w:w="2693" w:type="dxa"/>
            <w:shd w:val="clear" w:color="auto" w:fill="auto"/>
            <w:vAlign w:val="center"/>
          </w:tcPr>
          <w:p w:rsidR="004A2426" w:rsidRDefault="004A2426" w:rsidP="0025184F">
            <w:pPr>
              <w:jc w:val="right"/>
              <w:rPr>
                <w:szCs w:val="24"/>
              </w:rPr>
            </w:pPr>
            <w:r>
              <w:rPr>
                <w:szCs w:val="24"/>
              </w:rPr>
              <w:t>51,065,733.54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购买商品、接受劳务支付的现金</w:t>
            </w:r>
          </w:p>
        </w:tc>
        <w:tc>
          <w:tcPr>
            <w:tcW w:w="2268" w:type="dxa"/>
            <w:shd w:val="clear" w:color="auto" w:fill="auto"/>
            <w:vAlign w:val="center"/>
          </w:tcPr>
          <w:p w:rsidR="004A2426" w:rsidRDefault="004A2426" w:rsidP="0025184F">
            <w:pPr>
              <w:jc w:val="right"/>
              <w:rPr>
                <w:szCs w:val="24"/>
              </w:rPr>
            </w:pPr>
            <w:r>
              <w:rPr>
                <w:szCs w:val="24"/>
              </w:rPr>
              <w:t>219,107,665.51</w:t>
            </w:r>
          </w:p>
        </w:tc>
        <w:tc>
          <w:tcPr>
            <w:tcW w:w="2693" w:type="dxa"/>
            <w:shd w:val="clear" w:color="auto" w:fill="auto"/>
            <w:vAlign w:val="center"/>
          </w:tcPr>
          <w:p w:rsidR="004A2426" w:rsidRDefault="004A2426" w:rsidP="0025184F">
            <w:pPr>
              <w:jc w:val="right"/>
              <w:rPr>
                <w:szCs w:val="24"/>
              </w:rPr>
            </w:pPr>
            <w:r>
              <w:rPr>
                <w:szCs w:val="24"/>
              </w:rPr>
              <w:t>25,093,856.54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支付给职工以及为职工支付的现金</w:t>
            </w:r>
          </w:p>
        </w:tc>
        <w:tc>
          <w:tcPr>
            <w:tcW w:w="2268" w:type="dxa"/>
            <w:shd w:val="clear" w:color="auto" w:fill="auto"/>
            <w:vAlign w:val="center"/>
          </w:tcPr>
          <w:p w:rsidR="004A2426" w:rsidRDefault="004A2426" w:rsidP="0025184F">
            <w:pPr>
              <w:jc w:val="right"/>
              <w:rPr>
                <w:szCs w:val="24"/>
              </w:rPr>
            </w:pPr>
            <w:r>
              <w:rPr>
                <w:szCs w:val="24"/>
              </w:rPr>
              <w:t>12,698,672.44</w:t>
            </w:r>
          </w:p>
        </w:tc>
        <w:tc>
          <w:tcPr>
            <w:tcW w:w="2693" w:type="dxa"/>
            <w:shd w:val="clear" w:color="auto" w:fill="auto"/>
            <w:vAlign w:val="center"/>
          </w:tcPr>
          <w:p w:rsidR="004A2426" w:rsidRDefault="004A2426" w:rsidP="0025184F">
            <w:pPr>
              <w:jc w:val="right"/>
              <w:rPr>
                <w:szCs w:val="24"/>
              </w:rPr>
            </w:pPr>
            <w:r>
              <w:rPr>
                <w:szCs w:val="24"/>
              </w:rPr>
              <w:t>13,277,830.44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支付的各项税费</w:t>
            </w:r>
          </w:p>
        </w:tc>
        <w:tc>
          <w:tcPr>
            <w:tcW w:w="2268" w:type="dxa"/>
            <w:shd w:val="clear" w:color="auto" w:fill="auto"/>
            <w:vAlign w:val="center"/>
          </w:tcPr>
          <w:p w:rsidR="004A2426" w:rsidRDefault="004A2426" w:rsidP="0025184F">
            <w:pPr>
              <w:jc w:val="right"/>
              <w:rPr>
                <w:szCs w:val="24"/>
              </w:rPr>
            </w:pPr>
            <w:r>
              <w:rPr>
                <w:szCs w:val="24"/>
              </w:rPr>
              <w:t>15,881,580.61</w:t>
            </w:r>
          </w:p>
        </w:tc>
        <w:tc>
          <w:tcPr>
            <w:tcW w:w="2693" w:type="dxa"/>
            <w:shd w:val="clear" w:color="auto" w:fill="auto"/>
            <w:vAlign w:val="center"/>
          </w:tcPr>
          <w:p w:rsidR="004A2426" w:rsidRDefault="004A2426" w:rsidP="0025184F">
            <w:pPr>
              <w:jc w:val="right"/>
              <w:rPr>
                <w:szCs w:val="24"/>
              </w:rPr>
            </w:pPr>
            <w:r>
              <w:rPr>
                <w:szCs w:val="24"/>
              </w:rPr>
              <w:t>6,922,615.08</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支付其他与经营活动有关的现金</w:t>
            </w:r>
          </w:p>
        </w:tc>
        <w:tc>
          <w:tcPr>
            <w:tcW w:w="2268" w:type="dxa"/>
            <w:shd w:val="clear" w:color="auto" w:fill="auto"/>
            <w:vAlign w:val="center"/>
          </w:tcPr>
          <w:p w:rsidR="004A2426" w:rsidRDefault="004A2426" w:rsidP="0025184F">
            <w:pPr>
              <w:jc w:val="right"/>
              <w:rPr>
                <w:szCs w:val="24"/>
              </w:rPr>
            </w:pPr>
            <w:r>
              <w:rPr>
                <w:szCs w:val="24"/>
              </w:rPr>
              <w:t>57,243,529.46</w:t>
            </w:r>
          </w:p>
        </w:tc>
        <w:tc>
          <w:tcPr>
            <w:tcW w:w="2693" w:type="dxa"/>
            <w:shd w:val="clear" w:color="auto" w:fill="auto"/>
            <w:vAlign w:val="center"/>
          </w:tcPr>
          <w:p w:rsidR="004A2426" w:rsidRDefault="004A2426" w:rsidP="0025184F">
            <w:pPr>
              <w:jc w:val="right"/>
              <w:rPr>
                <w:szCs w:val="24"/>
              </w:rPr>
            </w:pPr>
            <w:r>
              <w:rPr>
                <w:szCs w:val="24"/>
              </w:rPr>
              <w:t>68,016,009.95</w:t>
            </w:r>
          </w:p>
        </w:tc>
      </w:tr>
      <w:tr w:rsidR="004A2426" w:rsidTr="00A51F56">
        <w:tc>
          <w:tcPr>
            <w:tcW w:w="4111" w:type="dxa"/>
            <w:shd w:val="clear" w:color="auto" w:fill="auto"/>
            <w:vAlign w:val="center"/>
          </w:tcPr>
          <w:p w:rsidR="004A2426" w:rsidRDefault="004A2426" w:rsidP="0025184F">
            <w:pPr>
              <w:jc w:val="left"/>
              <w:rPr>
                <w:szCs w:val="24"/>
              </w:rPr>
            </w:pPr>
            <w:r>
              <w:rPr>
                <w:szCs w:val="24"/>
              </w:rPr>
              <w:t>经营活动现金流出小计</w:t>
            </w:r>
          </w:p>
        </w:tc>
        <w:tc>
          <w:tcPr>
            <w:tcW w:w="2268" w:type="dxa"/>
            <w:shd w:val="clear" w:color="auto" w:fill="auto"/>
            <w:vAlign w:val="center"/>
          </w:tcPr>
          <w:p w:rsidR="004A2426" w:rsidRDefault="004A2426" w:rsidP="0025184F">
            <w:pPr>
              <w:jc w:val="right"/>
              <w:rPr>
                <w:szCs w:val="24"/>
              </w:rPr>
            </w:pPr>
            <w:r>
              <w:rPr>
                <w:szCs w:val="24"/>
              </w:rPr>
              <w:t>304,931,448.02</w:t>
            </w:r>
          </w:p>
        </w:tc>
        <w:tc>
          <w:tcPr>
            <w:tcW w:w="2693" w:type="dxa"/>
            <w:shd w:val="clear" w:color="auto" w:fill="auto"/>
            <w:vAlign w:val="center"/>
          </w:tcPr>
          <w:p w:rsidR="004A2426" w:rsidRDefault="004A2426" w:rsidP="0025184F">
            <w:pPr>
              <w:jc w:val="right"/>
              <w:rPr>
                <w:szCs w:val="24"/>
              </w:rPr>
            </w:pPr>
            <w:r>
              <w:rPr>
                <w:szCs w:val="24"/>
              </w:rPr>
              <w:t>113,310,312.01</w:t>
            </w:r>
          </w:p>
        </w:tc>
      </w:tr>
      <w:tr w:rsidR="004A2426" w:rsidTr="00A51F56">
        <w:tc>
          <w:tcPr>
            <w:tcW w:w="4111" w:type="dxa"/>
            <w:shd w:val="clear" w:color="auto" w:fill="auto"/>
            <w:vAlign w:val="center"/>
          </w:tcPr>
          <w:p w:rsidR="004A2426" w:rsidRDefault="004A2426" w:rsidP="0025184F">
            <w:pPr>
              <w:jc w:val="left"/>
              <w:rPr>
                <w:szCs w:val="24"/>
              </w:rPr>
            </w:pPr>
            <w:r>
              <w:rPr>
                <w:szCs w:val="24"/>
              </w:rPr>
              <w:t>经营活动产生的现金流量净额</w:t>
            </w:r>
          </w:p>
        </w:tc>
        <w:tc>
          <w:tcPr>
            <w:tcW w:w="2268" w:type="dxa"/>
            <w:shd w:val="clear" w:color="auto" w:fill="auto"/>
            <w:vAlign w:val="center"/>
          </w:tcPr>
          <w:p w:rsidR="004A2426" w:rsidRDefault="004A2426" w:rsidP="0025184F">
            <w:pPr>
              <w:jc w:val="right"/>
              <w:rPr>
                <w:szCs w:val="24"/>
              </w:rPr>
            </w:pPr>
            <w:r>
              <w:rPr>
                <w:szCs w:val="24"/>
              </w:rPr>
              <w:t>-24,820,753.15</w:t>
            </w:r>
          </w:p>
        </w:tc>
        <w:tc>
          <w:tcPr>
            <w:tcW w:w="2693" w:type="dxa"/>
            <w:shd w:val="clear" w:color="auto" w:fill="auto"/>
            <w:vAlign w:val="center"/>
          </w:tcPr>
          <w:p w:rsidR="004A2426" w:rsidRDefault="004A2426" w:rsidP="0025184F">
            <w:pPr>
              <w:jc w:val="right"/>
              <w:rPr>
                <w:szCs w:val="24"/>
              </w:rPr>
            </w:pPr>
            <w:r>
              <w:rPr>
                <w:szCs w:val="24"/>
              </w:rPr>
              <w:t>-62,244,578.47</w:t>
            </w:r>
          </w:p>
        </w:tc>
      </w:tr>
      <w:tr w:rsidR="004A2426" w:rsidTr="00A51F56">
        <w:tc>
          <w:tcPr>
            <w:tcW w:w="4111" w:type="dxa"/>
            <w:shd w:val="clear" w:color="auto" w:fill="auto"/>
            <w:vAlign w:val="center"/>
          </w:tcPr>
          <w:p w:rsidR="004A2426" w:rsidRDefault="004A2426" w:rsidP="0025184F">
            <w:pPr>
              <w:jc w:val="left"/>
              <w:rPr>
                <w:szCs w:val="24"/>
              </w:rPr>
            </w:pPr>
            <w:r>
              <w:rPr>
                <w:szCs w:val="24"/>
              </w:rPr>
              <w:t>二、投资活动产生的现金流量：</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收回投资收到的现金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取得投资收益收到的现金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处置固定资产、无形资产和其他长期资产收回的现金净额</w:t>
            </w:r>
          </w:p>
        </w:tc>
        <w:tc>
          <w:tcPr>
            <w:tcW w:w="2268" w:type="dxa"/>
            <w:shd w:val="clear" w:color="auto" w:fill="auto"/>
            <w:vAlign w:val="center"/>
          </w:tcPr>
          <w:p w:rsidR="004A2426" w:rsidRDefault="004A2426" w:rsidP="0025184F">
            <w:pPr>
              <w:jc w:val="right"/>
              <w:rPr>
                <w:szCs w:val="24"/>
              </w:rPr>
            </w:pPr>
            <w:r>
              <w:rPr>
                <w:szCs w:val="24"/>
              </w:rPr>
              <w:t>176,261,561.55</w:t>
            </w:r>
          </w:p>
        </w:tc>
        <w:tc>
          <w:tcPr>
            <w:tcW w:w="2693" w:type="dxa"/>
            <w:shd w:val="clear" w:color="auto" w:fill="auto"/>
            <w:vAlign w:val="center"/>
          </w:tcPr>
          <w:p w:rsidR="004A2426" w:rsidRDefault="004A2426" w:rsidP="0025184F">
            <w:pPr>
              <w:jc w:val="right"/>
              <w:rPr>
                <w:szCs w:val="24"/>
              </w:rPr>
            </w:pPr>
            <w:r>
              <w:rPr>
                <w:szCs w:val="24"/>
              </w:rPr>
              <w:t>409,965,386.61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处置子公司及其他营业单位收到的现金净额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收到其他与投资活动有关的现金</w:t>
            </w:r>
          </w:p>
        </w:tc>
        <w:tc>
          <w:tcPr>
            <w:tcW w:w="2268" w:type="dxa"/>
            <w:shd w:val="clear" w:color="auto" w:fill="auto"/>
            <w:vAlign w:val="center"/>
          </w:tcPr>
          <w:p w:rsidR="004A2426" w:rsidRDefault="004A2426" w:rsidP="0025184F">
            <w:pPr>
              <w:jc w:val="right"/>
              <w:rPr>
                <w:szCs w:val="24"/>
              </w:rPr>
            </w:pPr>
            <w:r>
              <w:rPr>
                <w:szCs w:val="24"/>
              </w:rPr>
              <w:t>850,000.00</w:t>
            </w:r>
          </w:p>
        </w:tc>
        <w:tc>
          <w:tcPr>
            <w:tcW w:w="2693" w:type="dxa"/>
            <w:shd w:val="clear" w:color="auto" w:fill="auto"/>
            <w:vAlign w:val="center"/>
          </w:tcPr>
          <w:p w:rsidR="004A2426" w:rsidRDefault="004A2426" w:rsidP="0025184F">
            <w:pPr>
              <w:jc w:val="right"/>
              <w:rPr>
                <w:szCs w:val="24"/>
              </w:rPr>
            </w:pPr>
            <w:r>
              <w:rPr>
                <w:szCs w:val="24"/>
              </w:rPr>
              <w:t>850,000.00</w:t>
            </w:r>
          </w:p>
        </w:tc>
      </w:tr>
      <w:tr w:rsidR="004A2426" w:rsidTr="00A51F56">
        <w:tc>
          <w:tcPr>
            <w:tcW w:w="4111" w:type="dxa"/>
            <w:shd w:val="clear" w:color="auto" w:fill="auto"/>
            <w:vAlign w:val="center"/>
          </w:tcPr>
          <w:p w:rsidR="004A2426" w:rsidRDefault="004A2426" w:rsidP="0025184F">
            <w:pPr>
              <w:jc w:val="left"/>
              <w:rPr>
                <w:szCs w:val="24"/>
              </w:rPr>
            </w:pPr>
            <w:r>
              <w:rPr>
                <w:szCs w:val="24"/>
              </w:rPr>
              <w:t>投资活动现金流入小计</w:t>
            </w:r>
          </w:p>
        </w:tc>
        <w:tc>
          <w:tcPr>
            <w:tcW w:w="2268" w:type="dxa"/>
            <w:shd w:val="clear" w:color="auto" w:fill="auto"/>
            <w:vAlign w:val="center"/>
          </w:tcPr>
          <w:p w:rsidR="004A2426" w:rsidRDefault="004A2426" w:rsidP="0025184F">
            <w:pPr>
              <w:jc w:val="right"/>
              <w:rPr>
                <w:szCs w:val="24"/>
              </w:rPr>
            </w:pPr>
            <w:r>
              <w:rPr>
                <w:szCs w:val="24"/>
              </w:rPr>
              <w:t>177,111,561.55</w:t>
            </w:r>
          </w:p>
        </w:tc>
        <w:tc>
          <w:tcPr>
            <w:tcW w:w="2693" w:type="dxa"/>
            <w:shd w:val="clear" w:color="auto" w:fill="auto"/>
            <w:vAlign w:val="center"/>
          </w:tcPr>
          <w:p w:rsidR="004A2426" w:rsidRDefault="004A2426" w:rsidP="0025184F">
            <w:pPr>
              <w:jc w:val="right"/>
              <w:rPr>
                <w:szCs w:val="24"/>
              </w:rPr>
            </w:pPr>
            <w:r>
              <w:rPr>
                <w:szCs w:val="24"/>
              </w:rPr>
              <w:t>410,815,386.61</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购建固定资产、无形资产和其他长期资产支付的现金</w:t>
            </w:r>
          </w:p>
        </w:tc>
        <w:tc>
          <w:tcPr>
            <w:tcW w:w="2268" w:type="dxa"/>
            <w:shd w:val="clear" w:color="auto" w:fill="auto"/>
            <w:vAlign w:val="center"/>
          </w:tcPr>
          <w:p w:rsidR="004A2426" w:rsidRDefault="004A2426" w:rsidP="0025184F">
            <w:pPr>
              <w:jc w:val="right"/>
              <w:rPr>
                <w:szCs w:val="24"/>
              </w:rPr>
            </w:pPr>
            <w:r>
              <w:rPr>
                <w:szCs w:val="24"/>
              </w:rPr>
              <w:t>225,620.67</w:t>
            </w:r>
          </w:p>
        </w:tc>
        <w:tc>
          <w:tcPr>
            <w:tcW w:w="2693" w:type="dxa"/>
            <w:shd w:val="clear" w:color="auto" w:fill="auto"/>
            <w:vAlign w:val="center"/>
          </w:tcPr>
          <w:p w:rsidR="004A2426" w:rsidRDefault="004A2426" w:rsidP="0025184F">
            <w:pPr>
              <w:jc w:val="right"/>
              <w:rPr>
                <w:szCs w:val="24"/>
              </w:rPr>
            </w:pPr>
            <w:r>
              <w:rPr>
                <w:szCs w:val="24"/>
              </w:rPr>
              <w:t>1,461,835.66</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投资支付的现金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250,000,000.00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取得子公司及其他营业单位支付的现金净额</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支付其他与投资活动有关的现金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r>
              <w:rPr>
                <w:szCs w:val="24"/>
              </w:rPr>
              <w:t>475,838.11</w:t>
            </w:r>
          </w:p>
        </w:tc>
      </w:tr>
      <w:tr w:rsidR="004A2426" w:rsidTr="00A51F56">
        <w:tc>
          <w:tcPr>
            <w:tcW w:w="4111" w:type="dxa"/>
            <w:shd w:val="clear" w:color="auto" w:fill="auto"/>
            <w:vAlign w:val="center"/>
          </w:tcPr>
          <w:p w:rsidR="004A2426" w:rsidRDefault="004A2426" w:rsidP="0025184F">
            <w:pPr>
              <w:jc w:val="left"/>
              <w:rPr>
                <w:szCs w:val="24"/>
              </w:rPr>
            </w:pPr>
            <w:r>
              <w:rPr>
                <w:szCs w:val="24"/>
              </w:rPr>
              <w:t>投资活动现金流出小计</w:t>
            </w:r>
          </w:p>
        </w:tc>
        <w:tc>
          <w:tcPr>
            <w:tcW w:w="2268" w:type="dxa"/>
            <w:shd w:val="clear" w:color="auto" w:fill="auto"/>
            <w:vAlign w:val="center"/>
          </w:tcPr>
          <w:p w:rsidR="004A2426" w:rsidRDefault="004A2426" w:rsidP="0025184F">
            <w:pPr>
              <w:jc w:val="right"/>
              <w:rPr>
                <w:szCs w:val="24"/>
              </w:rPr>
            </w:pPr>
            <w:r>
              <w:rPr>
                <w:szCs w:val="24"/>
              </w:rPr>
              <w:t>225,620.67</w:t>
            </w:r>
          </w:p>
        </w:tc>
        <w:tc>
          <w:tcPr>
            <w:tcW w:w="2693" w:type="dxa"/>
            <w:shd w:val="clear" w:color="auto" w:fill="auto"/>
            <w:vAlign w:val="center"/>
          </w:tcPr>
          <w:p w:rsidR="004A2426" w:rsidRDefault="004A2426" w:rsidP="0025184F">
            <w:pPr>
              <w:jc w:val="right"/>
              <w:rPr>
                <w:szCs w:val="24"/>
              </w:rPr>
            </w:pPr>
            <w:r>
              <w:rPr>
                <w:szCs w:val="24"/>
              </w:rPr>
              <w:t>251,937,673.77</w:t>
            </w:r>
          </w:p>
        </w:tc>
      </w:tr>
      <w:tr w:rsidR="004A2426" w:rsidTr="00A51F56">
        <w:tc>
          <w:tcPr>
            <w:tcW w:w="4111" w:type="dxa"/>
            <w:shd w:val="clear" w:color="auto" w:fill="auto"/>
            <w:vAlign w:val="center"/>
          </w:tcPr>
          <w:p w:rsidR="004A2426" w:rsidRDefault="004A2426" w:rsidP="0025184F">
            <w:pPr>
              <w:jc w:val="left"/>
              <w:rPr>
                <w:szCs w:val="24"/>
              </w:rPr>
            </w:pPr>
            <w:r>
              <w:rPr>
                <w:szCs w:val="24"/>
              </w:rPr>
              <w:t>投资活动产生的现金流量净额</w:t>
            </w:r>
          </w:p>
        </w:tc>
        <w:tc>
          <w:tcPr>
            <w:tcW w:w="2268" w:type="dxa"/>
            <w:shd w:val="clear" w:color="auto" w:fill="auto"/>
            <w:vAlign w:val="center"/>
          </w:tcPr>
          <w:p w:rsidR="004A2426" w:rsidRDefault="004A2426" w:rsidP="0025184F">
            <w:pPr>
              <w:jc w:val="right"/>
              <w:rPr>
                <w:szCs w:val="24"/>
              </w:rPr>
            </w:pPr>
            <w:r>
              <w:rPr>
                <w:szCs w:val="24"/>
              </w:rPr>
              <w:t>176,885,940.88</w:t>
            </w:r>
          </w:p>
        </w:tc>
        <w:tc>
          <w:tcPr>
            <w:tcW w:w="2693" w:type="dxa"/>
            <w:shd w:val="clear" w:color="auto" w:fill="auto"/>
            <w:vAlign w:val="center"/>
          </w:tcPr>
          <w:p w:rsidR="004A2426" w:rsidRDefault="004A2426" w:rsidP="0025184F">
            <w:pPr>
              <w:jc w:val="right"/>
              <w:rPr>
                <w:szCs w:val="24"/>
              </w:rPr>
            </w:pPr>
            <w:r>
              <w:rPr>
                <w:szCs w:val="24"/>
              </w:rPr>
              <w:t>158,877,712.84</w:t>
            </w:r>
          </w:p>
        </w:tc>
      </w:tr>
      <w:tr w:rsidR="004A2426" w:rsidTr="00A51F56">
        <w:tc>
          <w:tcPr>
            <w:tcW w:w="4111" w:type="dxa"/>
            <w:shd w:val="clear" w:color="auto" w:fill="auto"/>
            <w:vAlign w:val="center"/>
          </w:tcPr>
          <w:p w:rsidR="004A2426" w:rsidRDefault="004A2426" w:rsidP="0025184F">
            <w:pPr>
              <w:jc w:val="left"/>
              <w:rPr>
                <w:szCs w:val="24"/>
              </w:rPr>
            </w:pPr>
            <w:r>
              <w:rPr>
                <w:szCs w:val="24"/>
              </w:rPr>
              <w:t>三、筹资活动产生的现金流量：</w:t>
            </w:r>
          </w:p>
        </w:tc>
        <w:tc>
          <w:tcPr>
            <w:tcW w:w="2268" w:type="dxa"/>
            <w:shd w:val="clear" w:color="auto" w:fill="auto"/>
            <w:vAlign w:val="center"/>
          </w:tcPr>
          <w:p w:rsidR="004A2426" w:rsidRDefault="004A2426" w:rsidP="0025184F">
            <w:pPr>
              <w:jc w:val="left"/>
              <w:rPr>
                <w:szCs w:val="24"/>
              </w:rPr>
            </w:pPr>
          </w:p>
        </w:tc>
        <w:tc>
          <w:tcPr>
            <w:tcW w:w="2693" w:type="dxa"/>
            <w:shd w:val="clear" w:color="auto" w:fill="auto"/>
            <w:vAlign w:val="center"/>
          </w:tcPr>
          <w:p w:rsidR="004A2426" w:rsidRDefault="004A2426" w:rsidP="0025184F">
            <w:pPr>
              <w:jc w:val="lef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吸收投资收到的现金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取得借款收到的现金</w:t>
            </w:r>
          </w:p>
        </w:tc>
        <w:tc>
          <w:tcPr>
            <w:tcW w:w="2268" w:type="dxa"/>
            <w:shd w:val="clear" w:color="auto" w:fill="auto"/>
            <w:vAlign w:val="center"/>
          </w:tcPr>
          <w:p w:rsidR="004A2426" w:rsidRDefault="004A2426" w:rsidP="0025184F">
            <w:pPr>
              <w:jc w:val="right"/>
              <w:rPr>
                <w:szCs w:val="24"/>
              </w:rPr>
            </w:pPr>
            <w:r>
              <w:rPr>
                <w:szCs w:val="24"/>
              </w:rPr>
              <w:t>59,000,000.00</w:t>
            </w:r>
          </w:p>
        </w:tc>
        <w:tc>
          <w:tcPr>
            <w:tcW w:w="2693" w:type="dxa"/>
            <w:shd w:val="clear" w:color="auto" w:fill="auto"/>
            <w:vAlign w:val="center"/>
          </w:tcPr>
          <w:p w:rsidR="004A2426" w:rsidRDefault="004A2426" w:rsidP="0025184F">
            <w:pPr>
              <w:jc w:val="right"/>
              <w:rPr>
                <w:szCs w:val="24"/>
              </w:rPr>
            </w:pPr>
            <w:r>
              <w:rPr>
                <w:szCs w:val="24"/>
              </w:rPr>
              <w:t>763,650,000.00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发行债券收到的现金</w:t>
            </w:r>
          </w:p>
        </w:tc>
        <w:tc>
          <w:tcPr>
            <w:tcW w:w="2268" w:type="dxa"/>
            <w:shd w:val="clear" w:color="auto" w:fill="auto"/>
            <w:vAlign w:val="center"/>
          </w:tcPr>
          <w:p w:rsidR="004A2426" w:rsidRDefault="004A2426" w:rsidP="0025184F">
            <w:pPr>
              <w:jc w:val="right"/>
              <w:rPr>
                <w:szCs w:val="24"/>
              </w:rPr>
            </w:pPr>
          </w:p>
        </w:tc>
        <w:tc>
          <w:tcPr>
            <w:tcW w:w="2693" w:type="dxa"/>
            <w:shd w:val="clear" w:color="auto" w:fill="auto"/>
            <w:vAlign w:val="center"/>
          </w:tcPr>
          <w:p w:rsidR="004A2426" w:rsidRDefault="004A2426" w:rsidP="0025184F">
            <w:pPr>
              <w:jc w:val="right"/>
              <w:rPr>
                <w:szCs w:val="24"/>
              </w:rPr>
            </w:pP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收到其他与筹资活动有关的现金</w:t>
            </w:r>
          </w:p>
        </w:tc>
        <w:tc>
          <w:tcPr>
            <w:tcW w:w="2268" w:type="dxa"/>
            <w:shd w:val="clear" w:color="auto" w:fill="auto"/>
            <w:vAlign w:val="center"/>
          </w:tcPr>
          <w:p w:rsidR="004A2426" w:rsidRDefault="004A2426" w:rsidP="0025184F">
            <w:pPr>
              <w:jc w:val="right"/>
              <w:rPr>
                <w:szCs w:val="24"/>
              </w:rPr>
            </w:pPr>
            <w:r>
              <w:rPr>
                <w:szCs w:val="24"/>
              </w:rPr>
              <w:t>60.10</w:t>
            </w:r>
          </w:p>
        </w:tc>
        <w:tc>
          <w:tcPr>
            <w:tcW w:w="2693" w:type="dxa"/>
            <w:shd w:val="clear" w:color="auto" w:fill="auto"/>
            <w:vAlign w:val="center"/>
          </w:tcPr>
          <w:p w:rsidR="004A2426" w:rsidRDefault="004A2426" w:rsidP="0025184F">
            <w:pPr>
              <w:jc w:val="right"/>
              <w:rPr>
                <w:szCs w:val="24"/>
              </w:rPr>
            </w:pPr>
            <w:r>
              <w:rPr>
                <w:szCs w:val="24"/>
              </w:rPr>
              <w:t>3,800,000.00</w:t>
            </w:r>
          </w:p>
        </w:tc>
      </w:tr>
      <w:tr w:rsidR="004A2426" w:rsidTr="00A51F56">
        <w:tc>
          <w:tcPr>
            <w:tcW w:w="4111" w:type="dxa"/>
            <w:shd w:val="clear" w:color="auto" w:fill="auto"/>
            <w:vAlign w:val="center"/>
          </w:tcPr>
          <w:p w:rsidR="004A2426" w:rsidRDefault="004A2426" w:rsidP="0025184F">
            <w:pPr>
              <w:jc w:val="left"/>
              <w:rPr>
                <w:szCs w:val="24"/>
              </w:rPr>
            </w:pPr>
            <w:r>
              <w:rPr>
                <w:szCs w:val="24"/>
              </w:rPr>
              <w:t>筹资活动现金流入小计</w:t>
            </w:r>
          </w:p>
        </w:tc>
        <w:tc>
          <w:tcPr>
            <w:tcW w:w="2268" w:type="dxa"/>
            <w:shd w:val="clear" w:color="auto" w:fill="auto"/>
            <w:vAlign w:val="center"/>
          </w:tcPr>
          <w:p w:rsidR="004A2426" w:rsidRDefault="004A2426" w:rsidP="0025184F">
            <w:pPr>
              <w:jc w:val="right"/>
              <w:rPr>
                <w:szCs w:val="24"/>
              </w:rPr>
            </w:pPr>
            <w:r>
              <w:rPr>
                <w:szCs w:val="24"/>
              </w:rPr>
              <w:t>59,000,060.10</w:t>
            </w:r>
          </w:p>
        </w:tc>
        <w:tc>
          <w:tcPr>
            <w:tcW w:w="2693" w:type="dxa"/>
            <w:shd w:val="clear" w:color="auto" w:fill="auto"/>
            <w:vAlign w:val="center"/>
          </w:tcPr>
          <w:p w:rsidR="004A2426" w:rsidRDefault="004A2426" w:rsidP="0025184F">
            <w:pPr>
              <w:jc w:val="right"/>
              <w:rPr>
                <w:szCs w:val="24"/>
              </w:rPr>
            </w:pPr>
            <w:r>
              <w:rPr>
                <w:szCs w:val="24"/>
              </w:rPr>
              <w:t>767,450,000.00</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偿还债务支付的现金</w:t>
            </w:r>
          </w:p>
        </w:tc>
        <w:tc>
          <w:tcPr>
            <w:tcW w:w="2268" w:type="dxa"/>
            <w:shd w:val="clear" w:color="auto" w:fill="auto"/>
            <w:vAlign w:val="center"/>
          </w:tcPr>
          <w:p w:rsidR="004A2426" w:rsidRDefault="004A2426" w:rsidP="0025184F">
            <w:pPr>
              <w:jc w:val="right"/>
              <w:rPr>
                <w:szCs w:val="24"/>
              </w:rPr>
            </w:pPr>
            <w:r>
              <w:rPr>
                <w:szCs w:val="24"/>
              </w:rPr>
              <w:t>573,650,000.00</w:t>
            </w:r>
          </w:p>
        </w:tc>
        <w:tc>
          <w:tcPr>
            <w:tcW w:w="2693" w:type="dxa"/>
            <w:shd w:val="clear" w:color="auto" w:fill="auto"/>
            <w:vAlign w:val="center"/>
          </w:tcPr>
          <w:p w:rsidR="004A2426" w:rsidRDefault="004A2426" w:rsidP="0025184F">
            <w:pPr>
              <w:jc w:val="right"/>
              <w:rPr>
                <w:szCs w:val="24"/>
              </w:rPr>
            </w:pPr>
            <w:r>
              <w:rPr>
                <w:szCs w:val="24"/>
              </w:rPr>
              <w:t>285,462,613.44</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分配股利、利润或偿付利息支付的现金</w:t>
            </w:r>
          </w:p>
        </w:tc>
        <w:tc>
          <w:tcPr>
            <w:tcW w:w="2268" w:type="dxa"/>
            <w:shd w:val="clear" w:color="auto" w:fill="auto"/>
            <w:vAlign w:val="center"/>
          </w:tcPr>
          <w:p w:rsidR="004A2426" w:rsidRDefault="004A2426" w:rsidP="0025184F">
            <w:pPr>
              <w:jc w:val="right"/>
              <w:rPr>
                <w:szCs w:val="24"/>
              </w:rPr>
            </w:pPr>
            <w:r>
              <w:rPr>
                <w:szCs w:val="24"/>
              </w:rPr>
              <w:t>16,007,609.42</w:t>
            </w:r>
          </w:p>
        </w:tc>
        <w:tc>
          <w:tcPr>
            <w:tcW w:w="2693" w:type="dxa"/>
            <w:shd w:val="clear" w:color="auto" w:fill="auto"/>
            <w:vAlign w:val="center"/>
          </w:tcPr>
          <w:p w:rsidR="004A2426" w:rsidRDefault="004A2426" w:rsidP="0025184F">
            <w:pPr>
              <w:jc w:val="right"/>
              <w:rPr>
                <w:szCs w:val="24"/>
              </w:rPr>
            </w:pPr>
            <w:r>
              <w:rPr>
                <w:szCs w:val="24"/>
              </w:rPr>
              <w:t>14,101,576.59</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支付其他与筹资活动有关的现金</w:t>
            </w:r>
          </w:p>
        </w:tc>
        <w:tc>
          <w:tcPr>
            <w:tcW w:w="2268" w:type="dxa"/>
            <w:shd w:val="clear" w:color="auto" w:fill="auto"/>
            <w:vAlign w:val="center"/>
          </w:tcPr>
          <w:p w:rsidR="004A2426" w:rsidRDefault="004A2426" w:rsidP="0025184F">
            <w:pPr>
              <w:jc w:val="right"/>
              <w:rPr>
                <w:szCs w:val="24"/>
              </w:rPr>
            </w:pPr>
            <w:r>
              <w:rPr>
                <w:szCs w:val="24"/>
              </w:rPr>
              <w:t>140,920.11</w:t>
            </w:r>
          </w:p>
        </w:tc>
        <w:tc>
          <w:tcPr>
            <w:tcW w:w="2693" w:type="dxa"/>
            <w:shd w:val="clear" w:color="auto" w:fill="auto"/>
            <w:vAlign w:val="center"/>
          </w:tcPr>
          <w:p w:rsidR="004A2426" w:rsidRDefault="004A2426" w:rsidP="0025184F">
            <w:pPr>
              <w:jc w:val="right"/>
              <w:rPr>
                <w:szCs w:val="24"/>
              </w:rPr>
            </w:pPr>
            <w:r>
              <w:rPr>
                <w:szCs w:val="24"/>
              </w:rPr>
              <w:t>40,257,000.00</w:t>
            </w:r>
          </w:p>
        </w:tc>
      </w:tr>
      <w:tr w:rsidR="004A2426" w:rsidTr="00A51F56">
        <w:tc>
          <w:tcPr>
            <w:tcW w:w="4111" w:type="dxa"/>
            <w:shd w:val="clear" w:color="auto" w:fill="auto"/>
            <w:vAlign w:val="center"/>
          </w:tcPr>
          <w:p w:rsidR="004A2426" w:rsidRDefault="004A2426" w:rsidP="0025184F">
            <w:pPr>
              <w:jc w:val="left"/>
              <w:rPr>
                <w:szCs w:val="24"/>
              </w:rPr>
            </w:pPr>
            <w:r>
              <w:rPr>
                <w:szCs w:val="24"/>
              </w:rPr>
              <w:t>筹资活动现金流出小计</w:t>
            </w:r>
          </w:p>
        </w:tc>
        <w:tc>
          <w:tcPr>
            <w:tcW w:w="2268" w:type="dxa"/>
            <w:shd w:val="clear" w:color="auto" w:fill="auto"/>
            <w:vAlign w:val="center"/>
          </w:tcPr>
          <w:p w:rsidR="004A2426" w:rsidRDefault="004A2426" w:rsidP="0025184F">
            <w:pPr>
              <w:jc w:val="right"/>
              <w:rPr>
                <w:szCs w:val="24"/>
              </w:rPr>
            </w:pPr>
            <w:r>
              <w:rPr>
                <w:szCs w:val="24"/>
              </w:rPr>
              <w:t>589,798,529.53</w:t>
            </w:r>
          </w:p>
        </w:tc>
        <w:tc>
          <w:tcPr>
            <w:tcW w:w="2693" w:type="dxa"/>
            <w:shd w:val="clear" w:color="auto" w:fill="auto"/>
            <w:vAlign w:val="center"/>
          </w:tcPr>
          <w:p w:rsidR="004A2426" w:rsidRDefault="004A2426" w:rsidP="0025184F">
            <w:pPr>
              <w:jc w:val="right"/>
              <w:rPr>
                <w:szCs w:val="24"/>
              </w:rPr>
            </w:pPr>
            <w:r>
              <w:rPr>
                <w:szCs w:val="24"/>
              </w:rPr>
              <w:t>339,821,190.03</w:t>
            </w:r>
          </w:p>
        </w:tc>
      </w:tr>
      <w:tr w:rsidR="004A2426" w:rsidTr="00A51F56">
        <w:tc>
          <w:tcPr>
            <w:tcW w:w="4111" w:type="dxa"/>
            <w:shd w:val="clear" w:color="auto" w:fill="auto"/>
            <w:vAlign w:val="center"/>
          </w:tcPr>
          <w:p w:rsidR="004A2426" w:rsidRDefault="004A2426" w:rsidP="0025184F">
            <w:pPr>
              <w:jc w:val="left"/>
              <w:rPr>
                <w:szCs w:val="24"/>
              </w:rPr>
            </w:pPr>
            <w:r>
              <w:rPr>
                <w:szCs w:val="24"/>
              </w:rPr>
              <w:t>筹资活动产生的现金流量净额</w:t>
            </w:r>
          </w:p>
        </w:tc>
        <w:tc>
          <w:tcPr>
            <w:tcW w:w="2268" w:type="dxa"/>
            <w:shd w:val="clear" w:color="auto" w:fill="auto"/>
            <w:vAlign w:val="center"/>
          </w:tcPr>
          <w:p w:rsidR="004A2426" w:rsidRDefault="004A2426" w:rsidP="0025184F">
            <w:pPr>
              <w:jc w:val="right"/>
              <w:rPr>
                <w:szCs w:val="24"/>
              </w:rPr>
            </w:pPr>
            <w:r>
              <w:rPr>
                <w:szCs w:val="24"/>
              </w:rPr>
              <w:t>-530,798,469.43</w:t>
            </w:r>
          </w:p>
        </w:tc>
        <w:tc>
          <w:tcPr>
            <w:tcW w:w="2693" w:type="dxa"/>
            <w:shd w:val="clear" w:color="auto" w:fill="auto"/>
            <w:vAlign w:val="center"/>
          </w:tcPr>
          <w:p w:rsidR="004A2426" w:rsidRDefault="004A2426" w:rsidP="0025184F">
            <w:pPr>
              <w:jc w:val="right"/>
              <w:rPr>
                <w:szCs w:val="24"/>
              </w:rPr>
            </w:pPr>
            <w:r>
              <w:rPr>
                <w:szCs w:val="24"/>
              </w:rPr>
              <w:t>427,628,809.97</w:t>
            </w:r>
          </w:p>
        </w:tc>
      </w:tr>
      <w:tr w:rsidR="004A2426" w:rsidTr="00A51F56">
        <w:tc>
          <w:tcPr>
            <w:tcW w:w="4111" w:type="dxa"/>
            <w:shd w:val="clear" w:color="auto" w:fill="auto"/>
            <w:vAlign w:val="center"/>
          </w:tcPr>
          <w:p w:rsidR="004A2426" w:rsidRDefault="004A2426" w:rsidP="0025184F">
            <w:pPr>
              <w:jc w:val="left"/>
              <w:rPr>
                <w:szCs w:val="24"/>
              </w:rPr>
            </w:pPr>
            <w:r>
              <w:rPr>
                <w:szCs w:val="24"/>
              </w:rPr>
              <w:lastRenderedPageBreak/>
              <w:t>四、汇率变动对现金及现金等价物的影响</w:t>
            </w:r>
          </w:p>
        </w:tc>
        <w:tc>
          <w:tcPr>
            <w:tcW w:w="2268" w:type="dxa"/>
            <w:shd w:val="clear" w:color="auto" w:fill="auto"/>
            <w:vAlign w:val="center"/>
          </w:tcPr>
          <w:p w:rsidR="004A2426" w:rsidRDefault="004A2426" w:rsidP="0025184F">
            <w:pPr>
              <w:jc w:val="right"/>
              <w:rPr>
                <w:szCs w:val="24"/>
              </w:rPr>
            </w:pPr>
            <w:r>
              <w:rPr>
                <w:szCs w:val="24"/>
              </w:rPr>
              <w:t>-154.18</w:t>
            </w:r>
          </w:p>
        </w:tc>
        <w:tc>
          <w:tcPr>
            <w:tcW w:w="2693" w:type="dxa"/>
            <w:shd w:val="clear" w:color="auto" w:fill="auto"/>
            <w:vAlign w:val="center"/>
          </w:tcPr>
          <w:p w:rsidR="004A2426" w:rsidRDefault="004A2426" w:rsidP="0025184F">
            <w:pPr>
              <w:jc w:val="right"/>
              <w:rPr>
                <w:szCs w:val="24"/>
              </w:rPr>
            </w:pPr>
            <w:r>
              <w:rPr>
                <w:szCs w:val="24"/>
              </w:rPr>
              <w:t>9,580.29</w:t>
            </w:r>
          </w:p>
        </w:tc>
      </w:tr>
      <w:tr w:rsidR="004A2426" w:rsidTr="00A51F56">
        <w:tc>
          <w:tcPr>
            <w:tcW w:w="4111" w:type="dxa"/>
            <w:shd w:val="clear" w:color="auto" w:fill="auto"/>
            <w:vAlign w:val="center"/>
          </w:tcPr>
          <w:p w:rsidR="004A2426" w:rsidRDefault="004A2426" w:rsidP="0025184F">
            <w:pPr>
              <w:jc w:val="left"/>
              <w:rPr>
                <w:szCs w:val="24"/>
              </w:rPr>
            </w:pPr>
            <w:r>
              <w:rPr>
                <w:szCs w:val="24"/>
              </w:rPr>
              <w:t>五、现金及现金等价物净增加额</w:t>
            </w:r>
          </w:p>
        </w:tc>
        <w:tc>
          <w:tcPr>
            <w:tcW w:w="2268" w:type="dxa"/>
            <w:shd w:val="clear" w:color="auto" w:fill="auto"/>
            <w:vAlign w:val="center"/>
          </w:tcPr>
          <w:p w:rsidR="004A2426" w:rsidRDefault="004A2426" w:rsidP="0025184F">
            <w:pPr>
              <w:jc w:val="right"/>
              <w:rPr>
                <w:szCs w:val="24"/>
              </w:rPr>
            </w:pPr>
            <w:r>
              <w:rPr>
                <w:szCs w:val="24"/>
              </w:rPr>
              <w:t>-378,733,435.88</w:t>
            </w:r>
          </w:p>
        </w:tc>
        <w:tc>
          <w:tcPr>
            <w:tcW w:w="2693" w:type="dxa"/>
            <w:shd w:val="clear" w:color="auto" w:fill="auto"/>
            <w:vAlign w:val="center"/>
          </w:tcPr>
          <w:p w:rsidR="004A2426" w:rsidRDefault="004A2426" w:rsidP="0025184F">
            <w:pPr>
              <w:jc w:val="right"/>
              <w:rPr>
                <w:szCs w:val="24"/>
              </w:rPr>
            </w:pPr>
            <w:r>
              <w:rPr>
                <w:szCs w:val="24"/>
              </w:rPr>
              <w:t>524,271,524.63</w:t>
            </w:r>
          </w:p>
        </w:tc>
      </w:tr>
      <w:tr w:rsidR="004A2426" w:rsidTr="00A51F56">
        <w:tc>
          <w:tcPr>
            <w:tcW w:w="4111" w:type="dxa"/>
            <w:shd w:val="clear" w:color="auto" w:fill="auto"/>
            <w:vAlign w:val="center"/>
          </w:tcPr>
          <w:p w:rsidR="004A2426" w:rsidRDefault="004A2426" w:rsidP="0025184F">
            <w:pPr>
              <w:jc w:val="left"/>
              <w:rPr>
                <w:szCs w:val="24"/>
              </w:rPr>
            </w:pPr>
            <w:r>
              <w:rPr>
                <w:szCs w:val="24"/>
              </w:rPr>
              <w:t xml:space="preserve">　　加：期初现金及现金等价物余额</w:t>
            </w:r>
          </w:p>
        </w:tc>
        <w:tc>
          <w:tcPr>
            <w:tcW w:w="2268" w:type="dxa"/>
            <w:shd w:val="clear" w:color="auto" w:fill="auto"/>
            <w:vAlign w:val="center"/>
          </w:tcPr>
          <w:p w:rsidR="004A2426" w:rsidRDefault="004A2426" w:rsidP="0025184F">
            <w:pPr>
              <w:jc w:val="right"/>
              <w:rPr>
                <w:szCs w:val="24"/>
              </w:rPr>
            </w:pPr>
            <w:r>
              <w:rPr>
                <w:szCs w:val="24"/>
              </w:rPr>
              <w:t>547,137,516.91</w:t>
            </w:r>
          </w:p>
        </w:tc>
        <w:tc>
          <w:tcPr>
            <w:tcW w:w="2693" w:type="dxa"/>
            <w:shd w:val="clear" w:color="auto" w:fill="auto"/>
            <w:vAlign w:val="center"/>
          </w:tcPr>
          <w:p w:rsidR="004A2426" w:rsidRDefault="004A2426" w:rsidP="0025184F">
            <w:pPr>
              <w:jc w:val="right"/>
              <w:rPr>
                <w:szCs w:val="24"/>
              </w:rPr>
            </w:pPr>
            <w:r>
              <w:rPr>
                <w:szCs w:val="24"/>
              </w:rPr>
              <w:t>22,865,992.28</w:t>
            </w:r>
          </w:p>
        </w:tc>
      </w:tr>
      <w:tr w:rsidR="004A2426" w:rsidTr="00A51F56">
        <w:tc>
          <w:tcPr>
            <w:tcW w:w="4111" w:type="dxa"/>
            <w:shd w:val="clear" w:color="auto" w:fill="auto"/>
            <w:vAlign w:val="center"/>
          </w:tcPr>
          <w:p w:rsidR="004A2426" w:rsidRDefault="004A2426" w:rsidP="0025184F">
            <w:pPr>
              <w:jc w:val="left"/>
              <w:rPr>
                <w:szCs w:val="24"/>
              </w:rPr>
            </w:pPr>
            <w:r>
              <w:rPr>
                <w:szCs w:val="24"/>
              </w:rPr>
              <w:t>六、期末现金及现金等价物余额</w:t>
            </w:r>
          </w:p>
        </w:tc>
        <w:tc>
          <w:tcPr>
            <w:tcW w:w="2268" w:type="dxa"/>
            <w:shd w:val="clear" w:color="auto" w:fill="auto"/>
            <w:vAlign w:val="center"/>
          </w:tcPr>
          <w:p w:rsidR="004A2426" w:rsidRDefault="004A2426" w:rsidP="0025184F">
            <w:pPr>
              <w:jc w:val="right"/>
              <w:rPr>
                <w:szCs w:val="24"/>
              </w:rPr>
            </w:pPr>
            <w:r>
              <w:rPr>
                <w:szCs w:val="24"/>
              </w:rPr>
              <w:t>168,404,081.03</w:t>
            </w:r>
          </w:p>
        </w:tc>
        <w:tc>
          <w:tcPr>
            <w:tcW w:w="2693" w:type="dxa"/>
            <w:shd w:val="clear" w:color="auto" w:fill="auto"/>
            <w:vAlign w:val="center"/>
          </w:tcPr>
          <w:p w:rsidR="004A2426" w:rsidRDefault="004A2426" w:rsidP="0025184F">
            <w:pPr>
              <w:jc w:val="right"/>
              <w:rPr>
                <w:szCs w:val="24"/>
              </w:rPr>
            </w:pPr>
            <w:r>
              <w:rPr>
                <w:szCs w:val="24"/>
              </w:rPr>
              <w:t>547,137,516.91</w:t>
            </w:r>
          </w:p>
        </w:tc>
      </w:tr>
    </w:tbl>
    <w:p w:rsidR="004A2426" w:rsidRPr="005748DF" w:rsidRDefault="004A2426" w:rsidP="005748DF">
      <w:pPr>
        <w:spacing w:before="0" w:after="0" w:line="560" w:lineRule="exact"/>
        <w:ind w:firstLineChars="200" w:firstLine="562"/>
        <w:jc w:val="left"/>
        <w:rPr>
          <w:rFonts w:ascii="仿宋" w:eastAsia="仿宋" w:hAnsi="仿宋"/>
          <w:b/>
          <w:sz w:val="28"/>
          <w:szCs w:val="28"/>
        </w:rPr>
      </w:pPr>
      <w:r w:rsidRPr="005748DF">
        <w:rPr>
          <w:rFonts w:ascii="仿宋" w:eastAsia="仿宋" w:hAnsi="仿宋"/>
          <w:b/>
          <w:sz w:val="28"/>
          <w:szCs w:val="28"/>
        </w:rPr>
        <w:t>7、合并所有者权益变动表</w:t>
      </w:r>
    </w:p>
    <w:p w:rsidR="004A2426" w:rsidRPr="005748DF" w:rsidRDefault="004A2426" w:rsidP="005748DF">
      <w:pPr>
        <w:spacing w:before="0" w:after="0" w:line="560" w:lineRule="exact"/>
        <w:ind w:firstLineChars="200" w:firstLine="560"/>
        <w:jc w:val="left"/>
        <w:rPr>
          <w:rFonts w:ascii="仿宋" w:eastAsia="仿宋" w:hAnsi="仿宋"/>
          <w:sz w:val="28"/>
          <w:szCs w:val="28"/>
        </w:rPr>
      </w:pPr>
      <w:r w:rsidRPr="005748DF">
        <w:rPr>
          <w:rFonts w:ascii="仿宋" w:eastAsia="仿宋" w:hAnsi="仿宋"/>
          <w:sz w:val="28"/>
          <w:szCs w:val="28"/>
        </w:rPr>
        <w:t>本期金额</w:t>
      </w:r>
    </w:p>
    <w:p w:rsidR="004A2426" w:rsidRDefault="004A2426" w:rsidP="004A2426">
      <w:pPr>
        <w:jc w:val="right"/>
        <w:rPr>
          <w:szCs w:val="24"/>
        </w:rPr>
      </w:pPr>
      <w:r>
        <w:rPr>
          <w:szCs w:val="24"/>
        </w:rPr>
        <w:t>单位：元</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64"/>
        <w:gridCol w:w="716"/>
        <w:gridCol w:w="425"/>
        <w:gridCol w:w="425"/>
        <w:gridCol w:w="426"/>
        <w:gridCol w:w="708"/>
        <w:gridCol w:w="567"/>
        <w:gridCol w:w="709"/>
        <w:gridCol w:w="709"/>
        <w:gridCol w:w="793"/>
        <w:gridCol w:w="483"/>
        <w:gridCol w:w="708"/>
        <w:gridCol w:w="567"/>
        <w:gridCol w:w="709"/>
      </w:tblGrid>
      <w:tr w:rsidR="004A2426" w:rsidTr="00C9410B">
        <w:tc>
          <w:tcPr>
            <w:tcW w:w="1864" w:type="dxa"/>
            <w:vMerge w:val="restart"/>
            <w:shd w:val="clear" w:color="auto" w:fill="auto"/>
            <w:vAlign w:val="center"/>
          </w:tcPr>
          <w:p w:rsidR="004A2426" w:rsidRDefault="004A2426" w:rsidP="0025184F">
            <w:pPr>
              <w:jc w:val="center"/>
              <w:rPr>
                <w:szCs w:val="24"/>
              </w:rPr>
            </w:pPr>
            <w:r>
              <w:rPr>
                <w:szCs w:val="24"/>
              </w:rPr>
              <w:t>项目</w:t>
            </w:r>
          </w:p>
        </w:tc>
        <w:tc>
          <w:tcPr>
            <w:tcW w:w="7945" w:type="dxa"/>
            <w:gridSpan w:val="13"/>
            <w:shd w:val="clear" w:color="auto" w:fill="auto"/>
            <w:vAlign w:val="center"/>
          </w:tcPr>
          <w:p w:rsidR="004A2426" w:rsidRDefault="004A2426" w:rsidP="0025184F">
            <w:pPr>
              <w:jc w:val="center"/>
              <w:rPr>
                <w:szCs w:val="24"/>
              </w:rPr>
            </w:pPr>
            <w:r>
              <w:rPr>
                <w:szCs w:val="24"/>
              </w:rPr>
              <w:t>本期</w:t>
            </w:r>
          </w:p>
        </w:tc>
      </w:tr>
      <w:tr w:rsidR="004A2426" w:rsidTr="00C9410B">
        <w:tc>
          <w:tcPr>
            <w:tcW w:w="1864" w:type="dxa"/>
            <w:vMerge/>
            <w:shd w:val="clear" w:color="auto" w:fill="auto"/>
            <w:vAlign w:val="center"/>
          </w:tcPr>
          <w:p w:rsidR="004A2426" w:rsidRDefault="004A2426" w:rsidP="0025184F">
            <w:pPr>
              <w:jc w:val="center"/>
              <w:rPr>
                <w:szCs w:val="24"/>
              </w:rPr>
            </w:pPr>
          </w:p>
        </w:tc>
        <w:tc>
          <w:tcPr>
            <w:tcW w:w="6669" w:type="dxa"/>
            <w:gridSpan w:val="11"/>
            <w:shd w:val="clear" w:color="auto" w:fill="auto"/>
            <w:vAlign w:val="center"/>
          </w:tcPr>
          <w:p w:rsidR="004A2426" w:rsidRDefault="004A2426" w:rsidP="0025184F">
            <w:pPr>
              <w:jc w:val="center"/>
              <w:rPr>
                <w:szCs w:val="24"/>
              </w:rPr>
            </w:pPr>
            <w:r>
              <w:rPr>
                <w:szCs w:val="24"/>
              </w:rPr>
              <w:t>归属于母公司所有者权益</w:t>
            </w:r>
          </w:p>
        </w:tc>
        <w:tc>
          <w:tcPr>
            <w:tcW w:w="567" w:type="dxa"/>
            <w:vMerge w:val="restart"/>
            <w:shd w:val="clear" w:color="auto" w:fill="auto"/>
            <w:vAlign w:val="center"/>
          </w:tcPr>
          <w:p w:rsidR="004A2426" w:rsidRDefault="004A2426" w:rsidP="0025184F">
            <w:pPr>
              <w:jc w:val="center"/>
              <w:rPr>
                <w:szCs w:val="24"/>
              </w:rPr>
            </w:pPr>
            <w:r>
              <w:rPr>
                <w:szCs w:val="24"/>
              </w:rPr>
              <w:t>少数股东权益</w:t>
            </w:r>
          </w:p>
        </w:tc>
        <w:tc>
          <w:tcPr>
            <w:tcW w:w="709" w:type="dxa"/>
            <w:vMerge w:val="restart"/>
            <w:shd w:val="clear" w:color="auto" w:fill="auto"/>
            <w:vAlign w:val="center"/>
          </w:tcPr>
          <w:p w:rsidR="004A2426" w:rsidRDefault="004A2426" w:rsidP="0025184F">
            <w:pPr>
              <w:jc w:val="center"/>
              <w:rPr>
                <w:szCs w:val="24"/>
              </w:rPr>
            </w:pPr>
            <w:r>
              <w:rPr>
                <w:szCs w:val="24"/>
              </w:rPr>
              <w:t>所有者权益合计</w:t>
            </w:r>
          </w:p>
        </w:tc>
      </w:tr>
      <w:tr w:rsidR="004A2426" w:rsidTr="00C9410B">
        <w:tc>
          <w:tcPr>
            <w:tcW w:w="1864" w:type="dxa"/>
            <w:vMerge/>
            <w:shd w:val="clear" w:color="auto" w:fill="auto"/>
            <w:vAlign w:val="center"/>
          </w:tcPr>
          <w:p w:rsidR="004A2426" w:rsidRDefault="004A2426" w:rsidP="0025184F">
            <w:pPr>
              <w:jc w:val="center"/>
              <w:rPr>
                <w:szCs w:val="24"/>
              </w:rPr>
            </w:pPr>
          </w:p>
        </w:tc>
        <w:tc>
          <w:tcPr>
            <w:tcW w:w="716" w:type="dxa"/>
            <w:vMerge w:val="restart"/>
            <w:shd w:val="clear" w:color="auto" w:fill="auto"/>
            <w:vAlign w:val="center"/>
          </w:tcPr>
          <w:p w:rsidR="004A2426" w:rsidRDefault="004A2426" w:rsidP="0025184F">
            <w:pPr>
              <w:jc w:val="center"/>
              <w:rPr>
                <w:szCs w:val="24"/>
              </w:rPr>
            </w:pPr>
            <w:r>
              <w:rPr>
                <w:szCs w:val="24"/>
              </w:rPr>
              <w:t>股本</w:t>
            </w:r>
          </w:p>
        </w:tc>
        <w:tc>
          <w:tcPr>
            <w:tcW w:w="1276" w:type="dxa"/>
            <w:gridSpan w:val="3"/>
            <w:shd w:val="clear" w:color="auto" w:fill="auto"/>
            <w:vAlign w:val="center"/>
          </w:tcPr>
          <w:p w:rsidR="004A2426" w:rsidRDefault="004A2426" w:rsidP="0025184F">
            <w:pPr>
              <w:jc w:val="center"/>
              <w:rPr>
                <w:szCs w:val="24"/>
              </w:rPr>
            </w:pPr>
            <w:r>
              <w:rPr>
                <w:szCs w:val="24"/>
              </w:rPr>
              <w:t>其他权益工具</w:t>
            </w:r>
          </w:p>
        </w:tc>
        <w:tc>
          <w:tcPr>
            <w:tcW w:w="708" w:type="dxa"/>
            <w:vMerge w:val="restart"/>
            <w:shd w:val="clear" w:color="auto" w:fill="auto"/>
            <w:vAlign w:val="center"/>
          </w:tcPr>
          <w:p w:rsidR="004A2426" w:rsidRDefault="004A2426" w:rsidP="0025184F">
            <w:pPr>
              <w:jc w:val="center"/>
              <w:rPr>
                <w:szCs w:val="24"/>
              </w:rPr>
            </w:pPr>
            <w:r>
              <w:rPr>
                <w:szCs w:val="24"/>
              </w:rPr>
              <w:t>资本公积</w:t>
            </w:r>
          </w:p>
        </w:tc>
        <w:tc>
          <w:tcPr>
            <w:tcW w:w="567" w:type="dxa"/>
            <w:vMerge w:val="restart"/>
            <w:shd w:val="clear" w:color="auto" w:fill="auto"/>
            <w:vAlign w:val="center"/>
          </w:tcPr>
          <w:p w:rsidR="004A2426" w:rsidRDefault="004A2426" w:rsidP="0025184F">
            <w:pPr>
              <w:jc w:val="center"/>
              <w:rPr>
                <w:szCs w:val="24"/>
              </w:rPr>
            </w:pPr>
            <w:r>
              <w:rPr>
                <w:szCs w:val="24"/>
              </w:rPr>
              <w:t>减：库存股</w:t>
            </w:r>
          </w:p>
        </w:tc>
        <w:tc>
          <w:tcPr>
            <w:tcW w:w="709" w:type="dxa"/>
            <w:vMerge w:val="restart"/>
            <w:shd w:val="clear" w:color="auto" w:fill="auto"/>
            <w:vAlign w:val="center"/>
          </w:tcPr>
          <w:p w:rsidR="004A2426" w:rsidRDefault="004A2426" w:rsidP="0025184F">
            <w:pPr>
              <w:jc w:val="center"/>
              <w:rPr>
                <w:szCs w:val="24"/>
              </w:rPr>
            </w:pPr>
            <w:r>
              <w:rPr>
                <w:szCs w:val="24"/>
              </w:rPr>
              <w:t>其他综合收益</w:t>
            </w:r>
          </w:p>
        </w:tc>
        <w:tc>
          <w:tcPr>
            <w:tcW w:w="709" w:type="dxa"/>
            <w:vMerge w:val="restart"/>
            <w:shd w:val="clear" w:color="auto" w:fill="auto"/>
            <w:vAlign w:val="center"/>
          </w:tcPr>
          <w:p w:rsidR="004A2426" w:rsidRDefault="004A2426" w:rsidP="0025184F">
            <w:pPr>
              <w:jc w:val="center"/>
              <w:rPr>
                <w:szCs w:val="24"/>
              </w:rPr>
            </w:pPr>
            <w:r>
              <w:rPr>
                <w:szCs w:val="24"/>
              </w:rPr>
              <w:t>专项储备</w:t>
            </w:r>
          </w:p>
        </w:tc>
        <w:tc>
          <w:tcPr>
            <w:tcW w:w="793" w:type="dxa"/>
            <w:vMerge w:val="restart"/>
            <w:shd w:val="clear" w:color="auto" w:fill="auto"/>
            <w:vAlign w:val="center"/>
          </w:tcPr>
          <w:p w:rsidR="004A2426" w:rsidRDefault="004A2426" w:rsidP="0025184F">
            <w:pPr>
              <w:jc w:val="center"/>
              <w:rPr>
                <w:szCs w:val="24"/>
              </w:rPr>
            </w:pPr>
            <w:r>
              <w:rPr>
                <w:szCs w:val="24"/>
              </w:rPr>
              <w:t>盈余公积</w:t>
            </w:r>
          </w:p>
        </w:tc>
        <w:tc>
          <w:tcPr>
            <w:tcW w:w="483" w:type="dxa"/>
            <w:vMerge w:val="restart"/>
            <w:shd w:val="clear" w:color="auto" w:fill="auto"/>
            <w:vAlign w:val="center"/>
          </w:tcPr>
          <w:p w:rsidR="004A2426" w:rsidRDefault="004A2426" w:rsidP="0025184F">
            <w:pPr>
              <w:jc w:val="center"/>
              <w:rPr>
                <w:szCs w:val="24"/>
              </w:rPr>
            </w:pPr>
            <w:r>
              <w:rPr>
                <w:szCs w:val="24"/>
              </w:rPr>
              <w:t>一般风险准备</w:t>
            </w:r>
          </w:p>
        </w:tc>
        <w:tc>
          <w:tcPr>
            <w:tcW w:w="708" w:type="dxa"/>
            <w:vMerge w:val="restart"/>
            <w:shd w:val="clear" w:color="auto" w:fill="auto"/>
            <w:vAlign w:val="center"/>
          </w:tcPr>
          <w:p w:rsidR="004A2426" w:rsidRDefault="004A2426" w:rsidP="0025184F">
            <w:pPr>
              <w:jc w:val="center"/>
              <w:rPr>
                <w:szCs w:val="24"/>
              </w:rPr>
            </w:pPr>
            <w:r>
              <w:rPr>
                <w:szCs w:val="24"/>
              </w:rPr>
              <w:t>未分配利润</w:t>
            </w:r>
          </w:p>
        </w:tc>
        <w:tc>
          <w:tcPr>
            <w:tcW w:w="567"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A2426" w:rsidTr="00C9410B">
        <w:tc>
          <w:tcPr>
            <w:tcW w:w="1864" w:type="dxa"/>
            <w:vMerge/>
            <w:shd w:val="clear" w:color="auto" w:fill="auto"/>
            <w:vAlign w:val="center"/>
          </w:tcPr>
          <w:p w:rsidR="004A2426" w:rsidRDefault="004A2426" w:rsidP="0025184F">
            <w:pPr>
              <w:jc w:val="center"/>
              <w:rPr>
                <w:szCs w:val="24"/>
              </w:rPr>
            </w:pPr>
          </w:p>
        </w:tc>
        <w:tc>
          <w:tcPr>
            <w:tcW w:w="716" w:type="dxa"/>
            <w:vMerge/>
            <w:shd w:val="clear" w:color="auto" w:fill="auto"/>
            <w:vAlign w:val="center"/>
          </w:tcPr>
          <w:p w:rsidR="004A2426" w:rsidRDefault="004A2426" w:rsidP="0025184F">
            <w:pPr>
              <w:jc w:val="center"/>
              <w:rPr>
                <w:szCs w:val="24"/>
              </w:rPr>
            </w:pPr>
          </w:p>
        </w:tc>
        <w:tc>
          <w:tcPr>
            <w:tcW w:w="425" w:type="dxa"/>
            <w:shd w:val="clear" w:color="auto" w:fill="auto"/>
            <w:vAlign w:val="center"/>
          </w:tcPr>
          <w:p w:rsidR="004A2426" w:rsidRDefault="004A2426" w:rsidP="0025184F">
            <w:pPr>
              <w:jc w:val="center"/>
              <w:rPr>
                <w:szCs w:val="24"/>
              </w:rPr>
            </w:pPr>
            <w:r>
              <w:rPr>
                <w:szCs w:val="24"/>
              </w:rPr>
              <w:t>优先股</w:t>
            </w:r>
          </w:p>
        </w:tc>
        <w:tc>
          <w:tcPr>
            <w:tcW w:w="425" w:type="dxa"/>
            <w:shd w:val="clear" w:color="auto" w:fill="auto"/>
            <w:vAlign w:val="center"/>
          </w:tcPr>
          <w:p w:rsidR="004A2426" w:rsidRDefault="004A2426" w:rsidP="0025184F">
            <w:pPr>
              <w:jc w:val="center"/>
              <w:rPr>
                <w:szCs w:val="24"/>
              </w:rPr>
            </w:pPr>
            <w:r>
              <w:rPr>
                <w:szCs w:val="24"/>
              </w:rPr>
              <w:t>永续债</w:t>
            </w:r>
          </w:p>
        </w:tc>
        <w:tc>
          <w:tcPr>
            <w:tcW w:w="426" w:type="dxa"/>
            <w:shd w:val="clear" w:color="auto" w:fill="auto"/>
            <w:vAlign w:val="center"/>
          </w:tcPr>
          <w:p w:rsidR="004A2426" w:rsidRDefault="004A2426" w:rsidP="0025184F">
            <w:pPr>
              <w:jc w:val="center"/>
              <w:rPr>
                <w:szCs w:val="24"/>
              </w:rPr>
            </w:pPr>
            <w:r>
              <w:rPr>
                <w:szCs w:val="24"/>
              </w:rPr>
              <w:t>其他</w:t>
            </w:r>
          </w:p>
        </w:tc>
        <w:tc>
          <w:tcPr>
            <w:tcW w:w="708" w:type="dxa"/>
            <w:vMerge/>
            <w:shd w:val="clear" w:color="auto" w:fill="auto"/>
            <w:vAlign w:val="center"/>
          </w:tcPr>
          <w:p w:rsidR="004A2426" w:rsidRDefault="004A2426" w:rsidP="0025184F">
            <w:pPr>
              <w:jc w:val="center"/>
              <w:rPr>
                <w:szCs w:val="24"/>
              </w:rPr>
            </w:pPr>
          </w:p>
        </w:tc>
        <w:tc>
          <w:tcPr>
            <w:tcW w:w="567"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c>
          <w:tcPr>
            <w:tcW w:w="793" w:type="dxa"/>
            <w:vMerge/>
            <w:shd w:val="clear" w:color="auto" w:fill="auto"/>
            <w:vAlign w:val="center"/>
          </w:tcPr>
          <w:p w:rsidR="004A2426" w:rsidRDefault="004A2426" w:rsidP="0025184F">
            <w:pPr>
              <w:jc w:val="center"/>
              <w:rPr>
                <w:szCs w:val="24"/>
              </w:rPr>
            </w:pPr>
          </w:p>
        </w:tc>
        <w:tc>
          <w:tcPr>
            <w:tcW w:w="483" w:type="dxa"/>
            <w:vMerge/>
            <w:shd w:val="clear" w:color="auto" w:fill="auto"/>
            <w:vAlign w:val="center"/>
          </w:tcPr>
          <w:p w:rsidR="004A2426" w:rsidRDefault="004A2426" w:rsidP="0025184F">
            <w:pPr>
              <w:jc w:val="center"/>
              <w:rPr>
                <w:szCs w:val="24"/>
              </w:rPr>
            </w:pPr>
          </w:p>
        </w:tc>
        <w:tc>
          <w:tcPr>
            <w:tcW w:w="708" w:type="dxa"/>
            <w:vMerge/>
            <w:shd w:val="clear" w:color="auto" w:fill="auto"/>
            <w:vAlign w:val="center"/>
          </w:tcPr>
          <w:p w:rsidR="004A2426" w:rsidRDefault="004A2426" w:rsidP="0025184F">
            <w:pPr>
              <w:jc w:val="center"/>
              <w:rPr>
                <w:szCs w:val="24"/>
              </w:rPr>
            </w:pPr>
          </w:p>
        </w:tc>
        <w:tc>
          <w:tcPr>
            <w:tcW w:w="567"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一、上年期末余额</w:t>
            </w:r>
          </w:p>
        </w:tc>
        <w:tc>
          <w:tcPr>
            <w:tcW w:w="716" w:type="dxa"/>
            <w:shd w:val="clear" w:color="auto" w:fill="auto"/>
            <w:vAlign w:val="center"/>
          </w:tcPr>
          <w:p w:rsidR="004A2426" w:rsidRDefault="004A2426" w:rsidP="0025184F">
            <w:pPr>
              <w:jc w:val="right"/>
              <w:rPr>
                <w:szCs w:val="24"/>
              </w:rPr>
            </w:pPr>
            <w:r>
              <w:rPr>
                <w:szCs w:val="24"/>
              </w:rPr>
              <w:t>442,861,324.00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841,642,231.66</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6,690,688.94</w:t>
            </w:r>
          </w:p>
        </w:tc>
        <w:tc>
          <w:tcPr>
            <w:tcW w:w="709" w:type="dxa"/>
            <w:shd w:val="clear" w:color="auto" w:fill="auto"/>
            <w:vAlign w:val="center"/>
          </w:tcPr>
          <w:p w:rsidR="004A2426" w:rsidRDefault="004A2426" w:rsidP="0025184F">
            <w:pPr>
              <w:jc w:val="right"/>
              <w:rPr>
                <w:szCs w:val="24"/>
              </w:rPr>
            </w:pPr>
            <w:r>
              <w:rPr>
                <w:szCs w:val="24"/>
              </w:rPr>
              <w:t>1,463,894.95</w:t>
            </w:r>
          </w:p>
        </w:tc>
        <w:tc>
          <w:tcPr>
            <w:tcW w:w="793" w:type="dxa"/>
            <w:shd w:val="clear" w:color="auto" w:fill="auto"/>
            <w:vAlign w:val="center"/>
          </w:tcPr>
          <w:p w:rsidR="004A2426" w:rsidRDefault="004A2426" w:rsidP="0025184F">
            <w:pPr>
              <w:jc w:val="right"/>
              <w:rPr>
                <w:szCs w:val="24"/>
              </w:rPr>
            </w:pPr>
            <w:r>
              <w:rPr>
                <w:szCs w:val="24"/>
              </w:rPr>
              <w:t>22,107,278.99</w:t>
            </w: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-117,111,302.37</w:t>
            </w:r>
          </w:p>
        </w:tc>
        <w:tc>
          <w:tcPr>
            <w:tcW w:w="567" w:type="dxa"/>
            <w:shd w:val="clear" w:color="auto" w:fill="auto"/>
            <w:vAlign w:val="center"/>
          </w:tcPr>
          <w:p w:rsidR="004A2426" w:rsidRDefault="004A2426" w:rsidP="0025184F">
            <w:pPr>
              <w:jc w:val="right"/>
              <w:rPr>
                <w:szCs w:val="24"/>
              </w:rPr>
            </w:pPr>
            <w:r>
              <w:rPr>
                <w:szCs w:val="24"/>
              </w:rPr>
              <w:t>7,751,259.41</w:t>
            </w:r>
          </w:p>
        </w:tc>
        <w:tc>
          <w:tcPr>
            <w:tcW w:w="709" w:type="dxa"/>
            <w:shd w:val="clear" w:color="auto" w:fill="auto"/>
            <w:vAlign w:val="center"/>
          </w:tcPr>
          <w:p w:rsidR="004A2426" w:rsidRDefault="004A2426" w:rsidP="0025184F">
            <w:pPr>
              <w:jc w:val="right"/>
              <w:rPr>
                <w:szCs w:val="24"/>
              </w:rPr>
            </w:pPr>
            <w:r>
              <w:rPr>
                <w:szCs w:val="24"/>
              </w:rPr>
              <w:t>1,205,405,375.58</w:t>
            </w:r>
          </w:p>
        </w:tc>
      </w:tr>
      <w:tr w:rsidR="004A2426" w:rsidTr="00C9410B">
        <w:tc>
          <w:tcPr>
            <w:tcW w:w="1864" w:type="dxa"/>
            <w:shd w:val="clear" w:color="auto" w:fill="auto"/>
            <w:vAlign w:val="center"/>
          </w:tcPr>
          <w:p w:rsidR="004A2426" w:rsidRDefault="004A2426" w:rsidP="0025184F">
            <w:pPr>
              <w:jc w:val="left"/>
              <w:rPr>
                <w:szCs w:val="24"/>
              </w:rPr>
            </w:pPr>
            <w:r>
              <w:rPr>
                <w:szCs w:val="24"/>
              </w:rPr>
              <w:t xml:space="preserve">　　加：会计政策变更</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 xml:space="preserve">　　　　前期差错更正</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 xml:space="preserve">　　　　同一控制下企业合并</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 xml:space="preserve">　　　　其他</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二、本年期初余额</w:t>
            </w:r>
          </w:p>
        </w:tc>
        <w:tc>
          <w:tcPr>
            <w:tcW w:w="716" w:type="dxa"/>
            <w:shd w:val="clear" w:color="auto" w:fill="auto"/>
            <w:vAlign w:val="center"/>
          </w:tcPr>
          <w:p w:rsidR="004A2426" w:rsidRDefault="004A2426" w:rsidP="0025184F">
            <w:pPr>
              <w:jc w:val="right"/>
              <w:rPr>
                <w:szCs w:val="24"/>
              </w:rPr>
            </w:pPr>
            <w:r>
              <w:rPr>
                <w:szCs w:val="24"/>
              </w:rPr>
              <w:t>442,861,324.00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841,642,231.66</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6,690,688.94</w:t>
            </w:r>
          </w:p>
        </w:tc>
        <w:tc>
          <w:tcPr>
            <w:tcW w:w="709" w:type="dxa"/>
            <w:shd w:val="clear" w:color="auto" w:fill="auto"/>
            <w:vAlign w:val="center"/>
          </w:tcPr>
          <w:p w:rsidR="004A2426" w:rsidRDefault="004A2426" w:rsidP="0025184F">
            <w:pPr>
              <w:jc w:val="right"/>
              <w:rPr>
                <w:szCs w:val="24"/>
              </w:rPr>
            </w:pPr>
            <w:r>
              <w:rPr>
                <w:szCs w:val="24"/>
              </w:rPr>
              <w:t>1,463,894.95</w:t>
            </w:r>
          </w:p>
        </w:tc>
        <w:tc>
          <w:tcPr>
            <w:tcW w:w="793" w:type="dxa"/>
            <w:shd w:val="clear" w:color="auto" w:fill="auto"/>
            <w:vAlign w:val="center"/>
          </w:tcPr>
          <w:p w:rsidR="004A2426" w:rsidRDefault="004A2426" w:rsidP="0025184F">
            <w:pPr>
              <w:jc w:val="right"/>
              <w:rPr>
                <w:szCs w:val="24"/>
              </w:rPr>
            </w:pPr>
            <w:r>
              <w:rPr>
                <w:szCs w:val="24"/>
              </w:rPr>
              <w:t>22,107,278.99</w:t>
            </w: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-117,111,302.37</w:t>
            </w:r>
          </w:p>
        </w:tc>
        <w:tc>
          <w:tcPr>
            <w:tcW w:w="567" w:type="dxa"/>
            <w:shd w:val="clear" w:color="auto" w:fill="auto"/>
            <w:vAlign w:val="center"/>
          </w:tcPr>
          <w:p w:rsidR="004A2426" w:rsidRDefault="004A2426" w:rsidP="0025184F">
            <w:pPr>
              <w:jc w:val="right"/>
              <w:rPr>
                <w:szCs w:val="24"/>
              </w:rPr>
            </w:pPr>
            <w:r>
              <w:rPr>
                <w:szCs w:val="24"/>
              </w:rPr>
              <w:t>7,751,259.41</w:t>
            </w:r>
          </w:p>
        </w:tc>
        <w:tc>
          <w:tcPr>
            <w:tcW w:w="709" w:type="dxa"/>
            <w:shd w:val="clear" w:color="auto" w:fill="auto"/>
            <w:vAlign w:val="center"/>
          </w:tcPr>
          <w:p w:rsidR="004A2426" w:rsidRDefault="004A2426" w:rsidP="0025184F">
            <w:pPr>
              <w:jc w:val="right"/>
              <w:rPr>
                <w:szCs w:val="24"/>
              </w:rPr>
            </w:pPr>
            <w:r>
              <w:rPr>
                <w:szCs w:val="24"/>
              </w:rPr>
              <w:t>1,205,405,375.58</w:t>
            </w:r>
          </w:p>
        </w:tc>
      </w:tr>
      <w:tr w:rsidR="004A2426" w:rsidTr="00C9410B">
        <w:tc>
          <w:tcPr>
            <w:tcW w:w="1864" w:type="dxa"/>
            <w:shd w:val="clear" w:color="auto" w:fill="auto"/>
            <w:vAlign w:val="center"/>
          </w:tcPr>
          <w:p w:rsidR="004A2426" w:rsidRDefault="004A2426" w:rsidP="0025184F">
            <w:pPr>
              <w:jc w:val="left"/>
              <w:rPr>
                <w:szCs w:val="24"/>
              </w:rPr>
            </w:pPr>
            <w:r>
              <w:rPr>
                <w:szCs w:val="24"/>
              </w:rPr>
              <w:t>三、本期增减变动金额（减少以</w:t>
            </w:r>
            <w:r>
              <w:rPr>
                <w:szCs w:val="24"/>
              </w:rPr>
              <w:t>“</w:t>
            </w:r>
            <w:r>
              <w:rPr>
                <w:szCs w:val="24"/>
              </w:rPr>
              <w:t>－</w:t>
            </w:r>
            <w:r>
              <w:rPr>
                <w:szCs w:val="24"/>
              </w:rPr>
              <w:t>”</w:t>
            </w:r>
            <w:r>
              <w:rPr>
                <w:szCs w:val="24"/>
              </w:rPr>
              <w:t>号填列）</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60.10</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r>
              <w:rPr>
                <w:szCs w:val="24"/>
              </w:rPr>
              <w:t>21,538,214.25</w:t>
            </w: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80,867,976.71</w:t>
            </w:r>
          </w:p>
        </w:tc>
        <w:tc>
          <w:tcPr>
            <w:tcW w:w="567" w:type="dxa"/>
            <w:shd w:val="clear" w:color="auto" w:fill="auto"/>
            <w:vAlign w:val="center"/>
          </w:tcPr>
          <w:p w:rsidR="004A2426" w:rsidRDefault="004A2426" w:rsidP="0025184F">
            <w:pPr>
              <w:jc w:val="right"/>
              <w:rPr>
                <w:szCs w:val="24"/>
              </w:rPr>
            </w:pPr>
            <w:r>
              <w:rPr>
                <w:szCs w:val="24"/>
              </w:rPr>
              <w:t>-14,015.61</w:t>
            </w:r>
          </w:p>
        </w:tc>
        <w:tc>
          <w:tcPr>
            <w:tcW w:w="709" w:type="dxa"/>
            <w:shd w:val="clear" w:color="auto" w:fill="auto"/>
            <w:vAlign w:val="center"/>
          </w:tcPr>
          <w:p w:rsidR="004A2426" w:rsidRDefault="004A2426" w:rsidP="0025184F">
            <w:pPr>
              <w:jc w:val="right"/>
              <w:rPr>
                <w:szCs w:val="24"/>
              </w:rPr>
            </w:pPr>
            <w:r>
              <w:rPr>
                <w:szCs w:val="24"/>
              </w:rPr>
              <w:t>102,392,235.45</w:t>
            </w:r>
          </w:p>
        </w:tc>
      </w:tr>
      <w:tr w:rsidR="004A2426" w:rsidTr="00C9410B">
        <w:tc>
          <w:tcPr>
            <w:tcW w:w="1864" w:type="dxa"/>
            <w:shd w:val="clear" w:color="auto" w:fill="auto"/>
            <w:vAlign w:val="center"/>
          </w:tcPr>
          <w:p w:rsidR="004A2426" w:rsidRDefault="004A2426" w:rsidP="0025184F">
            <w:pPr>
              <w:jc w:val="left"/>
              <w:rPr>
                <w:szCs w:val="24"/>
              </w:rPr>
            </w:pPr>
            <w:r>
              <w:rPr>
                <w:szCs w:val="24"/>
              </w:rPr>
              <w:t>（一）综合收益总额</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102,406,190.96</w:t>
            </w:r>
          </w:p>
        </w:tc>
        <w:tc>
          <w:tcPr>
            <w:tcW w:w="567" w:type="dxa"/>
            <w:shd w:val="clear" w:color="auto" w:fill="auto"/>
            <w:vAlign w:val="center"/>
          </w:tcPr>
          <w:p w:rsidR="004A2426" w:rsidRDefault="004A2426" w:rsidP="0025184F">
            <w:pPr>
              <w:jc w:val="right"/>
              <w:rPr>
                <w:szCs w:val="24"/>
              </w:rPr>
            </w:pPr>
            <w:r>
              <w:rPr>
                <w:szCs w:val="24"/>
              </w:rPr>
              <w:t>-14,015.61</w:t>
            </w:r>
          </w:p>
        </w:tc>
        <w:tc>
          <w:tcPr>
            <w:tcW w:w="709" w:type="dxa"/>
            <w:shd w:val="clear" w:color="auto" w:fill="auto"/>
            <w:vAlign w:val="center"/>
          </w:tcPr>
          <w:p w:rsidR="004A2426" w:rsidRDefault="004A2426" w:rsidP="0025184F">
            <w:pPr>
              <w:jc w:val="right"/>
              <w:rPr>
                <w:szCs w:val="24"/>
              </w:rPr>
            </w:pPr>
            <w:r>
              <w:rPr>
                <w:szCs w:val="24"/>
              </w:rPr>
              <w:t>102,392,175.35</w:t>
            </w:r>
          </w:p>
        </w:tc>
      </w:tr>
      <w:tr w:rsidR="004A2426" w:rsidTr="00C9410B">
        <w:tc>
          <w:tcPr>
            <w:tcW w:w="1864" w:type="dxa"/>
            <w:shd w:val="clear" w:color="auto" w:fill="auto"/>
            <w:vAlign w:val="center"/>
          </w:tcPr>
          <w:p w:rsidR="004A2426" w:rsidRDefault="004A2426" w:rsidP="0025184F">
            <w:pPr>
              <w:jc w:val="left"/>
              <w:rPr>
                <w:szCs w:val="24"/>
              </w:rPr>
            </w:pPr>
            <w:r>
              <w:rPr>
                <w:szCs w:val="24"/>
              </w:rPr>
              <w:t>（二）所有者投入和减少资本</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60.10</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60.10</w:t>
            </w:r>
          </w:p>
        </w:tc>
      </w:tr>
      <w:tr w:rsidR="004A2426" w:rsidTr="00C9410B">
        <w:tc>
          <w:tcPr>
            <w:tcW w:w="1864" w:type="dxa"/>
            <w:shd w:val="clear" w:color="auto" w:fill="auto"/>
            <w:vAlign w:val="center"/>
          </w:tcPr>
          <w:p w:rsidR="004A2426" w:rsidRDefault="004A2426" w:rsidP="0025184F">
            <w:pPr>
              <w:jc w:val="left"/>
              <w:rPr>
                <w:szCs w:val="24"/>
              </w:rPr>
            </w:pPr>
            <w:r>
              <w:rPr>
                <w:szCs w:val="24"/>
              </w:rPr>
              <w:t>1</w:t>
            </w:r>
            <w:r>
              <w:rPr>
                <w:szCs w:val="24"/>
              </w:rPr>
              <w:t>．股东投入的普通股</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2</w:t>
            </w:r>
            <w:r>
              <w:rPr>
                <w:szCs w:val="24"/>
              </w:rPr>
              <w:t>．其他权益工具持有者投入资本</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3</w:t>
            </w:r>
            <w:r>
              <w:rPr>
                <w:szCs w:val="24"/>
              </w:rPr>
              <w:t>．股份支付计入所有者权益的金额</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4</w:t>
            </w:r>
            <w:r>
              <w:rPr>
                <w:szCs w:val="24"/>
              </w:rPr>
              <w:t>．其他</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60.10</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60.10</w:t>
            </w:r>
          </w:p>
        </w:tc>
      </w:tr>
      <w:tr w:rsidR="004A2426" w:rsidTr="00C9410B">
        <w:tc>
          <w:tcPr>
            <w:tcW w:w="1864" w:type="dxa"/>
            <w:shd w:val="clear" w:color="auto" w:fill="auto"/>
            <w:vAlign w:val="center"/>
          </w:tcPr>
          <w:p w:rsidR="004A2426" w:rsidRDefault="004A2426" w:rsidP="0025184F">
            <w:pPr>
              <w:jc w:val="left"/>
              <w:rPr>
                <w:szCs w:val="24"/>
              </w:rPr>
            </w:pPr>
            <w:r>
              <w:rPr>
                <w:szCs w:val="24"/>
              </w:rPr>
              <w:t>（三）利润分配</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r>
              <w:rPr>
                <w:szCs w:val="24"/>
              </w:rPr>
              <w:t>21,538,21</w:t>
            </w:r>
            <w:r>
              <w:rPr>
                <w:szCs w:val="24"/>
              </w:rPr>
              <w:lastRenderedPageBreak/>
              <w:t>4.25</w:t>
            </w: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-21,538,</w:t>
            </w:r>
            <w:r>
              <w:rPr>
                <w:szCs w:val="24"/>
              </w:rPr>
              <w:lastRenderedPageBreak/>
              <w:t>214.25</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lastRenderedPageBreak/>
              <w:t>1</w:t>
            </w:r>
            <w:r>
              <w:rPr>
                <w:szCs w:val="24"/>
              </w:rPr>
              <w:t>．提取盈余公积</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r>
              <w:rPr>
                <w:szCs w:val="24"/>
              </w:rPr>
              <w:t>21,538,214.25</w:t>
            </w: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-21,538,214.25</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2</w:t>
            </w:r>
            <w:r>
              <w:rPr>
                <w:szCs w:val="24"/>
              </w:rPr>
              <w:t>．提取一般风险准备</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3</w:t>
            </w:r>
            <w:r>
              <w:rPr>
                <w:szCs w:val="24"/>
              </w:rPr>
              <w:t>．对所有者（或股东）的分配</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4</w:t>
            </w:r>
            <w:r>
              <w:rPr>
                <w:szCs w:val="24"/>
              </w:rPr>
              <w:t>．其他</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（四）所有者权益内部结转</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1</w:t>
            </w:r>
            <w:r>
              <w:rPr>
                <w:szCs w:val="24"/>
              </w:rPr>
              <w:t>．资本公积转增资本（或股本）</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2</w:t>
            </w:r>
            <w:r>
              <w:rPr>
                <w:szCs w:val="24"/>
              </w:rPr>
              <w:t>．盈余公积转增资本（或股本）</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3</w:t>
            </w:r>
            <w:r>
              <w:rPr>
                <w:szCs w:val="24"/>
              </w:rPr>
              <w:t>．盈余公积弥补亏损</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4</w:t>
            </w:r>
            <w:r>
              <w:rPr>
                <w:szCs w:val="24"/>
              </w:rPr>
              <w:t>．其他</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（五）专项储备</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1</w:t>
            </w:r>
            <w:r>
              <w:rPr>
                <w:szCs w:val="24"/>
              </w:rPr>
              <w:t>．本期提取</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2</w:t>
            </w:r>
            <w:r>
              <w:rPr>
                <w:szCs w:val="24"/>
              </w:rPr>
              <w:t>．本期使用</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（六）其他</w:t>
            </w:r>
          </w:p>
        </w:tc>
        <w:tc>
          <w:tcPr>
            <w:tcW w:w="716"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93" w:type="dxa"/>
            <w:shd w:val="clear" w:color="auto" w:fill="auto"/>
            <w:vAlign w:val="center"/>
          </w:tcPr>
          <w:p w:rsidR="004A2426" w:rsidRDefault="004A2426" w:rsidP="0025184F">
            <w:pPr>
              <w:jc w:val="right"/>
              <w:rPr>
                <w:szCs w:val="24"/>
              </w:rPr>
            </w:pP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C9410B">
        <w:tc>
          <w:tcPr>
            <w:tcW w:w="1864" w:type="dxa"/>
            <w:shd w:val="clear" w:color="auto" w:fill="auto"/>
            <w:vAlign w:val="center"/>
          </w:tcPr>
          <w:p w:rsidR="004A2426" w:rsidRDefault="004A2426" w:rsidP="0025184F">
            <w:pPr>
              <w:jc w:val="left"/>
              <w:rPr>
                <w:szCs w:val="24"/>
              </w:rPr>
            </w:pPr>
            <w:r>
              <w:rPr>
                <w:szCs w:val="24"/>
              </w:rPr>
              <w:t>四、本期期末余额</w:t>
            </w:r>
          </w:p>
        </w:tc>
        <w:tc>
          <w:tcPr>
            <w:tcW w:w="716" w:type="dxa"/>
            <w:shd w:val="clear" w:color="auto" w:fill="auto"/>
            <w:vAlign w:val="center"/>
          </w:tcPr>
          <w:p w:rsidR="004A2426" w:rsidRDefault="004A2426" w:rsidP="0025184F">
            <w:pPr>
              <w:jc w:val="right"/>
              <w:rPr>
                <w:szCs w:val="24"/>
              </w:rPr>
            </w:pPr>
            <w:r>
              <w:rPr>
                <w:szCs w:val="24"/>
              </w:rPr>
              <w:t>442,861,324.00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841,642,291.76</w:t>
            </w:r>
          </w:p>
        </w:tc>
        <w:tc>
          <w:tcPr>
            <w:tcW w:w="56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6,690,688.94</w:t>
            </w:r>
          </w:p>
        </w:tc>
        <w:tc>
          <w:tcPr>
            <w:tcW w:w="709" w:type="dxa"/>
            <w:shd w:val="clear" w:color="auto" w:fill="auto"/>
            <w:vAlign w:val="center"/>
          </w:tcPr>
          <w:p w:rsidR="004A2426" w:rsidRDefault="004A2426" w:rsidP="0025184F">
            <w:pPr>
              <w:jc w:val="right"/>
              <w:rPr>
                <w:szCs w:val="24"/>
              </w:rPr>
            </w:pPr>
            <w:r>
              <w:rPr>
                <w:szCs w:val="24"/>
              </w:rPr>
              <w:t>1,463,894.95</w:t>
            </w:r>
          </w:p>
        </w:tc>
        <w:tc>
          <w:tcPr>
            <w:tcW w:w="793" w:type="dxa"/>
            <w:shd w:val="clear" w:color="auto" w:fill="auto"/>
            <w:vAlign w:val="center"/>
          </w:tcPr>
          <w:p w:rsidR="004A2426" w:rsidRDefault="004A2426" w:rsidP="0025184F">
            <w:pPr>
              <w:jc w:val="right"/>
              <w:rPr>
                <w:szCs w:val="24"/>
              </w:rPr>
            </w:pPr>
            <w:r>
              <w:rPr>
                <w:szCs w:val="24"/>
              </w:rPr>
              <w:t>43,645,493.24</w:t>
            </w:r>
          </w:p>
        </w:tc>
        <w:tc>
          <w:tcPr>
            <w:tcW w:w="483"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-36,243,325.66</w:t>
            </w:r>
          </w:p>
        </w:tc>
        <w:tc>
          <w:tcPr>
            <w:tcW w:w="567" w:type="dxa"/>
            <w:shd w:val="clear" w:color="auto" w:fill="auto"/>
            <w:vAlign w:val="center"/>
          </w:tcPr>
          <w:p w:rsidR="004A2426" w:rsidRDefault="004A2426" w:rsidP="0025184F">
            <w:pPr>
              <w:jc w:val="right"/>
              <w:rPr>
                <w:szCs w:val="24"/>
              </w:rPr>
            </w:pPr>
            <w:r>
              <w:rPr>
                <w:szCs w:val="24"/>
              </w:rPr>
              <w:t>7,737,243.80</w:t>
            </w:r>
          </w:p>
        </w:tc>
        <w:tc>
          <w:tcPr>
            <w:tcW w:w="709" w:type="dxa"/>
            <w:shd w:val="clear" w:color="auto" w:fill="auto"/>
            <w:vAlign w:val="center"/>
          </w:tcPr>
          <w:p w:rsidR="004A2426" w:rsidRDefault="004A2426" w:rsidP="0025184F">
            <w:pPr>
              <w:jc w:val="right"/>
              <w:rPr>
                <w:szCs w:val="24"/>
              </w:rPr>
            </w:pPr>
            <w:r>
              <w:rPr>
                <w:szCs w:val="24"/>
              </w:rPr>
              <w:t>1,307,797,611.03</w:t>
            </w:r>
          </w:p>
        </w:tc>
      </w:tr>
    </w:tbl>
    <w:p w:rsidR="004A2426" w:rsidRPr="005748DF" w:rsidRDefault="004A2426" w:rsidP="005748DF">
      <w:pPr>
        <w:spacing w:before="0" w:after="0" w:line="560" w:lineRule="exact"/>
        <w:ind w:firstLineChars="200" w:firstLine="560"/>
        <w:jc w:val="left"/>
        <w:rPr>
          <w:rFonts w:ascii="仿宋" w:eastAsia="仿宋" w:hAnsi="仿宋"/>
          <w:sz w:val="28"/>
          <w:szCs w:val="28"/>
        </w:rPr>
      </w:pPr>
      <w:r w:rsidRPr="005748DF">
        <w:rPr>
          <w:rFonts w:ascii="仿宋" w:eastAsia="仿宋" w:hAnsi="仿宋"/>
          <w:sz w:val="28"/>
          <w:szCs w:val="28"/>
        </w:rPr>
        <w:t>上期金额</w:t>
      </w:r>
    </w:p>
    <w:p w:rsidR="004A2426" w:rsidRDefault="004A2426" w:rsidP="004A2426">
      <w:pPr>
        <w:jc w:val="right"/>
        <w:rPr>
          <w:szCs w:val="24"/>
        </w:rPr>
      </w:pPr>
      <w:r>
        <w:rPr>
          <w:szCs w:val="24"/>
        </w:rPr>
        <w:t>单位：元</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63"/>
        <w:gridCol w:w="717"/>
        <w:gridCol w:w="567"/>
        <w:gridCol w:w="425"/>
        <w:gridCol w:w="446"/>
        <w:gridCol w:w="664"/>
        <w:gridCol w:w="665"/>
        <w:gridCol w:w="665"/>
        <w:gridCol w:w="665"/>
        <w:gridCol w:w="664"/>
        <w:gridCol w:w="484"/>
        <w:gridCol w:w="708"/>
        <w:gridCol w:w="709"/>
        <w:gridCol w:w="709"/>
      </w:tblGrid>
      <w:tr w:rsidR="004A2426" w:rsidTr="00FB5E29">
        <w:tc>
          <w:tcPr>
            <w:tcW w:w="1863" w:type="dxa"/>
            <w:vMerge w:val="restart"/>
            <w:shd w:val="clear" w:color="auto" w:fill="auto"/>
            <w:vAlign w:val="center"/>
          </w:tcPr>
          <w:p w:rsidR="004A2426" w:rsidRDefault="004A2426" w:rsidP="0025184F">
            <w:pPr>
              <w:jc w:val="center"/>
              <w:rPr>
                <w:szCs w:val="24"/>
              </w:rPr>
            </w:pPr>
            <w:r>
              <w:rPr>
                <w:szCs w:val="24"/>
              </w:rPr>
              <w:t>项目</w:t>
            </w:r>
          </w:p>
        </w:tc>
        <w:tc>
          <w:tcPr>
            <w:tcW w:w="8088" w:type="dxa"/>
            <w:gridSpan w:val="13"/>
            <w:shd w:val="clear" w:color="auto" w:fill="auto"/>
            <w:vAlign w:val="center"/>
          </w:tcPr>
          <w:p w:rsidR="004A2426" w:rsidRDefault="004A2426" w:rsidP="0025184F">
            <w:pPr>
              <w:jc w:val="center"/>
              <w:rPr>
                <w:szCs w:val="24"/>
              </w:rPr>
            </w:pPr>
            <w:r>
              <w:rPr>
                <w:szCs w:val="24"/>
              </w:rPr>
              <w:t>上期</w:t>
            </w:r>
          </w:p>
        </w:tc>
      </w:tr>
      <w:tr w:rsidR="004A2426" w:rsidTr="00FB5E29">
        <w:tc>
          <w:tcPr>
            <w:tcW w:w="1863" w:type="dxa"/>
            <w:vMerge/>
            <w:shd w:val="clear" w:color="auto" w:fill="auto"/>
            <w:vAlign w:val="center"/>
          </w:tcPr>
          <w:p w:rsidR="004A2426" w:rsidRDefault="004A2426" w:rsidP="0025184F">
            <w:pPr>
              <w:jc w:val="center"/>
              <w:rPr>
                <w:szCs w:val="24"/>
              </w:rPr>
            </w:pPr>
          </w:p>
        </w:tc>
        <w:tc>
          <w:tcPr>
            <w:tcW w:w="6670" w:type="dxa"/>
            <w:gridSpan w:val="11"/>
            <w:shd w:val="clear" w:color="auto" w:fill="auto"/>
            <w:vAlign w:val="center"/>
          </w:tcPr>
          <w:p w:rsidR="004A2426" w:rsidRDefault="004A2426" w:rsidP="0025184F">
            <w:pPr>
              <w:jc w:val="center"/>
              <w:rPr>
                <w:szCs w:val="24"/>
              </w:rPr>
            </w:pPr>
            <w:r>
              <w:rPr>
                <w:szCs w:val="24"/>
              </w:rPr>
              <w:t>归属于母公司所有者权益</w:t>
            </w:r>
          </w:p>
        </w:tc>
        <w:tc>
          <w:tcPr>
            <w:tcW w:w="709" w:type="dxa"/>
            <w:vMerge w:val="restart"/>
            <w:shd w:val="clear" w:color="auto" w:fill="auto"/>
            <w:vAlign w:val="center"/>
          </w:tcPr>
          <w:p w:rsidR="004A2426" w:rsidRDefault="004A2426" w:rsidP="0025184F">
            <w:pPr>
              <w:jc w:val="center"/>
              <w:rPr>
                <w:szCs w:val="24"/>
              </w:rPr>
            </w:pPr>
            <w:r>
              <w:rPr>
                <w:szCs w:val="24"/>
              </w:rPr>
              <w:t>少数股东权益</w:t>
            </w:r>
          </w:p>
        </w:tc>
        <w:tc>
          <w:tcPr>
            <w:tcW w:w="709" w:type="dxa"/>
            <w:vMerge w:val="restart"/>
            <w:shd w:val="clear" w:color="auto" w:fill="auto"/>
            <w:vAlign w:val="center"/>
          </w:tcPr>
          <w:p w:rsidR="004A2426" w:rsidRDefault="004A2426" w:rsidP="0025184F">
            <w:pPr>
              <w:jc w:val="center"/>
              <w:rPr>
                <w:szCs w:val="24"/>
              </w:rPr>
            </w:pPr>
            <w:r>
              <w:rPr>
                <w:szCs w:val="24"/>
              </w:rPr>
              <w:t>所有者权益合计</w:t>
            </w:r>
          </w:p>
        </w:tc>
      </w:tr>
      <w:tr w:rsidR="004A2426" w:rsidTr="00FB5E29">
        <w:tc>
          <w:tcPr>
            <w:tcW w:w="1863" w:type="dxa"/>
            <w:vMerge/>
            <w:shd w:val="clear" w:color="auto" w:fill="auto"/>
            <w:vAlign w:val="center"/>
          </w:tcPr>
          <w:p w:rsidR="004A2426" w:rsidRDefault="004A2426" w:rsidP="0025184F">
            <w:pPr>
              <w:jc w:val="center"/>
              <w:rPr>
                <w:szCs w:val="24"/>
              </w:rPr>
            </w:pPr>
          </w:p>
        </w:tc>
        <w:tc>
          <w:tcPr>
            <w:tcW w:w="717" w:type="dxa"/>
            <w:vMerge w:val="restart"/>
            <w:shd w:val="clear" w:color="auto" w:fill="auto"/>
            <w:vAlign w:val="center"/>
          </w:tcPr>
          <w:p w:rsidR="004A2426" w:rsidRDefault="004A2426" w:rsidP="0025184F">
            <w:pPr>
              <w:jc w:val="center"/>
              <w:rPr>
                <w:szCs w:val="24"/>
              </w:rPr>
            </w:pPr>
            <w:r>
              <w:rPr>
                <w:szCs w:val="24"/>
              </w:rPr>
              <w:t>股本</w:t>
            </w:r>
          </w:p>
        </w:tc>
        <w:tc>
          <w:tcPr>
            <w:tcW w:w="1438" w:type="dxa"/>
            <w:gridSpan w:val="3"/>
            <w:shd w:val="clear" w:color="auto" w:fill="auto"/>
            <w:vAlign w:val="center"/>
          </w:tcPr>
          <w:p w:rsidR="004A2426" w:rsidRDefault="004A2426" w:rsidP="0025184F">
            <w:pPr>
              <w:jc w:val="center"/>
              <w:rPr>
                <w:szCs w:val="24"/>
              </w:rPr>
            </w:pPr>
            <w:r>
              <w:rPr>
                <w:szCs w:val="24"/>
              </w:rPr>
              <w:t>其他权益工具</w:t>
            </w:r>
          </w:p>
        </w:tc>
        <w:tc>
          <w:tcPr>
            <w:tcW w:w="664" w:type="dxa"/>
            <w:vMerge w:val="restart"/>
            <w:shd w:val="clear" w:color="auto" w:fill="auto"/>
            <w:vAlign w:val="center"/>
          </w:tcPr>
          <w:p w:rsidR="004A2426" w:rsidRDefault="004A2426" w:rsidP="0025184F">
            <w:pPr>
              <w:jc w:val="center"/>
              <w:rPr>
                <w:szCs w:val="24"/>
              </w:rPr>
            </w:pPr>
            <w:r>
              <w:rPr>
                <w:szCs w:val="24"/>
              </w:rPr>
              <w:t>资本公积</w:t>
            </w:r>
          </w:p>
        </w:tc>
        <w:tc>
          <w:tcPr>
            <w:tcW w:w="665" w:type="dxa"/>
            <w:vMerge w:val="restart"/>
            <w:shd w:val="clear" w:color="auto" w:fill="auto"/>
            <w:vAlign w:val="center"/>
          </w:tcPr>
          <w:p w:rsidR="004A2426" w:rsidRDefault="004A2426" w:rsidP="0025184F">
            <w:pPr>
              <w:jc w:val="center"/>
              <w:rPr>
                <w:szCs w:val="24"/>
              </w:rPr>
            </w:pPr>
            <w:r>
              <w:rPr>
                <w:szCs w:val="24"/>
              </w:rPr>
              <w:t>减：库存股</w:t>
            </w:r>
          </w:p>
        </w:tc>
        <w:tc>
          <w:tcPr>
            <w:tcW w:w="665" w:type="dxa"/>
            <w:vMerge w:val="restart"/>
            <w:shd w:val="clear" w:color="auto" w:fill="auto"/>
            <w:vAlign w:val="center"/>
          </w:tcPr>
          <w:p w:rsidR="004A2426" w:rsidRDefault="004A2426" w:rsidP="0025184F">
            <w:pPr>
              <w:jc w:val="center"/>
              <w:rPr>
                <w:szCs w:val="24"/>
              </w:rPr>
            </w:pPr>
            <w:r>
              <w:rPr>
                <w:szCs w:val="24"/>
              </w:rPr>
              <w:t>其他综合收益</w:t>
            </w:r>
          </w:p>
        </w:tc>
        <w:tc>
          <w:tcPr>
            <w:tcW w:w="665" w:type="dxa"/>
            <w:vMerge w:val="restart"/>
            <w:shd w:val="clear" w:color="auto" w:fill="auto"/>
            <w:vAlign w:val="center"/>
          </w:tcPr>
          <w:p w:rsidR="004A2426" w:rsidRDefault="004A2426" w:rsidP="0025184F">
            <w:pPr>
              <w:jc w:val="center"/>
              <w:rPr>
                <w:szCs w:val="24"/>
              </w:rPr>
            </w:pPr>
            <w:r>
              <w:rPr>
                <w:szCs w:val="24"/>
              </w:rPr>
              <w:t>专项储备</w:t>
            </w:r>
          </w:p>
        </w:tc>
        <w:tc>
          <w:tcPr>
            <w:tcW w:w="664" w:type="dxa"/>
            <w:vMerge w:val="restart"/>
            <w:shd w:val="clear" w:color="auto" w:fill="auto"/>
            <w:vAlign w:val="center"/>
          </w:tcPr>
          <w:p w:rsidR="004A2426" w:rsidRDefault="004A2426" w:rsidP="0025184F">
            <w:pPr>
              <w:jc w:val="center"/>
              <w:rPr>
                <w:szCs w:val="24"/>
              </w:rPr>
            </w:pPr>
            <w:r>
              <w:rPr>
                <w:szCs w:val="24"/>
              </w:rPr>
              <w:t>盈余公积</w:t>
            </w:r>
          </w:p>
        </w:tc>
        <w:tc>
          <w:tcPr>
            <w:tcW w:w="484" w:type="dxa"/>
            <w:vMerge w:val="restart"/>
            <w:shd w:val="clear" w:color="auto" w:fill="auto"/>
            <w:vAlign w:val="center"/>
          </w:tcPr>
          <w:p w:rsidR="004A2426" w:rsidRDefault="004A2426" w:rsidP="0025184F">
            <w:pPr>
              <w:jc w:val="center"/>
              <w:rPr>
                <w:szCs w:val="24"/>
              </w:rPr>
            </w:pPr>
            <w:r>
              <w:rPr>
                <w:szCs w:val="24"/>
              </w:rPr>
              <w:t>一般风险准备</w:t>
            </w:r>
          </w:p>
        </w:tc>
        <w:tc>
          <w:tcPr>
            <w:tcW w:w="708" w:type="dxa"/>
            <w:vMerge w:val="restart"/>
            <w:shd w:val="clear" w:color="auto" w:fill="auto"/>
            <w:vAlign w:val="center"/>
          </w:tcPr>
          <w:p w:rsidR="004A2426" w:rsidRDefault="004A2426" w:rsidP="0025184F">
            <w:pPr>
              <w:jc w:val="center"/>
              <w:rPr>
                <w:szCs w:val="24"/>
              </w:rPr>
            </w:pPr>
            <w:r>
              <w:rPr>
                <w:szCs w:val="24"/>
              </w:rPr>
              <w:t>未分配利润</w:t>
            </w:r>
          </w:p>
        </w:tc>
        <w:tc>
          <w:tcPr>
            <w:tcW w:w="709"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A2426" w:rsidTr="00FB5E29">
        <w:tc>
          <w:tcPr>
            <w:tcW w:w="1863" w:type="dxa"/>
            <w:vMerge/>
            <w:shd w:val="clear" w:color="auto" w:fill="auto"/>
            <w:vAlign w:val="center"/>
          </w:tcPr>
          <w:p w:rsidR="004A2426" w:rsidRDefault="004A2426" w:rsidP="0025184F">
            <w:pPr>
              <w:jc w:val="center"/>
              <w:rPr>
                <w:szCs w:val="24"/>
              </w:rPr>
            </w:pPr>
          </w:p>
        </w:tc>
        <w:tc>
          <w:tcPr>
            <w:tcW w:w="717" w:type="dxa"/>
            <w:vMerge/>
            <w:shd w:val="clear" w:color="auto" w:fill="auto"/>
            <w:vAlign w:val="center"/>
          </w:tcPr>
          <w:p w:rsidR="004A2426" w:rsidRDefault="004A2426" w:rsidP="0025184F">
            <w:pPr>
              <w:jc w:val="center"/>
              <w:rPr>
                <w:szCs w:val="24"/>
              </w:rPr>
            </w:pPr>
          </w:p>
        </w:tc>
        <w:tc>
          <w:tcPr>
            <w:tcW w:w="567" w:type="dxa"/>
            <w:shd w:val="clear" w:color="auto" w:fill="auto"/>
            <w:vAlign w:val="center"/>
          </w:tcPr>
          <w:p w:rsidR="004A2426" w:rsidRDefault="004A2426" w:rsidP="0025184F">
            <w:pPr>
              <w:jc w:val="center"/>
              <w:rPr>
                <w:szCs w:val="24"/>
              </w:rPr>
            </w:pPr>
            <w:r>
              <w:rPr>
                <w:szCs w:val="24"/>
              </w:rPr>
              <w:t>优先股</w:t>
            </w:r>
          </w:p>
        </w:tc>
        <w:tc>
          <w:tcPr>
            <w:tcW w:w="425" w:type="dxa"/>
            <w:shd w:val="clear" w:color="auto" w:fill="auto"/>
            <w:vAlign w:val="center"/>
          </w:tcPr>
          <w:p w:rsidR="004A2426" w:rsidRDefault="004A2426" w:rsidP="0025184F">
            <w:pPr>
              <w:jc w:val="center"/>
              <w:rPr>
                <w:szCs w:val="24"/>
              </w:rPr>
            </w:pPr>
            <w:r>
              <w:rPr>
                <w:szCs w:val="24"/>
              </w:rPr>
              <w:t>永续债</w:t>
            </w:r>
          </w:p>
        </w:tc>
        <w:tc>
          <w:tcPr>
            <w:tcW w:w="446" w:type="dxa"/>
            <w:shd w:val="clear" w:color="auto" w:fill="auto"/>
            <w:vAlign w:val="center"/>
          </w:tcPr>
          <w:p w:rsidR="004A2426" w:rsidRDefault="004A2426" w:rsidP="0025184F">
            <w:pPr>
              <w:jc w:val="center"/>
              <w:rPr>
                <w:szCs w:val="24"/>
              </w:rPr>
            </w:pPr>
            <w:r>
              <w:rPr>
                <w:szCs w:val="24"/>
              </w:rPr>
              <w:t>其他</w:t>
            </w:r>
          </w:p>
        </w:tc>
        <w:tc>
          <w:tcPr>
            <w:tcW w:w="664" w:type="dxa"/>
            <w:vMerge/>
            <w:shd w:val="clear" w:color="auto" w:fill="auto"/>
            <w:vAlign w:val="center"/>
          </w:tcPr>
          <w:p w:rsidR="004A2426" w:rsidRDefault="004A2426" w:rsidP="0025184F">
            <w:pPr>
              <w:jc w:val="center"/>
              <w:rPr>
                <w:szCs w:val="24"/>
              </w:rPr>
            </w:pPr>
          </w:p>
        </w:tc>
        <w:tc>
          <w:tcPr>
            <w:tcW w:w="665" w:type="dxa"/>
            <w:vMerge/>
            <w:shd w:val="clear" w:color="auto" w:fill="auto"/>
            <w:vAlign w:val="center"/>
          </w:tcPr>
          <w:p w:rsidR="004A2426" w:rsidRDefault="004A2426" w:rsidP="0025184F">
            <w:pPr>
              <w:jc w:val="center"/>
              <w:rPr>
                <w:szCs w:val="24"/>
              </w:rPr>
            </w:pPr>
          </w:p>
        </w:tc>
        <w:tc>
          <w:tcPr>
            <w:tcW w:w="665" w:type="dxa"/>
            <w:vMerge/>
            <w:shd w:val="clear" w:color="auto" w:fill="auto"/>
            <w:vAlign w:val="center"/>
          </w:tcPr>
          <w:p w:rsidR="004A2426" w:rsidRDefault="004A2426" w:rsidP="0025184F">
            <w:pPr>
              <w:jc w:val="center"/>
              <w:rPr>
                <w:szCs w:val="24"/>
              </w:rPr>
            </w:pPr>
          </w:p>
        </w:tc>
        <w:tc>
          <w:tcPr>
            <w:tcW w:w="665" w:type="dxa"/>
            <w:vMerge/>
            <w:shd w:val="clear" w:color="auto" w:fill="auto"/>
            <w:vAlign w:val="center"/>
          </w:tcPr>
          <w:p w:rsidR="004A2426" w:rsidRDefault="004A2426" w:rsidP="0025184F">
            <w:pPr>
              <w:jc w:val="center"/>
              <w:rPr>
                <w:szCs w:val="24"/>
              </w:rPr>
            </w:pPr>
          </w:p>
        </w:tc>
        <w:tc>
          <w:tcPr>
            <w:tcW w:w="664" w:type="dxa"/>
            <w:vMerge/>
            <w:shd w:val="clear" w:color="auto" w:fill="auto"/>
            <w:vAlign w:val="center"/>
          </w:tcPr>
          <w:p w:rsidR="004A2426" w:rsidRDefault="004A2426" w:rsidP="0025184F">
            <w:pPr>
              <w:jc w:val="center"/>
              <w:rPr>
                <w:szCs w:val="24"/>
              </w:rPr>
            </w:pPr>
          </w:p>
        </w:tc>
        <w:tc>
          <w:tcPr>
            <w:tcW w:w="484" w:type="dxa"/>
            <w:vMerge/>
            <w:shd w:val="clear" w:color="auto" w:fill="auto"/>
            <w:vAlign w:val="center"/>
          </w:tcPr>
          <w:p w:rsidR="004A2426" w:rsidRDefault="004A2426" w:rsidP="0025184F">
            <w:pPr>
              <w:jc w:val="center"/>
              <w:rPr>
                <w:szCs w:val="24"/>
              </w:rPr>
            </w:pPr>
          </w:p>
        </w:tc>
        <w:tc>
          <w:tcPr>
            <w:tcW w:w="708"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一、上年期末余额</w:t>
            </w:r>
          </w:p>
        </w:tc>
        <w:tc>
          <w:tcPr>
            <w:tcW w:w="717" w:type="dxa"/>
            <w:shd w:val="clear" w:color="auto" w:fill="auto"/>
            <w:vAlign w:val="center"/>
          </w:tcPr>
          <w:p w:rsidR="004A2426" w:rsidRDefault="004A2426" w:rsidP="0025184F">
            <w:pPr>
              <w:jc w:val="right"/>
              <w:rPr>
                <w:szCs w:val="24"/>
              </w:rPr>
            </w:pPr>
            <w:r>
              <w:rPr>
                <w:szCs w:val="24"/>
              </w:rPr>
              <w:t>442,861,324.00</w:t>
            </w: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r>
              <w:rPr>
                <w:szCs w:val="24"/>
              </w:rPr>
              <w:t>841,642,231.66</w:t>
            </w: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r>
              <w:rPr>
                <w:szCs w:val="24"/>
              </w:rPr>
              <w:t>6,690,688.94</w:t>
            </w:r>
          </w:p>
        </w:tc>
        <w:tc>
          <w:tcPr>
            <w:tcW w:w="665" w:type="dxa"/>
            <w:shd w:val="clear" w:color="auto" w:fill="auto"/>
            <w:vAlign w:val="center"/>
          </w:tcPr>
          <w:p w:rsidR="004A2426" w:rsidRDefault="004A2426" w:rsidP="0025184F">
            <w:pPr>
              <w:jc w:val="right"/>
              <w:rPr>
                <w:szCs w:val="24"/>
              </w:rPr>
            </w:pPr>
            <w:r>
              <w:rPr>
                <w:szCs w:val="24"/>
              </w:rPr>
              <w:t>1,463,894.95</w:t>
            </w:r>
          </w:p>
        </w:tc>
        <w:tc>
          <w:tcPr>
            <w:tcW w:w="664" w:type="dxa"/>
            <w:shd w:val="clear" w:color="auto" w:fill="auto"/>
            <w:vAlign w:val="center"/>
          </w:tcPr>
          <w:p w:rsidR="004A2426" w:rsidRDefault="004A2426" w:rsidP="0025184F">
            <w:pPr>
              <w:jc w:val="right"/>
              <w:rPr>
                <w:szCs w:val="24"/>
              </w:rPr>
            </w:pPr>
            <w:r>
              <w:rPr>
                <w:szCs w:val="24"/>
              </w:rPr>
              <w:t>19,259,721.12</w:t>
            </w: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-291,584,431.78</w:t>
            </w:r>
          </w:p>
        </w:tc>
        <w:tc>
          <w:tcPr>
            <w:tcW w:w="709" w:type="dxa"/>
            <w:shd w:val="clear" w:color="auto" w:fill="auto"/>
            <w:vAlign w:val="center"/>
          </w:tcPr>
          <w:p w:rsidR="004A2426" w:rsidRDefault="004A2426" w:rsidP="0025184F">
            <w:pPr>
              <w:jc w:val="right"/>
              <w:rPr>
                <w:szCs w:val="24"/>
              </w:rPr>
            </w:pPr>
            <w:r>
              <w:rPr>
                <w:szCs w:val="24"/>
              </w:rPr>
              <w:t>7,765,504.44</w:t>
            </w:r>
          </w:p>
        </w:tc>
        <w:tc>
          <w:tcPr>
            <w:tcW w:w="709" w:type="dxa"/>
            <w:shd w:val="clear" w:color="auto" w:fill="auto"/>
            <w:vAlign w:val="center"/>
          </w:tcPr>
          <w:p w:rsidR="004A2426" w:rsidRDefault="004A2426" w:rsidP="0025184F">
            <w:pPr>
              <w:jc w:val="right"/>
              <w:rPr>
                <w:szCs w:val="24"/>
              </w:rPr>
            </w:pPr>
            <w:r>
              <w:rPr>
                <w:szCs w:val="24"/>
              </w:rPr>
              <w:t>1,028,098,933.33</w:t>
            </w:r>
          </w:p>
        </w:tc>
      </w:tr>
      <w:tr w:rsidR="004A2426" w:rsidTr="00FB5E29">
        <w:tc>
          <w:tcPr>
            <w:tcW w:w="1863" w:type="dxa"/>
            <w:shd w:val="clear" w:color="auto" w:fill="auto"/>
            <w:vAlign w:val="center"/>
          </w:tcPr>
          <w:p w:rsidR="004A2426" w:rsidRDefault="004A2426" w:rsidP="0025184F">
            <w:pPr>
              <w:jc w:val="left"/>
              <w:rPr>
                <w:szCs w:val="24"/>
              </w:rPr>
            </w:pPr>
            <w:r>
              <w:rPr>
                <w:szCs w:val="24"/>
              </w:rPr>
              <w:t xml:space="preserve">　　加：会计政策变更</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 xml:space="preserve">　　　　前期差错更正</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 xml:space="preserve">　　　　同一控制下企业合并</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 xml:space="preserve">　　　　其他</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lastRenderedPageBreak/>
              <w:t>二、本年期初余额</w:t>
            </w:r>
          </w:p>
        </w:tc>
        <w:tc>
          <w:tcPr>
            <w:tcW w:w="717" w:type="dxa"/>
            <w:shd w:val="clear" w:color="auto" w:fill="auto"/>
            <w:vAlign w:val="center"/>
          </w:tcPr>
          <w:p w:rsidR="004A2426" w:rsidRDefault="004A2426" w:rsidP="0025184F">
            <w:pPr>
              <w:jc w:val="right"/>
              <w:rPr>
                <w:szCs w:val="24"/>
              </w:rPr>
            </w:pPr>
            <w:r>
              <w:rPr>
                <w:szCs w:val="24"/>
              </w:rPr>
              <w:t>442,861,324.00</w:t>
            </w: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r>
              <w:rPr>
                <w:szCs w:val="24"/>
              </w:rPr>
              <w:t>841,642,231.66</w:t>
            </w: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r>
              <w:rPr>
                <w:szCs w:val="24"/>
              </w:rPr>
              <w:t>6,690,688.94</w:t>
            </w:r>
          </w:p>
        </w:tc>
        <w:tc>
          <w:tcPr>
            <w:tcW w:w="665" w:type="dxa"/>
            <w:shd w:val="clear" w:color="auto" w:fill="auto"/>
            <w:vAlign w:val="center"/>
          </w:tcPr>
          <w:p w:rsidR="004A2426" w:rsidRDefault="004A2426" w:rsidP="0025184F">
            <w:pPr>
              <w:jc w:val="right"/>
              <w:rPr>
                <w:szCs w:val="24"/>
              </w:rPr>
            </w:pPr>
            <w:r>
              <w:rPr>
                <w:szCs w:val="24"/>
              </w:rPr>
              <w:t>1,463,894.95</w:t>
            </w:r>
          </w:p>
        </w:tc>
        <w:tc>
          <w:tcPr>
            <w:tcW w:w="664" w:type="dxa"/>
            <w:shd w:val="clear" w:color="auto" w:fill="auto"/>
            <w:vAlign w:val="center"/>
          </w:tcPr>
          <w:p w:rsidR="004A2426" w:rsidRDefault="004A2426" w:rsidP="0025184F">
            <w:pPr>
              <w:jc w:val="right"/>
              <w:rPr>
                <w:szCs w:val="24"/>
              </w:rPr>
            </w:pPr>
            <w:r>
              <w:rPr>
                <w:szCs w:val="24"/>
              </w:rPr>
              <w:t>19,259,721.12</w:t>
            </w: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-291,584,431.78</w:t>
            </w:r>
          </w:p>
        </w:tc>
        <w:tc>
          <w:tcPr>
            <w:tcW w:w="709" w:type="dxa"/>
            <w:shd w:val="clear" w:color="auto" w:fill="auto"/>
            <w:vAlign w:val="center"/>
          </w:tcPr>
          <w:p w:rsidR="004A2426" w:rsidRDefault="004A2426" w:rsidP="0025184F">
            <w:pPr>
              <w:jc w:val="right"/>
              <w:rPr>
                <w:szCs w:val="24"/>
              </w:rPr>
            </w:pPr>
            <w:r>
              <w:rPr>
                <w:szCs w:val="24"/>
              </w:rPr>
              <w:t>7,765,504.44</w:t>
            </w:r>
          </w:p>
        </w:tc>
        <w:tc>
          <w:tcPr>
            <w:tcW w:w="709" w:type="dxa"/>
            <w:shd w:val="clear" w:color="auto" w:fill="auto"/>
            <w:vAlign w:val="center"/>
          </w:tcPr>
          <w:p w:rsidR="004A2426" w:rsidRDefault="004A2426" w:rsidP="0025184F">
            <w:pPr>
              <w:jc w:val="right"/>
              <w:rPr>
                <w:szCs w:val="24"/>
              </w:rPr>
            </w:pPr>
            <w:r>
              <w:rPr>
                <w:szCs w:val="24"/>
              </w:rPr>
              <w:t>1,028,098,933.33</w:t>
            </w:r>
          </w:p>
        </w:tc>
      </w:tr>
      <w:tr w:rsidR="004A2426" w:rsidTr="00FB5E29">
        <w:tc>
          <w:tcPr>
            <w:tcW w:w="1863" w:type="dxa"/>
            <w:shd w:val="clear" w:color="auto" w:fill="auto"/>
            <w:vAlign w:val="center"/>
          </w:tcPr>
          <w:p w:rsidR="004A2426" w:rsidRDefault="004A2426" w:rsidP="0025184F">
            <w:pPr>
              <w:jc w:val="left"/>
              <w:rPr>
                <w:szCs w:val="24"/>
              </w:rPr>
            </w:pPr>
            <w:r>
              <w:rPr>
                <w:szCs w:val="24"/>
              </w:rPr>
              <w:t>三、本期增减变动金额（减少以</w:t>
            </w:r>
            <w:r>
              <w:rPr>
                <w:szCs w:val="24"/>
              </w:rPr>
              <w:t>“</w:t>
            </w:r>
            <w:r>
              <w:rPr>
                <w:szCs w:val="24"/>
              </w:rPr>
              <w:t>－</w:t>
            </w:r>
            <w:r>
              <w:rPr>
                <w:szCs w:val="24"/>
              </w:rPr>
              <w:t>”</w:t>
            </w:r>
            <w:r>
              <w:rPr>
                <w:szCs w:val="24"/>
              </w:rPr>
              <w:t>号填列）</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r>
              <w:rPr>
                <w:szCs w:val="24"/>
              </w:rPr>
              <w:t>2,847,557.87</w:t>
            </w: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174,473,129.41</w:t>
            </w:r>
          </w:p>
        </w:tc>
        <w:tc>
          <w:tcPr>
            <w:tcW w:w="709" w:type="dxa"/>
            <w:shd w:val="clear" w:color="auto" w:fill="auto"/>
            <w:vAlign w:val="center"/>
          </w:tcPr>
          <w:p w:rsidR="004A2426" w:rsidRDefault="004A2426" w:rsidP="0025184F">
            <w:pPr>
              <w:jc w:val="right"/>
              <w:rPr>
                <w:szCs w:val="24"/>
              </w:rPr>
            </w:pPr>
            <w:r>
              <w:rPr>
                <w:szCs w:val="24"/>
              </w:rPr>
              <w:t>-14,245.03</w:t>
            </w:r>
          </w:p>
        </w:tc>
        <w:tc>
          <w:tcPr>
            <w:tcW w:w="709" w:type="dxa"/>
            <w:shd w:val="clear" w:color="auto" w:fill="auto"/>
            <w:vAlign w:val="center"/>
          </w:tcPr>
          <w:p w:rsidR="004A2426" w:rsidRDefault="004A2426" w:rsidP="0025184F">
            <w:pPr>
              <w:jc w:val="right"/>
              <w:rPr>
                <w:szCs w:val="24"/>
              </w:rPr>
            </w:pPr>
            <w:r>
              <w:rPr>
                <w:szCs w:val="24"/>
              </w:rPr>
              <w:t>177,306,442.25</w:t>
            </w:r>
          </w:p>
        </w:tc>
      </w:tr>
      <w:tr w:rsidR="004A2426" w:rsidTr="00FB5E29">
        <w:tc>
          <w:tcPr>
            <w:tcW w:w="1863" w:type="dxa"/>
            <w:shd w:val="clear" w:color="auto" w:fill="auto"/>
            <w:vAlign w:val="center"/>
          </w:tcPr>
          <w:p w:rsidR="004A2426" w:rsidRDefault="004A2426" w:rsidP="0025184F">
            <w:pPr>
              <w:jc w:val="left"/>
              <w:rPr>
                <w:szCs w:val="24"/>
              </w:rPr>
            </w:pPr>
            <w:r>
              <w:rPr>
                <w:szCs w:val="24"/>
              </w:rPr>
              <w:t>（一）综合收益总额</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177,320,687.28</w:t>
            </w:r>
          </w:p>
        </w:tc>
        <w:tc>
          <w:tcPr>
            <w:tcW w:w="709" w:type="dxa"/>
            <w:shd w:val="clear" w:color="auto" w:fill="auto"/>
            <w:vAlign w:val="center"/>
          </w:tcPr>
          <w:p w:rsidR="004A2426" w:rsidRDefault="004A2426" w:rsidP="0025184F">
            <w:pPr>
              <w:jc w:val="right"/>
              <w:rPr>
                <w:szCs w:val="24"/>
              </w:rPr>
            </w:pPr>
            <w:r>
              <w:rPr>
                <w:szCs w:val="24"/>
              </w:rPr>
              <w:t>-14,245.03</w:t>
            </w:r>
          </w:p>
        </w:tc>
        <w:tc>
          <w:tcPr>
            <w:tcW w:w="709" w:type="dxa"/>
            <w:shd w:val="clear" w:color="auto" w:fill="auto"/>
            <w:vAlign w:val="center"/>
          </w:tcPr>
          <w:p w:rsidR="004A2426" w:rsidRDefault="004A2426" w:rsidP="0025184F">
            <w:pPr>
              <w:jc w:val="right"/>
              <w:rPr>
                <w:szCs w:val="24"/>
              </w:rPr>
            </w:pPr>
            <w:r>
              <w:rPr>
                <w:szCs w:val="24"/>
              </w:rPr>
              <w:t>177,306,442.25</w:t>
            </w:r>
          </w:p>
        </w:tc>
      </w:tr>
      <w:tr w:rsidR="004A2426" w:rsidTr="00FB5E29">
        <w:tc>
          <w:tcPr>
            <w:tcW w:w="1863" w:type="dxa"/>
            <w:shd w:val="clear" w:color="auto" w:fill="auto"/>
            <w:vAlign w:val="center"/>
          </w:tcPr>
          <w:p w:rsidR="004A2426" w:rsidRDefault="004A2426" w:rsidP="0025184F">
            <w:pPr>
              <w:jc w:val="left"/>
              <w:rPr>
                <w:szCs w:val="24"/>
              </w:rPr>
            </w:pPr>
            <w:r>
              <w:rPr>
                <w:szCs w:val="24"/>
              </w:rPr>
              <w:t>（二）所有者投入和减少资本</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1</w:t>
            </w:r>
            <w:r>
              <w:rPr>
                <w:szCs w:val="24"/>
              </w:rPr>
              <w:t>．股东投入的普通股</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2</w:t>
            </w:r>
            <w:r>
              <w:rPr>
                <w:szCs w:val="24"/>
              </w:rPr>
              <w:t>．其他权益工具持有者投入资本</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3</w:t>
            </w:r>
            <w:r>
              <w:rPr>
                <w:szCs w:val="24"/>
              </w:rPr>
              <w:t>．股份支付计入所有者权益的金额</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4</w:t>
            </w:r>
            <w:r>
              <w:rPr>
                <w:szCs w:val="24"/>
              </w:rPr>
              <w:t>．其他</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（三）利润分配</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r>
              <w:rPr>
                <w:szCs w:val="24"/>
              </w:rPr>
              <w:t>2,847,557.87</w:t>
            </w: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-2,847,557.87</w:t>
            </w: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1</w:t>
            </w:r>
            <w:r>
              <w:rPr>
                <w:szCs w:val="24"/>
              </w:rPr>
              <w:t>．提取盈余公积</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r>
              <w:rPr>
                <w:szCs w:val="24"/>
              </w:rPr>
              <w:t>2,847,557.87</w:t>
            </w: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-2,847,557.87</w:t>
            </w: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2</w:t>
            </w:r>
            <w:r>
              <w:rPr>
                <w:szCs w:val="24"/>
              </w:rPr>
              <w:t>．提取一般风险准备</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3</w:t>
            </w:r>
            <w:r>
              <w:rPr>
                <w:szCs w:val="24"/>
              </w:rPr>
              <w:t>．对所有者（或股东）的分配</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4</w:t>
            </w:r>
            <w:r>
              <w:rPr>
                <w:szCs w:val="24"/>
              </w:rPr>
              <w:t>．其他</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（四）所有者权益内部结转</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1</w:t>
            </w:r>
            <w:r>
              <w:rPr>
                <w:szCs w:val="24"/>
              </w:rPr>
              <w:t>．资本公积转增资本（或股本）</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2</w:t>
            </w:r>
            <w:r>
              <w:rPr>
                <w:szCs w:val="24"/>
              </w:rPr>
              <w:t>．盈余公积转增资本（或股本）</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3</w:t>
            </w:r>
            <w:r>
              <w:rPr>
                <w:szCs w:val="24"/>
              </w:rPr>
              <w:t>．盈余公积弥补亏损</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4</w:t>
            </w:r>
            <w:r>
              <w:rPr>
                <w:szCs w:val="24"/>
              </w:rPr>
              <w:t>．其他</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（五）专项储备</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1</w:t>
            </w:r>
            <w:r>
              <w:rPr>
                <w:szCs w:val="24"/>
              </w:rPr>
              <w:t>．本期提取</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2</w:t>
            </w:r>
            <w:r>
              <w:rPr>
                <w:szCs w:val="24"/>
              </w:rPr>
              <w:t>．本期使用</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（六）其他</w:t>
            </w:r>
          </w:p>
        </w:tc>
        <w:tc>
          <w:tcPr>
            <w:tcW w:w="71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FB5E29">
        <w:tc>
          <w:tcPr>
            <w:tcW w:w="1863" w:type="dxa"/>
            <w:shd w:val="clear" w:color="auto" w:fill="auto"/>
            <w:vAlign w:val="center"/>
          </w:tcPr>
          <w:p w:rsidR="004A2426" w:rsidRDefault="004A2426" w:rsidP="0025184F">
            <w:pPr>
              <w:jc w:val="left"/>
              <w:rPr>
                <w:szCs w:val="24"/>
              </w:rPr>
            </w:pPr>
            <w:r>
              <w:rPr>
                <w:szCs w:val="24"/>
              </w:rPr>
              <w:t>四、本期期末余额</w:t>
            </w:r>
          </w:p>
        </w:tc>
        <w:tc>
          <w:tcPr>
            <w:tcW w:w="717" w:type="dxa"/>
            <w:shd w:val="clear" w:color="auto" w:fill="auto"/>
            <w:vAlign w:val="center"/>
          </w:tcPr>
          <w:p w:rsidR="004A2426" w:rsidRDefault="004A2426" w:rsidP="0025184F">
            <w:pPr>
              <w:jc w:val="right"/>
              <w:rPr>
                <w:szCs w:val="24"/>
              </w:rPr>
            </w:pPr>
            <w:r>
              <w:rPr>
                <w:szCs w:val="24"/>
              </w:rPr>
              <w:t>442,861,324.00</w:t>
            </w:r>
          </w:p>
        </w:tc>
        <w:tc>
          <w:tcPr>
            <w:tcW w:w="567"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46" w:type="dxa"/>
            <w:shd w:val="clear" w:color="auto" w:fill="auto"/>
            <w:vAlign w:val="center"/>
          </w:tcPr>
          <w:p w:rsidR="004A2426" w:rsidRDefault="004A2426" w:rsidP="0025184F">
            <w:pPr>
              <w:jc w:val="right"/>
              <w:rPr>
                <w:szCs w:val="24"/>
              </w:rPr>
            </w:pPr>
          </w:p>
        </w:tc>
        <w:tc>
          <w:tcPr>
            <w:tcW w:w="664" w:type="dxa"/>
            <w:shd w:val="clear" w:color="auto" w:fill="auto"/>
            <w:vAlign w:val="center"/>
          </w:tcPr>
          <w:p w:rsidR="004A2426" w:rsidRDefault="004A2426" w:rsidP="0025184F">
            <w:pPr>
              <w:jc w:val="right"/>
              <w:rPr>
                <w:szCs w:val="24"/>
              </w:rPr>
            </w:pPr>
            <w:r>
              <w:rPr>
                <w:szCs w:val="24"/>
              </w:rPr>
              <w:t>841,642,231.66</w:t>
            </w:r>
          </w:p>
        </w:tc>
        <w:tc>
          <w:tcPr>
            <w:tcW w:w="665" w:type="dxa"/>
            <w:shd w:val="clear" w:color="auto" w:fill="auto"/>
            <w:vAlign w:val="center"/>
          </w:tcPr>
          <w:p w:rsidR="004A2426" w:rsidRDefault="004A2426" w:rsidP="0025184F">
            <w:pPr>
              <w:jc w:val="right"/>
              <w:rPr>
                <w:szCs w:val="24"/>
              </w:rPr>
            </w:pPr>
          </w:p>
        </w:tc>
        <w:tc>
          <w:tcPr>
            <w:tcW w:w="665" w:type="dxa"/>
            <w:shd w:val="clear" w:color="auto" w:fill="auto"/>
            <w:vAlign w:val="center"/>
          </w:tcPr>
          <w:p w:rsidR="004A2426" w:rsidRDefault="004A2426" w:rsidP="0025184F">
            <w:pPr>
              <w:jc w:val="right"/>
              <w:rPr>
                <w:szCs w:val="24"/>
              </w:rPr>
            </w:pPr>
            <w:r>
              <w:rPr>
                <w:szCs w:val="24"/>
              </w:rPr>
              <w:t>6,690,688.94</w:t>
            </w:r>
          </w:p>
        </w:tc>
        <w:tc>
          <w:tcPr>
            <w:tcW w:w="665" w:type="dxa"/>
            <w:shd w:val="clear" w:color="auto" w:fill="auto"/>
            <w:vAlign w:val="center"/>
          </w:tcPr>
          <w:p w:rsidR="004A2426" w:rsidRDefault="004A2426" w:rsidP="0025184F">
            <w:pPr>
              <w:jc w:val="right"/>
              <w:rPr>
                <w:szCs w:val="24"/>
              </w:rPr>
            </w:pPr>
            <w:r>
              <w:rPr>
                <w:szCs w:val="24"/>
              </w:rPr>
              <w:t>1,463,894.95</w:t>
            </w:r>
          </w:p>
        </w:tc>
        <w:tc>
          <w:tcPr>
            <w:tcW w:w="664" w:type="dxa"/>
            <w:shd w:val="clear" w:color="auto" w:fill="auto"/>
            <w:vAlign w:val="center"/>
          </w:tcPr>
          <w:p w:rsidR="004A2426" w:rsidRDefault="004A2426" w:rsidP="0025184F">
            <w:pPr>
              <w:jc w:val="right"/>
              <w:rPr>
                <w:szCs w:val="24"/>
              </w:rPr>
            </w:pPr>
            <w:r>
              <w:rPr>
                <w:szCs w:val="24"/>
              </w:rPr>
              <w:t>22,107,278.99</w:t>
            </w:r>
          </w:p>
        </w:tc>
        <w:tc>
          <w:tcPr>
            <w:tcW w:w="484"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-117,111,302.37</w:t>
            </w:r>
          </w:p>
        </w:tc>
        <w:tc>
          <w:tcPr>
            <w:tcW w:w="709" w:type="dxa"/>
            <w:shd w:val="clear" w:color="auto" w:fill="auto"/>
            <w:vAlign w:val="center"/>
          </w:tcPr>
          <w:p w:rsidR="004A2426" w:rsidRDefault="004A2426" w:rsidP="0025184F">
            <w:pPr>
              <w:jc w:val="right"/>
              <w:rPr>
                <w:szCs w:val="24"/>
              </w:rPr>
            </w:pPr>
            <w:r>
              <w:rPr>
                <w:szCs w:val="24"/>
              </w:rPr>
              <w:t>7,751,259.41</w:t>
            </w:r>
          </w:p>
        </w:tc>
        <w:tc>
          <w:tcPr>
            <w:tcW w:w="709" w:type="dxa"/>
            <w:shd w:val="clear" w:color="auto" w:fill="auto"/>
            <w:vAlign w:val="center"/>
          </w:tcPr>
          <w:p w:rsidR="004A2426" w:rsidRDefault="004A2426" w:rsidP="0025184F">
            <w:pPr>
              <w:jc w:val="right"/>
              <w:rPr>
                <w:szCs w:val="24"/>
              </w:rPr>
            </w:pPr>
            <w:r>
              <w:rPr>
                <w:szCs w:val="24"/>
              </w:rPr>
              <w:t>1,205,405,375.58</w:t>
            </w:r>
          </w:p>
        </w:tc>
      </w:tr>
    </w:tbl>
    <w:p w:rsidR="004A2426" w:rsidRPr="009E5B68" w:rsidRDefault="004A2426" w:rsidP="009E5B68">
      <w:pPr>
        <w:spacing w:before="0" w:after="0" w:line="560" w:lineRule="exact"/>
        <w:ind w:firstLineChars="200" w:firstLine="562"/>
        <w:jc w:val="left"/>
        <w:rPr>
          <w:rFonts w:ascii="仿宋" w:eastAsia="仿宋" w:hAnsi="仿宋"/>
          <w:b/>
          <w:sz w:val="28"/>
          <w:szCs w:val="28"/>
        </w:rPr>
      </w:pPr>
      <w:r w:rsidRPr="009E5B68">
        <w:rPr>
          <w:rFonts w:ascii="仿宋" w:eastAsia="仿宋" w:hAnsi="仿宋"/>
          <w:b/>
          <w:sz w:val="28"/>
          <w:szCs w:val="28"/>
        </w:rPr>
        <w:lastRenderedPageBreak/>
        <w:t>8、母公司所有者权益变动表</w:t>
      </w:r>
    </w:p>
    <w:p w:rsidR="004A2426" w:rsidRPr="009E5B68" w:rsidRDefault="004A2426" w:rsidP="009E5B68">
      <w:pPr>
        <w:spacing w:before="0" w:after="0" w:line="560" w:lineRule="exact"/>
        <w:ind w:firstLineChars="200" w:firstLine="560"/>
        <w:jc w:val="left"/>
        <w:rPr>
          <w:rFonts w:ascii="仿宋" w:eastAsia="仿宋" w:hAnsi="仿宋"/>
          <w:sz w:val="28"/>
          <w:szCs w:val="28"/>
        </w:rPr>
      </w:pPr>
      <w:r w:rsidRPr="009E5B68">
        <w:rPr>
          <w:rFonts w:ascii="仿宋" w:eastAsia="仿宋" w:hAnsi="仿宋"/>
          <w:sz w:val="28"/>
          <w:szCs w:val="28"/>
        </w:rPr>
        <w:t>本期金额</w:t>
      </w:r>
    </w:p>
    <w:p w:rsidR="004A2426" w:rsidRDefault="004A2426" w:rsidP="004A2426">
      <w:pPr>
        <w:jc w:val="right"/>
        <w:rPr>
          <w:szCs w:val="24"/>
        </w:rPr>
      </w:pPr>
      <w:r>
        <w:rPr>
          <w:szCs w:val="24"/>
        </w:rPr>
        <w:t>单位：元</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13"/>
        <w:gridCol w:w="850"/>
        <w:gridCol w:w="709"/>
        <w:gridCol w:w="709"/>
        <w:gridCol w:w="513"/>
        <w:gridCol w:w="797"/>
        <w:gridCol w:w="533"/>
        <w:gridCol w:w="850"/>
        <w:gridCol w:w="709"/>
        <w:gridCol w:w="709"/>
        <w:gridCol w:w="708"/>
        <w:gridCol w:w="709"/>
      </w:tblGrid>
      <w:tr w:rsidR="004A2426" w:rsidTr="002312D8">
        <w:tc>
          <w:tcPr>
            <w:tcW w:w="2013" w:type="dxa"/>
            <w:vMerge w:val="restart"/>
            <w:shd w:val="clear" w:color="auto" w:fill="auto"/>
            <w:vAlign w:val="center"/>
          </w:tcPr>
          <w:p w:rsidR="004A2426" w:rsidRDefault="004A2426" w:rsidP="0025184F">
            <w:pPr>
              <w:jc w:val="center"/>
              <w:rPr>
                <w:szCs w:val="24"/>
              </w:rPr>
            </w:pPr>
            <w:r>
              <w:rPr>
                <w:szCs w:val="24"/>
              </w:rPr>
              <w:t>项目</w:t>
            </w:r>
          </w:p>
        </w:tc>
        <w:tc>
          <w:tcPr>
            <w:tcW w:w="7796" w:type="dxa"/>
            <w:gridSpan w:val="11"/>
            <w:shd w:val="clear" w:color="auto" w:fill="auto"/>
            <w:vAlign w:val="center"/>
          </w:tcPr>
          <w:p w:rsidR="004A2426" w:rsidRDefault="004A2426" w:rsidP="0025184F">
            <w:pPr>
              <w:jc w:val="center"/>
              <w:rPr>
                <w:szCs w:val="24"/>
              </w:rPr>
            </w:pPr>
            <w:r>
              <w:rPr>
                <w:szCs w:val="24"/>
              </w:rPr>
              <w:t>本期</w:t>
            </w:r>
          </w:p>
        </w:tc>
      </w:tr>
      <w:tr w:rsidR="004A2426" w:rsidTr="002312D8">
        <w:tc>
          <w:tcPr>
            <w:tcW w:w="2013" w:type="dxa"/>
            <w:vMerge/>
            <w:shd w:val="clear" w:color="auto" w:fill="auto"/>
            <w:vAlign w:val="center"/>
          </w:tcPr>
          <w:p w:rsidR="004A2426" w:rsidRDefault="004A2426" w:rsidP="0025184F">
            <w:pPr>
              <w:jc w:val="center"/>
              <w:rPr>
                <w:szCs w:val="24"/>
              </w:rPr>
            </w:pPr>
          </w:p>
        </w:tc>
        <w:tc>
          <w:tcPr>
            <w:tcW w:w="850" w:type="dxa"/>
            <w:vMerge w:val="restart"/>
            <w:shd w:val="clear" w:color="auto" w:fill="auto"/>
            <w:vAlign w:val="center"/>
          </w:tcPr>
          <w:p w:rsidR="004A2426" w:rsidRDefault="004A2426" w:rsidP="0025184F">
            <w:pPr>
              <w:jc w:val="center"/>
              <w:rPr>
                <w:szCs w:val="24"/>
              </w:rPr>
            </w:pPr>
            <w:r>
              <w:rPr>
                <w:szCs w:val="24"/>
              </w:rPr>
              <w:t>股本</w:t>
            </w:r>
          </w:p>
        </w:tc>
        <w:tc>
          <w:tcPr>
            <w:tcW w:w="1931" w:type="dxa"/>
            <w:gridSpan w:val="3"/>
            <w:shd w:val="clear" w:color="auto" w:fill="auto"/>
            <w:vAlign w:val="center"/>
          </w:tcPr>
          <w:p w:rsidR="004A2426" w:rsidRDefault="004A2426" w:rsidP="0025184F">
            <w:pPr>
              <w:jc w:val="center"/>
              <w:rPr>
                <w:szCs w:val="24"/>
              </w:rPr>
            </w:pPr>
            <w:r>
              <w:rPr>
                <w:szCs w:val="24"/>
              </w:rPr>
              <w:t>其他权益工具</w:t>
            </w:r>
          </w:p>
        </w:tc>
        <w:tc>
          <w:tcPr>
            <w:tcW w:w="797" w:type="dxa"/>
            <w:vMerge w:val="restart"/>
            <w:shd w:val="clear" w:color="auto" w:fill="auto"/>
            <w:vAlign w:val="center"/>
          </w:tcPr>
          <w:p w:rsidR="004A2426" w:rsidRDefault="004A2426" w:rsidP="0025184F">
            <w:pPr>
              <w:jc w:val="center"/>
              <w:rPr>
                <w:szCs w:val="24"/>
              </w:rPr>
            </w:pPr>
            <w:r>
              <w:rPr>
                <w:szCs w:val="24"/>
              </w:rPr>
              <w:t>资本公积</w:t>
            </w:r>
          </w:p>
        </w:tc>
        <w:tc>
          <w:tcPr>
            <w:tcW w:w="533" w:type="dxa"/>
            <w:vMerge w:val="restart"/>
            <w:shd w:val="clear" w:color="auto" w:fill="auto"/>
            <w:vAlign w:val="center"/>
          </w:tcPr>
          <w:p w:rsidR="004A2426" w:rsidRDefault="004A2426" w:rsidP="0025184F">
            <w:pPr>
              <w:jc w:val="center"/>
              <w:rPr>
                <w:szCs w:val="24"/>
              </w:rPr>
            </w:pPr>
            <w:r>
              <w:rPr>
                <w:szCs w:val="24"/>
              </w:rPr>
              <w:t>减：库存股</w:t>
            </w:r>
          </w:p>
        </w:tc>
        <w:tc>
          <w:tcPr>
            <w:tcW w:w="850" w:type="dxa"/>
            <w:vMerge w:val="restart"/>
            <w:shd w:val="clear" w:color="auto" w:fill="auto"/>
            <w:vAlign w:val="center"/>
          </w:tcPr>
          <w:p w:rsidR="004A2426" w:rsidRDefault="004A2426" w:rsidP="0025184F">
            <w:pPr>
              <w:jc w:val="center"/>
              <w:rPr>
                <w:szCs w:val="24"/>
              </w:rPr>
            </w:pPr>
            <w:r>
              <w:rPr>
                <w:szCs w:val="24"/>
              </w:rPr>
              <w:t>其他综合收益</w:t>
            </w:r>
          </w:p>
        </w:tc>
        <w:tc>
          <w:tcPr>
            <w:tcW w:w="709" w:type="dxa"/>
            <w:vMerge w:val="restart"/>
            <w:shd w:val="clear" w:color="auto" w:fill="auto"/>
            <w:vAlign w:val="center"/>
          </w:tcPr>
          <w:p w:rsidR="004A2426" w:rsidRDefault="004A2426" w:rsidP="0025184F">
            <w:pPr>
              <w:jc w:val="center"/>
              <w:rPr>
                <w:szCs w:val="24"/>
              </w:rPr>
            </w:pPr>
            <w:r>
              <w:rPr>
                <w:szCs w:val="24"/>
              </w:rPr>
              <w:t>专项储备</w:t>
            </w:r>
          </w:p>
        </w:tc>
        <w:tc>
          <w:tcPr>
            <w:tcW w:w="709" w:type="dxa"/>
            <w:vMerge w:val="restart"/>
            <w:shd w:val="clear" w:color="auto" w:fill="auto"/>
            <w:vAlign w:val="center"/>
          </w:tcPr>
          <w:p w:rsidR="004A2426" w:rsidRDefault="004A2426" w:rsidP="0025184F">
            <w:pPr>
              <w:jc w:val="center"/>
              <w:rPr>
                <w:szCs w:val="24"/>
              </w:rPr>
            </w:pPr>
            <w:r>
              <w:rPr>
                <w:szCs w:val="24"/>
              </w:rPr>
              <w:t>盈余公积</w:t>
            </w:r>
          </w:p>
        </w:tc>
        <w:tc>
          <w:tcPr>
            <w:tcW w:w="708" w:type="dxa"/>
            <w:vMerge w:val="restart"/>
            <w:shd w:val="clear" w:color="auto" w:fill="auto"/>
            <w:vAlign w:val="center"/>
          </w:tcPr>
          <w:p w:rsidR="004A2426" w:rsidRDefault="004A2426" w:rsidP="0025184F">
            <w:pPr>
              <w:jc w:val="center"/>
              <w:rPr>
                <w:szCs w:val="24"/>
              </w:rPr>
            </w:pPr>
            <w:r>
              <w:rPr>
                <w:szCs w:val="24"/>
              </w:rPr>
              <w:t>未分配利润</w:t>
            </w:r>
          </w:p>
        </w:tc>
        <w:tc>
          <w:tcPr>
            <w:tcW w:w="709" w:type="dxa"/>
            <w:vMerge w:val="restart"/>
            <w:shd w:val="clear" w:color="auto" w:fill="auto"/>
            <w:vAlign w:val="center"/>
          </w:tcPr>
          <w:p w:rsidR="004A2426" w:rsidRDefault="004A2426" w:rsidP="0025184F">
            <w:pPr>
              <w:jc w:val="center"/>
              <w:rPr>
                <w:szCs w:val="24"/>
              </w:rPr>
            </w:pPr>
            <w:r>
              <w:rPr>
                <w:szCs w:val="24"/>
              </w:rPr>
              <w:t>所有者权益合计</w:t>
            </w:r>
          </w:p>
        </w:tc>
      </w:tr>
      <w:tr w:rsidR="004A2426" w:rsidTr="002312D8">
        <w:tc>
          <w:tcPr>
            <w:tcW w:w="2013" w:type="dxa"/>
            <w:vMerge/>
            <w:shd w:val="clear" w:color="auto" w:fill="auto"/>
            <w:vAlign w:val="center"/>
          </w:tcPr>
          <w:p w:rsidR="004A2426" w:rsidRDefault="004A2426" w:rsidP="0025184F">
            <w:pPr>
              <w:jc w:val="center"/>
              <w:rPr>
                <w:szCs w:val="24"/>
              </w:rPr>
            </w:pPr>
          </w:p>
        </w:tc>
        <w:tc>
          <w:tcPr>
            <w:tcW w:w="850" w:type="dxa"/>
            <w:vMerge/>
            <w:shd w:val="clear" w:color="auto" w:fill="auto"/>
            <w:vAlign w:val="center"/>
          </w:tcPr>
          <w:p w:rsidR="004A2426" w:rsidRDefault="004A2426" w:rsidP="0025184F">
            <w:pPr>
              <w:jc w:val="center"/>
              <w:rPr>
                <w:szCs w:val="24"/>
              </w:rPr>
            </w:pPr>
          </w:p>
        </w:tc>
        <w:tc>
          <w:tcPr>
            <w:tcW w:w="709" w:type="dxa"/>
            <w:shd w:val="clear" w:color="auto" w:fill="auto"/>
            <w:vAlign w:val="center"/>
          </w:tcPr>
          <w:p w:rsidR="004A2426" w:rsidRDefault="004A2426" w:rsidP="0025184F">
            <w:pPr>
              <w:jc w:val="center"/>
              <w:rPr>
                <w:szCs w:val="24"/>
              </w:rPr>
            </w:pPr>
            <w:r>
              <w:rPr>
                <w:szCs w:val="24"/>
              </w:rPr>
              <w:t>优先股</w:t>
            </w:r>
          </w:p>
        </w:tc>
        <w:tc>
          <w:tcPr>
            <w:tcW w:w="709" w:type="dxa"/>
            <w:shd w:val="clear" w:color="auto" w:fill="auto"/>
            <w:vAlign w:val="center"/>
          </w:tcPr>
          <w:p w:rsidR="004A2426" w:rsidRDefault="004A2426" w:rsidP="0025184F">
            <w:pPr>
              <w:jc w:val="center"/>
              <w:rPr>
                <w:szCs w:val="24"/>
              </w:rPr>
            </w:pPr>
            <w:r>
              <w:rPr>
                <w:szCs w:val="24"/>
              </w:rPr>
              <w:t>永续债</w:t>
            </w:r>
          </w:p>
        </w:tc>
        <w:tc>
          <w:tcPr>
            <w:tcW w:w="513" w:type="dxa"/>
            <w:shd w:val="clear" w:color="auto" w:fill="auto"/>
            <w:vAlign w:val="center"/>
          </w:tcPr>
          <w:p w:rsidR="004A2426" w:rsidRDefault="004A2426" w:rsidP="0025184F">
            <w:pPr>
              <w:jc w:val="center"/>
              <w:rPr>
                <w:szCs w:val="24"/>
              </w:rPr>
            </w:pPr>
            <w:r>
              <w:rPr>
                <w:szCs w:val="24"/>
              </w:rPr>
              <w:t>其他</w:t>
            </w:r>
          </w:p>
        </w:tc>
        <w:tc>
          <w:tcPr>
            <w:tcW w:w="797" w:type="dxa"/>
            <w:vMerge/>
            <w:shd w:val="clear" w:color="auto" w:fill="auto"/>
            <w:vAlign w:val="center"/>
          </w:tcPr>
          <w:p w:rsidR="004A2426" w:rsidRDefault="004A2426" w:rsidP="0025184F">
            <w:pPr>
              <w:jc w:val="center"/>
              <w:rPr>
                <w:szCs w:val="24"/>
              </w:rPr>
            </w:pPr>
          </w:p>
        </w:tc>
        <w:tc>
          <w:tcPr>
            <w:tcW w:w="533" w:type="dxa"/>
            <w:vMerge/>
            <w:shd w:val="clear" w:color="auto" w:fill="auto"/>
            <w:vAlign w:val="center"/>
          </w:tcPr>
          <w:p w:rsidR="004A2426" w:rsidRDefault="004A2426" w:rsidP="0025184F">
            <w:pPr>
              <w:jc w:val="center"/>
              <w:rPr>
                <w:szCs w:val="24"/>
              </w:rPr>
            </w:pPr>
          </w:p>
        </w:tc>
        <w:tc>
          <w:tcPr>
            <w:tcW w:w="850"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c>
          <w:tcPr>
            <w:tcW w:w="708"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一、上年期末余额</w:t>
            </w:r>
          </w:p>
        </w:tc>
        <w:tc>
          <w:tcPr>
            <w:tcW w:w="850" w:type="dxa"/>
            <w:shd w:val="clear" w:color="auto" w:fill="auto"/>
            <w:vAlign w:val="center"/>
          </w:tcPr>
          <w:p w:rsidR="004A2426" w:rsidRDefault="004A2426" w:rsidP="0025184F">
            <w:pPr>
              <w:jc w:val="right"/>
              <w:rPr>
                <w:szCs w:val="24"/>
              </w:rPr>
            </w:pPr>
            <w:r>
              <w:rPr>
                <w:szCs w:val="24"/>
              </w:rPr>
              <w:t>442,861,324.00</w:t>
            </w: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847,238,839.31</w:t>
            </w: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1,463,894.95</w:t>
            </w:r>
          </w:p>
        </w:tc>
        <w:tc>
          <w:tcPr>
            <w:tcW w:w="709" w:type="dxa"/>
            <w:shd w:val="clear" w:color="auto" w:fill="auto"/>
            <w:vAlign w:val="center"/>
          </w:tcPr>
          <w:p w:rsidR="004A2426" w:rsidRDefault="004A2426" w:rsidP="0025184F">
            <w:pPr>
              <w:jc w:val="right"/>
              <w:rPr>
                <w:szCs w:val="24"/>
              </w:rPr>
            </w:pPr>
            <w:r>
              <w:rPr>
                <w:szCs w:val="24"/>
              </w:rPr>
              <w:t>22,107,278.99</w:t>
            </w:r>
          </w:p>
        </w:tc>
        <w:tc>
          <w:tcPr>
            <w:tcW w:w="708" w:type="dxa"/>
            <w:shd w:val="clear" w:color="auto" w:fill="auto"/>
            <w:vAlign w:val="center"/>
          </w:tcPr>
          <w:p w:rsidR="004A2426" w:rsidRDefault="004A2426" w:rsidP="0025184F">
            <w:pPr>
              <w:jc w:val="right"/>
              <w:rPr>
                <w:szCs w:val="24"/>
              </w:rPr>
            </w:pPr>
            <w:r>
              <w:rPr>
                <w:szCs w:val="24"/>
              </w:rPr>
              <w:t>25,628,020.87</w:t>
            </w:r>
          </w:p>
        </w:tc>
        <w:tc>
          <w:tcPr>
            <w:tcW w:w="709" w:type="dxa"/>
            <w:shd w:val="clear" w:color="auto" w:fill="auto"/>
            <w:vAlign w:val="center"/>
          </w:tcPr>
          <w:p w:rsidR="004A2426" w:rsidRDefault="004A2426" w:rsidP="0025184F">
            <w:pPr>
              <w:jc w:val="right"/>
              <w:rPr>
                <w:szCs w:val="24"/>
              </w:rPr>
            </w:pPr>
            <w:r>
              <w:rPr>
                <w:szCs w:val="24"/>
              </w:rPr>
              <w:t>1,339,299,358.12</w:t>
            </w:r>
          </w:p>
        </w:tc>
      </w:tr>
      <w:tr w:rsidR="004A2426" w:rsidTr="002312D8">
        <w:tc>
          <w:tcPr>
            <w:tcW w:w="2013" w:type="dxa"/>
            <w:shd w:val="clear" w:color="auto" w:fill="auto"/>
            <w:vAlign w:val="center"/>
          </w:tcPr>
          <w:p w:rsidR="004A2426" w:rsidRDefault="004A2426" w:rsidP="0025184F">
            <w:pPr>
              <w:jc w:val="left"/>
              <w:rPr>
                <w:szCs w:val="24"/>
              </w:rPr>
            </w:pPr>
            <w:r>
              <w:rPr>
                <w:szCs w:val="24"/>
              </w:rPr>
              <w:t xml:space="preserve">　　加：会计政策变更</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 xml:space="preserve">　　　　前期差错更正</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 xml:space="preserve">　　　　其他</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二、本年期初余额</w:t>
            </w:r>
          </w:p>
        </w:tc>
        <w:tc>
          <w:tcPr>
            <w:tcW w:w="850" w:type="dxa"/>
            <w:shd w:val="clear" w:color="auto" w:fill="auto"/>
            <w:vAlign w:val="center"/>
          </w:tcPr>
          <w:p w:rsidR="004A2426" w:rsidRDefault="004A2426" w:rsidP="0025184F">
            <w:pPr>
              <w:jc w:val="right"/>
              <w:rPr>
                <w:szCs w:val="24"/>
              </w:rPr>
            </w:pPr>
            <w:r>
              <w:rPr>
                <w:szCs w:val="24"/>
              </w:rPr>
              <w:t>442,861,324.00</w:t>
            </w: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847,238,839.31</w:t>
            </w: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1,463,894.95</w:t>
            </w:r>
          </w:p>
        </w:tc>
        <w:tc>
          <w:tcPr>
            <w:tcW w:w="709" w:type="dxa"/>
            <w:shd w:val="clear" w:color="auto" w:fill="auto"/>
            <w:vAlign w:val="center"/>
          </w:tcPr>
          <w:p w:rsidR="004A2426" w:rsidRDefault="004A2426" w:rsidP="0025184F">
            <w:pPr>
              <w:jc w:val="right"/>
              <w:rPr>
                <w:szCs w:val="24"/>
              </w:rPr>
            </w:pPr>
            <w:r>
              <w:rPr>
                <w:szCs w:val="24"/>
              </w:rPr>
              <w:t>22,107,278.99</w:t>
            </w:r>
          </w:p>
        </w:tc>
        <w:tc>
          <w:tcPr>
            <w:tcW w:w="708" w:type="dxa"/>
            <w:shd w:val="clear" w:color="auto" w:fill="auto"/>
            <w:vAlign w:val="center"/>
          </w:tcPr>
          <w:p w:rsidR="004A2426" w:rsidRDefault="004A2426" w:rsidP="0025184F">
            <w:pPr>
              <w:jc w:val="right"/>
              <w:rPr>
                <w:szCs w:val="24"/>
              </w:rPr>
            </w:pPr>
            <w:r>
              <w:rPr>
                <w:szCs w:val="24"/>
              </w:rPr>
              <w:t>25,628,020.87</w:t>
            </w:r>
          </w:p>
        </w:tc>
        <w:tc>
          <w:tcPr>
            <w:tcW w:w="709" w:type="dxa"/>
            <w:shd w:val="clear" w:color="auto" w:fill="auto"/>
            <w:vAlign w:val="center"/>
          </w:tcPr>
          <w:p w:rsidR="004A2426" w:rsidRDefault="004A2426" w:rsidP="0025184F">
            <w:pPr>
              <w:jc w:val="right"/>
              <w:rPr>
                <w:szCs w:val="24"/>
              </w:rPr>
            </w:pPr>
            <w:r>
              <w:rPr>
                <w:szCs w:val="24"/>
              </w:rPr>
              <w:t>1,339,299,358.12</w:t>
            </w:r>
          </w:p>
        </w:tc>
      </w:tr>
      <w:tr w:rsidR="004A2426" w:rsidTr="002312D8">
        <w:tc>
          <w:tcPr>
            <w:tcW w:w="2013" w:type="dxa"/>
            <w:shd w:val="clear" w:color="auto" w:fill="auto"/>
            <w:vAlign w:val="center"/>
          </w:tcPr>
          <w:p w:rsidR="004A2426" w:rsidRDefault="004A2426" w:rsidP="0025184F">
            <w:pPr>
              <w:jc w:val="left"/>
              <w:rPr>
                <w:szCs w:val="24"/>
              </w:rPr>
            </w:pPr>
            <w:r>
              <w:rPr>
                <w:szCs w:val="24"/>
              </w:rPr>
              <w:t>三、本期增减变动金额（减少以</w:t>
            </w:r>
            <w:r>
              <w:rPr>
                <w:szCs w:val="24"/>
              </w:rPr>
              <w:t>“</w:t>
            </w:r>
            <w:r>
              <w:rPr>
                <w:szCs w:val="24"/>
              </w:rPr>
              <w:t>－</w:t>
            </w:r>
            <w:r>
              <w:rPr>
                <w:szCs w:val="24"/>
              </w:rPr>
              <w:t>”</w:t>
            </w:r>
            <w:r>
              <w:rPr>
                <w:szCs w:val="24"/>
              </w:rPr>
              <w:t>号填列）</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60.10</w:t>
            </w: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21,538,214.25</w:t>
            </w:r>
          </w:p>
        </w:tc>
        <w:tc>
          <w:tcPr>
            <w:tcW w:w="708" w:type="dxa"/>
            <w:shd w:val="clear" w:color="auto" w:fill="auto"/>
            <w:vAlign w:val="center"/>
          </w:tcPr>
          <w:p w:rsidR="004A2426" w:rsidRDefault="004A2426" w:rsidP="0025184F">
            <w:pPr>
              <w:jc w:val="right"/>
              <w:rPr>
                <w:szCs w:val="24"/>
              </w:rPr>
            </w:pPr>
            <w:r>
              <w:rPr>
                <w:szCs w:val="24"/>
              </w:rPr>
              <w:t>193,843,928.25</w:t>
            </w:r>
          </w:p>
        </w:tc>
        <w:tc>
          <w:tcPr>
            <w:tcW w:w="709" w:type="dxa"/>
            <w:shd w:val="clear" w:color="auto" w:fill="auto"/>
            <w:vAlign w:val="center"/>
          </w:tcPr>
          <w:p w:rsidR="004A2426" w:rsidRDefault="004A2426" w:rsidP="0025184F">
            <w:pPr>
              <w:jc w:val="right"/>
              <w:rPr>
                <w:szCs w:val="24"/>
              </w:rPr>
            </w:pPr>
            <w:r>
              <w:rPr>
                <w:szCs w:val="24"/>
              </w:rPr>
              <w:t>215,382,202.60</w:t>
            </w:r>
          </w:p>
        </w:tc>
      </w:tr>
      <w:tr w:rsidR="004A2426" w:rsidTr="002312D8">
        <w:tc>
          <w:tcPr>
            <w:tcW w:w="2013" w:type="dxa"/>
            <w:shd w:val="clear" w:color="auto" w:fill="auto"/>
            <w:vAlign w:val="center"/>
          </w:tcPr>
          <w:p w:rsidR="004A2426" w:rsidRDefault="004A2426" w:rsidP="0025184F">
            <w:pPr>
              <w:jc w:val="left"/>
              <w:rPr>
                <w:szCs w:val="24"/>
              </w:rPr>
            </w:pPr>
            <w:r>
              <w:rPr>
                <w:szCs w:val="24"/>
              </w:rPr>
              <w:t>（一）综合收益总额</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215,382,142.50</w:t>
            </w:r>
          </w:p>
        </w:tc>
        <w:tc>
          <w:tcPr>
            <w:tcW w:w="709" w:type="dxa"/>
            <w:shd w:val="clear" w:color="auto" w:fill="auto"/>
            <w:vAlign w:val="center"/>
          </w:tcPr>
          <w:p w:rsidR="004A2426" w:rsidRDefault="004A2426" w:rsidP="0025184F">
            <w:pPr>
              <w:jc w:val="right"/>
              <w:rPr>
                <w:szCs w:val="24"/>
              </w:rPr>
            </w:pPr>
            <w:r>
              <w:rPr>
                <w:szCs w:val="24"/>
              </w:rPr>
              <w:t>215,382,142.50</w:t>
            </w:r>
          </w:p>
        </w:tc>
      </w:tr>
      <w:tr w:rsidR="004A2426" w:rsidTr="002312D8">
        <w:tc>
          <w:tcPr>
            <w:tcW w:w="2013" w:type="dxa"/>
            <w:shd w:val="clear" w:color="auto" w:fill="auto"/>
            <w:vAlign w:val="center"/>
          </w:tcPr>
          <w:p w:rsidR="004A2426" w:rsidRDefault="004A2426" w:rsidP="0025184F">
            <w:pPr>
              <w:jc w:val="left"/>
              <w:rPr>
                <w:szCs w:val="24"/>
              </w:rPr>
            </w:pPr>
            <w:r>
              <w:rPr>
                <w:szCs w:val="24"/>
              </w:rPr>
              <w:t>（二）所有者投入和减少资本</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60.10</w:t>
            </w: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60.10</w:t>
            </w:r>
          </w:p>
        </w:tc>
      </w:tr>
      <w:tr w:rsidR="004A2426" w:rsidTr="002312D8">
        <w:tc>
          <w:tcPr>
            <w:tcW w:w="2013" w:type="dxa"/>
            <w:shd w:val="clear" w:color="auto" w:fill="auto"/>
            <w:vAlign w:val="center"/>
          </w:tcPr>
          <w:p w:rsidR="004A2426" w:rsidRDefault="004A2426" w:rsidP="0025184F">
            <w:pPr>
              <w:jc w:val="left"/>
              <w:rPr>
                <w:szCs w:val="24"/>
              </w:rPr>
            </w:pPr>
            <w:r>
              <w:rPr>
                <w:szCs w:val="24"/>
              </w:rPr>
              <w:t>1</w:t>
            </w:r>
            <w:r>
              <w:rPr>
                <w:szCs w:val="24"/>
              </w:rPr>
              <w:t>．股东投入的普通股</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．其他权益工具持有者投入资本</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3</w:t>
            </w:r>
            <w:r>
              <w:rPr>
                <w:szCs w:val="24"/>
              </w:rPr>
              <w:t>．股份支付计入所有者权益的金额</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4</w:t>
            </w:r>
            <w:r>
              <w:rPr>
                <w:szCs w:val="24"/>
              </w:rPr>
              <w:t>．其他</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60.10</w:t>
            </w: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60.10</w:t>
            </w:r>
          </w:p>
        </w:tc>
      </w:tr>
      <w:tr w:rsidR="004A2426" w:rsidTr="002312D8">
        <w:tc>
          <w:tcPr>
            <w:tcW w:w="2013" w:type="dxa"/>
            <w:shd w:val="clear" w:color="auto" w:fill="auto"/>
            <w:vAlign w:val="center"/>
          </w:tcPr>
          <w:p w:rsidR="004A2426" w:rsidRDefault="004A2426" w:rsidP="0025184F">
            <w:pPr>
              <w:jc w:val="left"/>
              <w:rPr>
                <w:szCs w:val="24"/>
              </w:rPr>
            </w:pPr>
            <w:r>
              <w:rPr>
                <w:szCs w:val="24"/>
              </w:rPr>
              <w:t>（三）利润分配</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21,538,214.25</w:t>
            </w:r>
          </w:p>
        </w:tc>
        <w:tc>
          <w:tcPr>
            <w:tcW w:w="708" w:type="dxa"/>
            <w:shd w:val="clear" w:color="auto" w:fill="auto"/>
            <w:vAlign w:val="center"/>
          </w:tcPr>
          <w:p w:rsidR="004A2426" w:rsidRDefault="004A2426" w:rsidP="0025184F">
            <w:pPr>
              <w:jc w:val="right"/>
              <w:rPr>
                <w:szCs w:val="24"/>
              </w:rPr>
            </w:pPr>
            <w:r>
              <w:rPr>
                <w:szCs w:val="24"/>
              </w:rPr>
              <w:t>-21,538,214.25</w:t>
            </w: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1</w:t>
            </w:r>
            <w:r>
              <w:rPr>
                <w:szCs w:val="24"/>
              </w:rPr>
              <w:t>．提取盈余公积</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21,538,214.25</w:t>
            </w:r>
          </w:p>
        </w:tc>
        <w:tc>
          <w:tcPr>
            <w:tcW w:w="708" w:type="dxa"/>
            <w:shd w:val="clear" w:color="auto" w:fill="auto"/>
            <w:vAlign w:val="center"/>
          </w:tcPr>
          <w:p w:rsidR="004A2426" w:rsidRDefault="004A2426" w:rsidP="0025184F">
            <w:pPr>
              <w:jc w:val="right"/>
              <w:rPr>
                <w:szCs w:val="24"/>
              </w:rPr>
            </w:pPr>
            <w:r>
              <w:rPr>
                <w:szCs w:val="24"/>
              </w:rPr>
              <w:t>-21,538,214.25</w:t>
            </w: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．对所有者（或股东）的分配</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3</w:t>
            </w:r>
            <w:r>
              <w:rPr>
                <w:szCs w:val="24"/>
              </w:rPr>
              <w:t>．其他</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（四）所有者权益内部结转</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lastRenderedPageBreak/>
              <w:t>1</w:t>
            </w:r>
            <w:r>
              <w:rPr>
                <w:szCs w:val="24"/>
              </w:rPr>
              <w:t>．资本公积转增资本（或股本）</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．盈余公积转增资本（或股本）</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3</w:t>
            </w:r>
            <w:r>
              <w:rPr>
                <w:szCs w:val="24"/>
              </w:rPr>
              <w:t>．盈余公积弥补亏损</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4</w:t>
            </w:r>
            <w:r>
              <w:rPr>
                <w:szCs w:val="24"/>
              </w:rPr>
              <w:t>．其他</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（五）专项储备</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1</w:t>
            </w:r>
            <w:r>
              <w:rPr>
                <w:szCs w:val="24"/>
              </w:rPr>
              <w:t>．本期提取</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．本期使用</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（六）其他</w:t>
            </w: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四、本期期末余额</w:t>
            </w:r>
          </w:p>
        </w:tc>
        <w:tc>
          <w:tcPr>
            <w:tcW w:w="850" w:type="dxa"/>
            <w:shd w:val="clear" w:color="auto" w:fill="auto"/>
            <w:vAlign w:val="center"/>
          </w:tcPr>
          <w:p w:rsidR="004A2426" w:rsidRDefault="004A2426" w:rsidP="0025184F">
            <w:pPr>
              <w:jc w:val="right"/>
              <w:rPr>
                <w:szCs w:val="24"/>
              </w:rPr>
            </w:pPr>
            <w:r>
              <w:rPr>
                <w:szCs w:val="24"/>
              </w:rPr>
              <w:t>442,861,324.00</w:t>
            </w:r>
          </w:p>
        </w:tc>
        <w:tc>
          <w:tcPr>
            <w:tcW w:w="709"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513"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847,238,899.41</w:t>
            </w:r>
          </w:p>
        </w:tc>
        <w:tc>
          <w:tcPr>
            <w:tcW w:w="533"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r>
              <w:rPr>
                <w:szCs w:val="24"/>
              </w:rPr>
              <w:t>1,463,894.95</w:t>
            </w:r>
          </w:p>
        </w:tc>
        <w:tc>
          <w:tcPr>
            <w:tcW w:w="709" w:type="dxa"/>
            <w:shd w:val="clear" w:color="auto" w:fill="auto"/>
            <w:vAlign w:val="center"/>
          </w:tcPr>
          <w:p w:rsidR="004A2426" w:rsidRDefault="004A2426" w:rsidP="0025184F">
            <w:pPr>
              <w:jc w:val="right"/>
              <w:rPr>
                <w:szCs w:val="24"/>
              </w:rPr>
            </w:pPr>
            <w:r>
              <w:rPr>
                <w:szCs w:val="24"/>
              </w:rPr>
              <w:t>43,645,493.24</w:t>
            </w:r>
          </w:p>
        </w:tc>
        <w:tc>
          <w:tcPr>
            <w:tcW w:w="708" w:type="dxa"/>
            <w:shd w:val="clear" w:color="auto" w:fill="auto"/>
            <w:vAlign w:val="center"/>
          </w:tcPr>
          <w:p w:rsidR="004A2426" w:rsidRDefault="004A2426" w:rsidP="0025184F">
            <w:pPr>
              <w:jc w:val="right"/>
              <w:rPr>
                <w:szCs w:val="24"/>
              </w:rPr>
            </w:pPr>
            <w:r>
              <w:rPr>
                <w:szCs w:val="24"/>
              </w:rPr>
              <w:t>219,471,949.12</w:t>
            </w:r>
          </w:p>
        </w:tc>
        <w:tc>
          <w:tcPr>
            <w:tcW w:w="709" w:type="dxa"/>
            <w:shd w:val="clear" w:color="auto" w:fill="auto"/>
            <w:vAlign w:val="center"/>
          </w:tcPr>
          <w:p w:rsidR="004A2426" w:rsidRDefault="004A2426" w:rsidP="0025184F">
            <w:pPr>
              <w:jc w:val="right"/>
              <w:rPr>
                <w:szCs w:val="24"/>
              </w:rPr>
            </w:pPr>
            <w:r>
              <w:rPr>
                <w:szCs w:val="24"/>
              </w:rPr>
              <w:t>1,554,681,560.72</w:t>
            </w:r>
          </w:p>
        </w:tc>
      </w:tr>
    </w:tbl>
    <w:p w:rsidR="004A2426" w:rsidRPr="009E5B68" w:rsidRDefault="004A2426" w:rsidP="009E5B68">
      <w:pPr>
        <w:spacing w:before="0" w:after="0" w:line="560" w:lineRule="exact"/>
        <w:ind w:firstLineChars="200" w:firstLine="560"/>
        <w:jc w:val="left"/>
        <w:rPr>
          <w:rFonts w:ascii="仿宋" w:eastAsia="仿宋" w:hAnsi="仿宋"/>
          <w:sz w:val="28"/>
          <w:szCs w:val="28"/>
        </w:rPr>
      </w:pPr>
      <w:r w:rsidRPr="009E5B68">
        <w:rPr>
          <w:rFonts w:ascii="仿宋" w:eastAsia="仿宋" w:hAnsi="仿宋"/>
          <w:sz w:val="28"/>
          <w:szCs w:val="28"/>
        </w:rPr>
        <w:t>上期金额</w:t>
      </w:r>
    </w:p>
    <w:p w:rsidR="004A2426" w:rsidRDefault="004A2426" w:rsidP="004A2426">
      <w:pPr>
        <w:jc w:val="right"/>
        <w:rPr>
          <w:szCs w:val="24"/>
        </w:rPr>
      </w:pPr>
      <w:r>
        <w:rPr>
          <w:szCs w:val="24"/>
        </w:rPr>
        <w:t>单位：元</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13"/>
        <w:gridCol w:w="850"/>
        <w:gridCol w:w="567"/>
        <w:gridCol w:w="567"/>
        <w:gridCol w:w="556"/>
        <w:gridCol w:w="797"/>
        <w:gridCol w:w="798"/>
        <w:gridCol w:w="797"/>
        <w:gridCol w:w="798"/>
        <w:gridCol w:w="649"/>
        <w:gridCol w:w="708"/>
        <w:gridCol w:w="709"/>
      </w:tblGrid>
      <w:tr w:rsidR="004A2426" w:rsidTr="002312D8">
        <w:tc>
          <w:tcPr>
            <w:tcW w:w="2013" w:type="dxa"/>
            <w:vMerge w:val="restart"/>
            <w:shd w:val="clear" w:color="auto" w:fill="auto"/>
            <w:vAlign w:val="center"/>
          </w:tcPr>
          <w:p w:rsidR="004A2426" w:rsidRDefault="004A2426" w:rsidP="0025184F">
            <w:pPr>
              <w:jc w:val="center"/>
              <w:rPr>
                <w:szCs w:val="24"/>
              </w:rPr>
            </w:pPr>
            <w:r>
              <w:rPr>
                <w:szCs w:val="24"/>
              </w:rPr>
              <w:t>项目</w:t>
            </w:r>
          </w:p>
        </w:tc>
        <w:tc>
          <w:tcPr>
            <w:tcW w:w="7796" w:type="dxa"/>
            <w:gridSpan w:val="11"/>
            <w:shd w:val="clear" w:color="auto" w:fill="auto"/>
            <w:vAlign w:val="center"/>
          </w:tcPr>
          <w:p w:rsidR="004A2426" w:rsidRDefault="004A2426" w:rsidP="0025184F">
            <w:pPr>
              <w:jc w:val="center"/>
              <w:rPr>
                <w:szCs w:val="24"/>
              </w:rPr>
            </w:pPr>
            <w:r>
              <w:rPr>
                <w:szCs w:val="24"/>
              </w:rPr>
              <w:t>上期</w:t>
            </w:r>
          </w:p>
        </w:tc>
      </w:tr>
      <w:tr w:rsidR="004A2426" w:rsidTr="002312D8">
        <w:tc>
          <w:tcPr>
            <w:tcW w:w="2013" w:type="dxa"/>
            <w:vMerge/>
            <w:shd w:val="clear" w:color="auto" w:fill="auto"/>
            <w:vAlign w:val="center"/>
          </w:tcPr>
          <w:p w:rsidR="004A2426" w:rsidRDefault="004A2426" w:rsidP="0025184F">
            <w:pPr>
              <w:jc w:val="center"/>
              <w:rPr>
                <w:szCs w:val="24"/>
              </w:rPr>
            </w:pPr>
          </w:p>
        </w:tc>
        <w:tc>
          <w:tcPr>
            <w:tcW w:w="850" w:type="dxa"/>
            <w:vMerge w:val="restart"/>
            <w:shd w:val="clear" w:color="auto" w:fill="auto"/>
            <w:vAlign w:val="center"/>
          </w:tcPr>
          <w:p w:rsidR="004A2426" w:rsidRDefault="004A2426" w:rsidP="0025184F">
            <w:pPr>
              <w:jc w:val="center"/>
              <w:rPr>
                <w:szCs w:val="24"/>
              </w:rPr>
            </w:pPr>
            <w:r>
              <w:rPr>
                <w:szCs w:val="24"/>
              </w:rPr>
              <w:t>股本</w:t>
            </w:r>
          </w:p>
        </w:tc>
        <w:tc>
          <w:tcPr>
            <w:tcW w:w="1690" w:type="dxa"/>
            <w:gridSpan w:val="3"/>
            <w:shd w:val="clear" w:color="auto" w:fill="auto"/>
            <w:vAlign w:val="center"/>
          </w:tcPr>
          <w:p w:rsidR="004A2426" w:rsidRDefault="004A2426" w:rsidP="0025184F">
            <w:pPr>
              <w:jc w:val="center"/>
              <w:rPr>
                <w:szCs w:val="24"/>
              </w:rPr>
            </w:pPr>
            <w:r>
              <w:rPr>
                <w:szCs w:val="24"/>
              </w:rPr>
              <w:t>其他权益工具</w:t>
            </w:r>
          </w:p>
        </w:tc>
        <w:tc>
          <w:tcPr>
            <w:tcW w:w="797" w:type="dxa"/>
            <w:vMerge w:val="restart"/>
            <w:shd w:val="clear" w:color="auto" w:fill="auto"/>
            <w:vAlign w:val="center"/>
          </w:tcPr>
          <w:p w:rsidR="004A2426" w:rsidRDefault="004A2426" w:rsidP="0025184F">
            <w:pPr>
              <w:jc w:val="center"/>
              <w:rPr>
                <w:szCs w:val="24"/>
              </w:rPr>
            </w:pPr>
            <w:r>
              <w:rPr>
                <w:szCs w:val="24"/>
              </w:rPr>
              <w:t>资本公积</w:t>
            </w:r>
          </w:p>
        </w:tc>
        <w:tc>
          <w:tcPr>
            <w:tcW w:w="798" w:type="dxa"/>
            <w:vMerge w:val="restart"/>
            <w:shd w:val="clear" w:color="auto" w:fill="auto"/>
            <w:vAlign w:val="center"/>
          </w:tcPr>
          <w:p w:rsidR="004A2426" w:rsidRDefault="004A2426" w:rsidP="0025184F">
            <w:pPr>
              <w:jc w:val="center"/>
              <w:rPr>
                <w:szCs w:val="24"/>
              </w:rPr>
            </w:pPr>
            <w:r>
              <w:rPr>
                <w:szCs w:val="24"/>
              </w:rPr>
              <w:t>减：库存股</w:t>
            </w:r>
          </w:p>
        </w:tc>
        <w:tc>
          <w:tcPr>
            <w:tcW w:w="797" w:type="dxa"/>
            <w:vMerge w:val="restart"/>
            <w:shd w:val="clear" w:color="auto" w:fill="auto"/>
            <w:vAlign w:val="center"/>
          </w:tcPr>
          <w:p w:rsidR="004A2426" w:rsidRDefault="004A2426" w:rsidP="0025184F">
            <w:pPr>
              <w:jc w:val="center"/>
              <w:rPr>
                <w:szCs w:val="24"/>
              </w:rPr>
            </w:pPr>
            <w:r>
              <w:rPr>
                <w:szCs w:val="24"/>
              </w:rPr>
              <w:t>其他综合收益</w:t>
            </w:r>
          </w:p>
        </w:tc>
        <w:tc>
          <w:tcPr>
            <w:tcW w:w="798" w:type="dxa"/>
            <w:vMerge w:val="restart"/>
            <w:shd w:val="clear" w:color="auto" w:fill="auto"/>
            <w:vAlign w:val="center"/>
          </w:tcPr>
          <w:p w:rsidR="004A2426" w:rsidRDefault="004A2426" w:rsidP="0025184F">
            <w:pPr>
              <w:jc w:val="center"/>
              <w:rPr>
                <w:szCs w:val="24"/>
              </w:rPr>
            </w:pPr>
            <w:r>
              <w:rPr>
                <w:szCs w:val="24"/>
              </w:rPr>
              <w:t>专项储备</w:t>
            </w:r>
          </w:p>
        </w:tc>
        <w:tc>
          <w:tcPr>
            <w:tcW w:w="649" w:type="dxa"/>
            <w:vMerge w:val="restart"/>
            <w:shd w:val="clear" w:color="auto" w:fill="auto"/>
            <w:vAlign w:val="center"/>
          </w:tcPr>
          <w:p w:rsidR="004A2426" w:rsidRDefault="004A2426" w:rsidP="0025184F">
            <w:pPr>
              <w:jc w:val="center"/>
              <w:rPr>
                <w:szCs w:val="24"/>
              </w:rPr>
            </w:pPr>
            <w:r>
              <w:rPr>
                <w:szCs w:val="24"/>
              </w:rPr>
              <w:t>盈余公积</w:t>
            </w:r>
          </w:p>
        </w:tc>
        <w:tc>
          <w:tcPr>
            <w:tcW w:w="708" w:type="dxa"/>
            <w:vMerge w:val="restart"/>
            <w:shd w:val="clear" w:color="auto" w:fill="auto"/>
            <w:vAlign w:val="center"/>
          </w:tcPr>
          <w:p w:rsidR="004A2426" w:rsidRDefault="004A2426" w:rsidP="0025184F">
            <w:pPr>
              <w:jc w:val="center"/>
              <w:rPr>
                <w:szCs w:val="24"/>
              </w:rPr>
            </w:pPr>
            <w:r>
              <w:rPr>
                <w:szCs w:val="24"/>
              </w:rPr>
              <w:t>未分配利润</w:t>
            </w:r>
          </w:p>
        </w:tc>
        <w:tc>
          <w:tcPr>
            <w:tcW w:w="709" w:type="dxa"/>
            <w:vMerge w:val="restart"/>
            <w:shd w:val="clear" w:color="auto" w:fill="auto"/>
            <w:vAlign w:val="center"/>
          </w:tcPr>
          <w:p w:rsidR="004A2426" w:rsidRDefault="004A2426" w:rsidP="0025184F">
            <w:pPr>
              <w:jc w:val="center"/>
              <w:rPr>
                <w:szCs w:val="24"/>
              </w:rPr>
            </w:pPr>
            <w:r>
              <w:rPr>
                <w:szCs w:val="24"/>
              </w:rPr>
              <w:t>所有者权益合计</w:t>
            </w:r>
          </w:p>
        </w:tc>
      </w:tr>
      <w:tr w:rsidR="004A2426" w:rsidTr="002312D8">
        <w:tc>
          <w:tcPr>
            <w:tcW w:w="2013" w:type="dxa"/>
            <w:vMerge/>
            <w:shd w:val="clear" w:color="auto" w:fill="auto"/>
            <w:vAlign w:val="center"/>
          </w:tcPr>
          <w:p w:rsidR="004A2426" w:rsidRDefault="004A2426" w:rsidP="0025184F">
            <w:pPr>
              <w:jc w:val="center"/>
              <w:rPr>
                <w:szCs w:val="24"/>
              </w:rPr>
            </w:pPr>
          </w:p>
        </w:tc>
        <w:tc>
          <w:tcPr>
            <w:tcW w:w="850" w:type="dxa"/>
            <w:vMerge/>
            <w:shd w:val="clear" w:color="auto" w:fill="auto"/>
            <w:vAlign w:val="center"/>
          </w:tcPr>
          <w:p w:rsidR="004A2426" w:rsidRDefault="004A2426" w:rsidP="0025184F">
            <w:pPr>
              <w:jc w:val="center"/>
              <w:rPr>
                <w:szCs w:val="24"/>
              </w:rPr>
            </w:pPr>
          </w:p>
        </w:tc>
        <w:tc>
          <w:tcPr>
            <w:tcW w:w="567" w:type="dxa"/>
            <w:shd w:val="clear" w:color="auto" w:fill="auto"/>
            <w:vAlign w:val="center"/>
          </w:tcPr>
          <w:p w:rsidR="004A2426" w:rsidRDefault="004A2426" w:rsidP="0025184F">
            <w:pPr>
              <w:jc w:val="center"/>
              <w:rPr>
                <w:szCs w:val="24"/>
              </w:rPr>
            </w:pPr>
            <w:r>
              <w:rPr>
                <w:szCs w:val="24"/>
              </w:rPr>
              <w:t>优先股</w:t>
            </w:r>
          </w:p>
        </w:tc>
        <w:tc>
          <w:tcPr>
            <w:tcW w:w="567" w:type="dxa"/>
            <w:shd w:val="clear" w:color="auto" w:fill="auto"/>
            <w:vAlign w:val="center"/>
          </w:tcPr>
          <w:p w:rsidR="004A2426" w:rsidRDefault="004A2426" w:rsidP="0025184F">
            <w:pPr>
              <w:jc w:val="center"/>
              <w:rPr>
                <w:szCs w:val="24"/>
              </w:rPr>
            </w:pPr>
            <w:r>
              <w:rPr>
                <w:szCs w:val="24"/>
              </w:rPr>
              <w:t>永续债</w:t>
            </w:r>
          </w:p>
        </w:tc>
        <w:tc>
          <w:tcPr>
            <w:tcW w:w="556" w:type="dxa"/>
            <w:shd w:val="clear" w:color="auto" w:fill="auto"/>
            <w:vAlign w:val="center"/>
          </w:tcPr>
          <w:p w:rsidR="004A2426" w:rsidRDefault="004A2426" w:rsidP="0025184F">
            <w:pPr>
              <w:jc w:val="center"/>
              <w:rPr>
                <w:szCs w:val="24"/>
              </w:rPr>
            </w:pPr>
            <w:r>
              <w:rPr>
                <w:szCs w:val="24"/>
              </w:rPr>
              <w:t>其他</w:t>
            </w:r>
          </w:p>
        </w:tc>
        <w:tc>
          <w:tcPr>
            <w:tcW w:w="797" w:type="dxa"/>
            <w:vMerge/>
            <w:shd w:val="clear" w:color="auto" w:fill="auto"/>
            <w:vAlign w:val="center"/>
          </w:tcPr>
          <w:p w:rsidR="004A2426" w:rsidRDefault="004A2426" w:rsidP="0025184F">
            <w:pPr>
              <w:jc w:val="center"/>
              <w:rPr>
                <w:szCs w:val="24"/>
              </w:rPr>
            </w:pPr>
          </w:p>
        </w:tc>
        <w:tc>
          <w:tcPr>
            <w:tcW w:w="798" w:type="dxa"/>
            <w:vMerge/>
            <w:shd w:val="clear" w:color="auto" w:fill="auto"/>
            <w:vAlign w:val="center"/>
          </w:tcPr>
          <w:p w:rsidR="004A2426" w:rsidRDefault="004A2426" w:rsidP="0025184F">
            <w:pPr>
              <w:jc w:val="center"/>
              <w:rPr>
                <w:szCs w:val="24"/>
              </w:rPr>
            </w:pPr>
          </w:p>
        </w:tc>
        <w:tc>
          <w:tcPr>
            <w:tcW w:w="797" w:type="dxa"/>
            <w:vMerge/>
            <w:shd w:val="clear" w:color="auto" w:fill="auto"/>
            <w:vAlign w:val="center"/>
          </w:tcPr>
          <w:p w:rsidR="004A2426" w:rsidRDefault="004A2426" w:rsidP="0025184F">
            <w:pPr>
              <w:jc w:val="center"/>
              <w:rPr>
                <w:szCs w:val="24"/>
              </w:rPr>
            </w:pPr>
          </w:p>
        </w:tc>
        <w:tc>
          <w:tcPr>
            <w:tcW w:w="798" w:type="dxa"/>
            <w:vMerge/>
            <w:shd w:val="clear" w:color="auto" w:fill="auto"/>
            <w:vAlign w:val="center"/>
          </w:tcPr>
          <w:p w:rsidR="004A2426" w:rsidRDefault="004A2426" w:rsidP="0025184F">
            <w:pPr>
              <w:jc w:val="center"/>
              <w:rPr>
                <w:szCs w:val="24"/>
              </w:rPr>
            </w:pPr>
          </w:p>
        </w:tc>
        <w:tc>
          <w:tcPr>
            <w:tcW w:w="649" w:type="dxa"/>
            <w:vMerge/>
            <w:shd w:val="clear" w:color="auto" w:fill="auto"/>
            <w:vAlign w:val="center"/>
          </w:tcPr>
          <w:p w:rsidR="004A2426" w:rsidRDefault="004A2426" w:rsidP="0025184F">
            <w:pPr>
              <w:jc w:val="center"/>
              <w:rPr>
                <w:szCs w:val="24"/>
              </w:rPr>
            </w:pPr>
          </w:p>
        </w:tc>
        <w:tc>
          <w:tcPr>
            <w:tcW w:w="708"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一、上年期末余额</w:t>
            </w:r>
          </w:p>
        </w:tc>
        <w:tc>
          <w:tcPr>
            <w:tcW w:w="850" w:type="dxa"/>
            <w:shd w:val="clear" w:color="auto" w:fill="auto"/>
            <w:vAlign w:val="center"/>
          </w:tcPr>
          <w:p w:rsidR="004A2426" w:rsidRDefault="004A2426" w:rsidP="0025184F">
            <w:pPr>
              <w:jc w:val="right"/>
              <w:rPr>
                <w:szCs w:val="24"/>
              </w:rPr>
            </w:pPr>
            <w:r>
              <w:rPr>
                <w:szCs w:val="24"/>
              </w:rPr>
              <w:t>442,861,324.00</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847,238,839.31</w:t>
            </w: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r>
              <w:rPr>
                <w:szCs w:val="24"/>
              </w:rPr>
              <w:t>1,463,894.95</w:t>
            </w:r>
          </w:p>
        </w:tc>
        <w:tc>
          <w:tcPr>
            <w:tcW w:w="649" w:type="dxa"/>
            <w:shd w:val="clear" w:color="auto" w:fill="auto"/>
            <w:vAlign w:val="center"/>
          </w:tcPr>
          <w:p w:rsidR="004A2426" w:rsidRDefault="004A2426" w:rsidP="0025184F">
            <w:pPr>
              <w:jc w:val="right"/>
              <w:rPr>
                <w:szCs w:val="24"/>
              </w:rPr>
            </w:pPr>
            <w:r>
              <w:rPr>
                <w:szCs w:val="24"/>
              </w:rPr>
              <w:t>19,259,721.12</w:t>
            </w:r>
          </w:p>
        </w:tc>
        <w:tc>
          <w:tcPr>
            <w:tcW w:w="708" w:type="dxa"/>
            <w:shd w:val="clear" w:color="auto" w:fill="auto"/>
            <w:vAlign w:val="center"/>
          </w:tcPr>
          <w:p w:rsidR="004A2426" w:rsidRDefault="004A2426" w:rsidP="0025184F">
            <w:pPr>
              <w:jc w:val="right"/>
              <w:rPr>
                <w:szCs w:val="24"/>
              </w:rPr>
            </w:pPr>
            <w:r>
              <w:rPr>
                <w:szCs w:val="24"/>
              </w:rPr>
              <w:t>-217,307,450.56</w:t>
            </w:r>
          </w:p>
        </w:tc>
        <w:tc>
          <w:tcPr>
            <w:tcW w:w="709" w:type="dxa"/>
            <w:shd w:val="clear" w:color="auto" w:fill="auto"/>
            <w:vAlign w:val="center"/>
          </w:tcPr>
          <w:p w:rsidR="004A2426" w:rsidRDefault="004A2426" w:rsidP="0025184F">
            <w:pPr>
              <w:jc w:val="right"/>
              <w:rPr>
                <w:szCs w:val="24"/>
              </w:rPr>
            </w:pPr>
            <w:r>
              <w:rPr>
                <w:szCs w:val="24"/>
              </w:rPr>
              <w:t>1,093,516,328.82</w:t>
            </w:r>
          </w:p>
        </w:tc>
      </w:tr>
      <w:tr w:rsidR="004A2426" w:rsidTr="002312D8">
        <w:tc>
          <w:tcPr>
            <w:tcW w:w="2013" w:type="dxa"/>
            <w:shd w:val="clear" w:color="auto" w:fill="auto"/>
            <w:vAlign w:val="center"/>
          </w:tcPr>
          <w:p w:rsidR="004A2426" w:rsidRDefault="004A2426" w:rsidP="0025184F">
            <w:pPr>
              <w:jc w:val="left"/>
              <w:rPr>
                <w:szCs w:val="24"/>
              </w:rPr>
            </w:pPr>
            <w:r>
              <w:rPr>
                <w:szCs w:val="24"/>
              </w:rPr>
              <w:t xml:space="preserve">　　加：会计政策变更</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 xml:space="preserve">　　　　前期差错更正</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 xml:space="preserve">　　　　其他</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二、本年期初余额</w:t>
            </w:r>
          </w:p>
        </w:tc>
        <w:tc>
          <w:tcPr>
            <w:tcW w:w="850" w:type="dxa"/>
            <w:shd w:val="clear" w:color="auto" w:fill="auto"/>
            <w:vAlign w:val="center"/>
          </w:tcPr>
          <w:p w:rsidR="004A2426" w:rsidRDefault="004A2426" w:rsidP="0025184F">
            <w:pPr>
              <w:jc w:val="right"/>
              <w:rPr>
                <w:szCs w:val="24"/>
              </w:rPr>
            </w:pPr>
            <w:r>
              <w:rPr>
                <w:szCs w:val="24"/>
              </w:rPr>
              <w:t>442,861,324.00</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847,238,839.31</w:t>
            </w: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r>
              <w:rPr>
                <w:szCs w:val="24"/>
              </w:rPr>
              <w:t>1,463,894.95</w:t>
            </w:r>
          </w:p>
        </w:tc>
        <w:tc>
          <w:tcPr>
            <w:tcW w:w="649" w:type="dxa"/>
            <w:shd w:val="clear" w:color="auto" w:fill="auto"/>
            <w:vAlign w:val="center"/>
          </w:tcPr>
          <w:p w:rsidR="004A2426" w:rsidRDefault="004A2426" w:rsidP="0025184F">
            <w:pPr>
              <w:jc w:val="right"/>
              <w:rPr>
                <w:szCs w:val="24"/>
              </w:rPr>
            </w:pPr>
            <w:r>
              <w:rPr>
                <w:szCs w:val="24"/>
              </w:rPr>
              <w:t>19,259,721.12</w:t>
            </w:r>
          </w:p>
        </w:tc>
        <w:tc>
          <w:tcPr>
            <w:tcW w:w="708" w:type="dxa"/>
            <w:shd w:val="clear" w:color="auto" w:fill="auto"/>
            <w:vAlign w:val="center"/>
          </w:tcPr>
          <w:p w:rsidR="004A2426" w:rsidRDefault="004A2426" w:rsidP="0025184F">
            <w:pPr>
              <w:jc w:val="right"/>
              <w:rPr>
                <w:szCs w:val="24"/>
              </w:rPr>
            </w:pPr>
            <w:r>
              <w:rPr>
                <w:szCs w:val="24"/>
              </w:rPr>
              <w:t>-217,307,450.56</w:t>
            </w:r>
          </w:p>
        </w:tc>
        <w:tc>
          <w:tcPr>
            <w:tcW w:w="709" w:type="dxa"/>
            <w:shd w:val="clear" w:color="auto" w:fill="auto"/>
            <w:vAlign w:val="center"/>
          </w:tcPr>
          <w:p w:rsidR="004A2426" w:rsidRDefault="004A2426" w:rsidP="0025184F">
            <w:pPr>
              <w:jc w:val="right"/>
              <w:rPr>
                <w:szCs w:val="24"/>
              </w:rPr>
            </w:pPr>
            <w:r>
              <w:rPr>
                <w:szCs w:val="24"/>
              </w:rPr>
              <w:t>1,093,516,328.82</w:t>
            </w:r>
          </w:p>
        </w:tc>
      </w:tr>
      <w:tr w:rsidR="004A2426" w:rsidTr="002312D8">
        <w:tc>
          <w:tcPr>
            <w:tcW w:w="2013" w:type="dxa"/>
            <w:shd w:val="clear" w:color="auto" w:fill="auto"/>
            <w:vAlign w:val="center"/>
          </w:tcPr>
          <w:p w:rsidR="004A2426" w:rsidRDefault="004A2426" w:rsidP="0025184F">
            <w:pPr>
              <w:jc w:val="left"/>
              <w:rPr>
                <w:szCs w:val="24"/>
              </w:rPr>
            </w:pPr>
            <w:r>
              <w:rPr>
                <w:szCs w:val="24"/>
              </w:rPr>
              <w:t>三、本期增减变动金额（减少以</w:t>
            </w:r>
            <w:r>
              <w:rPr>
                <w:szCs w:val="24"/>
              </w:rPr>
              <w:t>“</w:t>
            </w:r>
            <w:r>
              <w:rPr>
                <w:szCs w:val="24"/>
              </w:rPr>
              <w:t>－</w:t>
            </w:r>
            <w:r>
              <w:rPr>
                <w:szCs w:val="24"/>
              </w:rPr>
              <w:t>”</w:t>
            </w:r>
            <w:r>
              <w:rPr>
                <w:szCs w:val="24"/>
              </w:rPr>
              <w:t>号填列）</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r>
              <w:rPr>
                <w:szCs w:val="24"/>
              </w:rPr>
              <w:t>2,847,557.87</w:t>
            </w:r>
          </w:p>
        </w:tc>
        <w:tc>
          <w:tcPr>
            <w:tcW w:w="708" w:type="dxa"/>
            <w:shd w:val="clear" w:color="auto" w:fill="auto"/>
            <w:vAlign w:val="center"/>
          </w:tcPr>
          <w:p w:rsidR="004A2426" w:rsidRDefault="004A2426" w:rsidP="0025184F">
            <w:pPr>
              <w:jc w:val="right"/>
              <w:rPr>
                <w:szCs w:val="24"/>
              </w:rPr>
            </w:pPr>
            <w:r>
              <w:rPr>
                <w:szCs w:val="24"/>
              </w:rPr>
              <w:t>242,935,471.43</w:t>
            </w:r>
          </w:p>
        </w:tc>
        <w:tc>
          <w:tcPr>
            <w:tcW w:w="709" w:type="dxa"/>
            <w:shd w:val="clear" w:color="auto" w:fill="auto"/>
            <w:vAlign w:val="center"/>
          </w:tcPr>
          <w:p w:rsidR="004A2426" w:rsidRDefault="004A2426" w:rsidP="0025184F">
            <w:pPr>
              <w:jc w:val="right"/>
              <w:rPr>
                <w:szCs w:val="24"/>
              </w:rPr>
            </w:pPr>
            <w:r>
              <w:rPr>
                <w:szCs w:val="24"/>
              </w:rPr>
              <w:t>245,783,029.30</w:t>
            </w:r>
          </w:p>
        </w:tc>
      </w:tr>
      <w:tr w:rsidR="004A2426" w:rsidTr="002312D8">
        <w:tc>
          <w:tcPr>
            <w:tcW w:w="2013" w:type="dxa"/>
            <w:shd w:val="clear" w:color="auto" w:fill="auto"/>
            <w:vAlign w:val="center"/>
          </w:tcPr>
          <w:p w:rsidR="004A2426" w:rsidRDefault="004A2426" w:rsidP="0025184F">
            <w:pPr>
              <w:jc w:val="left"/>
              <w:rPr>
                <w:szCs w:val="24"/>
              </w:rPr>
            </w:pPr>
            <w:r>
              <w:rPr>
                <w:szCs w:val="24"/>
              </w:rPr>
              <w:t>（一）综合收益总额</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245,783,029.30</w:t>
            </w:r>
          </w:p>
        </w:tc>
        <w:tc>
          <w:tcPr>
            <w:tcW w:w="709" w:type="dxa"/>
            <w:shd w:val="clear" w:color="auto" w:fill="auto"/>
            <w:vAlign w:val="center"/>
          </w:tcPr>
          <w:p w:rsidR="004A2426" w:rsidRDefault="004A2426" w:rsidP="0025184F">
            <w:pPr>
              <w:jc w:val="right"/>
              <w:rPr>
                <w:szCs w:val="24"/>
              </w:rPr>
            </w:pPr>
            <w:r>
              <w:rPr>
                <w:szCs w:val="24"/>
              </w:rPr>
              <w:t>245,783,029.30</w:t>
            </w:r>
          </w:p>
        </w:tc>
      </w:tr>
      <w:tr w:rsidR="004A2426" w:rsidTr="002312D8">
        <w:tc>
          <w:tcPr>
            <w:tcW w:w="2013" w:type="dxa"/>
            <w:shd w:val="clear" w:color="auto" w:fill="auto"/>
            <w:vAlign w:val="center"/>
          </w:tcPr>
          <w:p w:rsidR="004A2426" w:rsidRDefault="004A2426" w:rsidP="0025184F">
            <w:pPr>
              <w:jc w:val="left"/>
              <w:rPr>
                <w:szCs w:val="24"/>
              </w:rPr>
            </w:pPr>
            <w:r>
              <w:rPr>
                <w:szCs w:val="24"/>
              </w:rPr>
              <w:t>（二）所有者投入和减少资本</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1</w:t>
            </w:r>
            <w:r>
              <w:rPr>
                <w:szCs w:val="24"/>
              </w:rPr>
              <w:t>．股东投入的普通股</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．其他权益工具持有者投入资本</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3</w:t>
            </w:r>
            <w:r>
              <w:rPr>
                <w:szCs w:val="24"/>
              </w:rPr>
              <w:t>．股份支付计入所有者</w:t>
            </w:r>
            <w:r>
              <w:rPr>
                <w:szCs w:val="24"/>
              </w:rPr>
              <w:lastRenderedPageBreak/>
              <w:t>权益的金额</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lastRenderedPageBreak/>
              <w:t>4</w:t>
            </w:r>
            <w:r>
              <w:rPr>
                <w:szCs w:val="24"/>
              </w:rPr>
              <w:t>．其他</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（三）利润分配</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r>
              <w:rPr>
                <w:szCs w:val="24"/>
              </w:rPr>
              <w:t>2,847,557.87</w:t>
            </w:r>
          </w:p>
        </w:tc>
        <w:tc>
          <w:tcPr>
            <w:tcW w:w="708" w:type="dxa"/>
            <w:shd w:val="clear" w:color="auto" w:fill="auto"/>
            <w:vAlign w:val="center"/>
          </w:tcPr>
          <w:p w:rsidR="004A2426" w:rsidRDefault="004A2426" w:rsidP="0025184F">
            <w:pPr>
              <w:jc w:val="right"/>
              <w:rPr>
                <w:szCs w:val="24"/>
              </w:rPr>
            </w:pPr>
            <w:r>
              <w:rPr>
                <w:szCs w:val="24"/>
              </w:rPr>
              <w:t>-2,847,557.87</w:t>
            </w: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1</w:t>
            </w:r>
            <w:r>
              <w:rPr>
                <w:szCs w:val="24"/>
              </w:rPr>
              <w:t>．提取盈余公积</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r>
              <w:rPr>
                <w:szCs w:val="24"/>
              </w:rPr>
              <w:t>2,847,557.87</w:t>
            </w:r>
          </w:p>
        </w:tc>
        <w:tc>
          <w:tcPr>
            <w:tcW w:w="708" w:type="dxa"/>
            <w:shd w:val="clear" w:color="auto" w:fill="auto"/>
            <w:vAlign w:val="center"/>
          </w:tcPr>
          <w:p w:rsidR="004A2426" w:rsidRDefault="004A2426" w:rsidP="0025184F">
            <w:pPr>
              <w:jc w:val="right"/>
              <w:rPr>
                <w:szCs w:val="24"/>
              </w:rPr>
            </w:pPr>
            <w:r>
              <w:rPr>
                <w:szCs w:val="24"/>
              </w:rPr>
              <w:t>-2,847,557.87</w:t>
            </w: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．对所有者（或股东）的分配</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3</w:t>
            </w:r>
            <w:r>
              <w:rPr>
                <w:szCs w:val="24"/>
              </w:rPr>
              <w:t>．其他</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（四）所有者权益内部结转</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1</w:t>
            </w:r>
            <w:r>
              <w:rPr>
                <w:szCs w:val="24"/>
              </w:rPr>
              <w:t>．资本公积转增资本（或股本）</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．盈余公积转增资本（或股本）</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3</w:t>
            </w:r>
            <w:r>
              <w:rPr>
                <w:szCs w:val="24"/>
              </w:rPr>
              <w:t>．盈余公积弥补亏损</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4</w:t>
            </w:r>
            <w:r>
              <w:rPr>
                <w:szCs w:val="24"/>
              </w:rPr>
              <w:t>．其他</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（五）专项储备</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1</w:t>
            </w:r>
            <w:r>
              <w:rPr>
                <w:szCs w:val="24"/>
              </w:rPr>
              <w:t>．本期提取</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2</w:t>
            </w:r>
            <w:r>
              <w:rPr>
                <w:szCs w:val="24"/>
              </w:rPr>
              <w:t>．本期使用</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（六）其他</w:t>
            </w:r>
          </w:p>
        </w:tc>
        <w:tc>
          <w:tcPr>
            <w:tcW w:w="850"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p>
        </w:tc>
        <w:tc>
          <w:tcPr>
            <w:tcW w:w="64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r>
      <w:tr w:rsidR="004A2426" w:rsidTr="002312D8">
        <w:tc>
          <w:tcPr>
            <w:tcW w:w="2013" w:type="dxa"/>
            <w:shd w:val="clear" w:color="auto" w:fill="auto"/>
            <w:vAlign w:val="center"/>
          </w:tcPr>
          <w:p w:rsidR="004A2426" w:rsidRDefault="004A2426" w:rsidP="0025184F">
            <w:pPr>
              <w:jc w:val="left"/>
              <w:rPr>
                <w:szCs w:val="24"/>
              </w:rPr>
            </w:pPr>
            <w:r>
              <w:rPr>
                <w:szCs w:val="24"/>
              </w:rPr>
              <w:t>四、本期期末余额</w:t>
            </w:r>
          </w:p>
        </w:tc>
        <w:tc>
          <w:tcPr>
            <w:tcW w:w="850" w:type="dxa"/>
            <w:shd w:val="clear" w:color="auto" w:fill="auto"/>
            <w:vAlign w:val="center"/>
          </w:tcPr>
          <w:p w:rsidR="004A2426" w:rsidRDefault="004A2426" w:rsidP="0025184F">
            <w:pPr>
              <w:jc w:val="right"/>
              <w:rPr>
                <w:szCs w:val="24"/>
              </w:rPr>
            </w:pPr>
            <w:r>
              <w:rPr>
                <w:szCs w:val="24"/>
              </w:rPr>
              <w:t>442,861,324.00</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556"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r>
              <w:rPr>
                <w:szCs w:val="24"/>
              </w:rPr>
              <w:t>847,238,839.31</w:t>
            </w:r>
          </w:p>
        </w:tc>
        <w:tc>
          <w:tcPr>
            <w:tcW w:w="798" w:type="dxa"/>
            <w:shd w:val="clear" w:color="auto" w:fill="auto"/>
            <w:vAlign w:val="center"/>
          </w:tcPr>
          <w:p w:rsidR="004A2426" w:rsidRDefault="004A2426" w:rsidP="0025184F">
            <w:pPr>
              <w:jc w:val="right"/>
              <w:rPr>
                <w:szCs w:val="24"/>
              </w:rPr>
            </w:pPr>
          </w:p>
        </w:tc>
        <w:tc>
          <w:tcPr>
            <w:tcW w:w="797" w:type="dxa"/>
            <w:shd w:val="clear" w:color="auto" w:fill="auto"/>
            <w:vAlign w:val="center"/>
          </w:tcPr>
          <w:p w:rsidR="004A2426" w:rsidRDefault="004A2426" w:rsidP="0025184F">
            <w:pPr>
              <w:jc w:val="right"/>
              <w:rPr>
                <w:szCs w:val="24"/>
              </w:rPr>
            </w:pPr>
          </w:p>
        </w:tc>
        <w:tc>
          <w:tcPr>
            <w:tcW w:w="798" w:type="dxa"/>
            <w:shd w:val="clear" w:color="auto" w:fill="auto"/>
            <w:vAlign w:val="center"/>
          </w:tcPr>
          <w:p w:rsidR="004A2426" w:rsidRDefault="004A2426" w:rsidP="0025184F">
            <w:pPr>
              <w:jc w:val="right"/>
              <w:rPr>
                <w:szCs w:val="24"/>
              </w:rPr>
            </w:pPr>
            <w:r>
              <w:rPr>
                <w:szCs w:val="24"/>
              </w:rPr>
              <w:t>1,463,894.95</w:t>
            </w:r>
          </w:p>
        </w:tc>
        <w:tc>
          <w:tcPr>
            <w:tcW w:w="649" w:type="dxa"/>
            <w:shd w:val="clear" w:color="auto" w:fill="auto"/>
            <w:vAlign w:val="center"/>
          </w:tcPr>
          <w:p w:rsidR="004A2426" w:rsidRDefault="004A2426" w:rsidP="0025184F">
            <w:pPr>
              <w:jc w:val="right"/>
              <w:rPr>
                <w:szCs w:val="24"/>
              </w:rPr>
            </w:pPr>
            <w:r>
              <w:rPr>
                <w:szCs w:val="24"/>
              </w:rPr>
              <w:t>22,107,278.99</w:t>
            </w:r>
          </w:p>
        </w:tc>
        <w:tc>
          <w:tcPr>
            <w:tcW w:w="708" w:type="dxa"/>
            <w:shd w:val="clear" w:color="auto" w:fill="auto"/>
            <w:vAlign w:val="center"/>
          </w:tcPr>
          <w:p w:rsidR="004A2426" w:rsidRDefault="004A2426" w:rsidP="0025184F">
            <w:pPr>
              <w:jc w:val="right"/>
              <w:rPr>
                <w:szCs w:val="24"/>
              </w:rPr>
            </w:pPr>
            <w:r>
              <w:rPr>
                <w:szCs w:val="24"/>
              </w:rPr>
              <w:t>25,628,020.87</w:t>
            </w:r>
          </w:p>
        </w:tc>
        <w:tc>
          <w:tcPr>
            <w:tcW w:w="709" w:type="dxa"/>
            <w:shd w:val="clear" w:color="auto" w:fill="auto"/>
            <w:vAlign w:val="center"/>
          </w:tcPr>
          <w:p w:rsidR="004A2426" w:rsidRDefault="004A2426" w:rsidP="0025184F">
            <w:pPr>
              <w:jc w:val="right"/>
              <w:rPr>
                <w:szCs w:val="24"/>
              </w:rPr>
            </w:pPr>
            <w:r>
              <w:rPr>
                <w:szCs w:val="24"/>
              </w:rPr>
              <w:t>1,339,299,358.12</w:t>
            </w:r>
          </w:p>
        </w:tc>
      </w:tr>
    </w:tbl>
    <w:p w:rsidR="004A2426" w:rsidRPr="00367F66" w:rsidRDefault="004A2426" w:rsidP="00367F66">
      <w:pPr>
        <w:pStyle w:val="Chapter"/>
        <w:snapToGrid w:val="0"/>
        <w:spacing w:before="100" w:after="100" w:line="560" w:lineRule="exact"/>
        <w:ind w:firstLineChars="196" w:firstLine="551"/>
        <w:outlineLvl w:val="1"/>
        <w:rPr>
          <w:sz w:val="28"/>
          <w:szCs w:val="28"/>
        </w:rPr>
      </w:pPr>
      <w:r w:rsidRPr="00367F66">
        <w:rPr>
          <w:sz w:val="28"/>
          <w:szCs w:val="28"/>
        </w:rPr>
        <w:t>三、公司基本情况</w:t>
      </w:r>
    </w:p>
    <w:p w:rsidR="004A2426" w:rsidRPr="00367F66" w:rsidRDefault="00367F6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1、</w:t>
      </w:r>
      <w:r w:rsidR="004A2426" w:rsidRPr="00367F66">
        <w:rPr>
          <w:rFonts w:ascii="仿宋" w:eastAsia="仿宋" w:hAnsi="仿宋" w:hint="eastAsia"/>
          <w:b/>
          <w:sz w:val="28"/>
          <w:szCs w:val="28"/>
        </w:rPr>
        <w:t>公司注册地及总部地址</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广东省江门市甘化路</w:t>
      </w:r>
      <w:r w:rsidRPr="00367F66">
        <w:rPr>
          <w:rFonts w:ascii="仿宋" w:eastAsia="仿宋" w:hAnsi="仿宋"/>
          <w:sz w:val="28"/>
          <w:szCs w:val="28"/>
        </w:rPr>
        <w:t>56</w:t>
      </w:r>
      <w:r w:rsidRPr="00367F66">
        <w:rPr>
          <w:rFonts w:ascii="仿宋" w:eastAsia="仿宋" w:hAnsi="仿宋" w:hint="eastAsia"/>
          <w:sz w:val="28"/>
          <w:szCs w:val="28"/>
        </w:rPr>
        <w:t>号</w:t>
      </w:r>
    </w:p>
    <w:p w:rsidR="004A2426" w:rsidRPr="00367F66" w:rsidRDefault="00367F6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2、</w:t>
      </w:r>
      <w:r w:rsidR="004A2426" w:rsidRPr="00367F66">
        <w:rPr>
          <w:rFonts w:ascii="仿宋" w:eastAsia="仿宋" w:hAnsi="仿宋" w:hint="eastAsia"/>
          <w:b/>
          <w:sz w:val="28"/>
          <w:szCs w:val="28"/>
        </w:rPr>
        <w:t>公司业务性质及主要经营活动</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公司行业性质为综合类，主要经营活动包括：糖纸贸易、酵母及酵母深加工产品的生产销售、</w:t>
      </w:r>
      <w:r w:rsidRPr="00367F66">
        <w:rPr>
          <w:rFonts w:ascii="仿宋" w:eastAsia="仿宋" w:hAnsi="仿宋"/>
          <w:sz w:val="28"/>
          <w:szCs w:val="28"/>
        </w:rPr>
        <w:t>LED</w:t>
      </w:r>
      <w:r w:rsidRPr="00367F66">
        <w:rPr>
          <w:rFonts w:ascii="仿宋" w:eastAsia="仿宋" w:hAnsi="仿宋" w:hint="eastAsia"/>
          <w:sz w:val="28"/>
          <w:szCs w:val="28"/>
        </w:rPr>
        <w:t>外延片及芯片的生产销售。</w:t>
      </w:r>
    </w:p>
    <w:p w:rsidR="004A2426" w:rsidRPr="00367F66" w:rsidRDefault="00367F6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3、</w:t>
      </w:r>
      <w:r w:rsidR="004A2426" w:rsidRPr="00367F66">
        <w:rPr>
          <w:rFonts w:ascii="仿宋" w:eastAsia="仿宋" w:hAnsi="仿宋" w:hint="eastAsia"/>
          <w:b/>
          <w:sz w:val="28"/>
          <w:szCs w:val="28"/>
        </w:rPr>
        <w:t>财务报告批准报出日</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本财务报表业经公司董事会于</w:t>
      </w:r>
      <w:r w:rsidRPr="00367F66">
        <w:rPr>
          <w:rFonts w:ascii="仿宋" w:eastAsia="仿宋" w:hAnsi="仿宋"/>
          <w:sz w:val="28"/>
          <w:szCs w:val="28"/>
        </w:rPr>
        <w:t>2017</w:t>
      </w:r>
      <w:r w:rsidRPr="00367F66">
        <w:rPr>
          <w:rFonts w:ascii="仿宋" w:eastAsia="仿宋" w:hAnsi="仿宋" w:hint="eastAsia"/>
          <w:sz w:val="28"/>
          <w:szCs w:val="28"/>
        </w:rPr>
        <w:t>年</w:t>
      </w:r>
      <w:r w:rsidRPr="00367F66">
        <w:rPr>
          <w:rFonts w:ascii="仿宋" w:eastAsia="仿宋" w:hAnsi="仿宋"/>
          <w:sz w:val="28"/>
          <w:szCs w:val="28"/>
        </w:rPr>
        <w:t>3</w:t>
      </w:r>
      <w:r w:rsidRPr="00367F66">
        <w:rPr>
          <w:rFonts w:ascii="仿宋" w:eastAsia="仿宋" w:hAnsi="仿宋" w:hint="eastAsia"/>
          <w:sz w:val="28"/>
          <w:szCs w:val="28"/>
        </w:rPr>
        <w:t>月</w:t>
      </w:r>
      <w:r w:rsidRPr="00367F66">
        <w:rPr>
          <w:rFonts w:ascii="仿宋" w:eastAsia="仿宋" w:hAnsi="仿宋"/>
          <w:sz w:val="28"/>
          <w:szCs w:val="28"/>
        </w:rPr>
        <w:t>1</w:t>
      </w:r>
      <w:r w:rsidRPr="00367F66">
        <w:rPr>
          <w:rFonts w:ascii="仿宋" w:eastAsia="仿宋" w:hAnsi="仿宋" w:hint="eastAsia"/>
          <w:sz w:val="28"/>
          <w:szCs w:val="28"/>
        </w:rPr>
        <w:t>日批准报出。</w:t>
      </w:r>
    </w:p>
    <w:p w:rsidR="004A2426" w:rsidRPr="00367F66" w:rsidRDefault="00367F6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lastRenderedPageBreak/>
        <w:t>4、</w:t>
      </w:r>
      <w:r w:rsidR="004A2426" w:rsidRPr="00367F66">
        <w:rPr>
          <w:rFonts w:ascii="仿宋" w:eastAsia="仿宋" w:hAnsi="仿宋" w:hint="eastAsia"/>
          <w:b/>
          <w:sz w:val="28"/>
          <w:szCs w:val="28"/>
        </w:rPr>
        <w:t>合并财务报表范围</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截止</w:t>
      </w:r>
      <w:r w:rsidRPr="00367F66">
        <w:rPr>
          <w:rFonts w:ascii="仿宋" w:eastAsia="仿宋" w:hAnsi="仿宋"/>
          <w:sz w:val="28"/>
          <w:szCs w:val="28"/>
        </w:rPr>
        <w:t>2016</w:t>
      </w:r>
      <w:r w:rsidRPr="00367F66">
        <w:rPr>
          <w:rFonts w:ascii="仿宋" w:eastAsia="仿宋" w:hAnsi="仿宋" w:hint="eastAsia"/>
          <w:sz w:val="28"/>
          <w:szCs w:val="28"/>
        </w:rPr>
        <w:t>年</w:t>
      </w:r>
      <w:r w:rsidRPr="00367F66">
        <w:rPr>
          <w:rFonts w:ascii="仿宋" w:eastAsia="仿宋" w:hAnsi="仿宋"/>
          <w:sz w:val="28"/>
          <w:szCs w:val="28"/>
        </w:rPr>
        <w:t>12</w:t>
      </w:r>
      <w:r w:rsidRPr="00367F66">
        <w:rPr>
          <w:rFonts w:ascii="仿宋" w:eastAsia="仿宋" w:hAnsi="仿宋" w:hint="eastAsia"/>
          <w:sz w:val="28"/>
          <w:szCs w:val="28"/>
        </w:rPr>
        <w:t>月</w:t>
      </w:r>
      <w:r w:rsidRPr="00367F66">
        <w:rPr>
          <w:rFonts w:ascii="仿宋" w:eastAsia="仿宋" w:hAnsi="仿宋"/>
          <w:sz w:val="28"/>
          <w:szCs w:val="28"/>
        </w:rPr>
        <w:t>31</w:t>
      </w:r>
      <w:r w:rsidRPr="00367F66">
        <w:rPr>
          <w:rFonts w:ascii="仿宋" w:eastAsia="仿宋" w:hAnsi="仿宋" w:hint="eastAsia"/>
          <w:sz w:val="28"/>
          <w:szCs w:val="28"/>
        </w:rPr>
        <w:t>日，本公司合并财务报表范围内子公司如下：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tblPr>
      <w:tblGrid>
        <w:gridCol w:w="4371"/>
        <w:gridCol w:w="4370"/>
      </w:tblGrid>
      <w:tr w:rsidR="004A2426" w:rsidTr="00DA120C">
        <w:tc>
          <w:tcPr>
            <w:tcW w:w="4371"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子公司名称</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以下简称</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广东江门生物技术开发中心有限公司</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生物中心</w:t>
            </w:r>
            <w:r w:rsidRPr="00367F66">
              <w:rPr>
                <w:rFonts w:asciiTheme="minorEastAsia" w:eastAsiaTheme="minorEastAsia" w:hAnsiTheme="minorEastAsia"/>
                <w:kern w:val="0"/>
                <w:sz w:val="21"/>
                <w:szCs w:val="21"/>
                <w:lang w:val="zh-CN"/>
              </w:rPr>
              <w:t>”</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广东德力光电有限公司</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德力光电</w:t>
            </w:r>
            <w:r w:rsidRPr="00367F66">
              <w:rPr>
                <w:rFonts w:asciiTheme="minorEastAsia" w:eastAsiaTheme="minorEastAsia" w:hAnsiTheme="minorEastAsia"/>
                <w:kern w:val="0"/>
                <w:sz w:val="21"/>
                <w:szCs w:val="21"/>
                <w:lang w:val="zh-CN"/>
              </w:rPr>
              <w:t>”</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江门市甘源环保包装制品有限公司</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甘源环保</w:t>
            </w:r>
            <w:r w:rsidRPr="00367F66">
              <w:rPr>
                <w:rFonts w:asciiTheme="minorEastAsia" w:eastAsiaTheme="minorEastAsia" w:hAnsiTheme="minorEastAsia"/>
                <w:kern w:val="0"/>
                <w:sz w:val="21"/>
                <w:szCs w:val="21"/>
                <w:lang w:val="zh-CN"/>
              </w:rPr>
              <w:t>”</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江门机械厂</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机械厂</w:t>
            </w:r>
            <w:r w:rsidRPr="00367F66">
              <w:rPr>
                <w:rFonts w:asciiTheme="minorEastAsia" w:eastAsiaTheme="minorEastAsia" w:hAnsiTheme="minorEastAsia"/>
                <w:kern w:val="0"/>
                <w:sz w:val="21"/>
                <w:szCs w:val="21"/>
                <w:lang w:val="zh-CN"/>
              </w:rPr>
              <w:t>”</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江门市北街（联营）发电厂</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北街发电厂</w:t>
            </w:r>
            <w:r w:rsidRPr="00367F66">
              <w:rPr>
                <w:rFonts w:asciiTheme="minorEastAsia" w:eastAsiaTheme="minorEastAsia" w:hAnsiTheme="minorEastAsia"/>
                <w:kern w:val="0"/>
                <w:sz w:val="21"/>
                <w:szCs w:val="21"/>
                <w:lang w:val="zh-CN"/>
              </w:rPr>
              <w:t>”</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湖北德力纸业有限公司</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德力纸业</w:t>
            </w:r>
            <w:r w:rsidRPr="00367F66">
              <w:rPr>
                <w:rFonts w:asciiTheme="minorEastAsia" w:eastAsiaTheme="minorEastAsia" w:hAnsiTheme="minorEastAsia"/>
                <w:kern w:val="0"/>
                <w:sz w:val="21"/>
                <w:szCs w:val="21"/>
                <w:lang w:val="zh-CN"/>
              </w:rPr>
              <w:t>”</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江门甘化投资置业有限公司</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甘化置业</w:t>
            </w:r>
            <w:r w:rsidRPr="00367F66">
              <w:rPr>
                <w:rFonts w:asciiTheme="minorEastAsia" w:eastAsiaTheme="minorEastAsia" w:hAnsiTheme="minorEastAsia"/>
                <w:kern w:val="0"/>
                <w:sz w:val="21"/>
                <w:szCs w:val="21"/>
                <w:lang w:val="zh-CN"/>
              </w:rPr>
              <w:t>”</w:t>
            </w:r>
          </w:p>
        </w:tc>
      </w:tr>
      <w:tr w:rsidR="004A2426" w:rsidTr="00DA120C">
        <w:tc>
          <w:tcPr>
            <w:tcW w:w="4371" w:type="dxa"/>
            <w:shd w:val="clear" w:color="auto" w:fill="auto"/>
          </w:tcPr>
          <w:p w:rsidR="004A2426" w:rsidRPr="00367F66" w:rsidRDefault="004A2426" w:rsidP="00367F66">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cs="宋体" w:hint="eastAsia"/>
                <w:kern w:val="0"/>
                <w:sz w:val="21"/>
                <w:szCs w:val="21"/>
                <w:lang w:val="zh-CN"/>
              </w:rPr>
              <w:t>汇德国际投资有限公司</w:t>
            </w:r>
          </w:p>
        </w:tc>
        <w:tc>
          <w:tcPr>
            <w:tcW w:w="4370" w:type="dxa"/>
            <w:shd w:val="clear" w:color="auto" w:fill="auto"/>
          </w:tcPr>
          <w:p w:rsidR="004A2426" w:rsidRPr="00367F66" w:rsidRDefault="004A2426" w:rsidP="0025184F">
            <w:pPr>
              <w:autoSpaceDE w:val="0"/>
              <w:autoSpaceDN w:val="0"/>
              <w:adjustRightInd w:val="0"/>
              <w:spacing w:before="0" w:after="0"/>
              <w:jc w:val="center"/>
              <w:rPr>
                <w:rFonts w:asciiTheme="minorEastAsia" w:eastAsiaTheme="minorEastAsia" w:hAnsiTheme="minorEastAsia"/>
                <w:kern w:val="0"/>
                <w:sz w:val="21"/>
                <w:szCs w:val="21"/>
                <w:lang w:val="zh-CN"/>
              </w:rPr>
            </w:pPr>
            <w:r w:rsidRPr="00367F66">
              <w:rPr>
                <w:rFonts w:asciiTheme="minorEastAsia" w:eastAsiaTheme="minorEastAsia" w:hAnsiTheme="minorEastAsia"/>
                <w:kern w:val="0"/>
                <w:sz w:val="21"/>
                <w:szCs w:val="21"/>
                <w:lang w:val="zh-CN"/>
              </w:rPr>
              <w:t>“</w:t>
            </w:r>
            <w:r w:rsidRPr="00367F66">
              <w:rPr>
                <w:rFonts w:asciiTheme="minorEastAsia" w:eastAsiaTheme="minorEastAsia" w:hAnsiTheme="minorEastAsia" w:cs="宋体" w:hint="eastAsia"/>
                <w:kern w:val="0"/>
                <w:sz w:val="21"/>
                <w:szCs w:val="21"/>
                <w:lang w:val="zh-CN"/>
              </w:rPr>
              <w:t>香港汇德</w:t>
            </w:r>
            <w:r w:rsidRPr="00367F66">
              <w:rPr>
                <w:rFonts w:asciiTheme="minorEastAsia" w:eastAsiaTheme="minorEastAsia" w:hAnsiTheme="minorEastAsia"/>
                <w:kern w:val="0"/>
                <w:sz w:val="21"/>
                <w:szCs w:val="21"/>
                <w:lang w:val="zh-CN"/>
              </w:rPr>
              <w:t>”</w:t>
            </w:r>
          </w:p>
        </w:tc>
      </w:tr>
    </w:tbl>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本期合并财务报表范围及其变化情况详见本附注</w:t>
      </w:r>
      <w:r w:rsidR="007A6422" w:rsidRPr="007A6422">
        <w:rPr>
          <w:rFonts w:ascii="仿宋" w:eastAsia="仿宋" w:hAnsi="仿宋"/>
          <w:sz w:val="28"/>
          <w:szCs w:val="28"/>
        </w:rPr>
        <w:t>“</w:t>
      </w:r>
      <w:r w:rsidR="007A6422" w:rsidRPr="007A6422">
        <w:rPr>
          <w:rFonts w:ascii="仿宋" w:eastAsia="仿宋" w:hAnsi="仿宋" w:hint="eastAsia"/>
          <w:sz w:val="28"/>
          <w:szCs w:val="28"/>
        </w:rPr>
        <w:t>八、合并范围的变更</w:t>
      </w:r>
      <w:r w:rsidR="007A6422" w:rsidRPr="007A6422">
        <w:rPr>
          <w:rFonts w:ascii="仿宋" w:eastAsia="仿宋" w:hAnsi="仿宋"/>
          <w:sz w:val="28"/>
          <w:szCs w:val="28"/>
        </w:rPr>
        <w:t>”</w:t>
      </w:r>
      <w:r w:rsidR="007A6422" w:rsidRPr="007A6422">
        <w:rPr>
          <w:rFonts w:ascii="仿宋" w:eastAsia="仿宋" w:hAnsi="仿宋" w:hint="eastAsia"/>
          <w:sz w:val="28"/>
          <w:szCs w:val="28"/>
        </w:rPr>
        <w:t>和</w:t>
      </w:r>
      <w:r w:rsidR="007A6422" w:rsidRPr="007A6422">
        <w:rPr>
          <w:rFonts w:ascii="仿宋" w:eastAsia="仿宋" w:hAnsi="仿宋"/>
          <w:sz w:val="28"/>
          <w:szCs w:val="28"/>
        </w:rPr>
        <w:t>“</w:t>
      </w:r>
      <w:r w:rsidR="007A6422" w:rsidRPr="007A6422">
        <w:rPr>
          <w:rFonts w:ascii="仿宋" w:eastAsia="仿宋" w:hAnsi="仿宋" w:hint="eastAsia"/>
          <w:sz w:val="28"/>
          <w:szCs w:val="28"/>
        </w:rPr>
        <w:t>九、在其他主体中的权益</w:t>
      </w:r>
      <w:r w:rsidR="007A6422" w:rsidRPr="007A6422">
        <w:rPr>
          <w:rFonts w:ascii="仿宋" w:eastAsia="仿宋" w:hAnsi="仿宋"/>
          <w:sz w:val="28"/>
          <w:szCs w:val="28"/>
        </w:rPr>
        <w:t>”</w:t>
      </w:r>
      <w:r w:rsidR="007A6422" w:rsidRPr="007A6422">
        <w:rPr>
          <w:rFonts w:ascii="仿宋" w:eastAsia="仿宋" w:hAnsi="仿宋" w:hint="eastAsia"/>
          <w:sz w:val="28"/>
          <w:szCs w:val="28"/>
        </w:rPr>
        <w:t>。</w:t>
      </w:r>
      <w:r w:rsidR="002E7512" w:rsidRPr="00367F66">
        <w:rPr>
          <w:rFonts w:ascii="仿宋" w:eastAsia="仿宋" w:hAnsi="仿宋"/>
          <w:sz w:val="28"/>
          <w:szCs w:val="28"/>
        </w:rPr>
        <w:t xml:space="preserve"> </w:t>
      </w:r>
    </w:p>
    <w:p w:rsidR="004A2426" w:rsidRPr="00367F66" w:rsidRDefault="004A2426" w:rsidP="00367F66">
      <w:pPr>
        <w:pStyle w:val="Chapter"/>
        <w:snapToGrid w:val="0"/>
        <w:spacing w:before="100" w:after="100" w:line="560" w:lineRule="exact"/>
        <w:ind w:firstLineChars="196" w:firstLine="551"/>
        <w:outlineLvl w:val="1"/>
        <w:rPr>
          <w:sz w:val="28"/>
          <w:szCs w:val="28"/>
        </w:rPr>
      </w:pPr>
      <w:r w:rsidRPr="00367F66">
        <w:rPr>
          <w:sz w:val="28"/>
          <w:szCs w:val="28"/>
        </w:rPr>
        <w:t>四、财务报表的编制基础</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1、编制基础</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公司以持续经营为基础，根据实际发生的交易和事项，按照财政部颁布的《企业会计准则</w:t>
      </w:r>
      <w:r w:rsidRPr="00367F66">
        <w:rPr>
          <w:rFonts w:ascii="仿宋" w:eastAsia="仿宋" w:hAnsi="仿宋"/>
          <w:sz w:val="28"/>
          <w:szCs w:val="28"/>
        </w:rPr>
        <w:t>——</w:t>
      </w:r>
      <w:r w:rsidRPr="00367F66">
        <w:rPr>
          <w:rFonts w:ascii="仿宋" w:eastAsia="仿宋" w:hAnsi="仿宋" w:hint="eastAsia"/>
          <w:sz w:val="28"/>
          <w:szCs w:val="28"/>
        </w:rPr>
        <w:t>基本准则》和各项具体会计准则、企业会计准则应用指南、企业会计准则解释及其他相关规定（以下合称</w:t>
      </w:r>
      <w:r w:rsidRPr="00367F66">
        <w:rPr>
          <w:rFonts w:ascii="仿宋" w:eastAsia="仿宋" w:hAnsi="仿宋"/>
          <w:sz w:val="28"/>
          <w:szCs w:val="28"/>
        </w:rPr>
        <w:t>“</w:t>
      </w:r>
      <w:r w:rsidRPr="00367F66">
        <w:rPr>
          <w:rFonts w:ascii="仿宋" w:eastAsia="仿宋" w:hAnsi="仿宋" w:hint="eastAsia"/>
          <w:sz w:val="28"/>
          <w:szCs w:val="28"/>
        </w:rPr>
        <w:t>企业会计准则</w:t>
      </w:r>
      <w:r w:rsidRPr="00367F66">
        <w:rPr>
          <w:rFonts w:ascii="仿宋" w:eastAsia="仿宋" w:hAnsi="仿宋"/>
          <w:sz w:val="28"/>
          <w:szCs w:val="28"/>
        </w:rPr>
        <w:t>”</w:t>
      </w:r>
      <w:r w:rsidRPr="00367F66">
        <w:rPr>
          <w:rFonts w:ascii="仿宋" w:eastAsia="仿宋" w:hAnsi="仿宋" w:hint="eastAsia"/>
          <w:sz w:val="28"/>
          <w:szCs w:val="28"/>
        </w:rPr>
        <w:t>），以及中国证券监督管理委员会《公开发行证券的公司信息披露编报规则第</w:t>
      </w:r>
      <w:r w:rsidRPr="00367F66">
        <w:rPr>
          <w:rFonts w:ascii="仿宋" w:eastAsia="仿宋" w:hAnsi="仿宋"/>
          <w:sz w:val="28"/>
          <w:szCs w:val="28"/>
        </w:rPr>
        <w:t xml:space="preserve">15 </w:t>
      </w:r>
      <w:r w:rsidRPr="00367F66">
        <w:rPr>
          <w:rFonts w:ascii="仿宋" w:eastAsia="仿宋" w:hAnsi="仿宋" w:hint="eastAsia"/>
          <w:sz w:val="28"/>
          <w:szCs w:val="28"/>
        </w:rPr>
        <w:t>号</w:t>
      </w:r>
      <w:r w:rsidRPr="00367F66">
        <w:rPr>
          <w:rFonts w:ascii="仿宋" w:eastAsia="仿宋" w:hAnsi="仿宋"/>
          <w:sz w:val="28"/>
          <w:szCs w:val="28"/>
        </w:rPr>
        <w:t>——</w:t>
      </w:r>
      <w:r w:rsidRPr="00367F66">
        <w:rPr>
          <w:rFonts w:ascii="仿宋" w:eastAsia="仿宋" w:hAnsi="仿宋" w:hint="eastAsia"/>
          <w:sz w:val="28"/>
          <w:szCs w:val="28"/>
        </w:rPr>
        <w:t>财务报告的一般规定》的披露规定编制财务报表。</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2、持续经营</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公司自本报告期末至少</w:t>
      </w:r>
      <w:r w:rsidRPr="00367F66">
        <w:rPr>
          <w:rFonts w:ascii="仿宋" w:eastAsia="仿宋" w:hAnsi="仿宋"/>
          <w:sz w:val="28"/>
          <w:szCs w:val="28"/>
        </w:rPr>
        <w:t xml:space="preserve"> 12 </w:t>
      </w:r>
      <w:r w:rsidRPr="00367F66">
        <w:rPr>
          <w:rFonts w:ascii="仿宋" w:eastAsia="仿宋" w:hAnsi="仿宋" w:hint="eastAsia"/>
          <w:sz w:val="28"/>
          <w:szCs w:val="28"/>
        </w:rPr>
        <w:t>个月内具备持续经营能力，无影响持续经营能力的重大事项。</w:t>
      </w:r>
    </w:p>
    <w:p w:rsidR="004A2426" w:rsidRPr="00367F66" w:rsidRDefault="004A2426" w:rsidP="00367F66">
      <w:pPr>
        <w:pStyle w:val="Chapter"/>
        <w:snapToGrid w:val="0"/>
        <w:spacing w:before="100" w:after="100" w:line="560" w:lineRule="exact"/>
        <w:ind w:firstLineChars="196" w:firstLine="551"/>
        <w:outlineLvl w:val="1"/>
        <w:rPr>
          <w:sz w:val="28"/>
          <w:szCs w:val="28"/>
        </w:rPr>
      </w:pPr>
      <w:r w:rsidRPr="00367F66">
        <w:rPr>
          <w:sz w:val="28"/>
          <w:szCs w:val="28"/>
        </w:rPr>
        <w:t>五、重要会计政策及会计估计</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公司是否需要遵守特殊行业的披露要求</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sz w:val="28"/>
          <w:szCs w:val="28"/>
        </w:rPr>
        <w:t>否</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lastRenderedPageBreak/>
        <w:t>具体会计政策和会计估计提示：</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公司根据实际生产经营特点制定了具体的收入确认会计政策，见本节第</w:t>
      </w:r>
      <w:r w:rsidRPr="00367F66">
        <w:rPr>
          <w:rFonts w:ascii="仿宋" w:eastAsia="仿宋" w:hAnsi="仿宋"/>
          <w:sz w:val="28"/>
          <w:szCs w:val="28"/>
        </w:rPr>
        <w:t>2</w:t>
      </w:r>
      <w:r w:rsidR="000C5885">
        <w:rPr>
          <w:rFonts w:ascii="仿宋" w:eastAsia="仿宋" w:hAnsi="仿宋" w:hint="eastAsia"/>
          <w:sz w:val="28"/>
          <w:szCs w:val="28"/>
        </w:rPr>
        <w:t>4</w:t>
      </w:r>
      <w:r w:rsidRPr="00367F66">
        <w:rPr>
          <w:rFonts w:ascii="仿宋" w:eastAsia="仿宋" w:hAnsi="仿宋" w:hint="eastAsia"/>
          <w:sz w:val="28"/>
          <w:szCs w:val="28"/>
        </w:rPr>
        <w:t>、收入。</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1、遵循企业会计准则的声明</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公司所编制的财务报表符合企业会计准则的要求，真实、完整地反映了报告期公司的财务状况、经营成果、现金流量等有关信息。</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2、会计期间</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自公历</w:t>
      </w:r>
      <w:r w:rsidRPr="00367F66">
        <w:rPr>
          <w:rFonts w:ascii="仿宋" w:eastAsia="仿宋" w:hAnsi="仿宋"/>
          <w:sz w:val="28"/>
          <w:szCs w:val="28"/>
        </w:rPr>
        <w:t>1</w:t>
      </w:r>
      <w:r w:rsidRPr="00367F66">
        <w:rPr>
          <w:rFonts w:ascii="仿宋" w:eastAsia="仿宋" w:hAnsi="仿宋" w:hint="eastAsia"/>
          <w:sz w:val="28"/>
          <w:szCs w:val="28"/>
        </w:rPr>
        <w:t>月</w:t>
      </w:r>
      <w:r w:rsidRPr="00367F66">
        <w:rPr>
          <w:rFonts w:ascii="仿宋" w:eastAsia="仿宋" w:hAnsi="仿宋"/>
          <w:sz w:val="28"/>
          <w:szCs w:val="28"/>
        </w:rPr>
        <w:t>1</w:t>
      </w:r>
      <w:r w:rsidRPr="00367F66">
        <w:rPr>
          <w:rFonts w:ascii="仿宋" w:eastAsia="仿宋" w:hAnsi="仿宋" w:hint="eastAsia"/>
          <w:sz w:val="28"/>
          <w:szCs w:val="28"/>
        </w:rPr>
        <w:t>日至</w:t>
      </w:r>
      <w:r w:rsidRPr="00367F66">
        <w:rPr>
          <w:rFonts w:ascii="仿宋" w:eastAsia="仿宋" w:hAnsi="仿宋"/>
          <w:sz w:val="28"/>
          <w:szCs w:val="28"/>
        </w:rPr>
        <w:t>12</w:t>
      </w:r>
      <w:r w:rsidRPr="00367F66">
        <w:rPr>
          <w:rFonts w:ascii="仿宋" w:eastAsia="仿宋" w:hAnsi="仿宋" w:hint="eastAsia"/>
          <w:sz w:val="28"/>
          <w:szCs w:val="28"/>
        </w:rPr>
        <w:t>月</w:t>
      </w:r>
      <w:r w:rsidRPr="00367F66">
        <w:rPr>
          <w:rFonts w:ascii="仿宋" w:eastAsia="仿宋" w:hAnsi="仿宋"/>
          <w:sz w:val="28"/>
          <w:szCs w:val="28"/>
        </w:rPr>
        <w:t>31</w:t>
      </w:r>
      <w:r w:rsidRPr="00367F66">
        <w:rPr>
          <w:rFonts w:ascii="仿宋" w:eastAsia="仿宋" w:hAnsi="仿宋" w:hint="eastAsia"/>
          <w:sz w:val="28"/>
          <w:szCs w:val="28"/>
        </w:rPr>
        <w:t>日止为一个会计年度。</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3、营业周期</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公司营业周期为</w:t>
      </w:r>
      <w:r w:rsidRPr="00367F66">
        <w:rPr>
          <w:rFonts w:ascii="仿宋" w:eastAsia="仿宋" w:hAnsi="仿宋"/>
          <w:sz w:val="28"/>
          <w:szCs w:val="28"/>
        </w:rPr>
        <w:t>12</w:t>
      </w:r>
      <w:r w:rsidRPr="00367F66">
        <w:rPr>
          <w:rFonts w:ascii="仿宋" w:eastAsia="仿宋" w:hAnsi="仿宋" w:hint="eastAsia"/>
          <w:sz w:val="28"/>
          <w:szCs w:val="28"/>
        </w:rPr>
        <w:t>个月。</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4、记账本位币</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公司以人民币作为记账本位币。</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5、同一控制下和非同一控制下企业合并的会计处理方法</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1</w:t>
      </w:r>
      <w:r w:rsidRPr="00367F66">
        <w:rPr>
          <w:rFonts w:ascii="仿宋" w:eastAsia="仿宋" w:hAnsi="仿宋" w:hint="eastAsia"/>
          <w:b/>
          <w:sz w:val="28"/>
          <w:szCs w:val="28"/>
        </w:rPr>
        <w:t>）同一控制下的企业合并</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参与合并的企业在合并前后均受同一方或相同的多方最终控制，且该控制并非暂时性的，为同一控制下的企业合并。在合并日取得对其他参与合并企业控制权的一方为合并方，参与合并的其他企业为被合并方。</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同一控制下的企业合并，合并方在企业合并中取得的资产和负债，按取得被合并方所有者权益在最终控制方合并财务报表中的账面价值的份额计量。合并方取得的净资产账面价值与支付的合并对价账面价值（或发行股份面值总额）的差额，调整资本公积；资本公积不足冲减的，调整留存收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2</w:t>
      </w:r>
      <w:r w:rsidRPr="00367F66">
        <w:rPr>
          <w:rFonts w:ascii="仿宋" w:eastAsia="仿宋" w:hAnsi="仿宋" w:hint="eastAsia"/>
          <w:b/>
          <w:sz w:val="28"/>
          <w:szCs w:val="28"/>
        </w:rPr>
        <w:t>）非同一控制下的企业合并</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参与合并的企业在合并前后不受同一方或相同的多方最终控制，为非</w:t>
      </w:r>
      <w:r w:rsidRPr="00367F66">
        <w:rPr>
          <w:rFonts w:ascii="仿宋" w:eastAsia="仿宋" w:hAnsi="仿宋" w:hint="eastAsia"/>
          <w:sz w:val="28"/>
          <w:szCs w:val="28"/>
        </w:rPr>
        <w:lastRenderedPageBreak/>
        <w:t>同一控制下的企业合并。在合并日取得对其他参与合并企业控制权的一方为合并方，参与合并的其他企业为被合并方。</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非同一控制下的企业合并，合并成本为购买方在购买日为取得对被购买方的控制权而付出的资产、发生或承担的负债以及发行的权益性证券的公允价值。通过多次交换交易分步实现的企业合并，合并成本为每一单项交易成本之和。购买方为进行企业合并发生的各项直接相关费用计入当期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购买方对合并成本大于合并中取得的被购买方可辨认净资产公允价值份额的差额，确认为商誉。购买方对合并成本小于合并中取得的被购买方可辨认净资产公允价值份额的，经复核后合并成本仍小于合并中取得的被购买方可辨认净资产公允价值份额的差额，计入当期损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6、合并财务报表的编制方法</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1</w:t>
      </w:r>
      <w:r w:rsidRPr="00367F66">
        <w:rPr>
          <w:rFonts w:ascii="仿宋" w:eastAsia="仿宋" w:hAnsi="仿宋" w:hint="eastAsia"/>
          <w:b/>
          <w:sz w:val="28"/>
          <w:szCs w:val="28"/>
        </w:rPr>
        <w:t>）合并范围的确定原则</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以控制为基础确定合并财务报表的合并范围，母公司控制的特殊目的主体也纳入合并财务报表的合并范围。</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2</w:t>
      </w:r>
      <w:r w:rsidRPr="00367F66">
        <w:rPr>
          <w:rFonts w:ascii="仿宋" w:eastAsia="仿宋" w:hAnsi="仿宋" w:hint="eastAsia"/>
          <w:b/>
          <w:sz w:val="28"/>
          <w:szCs w:val="28"/>
        </w:rPr>
        <w:t>）合并报表采用的会计方法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公司合并会计报表的编制方法为按照《企业会计准则第</w:t>
      </w:r>
      <w:r w:rsidRPr="00367F66">
        <w:rPr>
          <w:rFonts w:ascii="仿宋" w:eastAsia="仿宋" w:hAnsi="仿宋"/>
          <w:sz w:val="28"/>
          <w:szCs w:val="28"/>
        </w:rPr>
        <w:t>33</w:t>
      </w:r>
      <w:r w:rsidRPr="00367F66">
        <w:rPr>
          <w:rFonts w:ascii="仿宋" w:eastAsia="仿宋" w:hAnsi="仿宋" w:hint="eastAsia"/>
          <w:sz w:val="28"/>
          <w:szCs w:val="28"/>
        </w:rPr>
        <w:t>号－合并财务报表》的要求，以母公司和纳入合并范围的子公司的个别会计报表及其他相关资料为依据，在抵销母公司与子公司、子公司相互间的债权与债务项目、内部销售收入和未实现的内部销售利润等项目，以及母公司对子公司权益性资本投资项目的数额与子公司所有者权益中母公司所持有的份额的基础上，合并各报表项目数额编制。少数股东权益、少数股东损益在合并报表中单独列示。子公司的主要会计政策按照母公司统一选用的会计政策确定。</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lastRenderedPageBreak/>
        <w:t>（</w:t>
      </w:r>
      <w:r w:rsidRPr="00367F66">
        <w:rPr>
          <w:rFonts w:ascii="仿宋" w:eastAsia="仿宋" w:hAnsi="仿宋"/>
          <w:b/>
          <w:sz w:val="28"/>
          <w:szCs w:val="28"/>
        </w:rPr>
        <w:t>3</w:t>
      </w:r>
      <w:r w:rsidRPr="00367F66">
        <w:rPr>
          <w:rFonts w:ascii="仿宋" w:eastAsia="仿宋" w:hAnsi="仿宋" w:hint="eastAsia"/>
          <w:b/>
          <w:sz w:val="28"/>
          <w:szCs w:val="28"/>
        </w:rPr>
        <w:t>）少数股东权益和损益的列报</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子公司当期净损益中属于少数股东权益的份额，在合并利润表中净利润项目下以</w:t>
      </w:r>
      <w:r w:rsidRPr="00367F66">
        <w:rPr>
          <w:rFonts w:ascii="仿宋" w:eastAsia="仿宋" w:hAnsi="仿宋"/>
          <w:sz w:val="28"/>
          <w:szCs w:val="28"/>
        </w:rPr>
        <w:t>“</w:t>
      </w:r>
      <w:r w:rsidRPr="00367F66">
        <w:rPr>
          <w:rFonts w:ascii="仿宋" w:eastAsia="仿宋" w:hAnsi="仿宋" w:hint="eastAsia"/>
          <w:sz w:val="28"/>
          <w:szCs w:val="28"/>
        </w:rPr>
        <w:t>少数股东损益</w:t>
      </w:r>
      <w:r w:rsidRPr="00367F66">
        <w:rPr>
          <w:rFonts w:ascii="仿宋" w:eastAsia="仿宋" w:hAnsi="仿宋"/>
          <w:sz w:val="28"/>
          <w:szCs w:val="28"/>
        </w:rPr>
        <w:t>”</w:t>
      </w:r>
      <w:r w:rsidRPr="00367F66">
        <w:rPr>
          <w:rFonts w:ascii="仿宋" w:eastAsia="仿宋" w:hAnsi="仿宋" w:hint="eastAsia"/>
          <w:sz w:val="28"/>
          <w:szCs w:val="28"/>
        </w:rPr>
        <w:t>项列示。</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子公司所有者权益中属于少数股东权益的份额，在合并资产负债表中所有者权益项目下以</w:t>
      </w:r>
      <w:r w:rsidRPr="00367F66">
        <w:rPr>
          <w:rFonts w:ascii="仿宋" w:eastAsia="仿宋" w:hAnsi="仿宋"/>
          <w:sz w:val="28"/>
          <w:szCs w:val="28"/>
        </w:rPr>
        <w:t>“</w:t>
      </w:r>
      <w:r w:rsidRPr="00367F66">
        <w:rPr>
          <w:rFonts w:ascii="仿宋" w:eastAsia="仿宋" w:hAnsi="仿宋" w:hint="eastAsia"/>
          <w:sz w:val="28"/>
          <w:szCs w:val="28"/>
        </w:rPr>
        <w:t>少数股东权益</w:t>
      </w:r>
      <w:r w:rsidRPr="00367F66">
        <w:rPr>
          <w:rFonts w:ascii="仿宋" w:eastAsia="仿宋" w:hAnsi="仿宋"/>
          <w:sz w:val="28"/>
          <w:szCs w:val="28"/>
        </w:rPr>
        <w:t>”</w:t>
      </w:r>
      <w:r w:rsidRPr="00367F66">
        <w:rPr>
          <w:rFonts w:ascii="仿宋" w:eastAsia="仿宋" w:hAnsi="仿宋" w:hint="eastAsia"/>
          <w:sz w:val="28"/>
          <w:szCs w:val="28"/>
        </w:rPr>
        <w:t>项目列示。</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4</w:t>
      </w:r>
      <w:r w:rsidRPr="00367F66">
        <w:rPr>
          <w:rFonts w:ascii="仿宋" w:eastAsia="仿宋" w:hAnsi="仿宋" w:hint="eastAsia"/>
          <w:b/>
          <w:sz w:val="28"/>
          <w:szCs w:val="28"/>
        </w:rPr>
        <w:t>）当期增加减少子公司的合并报表处理</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在报告期内，因同一控制下企业合并增加的子公司，将该子公司在合并当期的期初至报告期末的收入、成本、费用、利润纳入合并利润表。因非同一控制下企业合并增加的子公司，将该子公司自购买日至报告期末的收入、成本、费用、利润纳入合并利润表。</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在报告期内，处置子公司，将该子公司期初至处置日的收入、成本、费用、利润纳入合并利润表。</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7、现金及现金等价物的确定标准</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公司在编制现金流量表时所确定的现金等价物，是指公司持有的期限短、流动性强、易于转换为已知金额现金、价值变动风险很小的投资。</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8、外币业务和外币报表折算</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发生的非本位币经济业务公司按业务发生当日中国人民银行公布的市场汇价的中间价折合为本位币记账；月终对外币的货币项目余额按期末中国人民银行公布的市场汇价的中间价进行调整。按照期末汇率折合的记账本位币金额与账面记账本位币金额之间的差额作为</w:t>
      </w:r>
      <w:r w:rsidRPr="00367F66">
        <w:rPr>
          <w:rFonts w:ascii="仿宋" w:eastAsia="仿宋" w:hAnsi="仿宋"/>
          <w:sz w:val="28"/>
          <w:szCs w:val="28"/>
        </w:rPr>
        <w:t>“</w:t>
      </w:r>
      <w:r w:rsidRPr="00367F66">
        <w:rPr>
          <w:rFonts w:ascii="仿宋" w:eastAsia="仿宋" w:hAnsi="仿宋" w:hint="eastAsia"/>
          <w:sz w:val="28"/>
          <w:szCs w:val="28"/>
        </w:rPr>
        <w:t>财务费用</w:t>
      </w:r>
      <w:r w:rsidRPr="00367F66">
        <w:rPr>
          <w:rFonts w:ascii="仿宋" w:eastAsia="仿宋" w:hAnsi="仿宋"/>
          <w:sz w:val="28"/>
          <w:szCs w:val="28"/>
        </w:rPr>
        <w:t>-</w:t>
      </w:r>
      <w:r w:rsidRPr="00367F66">
        <w:rPr>
          <w:rFonts w:ascii="仿宋" w:eastAsia="仿宋" w:hAnsi="仿宋" w:hint="eastAsia"/>
          <w:sz w:val="28"/>
          <w:szCs w:val="28"/>
        </w:rPr>
        <w:t>汇兑损益</w:t>
      </w:r>
      <w:r w:rsidRPr="00367F66">
        <w:rPr>
          <w:rFonts w:ascii="仿宋" w:eastAsia="仿宋" w:hAnsi="仿宋"/>
          <w:sz w:val="28"/>
          <w:szCs w:val="28"/>
        </w:rPr>
        <w:t>”</w:t>
      </w:r>
      <w:r w:rsidRPr="00367F66">
        <w:rPr>
          <w:rFonts w:ascii="仿宋" w:eastAsia="仿宋" w:hAnsi="仿宋" w:hint="eastAsia"/>
          <w:sz w:val="28"/>
          <w:szCs w:val="28"/>
        </w:rPr>
        <w:t>计入当期损益；属于与购建固定资产有关的借款产生的汇兑损益，按照借款费用资本化的原则进行处理；因汇率变动而产生的汇兑差额，在编制合并财务报表时，在合并资产负债表中所有者权益项目下</w:t>
      </w:r>
      <w:r w:rsidRPr="00367F66">
        <w:rPr>
          <w:rFonts w:ascii="仿宋" w:eastAsia="仿宋" w:hAnsi="仿宋"/>
          <w:sz w:val="28"/>
          <w:szCs w:val="28"/>
        </w:rPr>
        <w:t>“</w:t>
      </w:r>
      <w:r w:rsidRPr="00367F66">
        <w:rPr>
          <w:rFonts w:ascii="仿宋" w:eastAsia="仿宋" w:hAnsi="仿宋" w:hint="eastAsia"/>
          <w:sz w:val="28"/>
          <w:szCs w:val="28"/>
        </w:rPr>
        <w:t>其他综合收益</w:t>
      </w:r>
      <w:r w:rsidRPr="00367F66">
        <w:rPr>
          <w:rFonts w:ascii="仿宋" w:eastAsia="仿宋" w:hAnsi="仿宋"/>
          <w:sz w:val="28"/>
          <w:szCs w:val="28"/>
        </w:rPr>
        <w:t>”</w:t>
      </w:r>
      <w:r w:rsidRPr="00367F66">
        <w:rPr>
          <w:rFonts w:ascii="仿宋" w:eastAsia="仿宋" w:hAnsi="仿宋" w:hint="eastAsia"/>
          <w:sz w:val="28"/>
          <w:szCs w:val="28"/>
        </w:rPr>
        <w:t>项目列示。</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lastRenderedPageBreak/>
        <w:t>9、金融工具</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金融工具包括金融资产、金融负债和权益工具。</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1</w:t>
      </w:r>
      <w:r w:rsidRPr="00367F66">
        <w:rPr>
          <w:rFonts w:ascii="仿宋" w:eastAsia="仿宋" w:hAnsi="仿宋" w:hint="eastAsia"/>
          <w:b/>
          <w:sz w:val="28"/>
          <w:szCs w:val="28"/>
        </w:rPr>
        <w:t>）金融工具的分类</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金融资产和金融负债于初始确认时分类为：以公允价值计量且其变动计入当期损益的金融资产或金融负债，包括交易性金融资产或金融负债和直接指定为以公允价值计量且其变动计入当期损益的金融资产或金融负债；持有至到期投资；应收款项；可供出售金融资产；其他金融负债等。</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2</w:t>
      </w:r>
      <w:r w:rsidRPr="00367F66">
        <w:rPr>
          <w:rFonts w:ascii="仿宋" w:eastAsia="仿宋" w:hAnsi="仿宋" w:hint="eastAsia"/>
          <w:b/>
          <w:sz w:val="28"/>
          <w:szCs w:val="28"/>
        </w:rPr>
        <w:t>）金融工具的确认依据和计量方法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以公允价值计量且其变动计入当期损益的金融资产，取得时以公允价值作为初始确认金额，相关交易费用直接计入当期损益；持有期间将取得的利息或现金股利确认为投资收益，期末将公允价值变动计入当期损益。处置时，其公允价值与初始入账金额之间的差额确认为投资收益，同时调整公允价值变动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持有至到期投资的金融资产，取得时按公允价值和相关交易费用之和作为初始确认金额；持有至到期投资按照摊余成本和实际利率计算确认利息收入，计入投资收益。当持有至到期投资处置时，将所取得价款与投资账面价值之间的差额计入当期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对于公司通过对外销售商品或提供劳务形成的应收债权，按照从购货方应收的合同或协议价款作为初始确认金额。收回或处置时，将取得的价款与该应收款项账面价值之间的差额计入当期损益。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可供出售金融资产，取得时按公允价值和相关交易费用之和作为初始确认金额，持有期间将取得的利息或现金股利确认为投资收益，期末将公允价值变动计入资本公积；处置时，将取得的价款与该金融资产账面价值之间的金额，计入当期损益；同时，将原直接计入所有者权益的公允</w:t>
      </w:r>
      <w:r w:rsidRPr="00367F66">
        <w:rPr>
          <w:rFonts w:ascii="仿宋" w:eastAsia="仿宋" w:hAnsi="仿宋" w:hint="eastAsia"/>
          <w:sz w:val="28"/>
          <w:szCs w:val="28"/>
        </w:rPr>
        <w:lastRenderedPageBreak/>
        <w:t>价值变动累计额对应处置部分的金额转出，计入当期损益。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以公允价值计量且其变动计入当期损益的金融负债，取得时以公允价值作为初始确认金额，将公允价值变动计入当期损益。其他金融负债以摊余成本计量。</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2</w:t>
      </w:r>
      <w:r w:rsidRPr="00367F66">
        <w:rPr>
          <w:rFonts w:ascii="仿宋" w:eastAsia="仿宋" w:hAnsi="仿宋" w:hint="eastAsia"/>
          <w:b/>
          <w:sz w:val="28"/>
          <w:szCs w:val="28"/>
        </w:rPr>
        <w:t>）金融资产转移的确认依据和计量方法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发生金融资产转移时，如已将金融资产所有权上几乎所有的风险和报酬转移给转入方，则终止确认该金融资产；如保留了金融资产所有权上几乎所有的风险和报酬的，则不终止确认该金融资产。在判断金融资产转移是否满足会计准则规定的金融资产终止确认条件时，采用实质重于形式的原则。公司将金融资产转移区分为金融资产整体转移和部分转移。</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金融资产整体转移满足终止确认条件的，将下列两项金额的差额计入当期损益：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①所转移金融资产的账面价值；</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②因转移而收到的对价，与原直接计入所有者权益的公允价值变动累计额</w:t>
      </w:r>
      <w:r w:rsidRPr="00367F66">
        <w:rPr>
          <w:rFonts w:ascii="仿宋" w:eastAsia="仿宋" w:hAnsi="仿宋"/>
          <w:sz w:val="28"/>
          <w:szCs w:val="28"/>
        </w:rPr>
        <w:t>(</w:t>
      </w:r>
      <w:r w:rsidRPr="00367F66">
        <w:rPr>
          <w:rFonts w:ascii="仿宋" w:eastAsia="仿宋" w:hAnsi="仿宋" w:hint="eastAsia"/>
          <w:sz w:val="28"/>
          <w:szCs w:val="28"/>
        </w:rPr>
        <w:t>涉及转移的金融资产为可供出售金融资产的情形</w:t>
      </w:r>
      <w:r w:rsidRPr="00367F66">
        <w:rPr>
          <w:rFonts w:ascii="仿宋" w:eastAsia="仿宋" w:hAnsi="仿宋"/>
          <w:sz w:val="28"/>
          <w:szCs w:val="28"/>
        </w:rPr>
        <w:t>)</w:t>
      </w:r>
      <w:r w:rsidRPr="00367F66">
        <w:rPr>
          <w:rFonts w:ascii="仿宋" w:eastAsia="仿宋" w:hAnsi="仿宋" w:hint="eastAsia"/>
          <w:sz w:val="28"/>
          <w:szCs w:val="28"/>
        </w:rPr>
        <w:t>之和。</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金融资产部分转移满足终止确认条件的，将所转移金融资产整体的账面价值，在终止确认部分和未终止确认部分之间，按照各自的相对公允价值进行分摊，并将下列两项金额的差额计入当期损益：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①终止确认部分的账面价值；</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②终止确认部分的对价，与原直接计入所有者权益的公允价值变动累计额中对应终止确认部分的金额之和。</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金融资产转移不满足终止确认条件的，继续确认该金融资产，所收到的对价确认为一项金融负债。</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3</w:t>
      </w:r>
      <w:r w:rsidRPr="00367F66">
        <w:rPr>
          <w:rFonts w:ascii="仿宋" w:eastAsia="仿宋" w:hAnsi="仿宋" w:hint="eastAsia"/>
          <w:b/>
          <w:sz w:val="28"/>
          <w:szCs w:val="28"/>
        </w:rPr>
        <w:t>）金融负债终止确认条件</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lastRenderedPageBreak/>
        <w:t>金融负债的现时义务全部或部分已经解除的，则终止确认该金融负债或其一部分；公司若与债权人签定协议，以承担新金融负债方式替换现存金融负债，且新金融负债与现存金融负债的合同条款实质上不同的，则终止确认现存金融负债，并同时确认新金融负债。</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现存金融负债全部或部分合同条款作出实质性修改的，则终止确认现存金融负债或其一部分，同时将修改条款后的金融负债确认为一项新金融负债。金融负债全部或部分终止确认时，终止确认的金融负债账面价值与支付对价（包括转出的非现金资产或承担的新金融负债）之间的差额，计入当期损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4</w:t>
      </w:r>
      <w:r w:rsidRPr="00367F66">
        <w:rPr>
          <w:rFonts w:ascii="仿宋" w:eastAsia="仿宋" w:hAnsi="仿宋" w:hint="eastAsia"/>
          <w:b/>
          <w:sz w:val="28"/>
          <w:szCs w:val="28"/>
        </w:rPr>
        <w:t>）金融资产和金融负债的公允价值确定方法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5</w:t>
      </w:r>
      <w:r w:rsidRPr="00367F66">
        <w:rPr>
          <w:rFonts w:ascii="仿宋" w:eastAsia="仿宋" w:hAnsi="仿宋" w:hint="eastAsia"/>
          <w:b/>
          <w:sz w:val="28"/>
          <w:szCs w:val="28"/>
        </w:rPr>
        <w:t>）金融资产（此处不含应收款项）减值的测试方法及会计处理方法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公司在资产负债表日对金融资产的账面价值进行检查，以判断是否有证据表明金融资产已由于一项或多项事件的发生而出现减值。</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lastRenderedPageBreak/>
        <w:t>对于以摊余成本计量的金融资产，如果有客观证据表明应收款项或以摊余成本计量的持有至到期类投资发生减值，则损失的金额以资产的账面金额与预期未来现金流量</w:t>
      </w:r>
      <w:r w:rsidRPr="00367F66">
        <w:rPr>
          <w:rFonts w:ascii="仿宋" w:eastAsia="仿宋" w:hAnsi="仿宋"/>
          <w:sz w:val="28"/>
          <w:szCs w:val="28"/>
        </w:rPr>
        <w:t>(</w:t>
      </w:r>
      <w:r w:rsidRPr="00367F66">
        <w:rPr>
          <w:rFonts w:ascii="仿宋" w:eastAsia="仿宋" w:hAnsi="仿宋" w:hint="eastAsia"/>
          <w:sz w:val="28"/>
          <w:szCs w:val="28"/>
        </w:rPr>
        <w:t>不包括尚未发生的未来信用损失</w:t>
      </w:r>
      <w:r w:rsidRPr="00367F66">
        <w:rPr>
          <w:rFonts w:ascii="仿宋" w:eastAsia="仿宋" w:hAnsi="仿宋"/>
          <w:sz w:val="28"/>
          <w:szCs w:val="28"/>
        </w:rPr>
        <w:t>)</w:t>
      </w:r>
      <w:r w:rsidRPr="00367F66">
        <w:rPr>
          <w:rFonts w:ascii="仿宋" w:eastAsia="仿宋" w:hAnsi="仿宋" w:hint="eastAsia"/>
          <w:sz w:val="28"/>
          <w:szCs w:val="28"/>
        </w:rPr>
        <w:t>现值的差额确定。在计算预期未来现金流量现值时，应采用该金融资产原始有效利率作为折现率。资产的账面价值应通过减值准备科目减计至其预计可收回金额，减计金额计入当期损益。对单项金额重大的金融资产采用单项评价，以确定其是否存在减值的客观证据，并对其他单项金额不重大的资产，以单项或组合评价的方式进行检查，以确定是否存在减值的客观证据。</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以成本计量的金融资产，如有证据表明由于无法可靠地计量其公允价值所以未以公允价值计量的无市价权益性金融工具出现减值，减值损失的金额应按该金融资产的账面金额与以类似金融资产当前市场回报率折现计算所得的预计未来现金流量现值之间的差额进行计量。</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对于可供出售类金融资产，如果可供出售类资产发生减值，原直接计入资本公积的因公允价值下降形成的累计损失，予以转出，计入当期损益。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10、应收款项</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（1）单项金额重大并单独计提坏账准备的应收款项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4"/>
        <w:gridCol w:w="4784"/>
      </w:tblGrid>
      <w:tr w:rsidR="004A2426" w:rsidTr="00DA120C">
        <w:tc>
          <w:tcPr>
            <w:tcW w:w="4784" w:type="dxa"/>
            <w:shd w:val="clear" w:color="auto" w:fill="auto"/>
            <w:vAlign w:val="center"/>
          </w:tcPr>
          <w:p w:rsidR="004A2426" w:rsidRDefault="004A2426" w:rsidP="00367F66">
            <w:pPr>
              <w:jc w:val="center"/>
              <w:rPr>
                <w:szCs w:val="24"/>
              </w:rPr>
            </w:pPr>
            <w:r>
              <w:rPr>
                <w:szCs w:val="24"/>
              </w:rPr>
              <w:t>单项金额重大的判断依据或金额标准</w:t>
            </w:r>
          </w:p>
        </w:tc>
        <w:tc>
          <w:tcPr>
            <w:tcW w:w="4784" w:type="dxa"/>
            <w:shd w:val="clear" w:color="auto" w:fill="auto"/>
            <w:vAlign w:val="center"/>
          </w:tcPr>
          <w:p w:rsidR="004A2426" w:rsidRDefault="004A2426" w:rsidP="0025184F">
            <w:pPr>
              <w:jc w:val="left"/>
              <w:rPr>
                <w:szCs w:val="24"/>
              </w:rPr>
            </w:pPr>
            <w:r>
              <w:rPr>
                <w:szCs w:val="24"/>
              </w:rPr>
              <w:t>单笔金额为</w:t>
            </w:r>
            <w:r>
              <w:rPr>
                <w:szCs w:val="24"/>
              </w:rPr>
              <w:t>100</w:t>
            </w:r>
            <w:r>
              <w:rPr>
                <w:szCs w:val="24"/>
              </w:rPr>
              <w:t>万元以上的应收款项</w:t>
            </w:r>
          </w:p>
        </w:tc>
      </w:tr>
      <w:tr w:rsidR="004A2426" w:rsidTr="00DA120C">
        <w:tc>
          <w:tcPr>
            <w:tcW w:w="4784" w:type="dxa"/>
            <w:shd w:val="clear" w:color="auto" w:fill="auto"/>
            <w:vAlign w:val="center"/>
          </w:tcPr>
          <w:p w:rsidR="004A2426" w:rsidRDefault="004A2426" w:rsidP="00367F66">
            <w:pPr>
              <w:jc w:val="center"/>
              <w:rPr>
                <w:szCs w:val="24"/>
              </w:rPr>
            </w:pPr>
            <w:r>
              <w:rPr>
                <w:szCs w:val="24"/>
              </w:rPr>
              <w:t>单项金额重大并单项计提坏账准备的计提方法</w:t>
            </w:r>
          </w:p>
        </w:tc>
        <w:tc>
          <w:tcPr>
            <w:tcW w:w="4784" w:type="dxa"/>
            <w:shd w:val="clear" w:color="auto" w:fill="auto"/>
            <w:vAlign w:val="center"/>
          </w:tcPr>
          <w:p w:rsidR="004A2426" w:rsidRDefault="004A2426" w:rsidP="0025184F">
            <w:pPr>
              <w:jc w:val="left"/>
              <w:rPr>
                <w:szCs w:val="24"/>
              </w:rPr>
            </w:pPr>
            <w:r>
              <w:rPr>
                <w:szCs w:val="24"/>
              </w:rPr>
              <w:t>经减值测试后不存在减值的，公司按账龄计提坏账准备，存在减值的个别计提坏账准备。</w:t>
            </w:r>
          </w:p>
        </w:tc>
      </w:tr>
    </w:tbl>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（2）按信用风险特征组合计提坏账准备的应收款项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4"/>
        <w:gridCol w:w="4784"/>
      </w:tblGrid>
      <w:tr w:rsidR="004A2426" w:rsidTr="00DA120C">
        <w:tc>
          <w:tcPr>
            <w:tcW w:w="4784" w:type="dxa"/>
            <w:shd w:val="clear" w:color="auto" w:fill="auto"/>
            <w:vAlign w:val="center"/>
          </w:tcPr>
          <w:p w:rsidR="004A2426" w:rsidRDefault="004A2426" w:rsidP="0025184F">
            <w:pPr>
              <w:jc w:val="center"/>
              <w:rPr>
                <w:szCs w:val="24"/>
              </w:rPr>
            </w:pPr>
            <w:r>
              <w:rPr>
                <w:szCs w:val="24"/>
              </w:rPr>
              <w:t>组合名称</w:t>
            </w:r>
          </w:p>
        </w:tc>
        <w:tc>
          <w:tcPr>
            <w:tcW w:w="4784" w:type="dxa"/>
            <w:shd w:val="clear" w:color="auto" w:fill="auto"/>
            <w:vAlign w:val="center"/>
          </w:tcPr>
          <w:p w:rsidR="004A2426" w:rsidRDefault="004A2426" w:rsidP="0025184F">
            <w:pPr>
              <w:jc w:val="center"/>
              <w:rPr>
                <w:szCs w:val="24"/>
              </w:rPr>
            </w:pPr>
            <w:r>
              <w:rPr>
                <w:szCs w:val="24"/>
              </w:rPr>
              <w:t>坏账准备计提方法</w:t>
            </w:r>
          </w:p>
        </w:tc>
      </w:tr>
      <w:tr w:rsidR="004A2426" w:rsidTr="00DA120C">
        <w:tc>
          <w:tcPr>
            <w:tcW w:w="4784" w:type="dxa"/>
            <w:shd w:val="clear" w:color="auto" w:fill="auto"/>
            <w:vAlign w:val="center"/>
          </w:tcPr>
          <w:p w:rsidR="004A2426" w:rsidRDefault="004A2426" w:rsidP="00367F66">
            <w:pPr>
              <w:jc w:val="center"/>
              <w:rPr>
                <w:szCs w:val="24"/>
              </w:rPr>
            </w:pPr>
            <w:r>
              <w:rPr>
                <w:szCs w:val="24"/>
              </w:rPr>
              <w:t>账龄组合</w:t>
            </w:r>
          </w:p>
        </w:tc>
        <w:tc>
          <w:tcPr>
            <w:tcW w:w="4784" w:type="dxa"/>
            <w:shd w:val="clear" w:color="auto" w:fill="auto"/>
            <w:vAlign w:val="center"/>
          </w:tcPr>
          <w:p w:rsidR="004A2426" w:rsidRDefault="004A2426" w:rsidP="00367F66">
            <w:pPr>
              <w:jc w:val="center"/>
              <w:rPr>
                <w:szCs w:val="24"/>
              </w:rPr>
            </w:pPr>
            <w:r>
              <w:rPr>
                <w:szCs w:val="24"/>
              </w:rPr>
              <w:t>账龄分析法</w:t>
            </w:r>
          </w:p>
        </w:tc>
      </w:tr>
      <w:tr w:rsidR="004A2426" w:rsidTr="00DA120C">
        <w:tc>
          <w:tcPr>
            <w:tcW w:w="4784" w:type="dxa"/>
            <w:shd w:val="clear" w:color="auto" w:fill="auto"/>
            <w:vAlign w:val="center"/>
          </w:tcPr>
          <w:p w:rsidR="004A2426" w:rsidRDefault="004A2426" w:rsidP="00367F66">
            <w:pPr>
              <w:jc w:val="center"/>
              <w:rPr>
                <w:szCs w:val="24"/>
              </w:rPr>
            </w:pPr>
            <w:r>
              <w:rPr>
                <w:szCs w:val="24"/>
              </w:rPr>
              <w:t>合并范围内正常经营的子公司</w:t>
            </w:r>
          </w:p>
        </w:tc>
        <w:tc>
          <w:tcPr>
            <w:tcW w:w="4784" w:type="dxa"/>
            <w:shd w:val="clear" w:color="auto" w:fill="auto"/>
            <w:vAlign w:val="center"/>
          </w:tcPr>
          <w:p w:rsidR="004A2426" w:rsidRDefault="000C5885" w:rsidP="00367F66">
            <w:pPr>
              <w:jc w:val="center"/>
              <w:rPr>
                <w:szCs w:val="24"/>
              </w:rPr>
            </w:pPr>
            <w:r>
              <w:rPr>
                <w:rFonts w:hint="eastAsia"/>
                <w:szCs w:val="24"/>
              </w:rPr>
              <w:t>不计提坏账</w:t>
            </w:r>
          </w:p>
        </w:tc>
      </w:tr>
    </w:tbl>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组合中，采用账龄分析法计提坏账准备的：</w:t>
      </w:r>
    </w:p>
    <w:p w:rsidR="004A2426" w:rsidRPr="00367F66" w:rsidRDefault="00B26B5B" w:rsidP="00367F6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367F66">
        <w:rPr>
          <w:rFonts w:ascii="仿宋" w:eastAsia="仿宋" w:hAnsi="仿宋"/>
          <w:sz w:val="28"/>
          <w:szCs w:val="28"/>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4A2426" w:rsidTr="00DA120C">
        <w:tc>
          <w:tcPr>
            <w:tcW w:w="3189" w:type="dxa"/>
            <w:shd w:val="clear" w:color="auto" w:fill="auto"/>
            <w:vAlign w:val="center"/>
          </w:tcPr>
          <w:p w:rsidR="004A2426" w:rsidRDefault="004A2426" w:rsidP="0025184F">
            <w:pPr>
              <w:jc w:val="center"/>
              <w:rPr>
                <w:szCs w:val="24"/>
              </w:rPr>
            </w:pPr>
            <w:r>
              <w:rPr>
                <w:szCs w:val="24"/>
              </w:rPr>
              <w:t>账龄</w:t>
            </w:r>
          </w:p>
        </w:tc>
        <w:tc>
          <w:tcPr>
            <w:tcW w:w="3190" w:type="dxa"/>
            <w:shd w:val="clear" w:color="auto" w:fill="auto"/>
            <w:vAlign w:val="center"/>
          </w:tcPr>
          <w:p w:rsidR="004A2426" w:rsidRDefault="004A2426" w:rsidP="0025184F">
            <w:pPr>
              <w:jc w:val="center"/>
              <w:rPr>
                <w:szCs w:val="24"/>
              </w:rPr>
            </w:pPr>
            <w:r>
              <w:rPr>
                <w:szCs w:val="24"/>
              </w:rPr>
              <w:t>应收账款计提比例</w:t>
            </w:r>
          </w:p>
        </w:tc>
        <w:tc>
          <w:tcPr>
            <w:tcW w:w="3190" w:type="dxa"/>
            <w:shd w:val="clear" w:color="auto" w:fill="auto"/>
            <w:vAlign w:val="center"/>
          </w:tcPr>
          <w:p w:rsidR="004A2426" w:rsidRDefault="004A2426" w:rsidP="0025184F">
            <w:pPr>
              <w:jc w:val="center"/>
              <w:rPr>
                <w:szCs w:val="24"/>
              </w:rPr>
            </w:pPr>
            <w:r>
              <w:rPr>
                <w:szCs w:val="24"/>
              </w:rPr>
              <w:t>其他应收款计提比例</w:t>
            </w:r>
          </w:p>
        </w:tc>
      </w:tr>
      <w:tr w:rsidR="004A2426" w:rsidTr="00DA120C">
        <w:tc>
          <w:tcPr>
            <w:tcW w:w="3189" w:type="dxa"/>
            <w:shd w:val="clear" w:color="auto" w:fill="auto"/>
            <w:vAlign w:val="center"/>
          </w:tcPr>
          <w:p w:rsidR="004A2426" w:rsidRDefault="004A2426" w:rsidP="0025184F">
            <w:pPr>
              <w:jc w:val="left"/>
              <w:rPr>
                <w:szCs w:val="24"/>
              </w:rPr>
            </w:pPr>
            <w:r>
              <w:rPr>
                <w:szCs w:val="24"/>
              </w:rPr>
              <w:lastRenderedPageBreak/>
              <w:t>1</w:t>
            </w:r>
            <w:r>
              <w:rPr>
                <w:szCs w:val="24"/>
              </w:rPr>
              <w:t>年以内（含</w:t>
            </w:r>
            <w:r>
              <w:rPr>
                <w:szCs w:val="24"/>
              </w:rPr>
              <w:t>1</w:t>
            </w:r>
            <w:r>
              <w:rPr>
                <w:szCs w:val="24"/>
              </w:rPr>
              <w:t>年）</w:t>
            </w:r>
          </w:p>
        </w:tc>
        <w:tc>
          <w:tcPr>
            <w:tcW w:w="3190" w:type="dxa"/>
            <w:shd w:val="clear" w:color="auto" w:fill="auto"/>
            <w:vAlign w:val="center"/>
          </w:tcPr>
          <w:p w:rsidR="004A2426" w:rsidRDefault="004A2426" w:rsidP="0025184F">
            <w:pPr>
              <w:jc w:val="right"/>
              <w:rPr>
                <w:szCs w:val="24"/>
              </w:rPr>
            </w:pPr>
            <w:r>
              <w:rPr>
                <w:szCs w:val="24"/>
              </w:rPr>
              <w:t>5.00%</w:t>
            </w:r>
          </w:p>
        </w:tc>
        <w:tc>
          <w:tcPr>
            <w:tcW w:w="3190" w:type="dxa"/>
            <w:shd w:val="clear" w:color="auto" w:fill="auto"/>
            <w:vAlign w:val="center"/>
          </w:tcPr>
          <w:p w:rsidR="004A2426" w:rsidRDefault="004A2426" w:rsidP="0025184F">
            <w:pPr>
              <w:jc w:val="right"/>
              <w:rPr>
                <w:szCs w:val="24"/>
              </w:rPr>
            </w:pPr>
            <w:r>
              <w:rPr>
                <w:szCs w:val="24"/>
              </w:rPr>
              <w:t>5.00%</w:t>
            </w:r>
          </w:p>
        </w:tc>
      </w:tr>
      <w:tr w:rsidR="004A2426" w:rsidTr="00DA120C">
        <w:tc>
          <w:tcPr>
            <w:tcW w:w="3189" w:type="dxa"/>
            <w:shd w:val="clear" w:color="auto" w:fill="auto"/>
            <w:vAlign w:val="center"/>
          </w:tcPr>
          <w:p w:rsidR="004A2426" w:rsidRDefault="004A2426" w:rsidP="0025184F">
            <w:pPr>
              <w:jc w:val="left"/>
              <w:rPr>
                <w:szCs w:val="24"/>
              </w:rPr>
            </w:pPr>
            <w:r>
              <w:rPr>
                <w:szCs w:val="24"/>
              </w:rPr>
              <w:t>1</w:t>
            </w:r>
            <w:r>
              <w:rPr>
                <w:szCs w:val="24"/>
              </w:rPr>
              <w:t>－</w:t>
            </w:r>
            <w:r>
              <w:rPr>
                <w:szCs w:val="24"/>
              </w:rPr>
              <w:t>2</w:t>
            </w:r>
            <w:r>
              <w:rPr>
                <w:szCs w:val="24"/>
              </w:rPr>
              <w:t>年</w:t>
            </w:r>
          </w:p>
        </w:tc>
        <w:tc>
          <w:tcPr>
            <w:tcW w:w="3190" w:type="dxa"/>
            <w:shd w:val="clear" w:color="auto" w:fill="auto"/>
            <w:vAlign w:val="center"/>
          </w:tcPr>
          <w:p w:rsidR="004A2426" w:rsidRDefault="004A2426" w:rsidP="0025184F">
            <w:pPr>
              <w:jc w:val="right"/>
              <w:rPr>
                <w:szCs w:val="24"/>
              </w:rPr>
            </w:pPr>
            <w:r>
              <w:rPr>
                <w:szCs w:val="24"/>
              </w:rPr>
              <w:t>10.00%</w:t>
            </w:r>
          </w:p>
        </w:tc>
        <w:tc>
          <w:tcPr>
            <w:tcW w:w="3190" w:type="dxa"/>
            <w:shd w:val="clear" w:color="auto" w:fill="auto"/>
            <w:vAlign w:val="center"/>
          </w:tcPr>
          <w:p w:rsidR="004A2426" w:rsidRDefault="004A2426" w:rsidP="0025184F">
            <w:pPr>
              <w:jc w:val="right"/>
              <w:rPr>
                <w:szCs w:val="24"/>
              </w:rPr>
            </w:pPr>
            <w:r>
              <w:rPr>
                <w:szCs w:val="24"/>
              </w:rPr>
              <w:t>10.00%</w:t>
            </w:r>
          </w:p>
        </w:tc>
      </w:tr>
      <w:tr w:rsidR="004A2426" w:rsidTr="00DA120C">
        <w:tc>
          <w:tcPr>
            <w:tcW w:w="3189" w:type="dxa"/>
            <w:shd w:val="clear" w:color="auto" w:fill="auto"/>
            <w:vAlign w:val="center"/>
          </w:tcPr>
          <w:p w:rsidR="004A2426" w:rsidRDefault="004A2426" w:rsidP="0025184F">
            <w:pPr>
              <w:jc w:val="left"/>
              <w:rPr>
                <w:szCs w:val="24"/>
              </w:rPr>
            </w:pPr>
            <w:r>
              <w:rPr>
                <w:szCs w:val="24"/>
              </w:rPr>
              <w:t>2</w:t>
            </w:r>
            <w:r>
              <w:rPr>
                <w:szCs w:val="24"/>
              </w:rPr>
              <w:t>－</w:t>
            </w:r>
            <w:r>
              <w:rPr>
                <w:szCs w:val="24"/>
              </w:rPr>
              <w:t>3</w:t>
            </w:r>
            <w:r>
              <w:rPr>
                <w:szCs w:val="24"/>
              </w:rPr>
              <w:t>年</w:t>
            </w:r>
          </w:p>
        </w:tc>
        <w:tc>
          <w:tcPr>
            <w:tcW w:w="3190" w:type="dxa"/>
            <w:shd w:val="clear" w:color="auto" w:fill="auto"/>
            <w:vAlign w:val="center"/>
          </w:tcPr>
          <w:p w:rsidR="004A2426" w:rsidRDefault="004A2426" w:rsidP="0025184F">
            <w:pPr>
              <w:jc w:val="right"/>
              <w:rPr>
                <w:szCs w:val="24"/>
              </w:rPr>
            </w:pPr>
            <w:r>
              <w:rPr>
                <w:szCs w:val="24"/>
              </w:rPr>
              <w:t>20.00%</w:t>
            </w:r>
          </w:p>
        </w:tc>
        <w:tc>
          <w:tcPr>
            <w:tcW w:w="3190" w:type="dxa"/>
            <w:shd w:val="clear" w:color="auto" w:fill="auto"/>
            <w:vAlign w:val="center"/>
          </w:tcPr>
          <w:p w:rsidR="004A2426" w:rsidRDefault="004A2426" w:rsidP="0025184F">
            <w:pPr>
              <w:jc w:val="right"/>
              <w:rPr>
                <w:szCs w:val="24"/>
              </w:rPr>
            </w:pPr>
            <w:r>
              <w:rPr>
                <w:szCs w:val="24"/>
              </w:rPr>
              <w:t>20.00%</w:t>
            </w:r>
          </w:p>
        </w:tc>
      </w:tr>
      <w:tr w:rsidR="004A2426" w:rsidTr="00DA120C">
        <w:tc>
          <w:tcPr>
            <w:tcW w:w="3189" w:type="dxa"/>
            <w:shd w:val="clear" w:color="auto" w:fill="auto"/>
            <w:vAlign w:val="center"/>
          </w:tcPr>
          <w:p w:rsidR="004A2426" w:rsidRDefault="004A2426" w:rsidP="0025184F">
            <w:pPr>
              <w:jc w:val="left"/>
              <w:rPr>
                <w:szCs w:val="24"/>
              </w:rPr>
            </w:pPr>
            <w:r>
              <w:rPr>
                <w:szCs w:val="24"/>
              </w:rPr>
              <w:t>3</w:t>
            </w:r>
            <w:r>
              <w:rPr>
                <w:szCs w:val="24"/>
              </w:rPr>
              <w:t>－</w:t>
            </w:r>
            <w:r>
              <w:rPr>
                <w:szCs w:val="24"/>
              </w:rPr>
              <w:t>4</w:t>
            </w:r>
            <w:r>
              <w:rPr>
                <w:szCs w:val="24"/>
              </w:rPr>
              <w:t>年</w:t>
            </w:r>
          </w:p>
        </w:tc>
        <w:tc>
          <w:tcPr>
            <w:tcW w:w="3190" w:type="dxa"/>
            <w:shd w:val="clear" w:color="auto" w:fill="auto"/>
            <w:vAlign w:val="center"/>
          </w:tcPr>
          <w:p w:rsidR="004A2426" w:rsidRDefault="004A2426" w:rsidP="0025184F">
            <w:pPr>
              <w:jc w:val="right"/>
              <w:rPr>
                <w:szCs w:val="24"/>
              </w:rPr>
            </w:pPr>
            <w:r>
              <w:rPr>
                <w:szCs w:val="24"/>
              </w:rPr>
              <w:t>50.00%</w:t>
            </w:r>
          </w:p>
        </w:tc>
        <w:tc>
          <w:tcPr>
            <w:tcW w:w="3190" w:type="dxa"/>
            <w:shd w:val="clear" w:color="auto" w:fill="auto"/>
            <w:vAlign w:val="center"/>
          </w:tcPr>
          <w:p w:rsidR="004A2426" w:rsidRDefault="004A2426" w:rsidP="0025184F">
            <w:pPr>
              <w:jc w:val="right"/>
              <w:rPr>
                <w:szCs w:val="24"/>
              </w:rPr>
            </w:pPr>
            <w:r>
              <w:rPr>
                <w:szCs w:val="24"/>
              </w:rPr>
              <w:t>50.00%</w:t>
            </w:r>
          </w:p>
        </w:tc>
      </w:tr>
      <w:tr w:rsidR="004A2426" w:rsidTr="00DA120C">
        <w:tc>
          <w:tcPr>
            <w:tcW w:w="3189" w:type="dxa"/>
            <w:shd w:val="clear" w:color="auto" w:fill="auto"/>
            <w:vAlign w:val="center"/>
          </w:tcPr>
          <w:p w:rsidR="004A2426" w:rsidRDefault="004A2426" w:rsidP="0025184F">
            <w:pPr>
              <w:jc w:val="left"/>
              <w:rPr>
                <w:szCs w:val="24"/>
              </w:rPr>
            </w:pPr>
            <w:r>
              <w:rPr>
                <w:szCs w:val="24"/>
              </w:rPr>
              <w:t>4</w:t>
            </w:r>
            <w:r>
              <w:rPr>
                <w:szCs w:val="24"/>
              </w:rPr>
              <w:t>－</w:t>
            </w:r>
            <w:r>
              <w:rPr>
                <w:szCs w:val="24"/>
              </w:rPr>
              <w:t>5</w:t>
            </w:r>
            <w:r>
              <w:rPr>
                <w:szCs w:val="24"/>
              </w:rPr>
              <w:t>年</w:t>
            </w:r>
          </w:p>
        </w:tc>
        <w:tc>
          <w:tcPr>
            <w:tcW w:w="3190" w:type="dxa"/>
            <w:shd w:val="clear" w:color="auto" w:fill="auto"/>
            <w:vAlign w:val="center"/>
          </w:tcPr>
          <w:p w:rsidR="004A2426" w:rsidRDefault="004A2426" w:rsidP="0025184F">
            <w:pPr>
              <w:jc w:val="right"/>
              <w:rPr>
                <w:szCs w:val="24"/>
              </w:rPr>
            </w:pPr>
            <w:r>
              <w:rPr>
                <w:szCs w:val="24"/>
              </w:rPr>
              <w:t>70.00%</w:t>
            </w:r>
          </w:p>
        </w:tc>
        <w:tc>
          <w:tcPr>
            <w:tcW w:w="3190" w:type="dxa"/>
            <w:shd w:val="clear" w:color="auto" w:fill="auto"/>
            <w:vAlign w:val="center"/>
          </w:tcPr>
          <w:p w:rsidR="004A2426" w:rsidRDefault="004A2426" w:rsidP="0025184F">
            <w:pPr>
              <w:jc w:val="right"/>
              <w:rPr>
                <w:szCs w:val="24"/>
              </w:rPr>
            </w:pPr>
            <w:r>
              <w:rPr>
                <w:szCs w:val="24"/>
              </w:rPr>
              <w:t>70.00%</w:t>
            </w:r>
          </w:p>
        </w:tc>
      </w:tr>
      <w:tr w:rsidR="004A2426" w:rsidTr="00DA120C">
        <w:tc>
          <w:tcPr>
            <w:tcW w:w="3189" w:type="dxa"/>
            <w:shd w:val="clear" w:color="auto" w:fill="auto"/>
            <w:vAlign w:val="center"/>
          </w:tcPr>
          <w:p w:rsidR="004A2426" w:rsidRDefault="004A2426" w:rsidP="0025184F">
            <w:pPr>
              <w:jc w:val="left"/>
              <w:rPr>
                <w:szCs w:val="24"/>
              </w:rPr>
            </w:pPr>
            <w:r>
              <w:rPr>
                <w:szCs w:val="24"/>
              </w:rPr>
              <w:t>5</w:t>
            </w:r>
            <w:r>
              <w:rPr>
                <w:szCs w:val="24"/>
              </w:rPr>
              <w:t>年以上</w:t>
            </w:r>
          </w:p>
        </w:tc>
        <w:tc>
          <w:tcPr>
            <w:tcW w:w="3190" w:type="dxa"/>
            <w:shd w:val="clear" w:color="auto" w:fill="auto"/>
            <w:vAlign w:val="center"/>
          </w:tcPr>
          <w:p w:rsidR="004A2426" w:rsidRDefault="004A2426" w:rsidP="0025184F">
            <w:pPr>
              <w:jc w:val="right"/>
              <w:rPr>
                <w:szCs w:val="24"/>
              </w:rPr>
            </w:pPr>
            <w:r>
              <w:rPr>
                <w:szCs w:val="24"/>
              </w:rPr>
              <w:t>100.00%</w:t>
            </w:r>
          </w:p>
        </w:tc>
        <w:tc>
          <w:tcPr>
            <w:tcW w:w="3190" w:type="dxa"/>
            <w:shd w:val="clear" w:color="auto" w:fill="auto"/>
            <w:vAlign w:val="center"/>
          </w:tcPr>
          <w:p w:rsidR="004A2426" w:rsidRDefault="004A2426" w:rsidP="0025184F">
            <w:pPr>
              <w:jc w:val="right"/>
              <w:rPr>
                <w:szCs w:val="24"/>
              </w:rPr>
            </w:pPr>
            <w:r>
              <w:rPr>
                <w:szCs w:val="24"/>
              </w:rPr>
              <w:t>100.00%</w:t>
            </w:r>
          </w:p>
        </w:tc>
      </w:tr>
    </w:tbl>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组合中，采用余额百分比法计提坏账准备的：</w:t>
      </w:r>
    </w:p>
    <w:p w:rsidR="004A2426" w:rsidRPr="00367F66" w:rsidRDefault="00B26B5B" w:rsidP="00367F6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组合中，采用其他方法计提坏账准备的：</w:t>
      </w:r>
    </w:p>
    <w:p w:rsidR="004A2426" w:rsidRPr="00367F66" w:rsidRDefault="00B26B5B" w:rsidP="00367F66">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（3）单项金额不重大但单独计提坏账准备的应收款项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4"/>
        <w:gridCol w:w="4784"/>
      </w:tblGrid>
      <w:tr w:rsidR="004A2426" w:rsidTr="00DA120C">
        <w:tc>
          <w:tcPr>
            <w:tcW w:w="4784" w:type="dxa"/>
            <w:shd w:val="clear" w:color="auto" w:fill="auto"/>
            <w:vAlign w:val="center"/>
          </w:tcPr>
          <w:p w:rsidR="004A2426" w:rsidRDefault="004A2426" w:rsidP="00367F66">
            <w:pPr>
              <w:jc w:val="center"/>
              <w:rPr>
                <w:szCs w:val="24"/>
              </w:rPr>
            </w:pPr>
            <w:r>
              <w:rPr>
                <w:szCs w:val="24"/>
              </w:rPr>
              <w:t>单项计提坏账准备的理由</w:t>
            </w:r>
          </w:p>
        </w:tc>
        <w:tc>
          <w:tcPr>
            <w:tcW w:w="4784" w:type="dxa"/>
            <w:shd w:val="clear" w:color="auto" w:fill="auto"/>
            <w:vAlign w:val="center"/>
          </w:tcPr>
          <w:p w:rsidR="004A2426" w:rsidRDefault="004A2426" w:rsidP="0025184F">
            <w:pPr>
              <w:jc w:val="left"/>
              <w:rPr>
                <w:szCs w:val="24"/>
              </w:rPr>
            </w:pPr>
            <w:r>
              <w:rPr>
                <w:szCs w:val="24"/>
              </w:rPr>
              <w:t>期末如果有客观证据表明应收款项发生减值。</w:t>
            </w:r>
          </w:p>
        </w:tc>
      </w:tr>
      <w:tr w:rsidR="004A2426" w:rsidTr="00DA120C">
        <w:tc>
          <w:tcPr>
            <w:tcW w:w="4784" w:type="dxa"/>
            <w:shd w:val="clear" w:color="auto" w:fill="auto"/>
            <w:vAlign w:val="center"/>
          </w:tcPr>
          <w:p w:rsidR="004A2426" w:rsidRDefault="004A2426" w:rsidP="00367F66">
            <w:pPr>
              <w:jc w:val="center"/>
              <w:rPr>
                <w:szCs w:val="24"/>
              </w:rPr>
            </w:pPr>
            <w:r>
              <w:rPr>
                <w:szCs w:val="24"/>
              </w:rPr>
              <w:t>坏账准备的计提方法</w:t>
            </w:r>
          </w:p>
        </w:tc>
        <w:tc>
          <w:tcPr>
            <w:tcW w:w="4784" w:type="dxa"/>
            <w:shd w:val="clear" w:color="auto" w:fill="auto"/>
            <w:vAlign w:val="center"/>
          </w:tcPr>
          <w:p w:rsidR="004A2426" w:rsidRDefault="004A2426" w:rsidP="0025184F">
            <w:pPr>
              <w:jc w:val="left"/>
              <w:rPr>
                <w:szCs w:val="24"/>
              </w:rPr>
            </w:pPr>
            <w:r>
              <w:rPr>
                <w:szCs w:val="24"/>
              </w:rPr>
              <w:t>根据其未来现金流量现值低于其账面价值的差额，单独进行减值测试，计提坏账准备</w:t>
            </w:r>
          </w:p>
        </w:tc>
      </w:tr>
    </w:tbl>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11、存货</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公司是否需要遵守特殊行业的披露要求</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sz w:val="28"/>
          <w:szCs w:val="28"/>
        </w:rPr>
        <w:t>否</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1</w:t>
      </w:r>
      <w:r w:rsidRPr="00367F66">
        <w:rPr>
          <w:rFonts w:ascii="仿宋" w:eastAsia="仿宋" w:hAnsi="仿宋" w:hint="eastAsia"/>
          <w:b/>
          <w:sz w:val="28"/>
          <w:szCs w:val="28"/>
        </w:rPr>
        <w:t>）存货类别</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存货包括原材料、包装物、低值易耗品、周转材料、在产品及自制半成品、库存商品等。</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2</w:t>
      </w:r>
      <w:r w:rsidRPr="00367F66">
        <w:rPr>
          <w:rFonts w:ascii="仿宋" w:eastAsia="仿宋" w:hAnsi="仿宋" w:hint="eastAsia"/>
          <w:b/>
          <w:sz w:val="28"/>
          <w:szCs w:val="28"/>
        </w:rPr>
        <w:t>）发出存货的计价方法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领用发出按加权平均法计价。</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3</w:t>
      </w:r>
      <w:r w:rsidRPr="00367F66">
        <w:rPr>
          <w:rFonts w:ascii="仿宋" w:eastAsia="仿宋" w:hAnsi="仿宋" w:hint="eastAsia"/>
          <w:b/>
          <w:sz w:val="28"/>
          <w:szCs w:val="28"/>
        </w:rPr>
        <w:t>）存货可变现净值的确定依据及存货跌价准备的计提方法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存货跌价准备按存货成本高于其可变现净值的差额计提。可变现净值按日常活动中，以存货的估计售价减去至完工时估计将要发生的成本、估计的销售费用以及相关税费后的金额确定。</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lastRenderedPageBreak/>
        <w:t>（</w:t>
      </w:r>
      <w:r w:rsidRPr="00367F66">
        <w:rPr>
          <w:rFonts w:ascii="仿宋" w:eastAsia="仿宋" w:hAnsi="仿宋"/>
          <w:b/>
          <w:sz w:val="28"/>
          <w:szCs w:val="28"/>
        </w:rPr>
        <w:t>4</w:t>
      </w:r>
      <w:r w:rsidRPr="00367F66">
        <w:rPr>
          <w:rFonts w:ascii="仿宋" w:eastAsia="仿宋" w:hAnsi="仿宋" w:hint="eastAsia"/>
          <w:b/>
          <w:sz w:val="28"/>
          <w:szCs w:val="28"/>
        </w:rPr>
        <w:t>）存货的盘存制度</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采用永续盘存制，并且定期对存货进行盘点</w:t>
      </w:r>
      <w:r w:rsidRPr="00367F66">
        <w:rPr>
          <w:rFonts w:ascii="仿宋" w:eastAsia="仿宋" w:hAnsi="仿宋"/>
          <w:sz w:val="28"/>
          <w:szCs w:val="28"/>
        </w:rPr>
        <w:t>,</w:t>
      </w:r>
      <w:r w:rsidRPr="00367F66">
        <w:rPr>
          <w:rFonts w:ascii="仿宋" w:eastAsia="仿宋" w:hAnsi="仿宋" w:hint="eastAsia"/>
          <w:sz w:val="28"/>
          <w:szCs w:val="28"/>
        </w:rPr>
        <w:t>盘点结果如与账面记录不符，根据管理权限报经批准后，在年终结账前处理完毕，计入当期损益。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5</w:t>
      </w:r>
      <w:r w:rsidRPr="00367F66">
        <w:rPr>
          <w:rFonts w:ascii="仿宋" w:eastAsia="仿宋" w:hAnsi="仿宋" w:hint="eastAsia"/>
          <w:b/>
          <w:sz w:val="28"/>
          <w:szCs w:val="28"/>
        </w:rPr>
        <w:t>）低值易耗品和包装物的摊销方法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低值易耗品和包装物采用一次摊销法摊销。</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12、划分为持有待售资产</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公司将同时满足下列条件的组成部分（或非流动资产）确认为持有待售：</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①该组成部分必须在其当前状况下仅根据出售此类组成部分的惯常条款即可立即出售；</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②公司已经就处置该组成部分（或非流动资产）作出决议，如按规定需得到股东批准的，已经取得股东大会或相应权力机构的批准；</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③公司已与受让方签订了不可撤销的转让协议；</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④该项转让将在一年内完成。</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13、长期股权投资</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1</w:t>
      </w:r>
      <w:r w:rsidRPr="00367F66">
        <w:rPr>
          <w:rFonts w:ascii="仿宋" w:eastAsia="仿宋" w:hAnsi="仿宋" w:hint="eastAsia"/>
          <w:b/>
          <w:sz w:val="28"/>
          <w:szCs w:val="28"/>
        </w:rPr>
        <w:t>）共同控制、重要影响的判断标准</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重大影响，是指对一个企业的财务和经营决策有参与决策的权力，但并不能够控制或者与其他方一起共同控制这些政策的制定。本能够对被投资单位施加重大影响的，被投资单位为本公司联营企业。</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2</w:t>
      </w:r>
      <w:r w:rsidRPr="00367F66">
        <w:rPr>
          <w:rFonts w:ascii="仿宋" w:eastAsia="仿宋" w:hAnsi="仿宋" w:hint="eastAsia"/>
          <w:b/>
          <w:sz w:val="28"/>
          <w:szCs w:val="28"/>
        </w:rPr>
        <w:t>）初始投资成本确定</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lastRenderedPageBreak/>
        <w:t>①企业合并形成的长期股权投资</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同一控制下的企业合并：公司以支付现金、转让非现金资产或承担债务方式以及以发行权益性证券作为合并对价的，在合并日按照取得被合并方所有者权益在最终控制方合并财务报表中的账面价值的份额作为长期股权投资的初始投资成本。因追加投资等原因能够对同一控制下的被投资单位实施控制的，在合并日根据合并后应享有被合并方净资产在最终控制方合并财务报表中的账面价值的份额，确定长期股权投资的初始投资成本。合并日长期股权投资的初始投资成本，与达到合并前的长期股权投资账面价值加上合并日进一步取得股份新支付对价的账面价值之和的差额，调整股本溢价，股本溢价不足冲减的，冲减留存收益。</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非同一控制下的企业合并：公司按照购买日确定的合并成本作为长期股权投资的初始投资成本。因追加投资等原因能够对非同一控制下的被投资单位实施控制的，按照原持有的股权投资账面价值加上新增投资成本之和，作为改按成本法核算的初始投资成本。</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②其他方式取得的长期股权投资</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以支付现金方式取得的长期股权投资，按照实际支付的购买价款作为初始投资成本。</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以发行权益性证券取得的长期股权投资，按照发行权益性证券的公允价值作为初始投资成本。</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在非货币性资产交换具备商业实质和换入资产或换出资产的公允价值能够可靠计量的前提下，非货币性资产交换换入的长期股权投资以换出资产的公允价值和应支付的相关税费确定其初始投资成本，除非有确凿证据表明换入资产的公允价值更加可靠；不满足上述前提的非货币性资产交换，以换出资产的账面价值和应支付的相关税费作为换入长期股权投资的</w:t>
      </w:r>
      <w:r w:rsidRPr="00367F66">
        <w:rPr>
          <w:rFonts w:ascii="仿宋" w:eastAsia="仿宋" w:hAnsi="仿宋" w:hint="eastAsia"/>
          <w:sz w:val="28"/>
          <w:szCs w:val="28"/>
        </w:rPr>
        <w:lastRenderedPageBreak/>
        <w:t>初始投资成本。</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通过债务重组取得的长期股权投资，其初始投资成本按照公允价值为基础确定。</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w:t>
      </w:r>
      <w:r w:rsidRPr="00367F66">
        <w:rPr>
          <w:rFonts w:ascii="仿宋" w:eastAsia="仿宋" w:hAnsi="仿宋"/>
          <w:b/>
          <w:sz w:val="28"/>
          <w:szCs w:val="28"/>
        </w:rPr>
        <w:t>3</w:t>
      </w:r>
      <w:r w:rsidRPr="00367F66">
        <w:rPr>
          <w:rFonts w:ascii="仿宋" w:eastAsia="仿宋" w:hAnsi="仿宋" w:hint="eastAsia"/>
          <w:b/>
          <w:sz w:val="28"/>
          <w:szCs w:val="28"/>
        </w:rPr>
        <w:t>）后续计量及损益确认方法</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①成本法核算的长期股权投资</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公司对子公司的长期股权投资，采用成本法核算。除取得投资时实际支付的价款或对价中包含的已宣告但尚未发放的现金股利或利润外，公司按照享有被投资单位宣告发放的现金股利或利润确认当期投资收益。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②权益法核算的长期股权投资</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hint="eastAsia"/>
          <w:b/>
          <w:sz w:val="28"/>
          <w:szCs w:val="28"/>
        </w:rPr>
        <w:t>③长期股权投资的处置</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处置长期股权投资，其账面价值与实际取得价款的差额，计入当期损益。</w:t>
      </w:r>
    </w:p>
    <w:p w:rsidR="004A2426" w:rsidRPr="00367F66" w:rsidRDefault="004A2426" w:rsidP="00367F66">
      <w:pPr>
        <w:spacing w:before="0" w:after="0" w:line="560" w:lineRule="exact"/>
        <w:ind w:firstLineChars="200" w:firstLine="562"/>
        <w:jc w:val="left"/>
        <w:rPr>
          <w:rFonts w:ascii="仿宋" w:eastAsia="仿宋" w:hAnsi="仿宋"/>
          <w:b/>
          <w:sz w:val="28"/>
          <w:szCs w:val="28"/>
        </w:rPr>
      </w:pPr>
      <w:r w:rsidRPr="00367F66">
        <w:rPr>
          <w:rFonts w:ascii="仿宋" w:eastAsia="仿宋" w:hAnsi="仿宋"/>
          <w:b/>
          <w:sz w:val="28"/>
          <w:szCs w:val="28"/>
        </w:rPr>
        <w:t>14、投资性房地产</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sz w:val="28"/>
          <w:szCs w:val="28"/>
        </w:rPr>
        <w:t>投资性房地产计量模式</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sz w:val="28"/>
          <w:szCs w:val="28"/>
        </w:rPr>
        <w:t>成本法计量</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sz w:val="28"/>
          <w:szCs w:val="28"/>
        </w:rPr>
        <w:t>折旧或摊销方法</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hint="eastAsia"/>
          <w:sz w:val="28"/>
          <w:szCs w:val="28"/>
        </w:rPr>
        <w:lastRenderedPageBreak/>
        <w:t>公司对现有投资性房地产采用成本模式计量。对按照成本模式计量的投资性房地产－出租用建筑物采用与本公司固定资产相同的折旧政策，出租用土地使用权按与无形资产相同的摊销政策执行。</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15、固定资产</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（1）确认条件</w:t>
      </w:r>
    </w:p>
    <w:p w:rsidR="004A2426" w:rsidRPr="00367F66" w:rsidRDefault="004A2426" w:rsidP="00367F66">
      <w:pPr>
        <w:spacing w:before="0" w:after="0" w:line="560" w:lineRule="exact"/>
        <w:ind w:firstLineChars="200" w:firstLine="560"/>
        <w:jc w:val="left"/>
        <w:rPr>
          <w:rFonts w:ascii="仿宋" w:eastAsia="仿宋" w:hAnsi="仿宋"/>
          <w:sz w:val="28"/>
          <w:szCs w:val="28"/>
        </w:rPr>
      </w:pPr>
      <w:r w:rsidRPr="00367F66">
        <w:rPr>
          <w:rFonts w:ascii="仿宋" w:eastAsia="仿宋" w:hAnsi="仿宋"/>
          <w:sz w:val="28"/>
          <w:szCs w:val="28"/>
        </w:rPr>
        <w:t xml:space="preserve">固定资产指为生产商品、提供劳务、出租或经营管理而持有，并且使用寿命超过一个会计年度的有形资产。固定资产在同时满足下列条件时予以确认： </w:t>
      </w:r>
      <w:r w:rsidRPr="00367F66">
        <w:rPr>
          <w:rFonts w:ascii="仿宋" w:eastAsia="仿宋" w:hAnsi="仿宋" w:hint="eastAsia"/>
          <w:sz w:val="28"/>
          <w:szCs w:val="28"/>
        </w:rPr>
        <w:t>①</w:t>
      </w:r>
      <w:r w:rsidRPr="00367F66">
        <w:rPr>
          <w:rFonts w:ascii="仿宋" w:eastAsia="仿宋" w:hAnsi="仿宋"/>
          <w:sz w:val="28"/>
          <w:szCs w:val="28"/>
        </w:rPr>
        <w:t xml:space="preserve">与该固定资产有关的经济利益很可能流入企业； </w:t>
      </w:r>
      <w:r w:rsidRPr="00367F66">
        <w:rPr>
          <w:rFonts w:ascii="仿宋" w:eastAsia="仿宋" w:hAnsi="仿宋" w:hint="eastAsia"/>
          <w:sz w:val="28"/>
          <w:szCs w:val="28"/>
        </w:rPr>
        <w:t>②</w:t>
      </w:r>
      <w:r w:rsidRPr="00367F66">
        <w:rPr>
          <w:rFonts w:ascii="仿宋" w:eastAsia="仿宋" w:hAnsi="仿宋"/>
          <w:sz w:val="28"/>
          <w:szCs w:val="28"/>
        </w:rPr>
        <w:t xml:space="preserve">该固定资产的成本能够可靠地计量。 </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（2）折旧方法</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4"/>
        <w:gridCol w:w="1914"/>
        <w:gridCol w:w="1914"/>
        <w:gridCol w:w="1914"/>
        <w:gridCol w:w="1914"/>
      </w:tblGrid>
      <w:tr w:rsidR="004A2426" w:rsidTr="00DA120C">
        <w:tc>
          <w:tcPr>
            <w:tcW w:w="1914" w:type="dxa"/>
            <w:shd w:val="clear" w:color="auto" w:fill="auto"/>
            <w:vAlign w:val="center"/>
          </w:tcPr>
          <w:p w:rsidR="004A2426" w:rsidRDefault="004A2426" w:rsidP="0025184F">
            <w:pPr>
              <w:jc w:val="center"/>
              <w:rPr>
                <w:szCs w:val="24"/>
              </w:rPr>
            </w:pPr>
            <w:r>
              <w:rPr>
                <w:szCs w:val="24"/>
              </w:rPr>
              <w:t>类别</w:t>
            </w:r>
          </w:p>
        </w:tc>
        <w:tc>
          <w:tcPr>
            <w:tcW w:w="1914" w:type="dxa"/>
            <w:shd w:val="clear" w:color="auto" w:fill="auto"/>
            <w:vAlign w:val="center"/>
          </w:tcPr>
          <w:p w:rsidR="004A2426" w:rsidRDefault="004A2426" w:rsidP="0025184F">
            <w:pPr>
              <w:jc w:val="center"/>
              <w:rPr>
                <w:szCs w:val="24"/>
              </w:rPr>
            </w:pPr>
            <w:r>
              <w:rPr>
                <w:szCs w:val="24"/>
              </w:rPr>
              <w:t>折旧方法</w:t>
            </w:r>
          </w:p>
        </w:tc>
        <w:tc>
          <w:tcPr>
            <w:tcW w:w="1914" w:type="dxa"/>
            <w:shd w:val="clear" w:color="auto" w:fill="auto"/>
            <w:vAlign w:val="center"/>
          </w:tcPr>
          <w:p w:rsidR="004A2426" w:rsidRDefault="004A2426" w:rsidP="0025184F">
            <w:pPr>
              <w:jc w:val="center"/>
              <w:rPr>
                <w:szCs w:val="24"/>
              </w:rPr>
            </w:pPr>
            <w:r>
              <w:rPr>
                <w:szCs w:val="24"/>
              </w:rPr>
              <w:t>折旧年限</w:t>
            </w:r>
          </w:p>
        </w:tc>
        <w:tc>
          <w:tcPr>
            <w:tcW w:w="1914" w:type="dxa"/>
            <w:shd w:val="clear" w:color="auto" w:fill="auto"/>
            <w:vAlign w:val="center"/>
          </w:tcPr>
          <w:p w:rsidR="004A2426" w:rsidRDefault="004A2426" w:rsidP="0025184F">
            <w:pPr>
              <w:jc w:val="center"/>
              <w:rPr>
                <w:szCs w:val="24"/>
              </w:rPr>
            </w:pPr>
            <w:r>
              <w:rPr>
                <w:szCs w:val="24"/>
              </w:rPr>
              <w:t>残值率</w:t>
            </w:r>
          </w:p>
        </w:tc>
        <w:tc>
          <w:tcPr>
            <w:tcW w:w="1914" w:type="dxa"/>
            <w:shd w:val="clear" w:color="auto" w:fill="auto"/>
            <w:vAlign w:val="center"/>
          </w:tcPr>
          <w:p w:rsidR="004A2426" w:rsidRDefault="004A2426" w:rsidP="0025184F">
            <w:pPr>
              <w:jc w:val="center"/>
              <w:rPr>
                <w:szCs w:val="24"/>
              </w:rPr>
            </w:pPr>
            <w:r>
              <w:rPr>
                <w:szCs w:val="24"/>
              </w:rPr>
              <w:t>年折旧率</w:t>
            </w:r>
          </w:p>
        </w:tc>
      </w:tr>
      <w:tr w:rsidR="004A2426" w:rsidTr="00DA120C">
        <w:tc>
          <w:tcPr>
            <w:tcW w:w="1914" w:type="dxa"/>
            <w:shd w:val="clear" w:color="auto" w:fill="auto"/>
            <w:vAlign w:val="center"/>
          </w:tcPr>
          <w:p w:rsidR="004A2426" w:rsidRDefault="004A2426" w:rsidP="00372F07">
            <w:pPr>
              <w:jc w:val="center"/>
              <w:rPr>
                <w:szCs w:val="24"/>
              </w:rPr>
            </w:pPr>
            <w:r>
              <w:rPr>
                <w:szCs w:val="24"/>
              </w:rPr>
              <w:t>房屋建筑物</w:t>
            </w:r>
          </w:p>
        </w:tc>
        <w:tc>
          <w:tcPr>
            <w:tcW w:w="1914" w:type="dxa"/>
            <w:shd w:val="clear" w:color="auto" w:fill="auto"/>
            <w:vAlign w:val="center"/>
          </w:tcPr>
          <w:p w:rsidR="004A2426" w:rsidRDefault="004A2426" w:rsidP="00372F07">
            <w:pPr>
              <w:jc w:val="center"/>
              <w:rPr>
                <w:szCs w:val="24"/>
              </w:rPr>
            </w:pPr>
            <w:r>
              <w:rPr>
                <w:szCs w:val="24"/>
              </w:rPr>
              <w:t>年限平均法</w:t>
            </w:r>
          </w:p>
        </w:tc>
        <w:tc>
          <w:tcPr>
            <w:tcW w:w="1914" w:type="dxa"/>
            <w:shd w:val="clear" w:color="auto" w:fill="auto"/>
            <w:vAlign w:val="center"/>
          </w:tcPr>
          <w:p w:rsidR="004A2426" w:rsidRDefault="004A2426" w:rsidP="00372F07">
            <w:pPr>
              <w:jc w:val="center"/>
              <w:rPr>
                <w:szCs w:val="24"/>
              </w:rPr>
            </w:pPr>
            <w:r>
              <w:rPr>
                <w:szCs w:val="24"/>
              </w:rPr>
              <w:t>20-50</w:t>
            </w:r>
            <w:r>
              <w:rPr>
                <w:szCs w:val="24"/>
              </w:rPr>
              <w:t>年</w:t>
            </w:r>
          </w:p>
        </w:tc>
        <w:tc>
          <w:tcPr>
            <w:tcW w:w="1914" w:type="dxa"/>
            <w:shd w:val="clear" w:color="auto" w:fill="auto"/>
            <w:vAlign w:val="center"/>
          </w:tcPr>
          <w:p w:rsidR="004A2426" w:rsidRDefault="004A2426" w:rsidP="0025184F">
            <w:pPr>
              <w:jc w:val="left"/>
              <w:rPr>
                <w:szCs w:val="24"/>
              </w:rPr>
            </w:pPr>
            <w:r>
              <w:rPr>
                <w:szCs w:val="24"/>
              </w:rPr>
              <w:t>3%</w:t>
            </w:r>
          </w:p>
        </w:tc>
        <w:tc>
          <w:tcPr>
            <w:tcW w:w="1914" w:type="dxa"/>
            <w:shd w:val="clear" w:color="auto" w:fill="auto"/>
            <w:vAlign w:val="center"/>
          </w:tcPr>
          <w:p w:rsidR="004A2426" w:rsidRDefault="004A2426" w:rsidP="0025184F">
            <w:pPr>
              <w:jc w:val="left"/>
              <w:rPr>
                <w:szCs w:val="24"/>
              </w:rPr>
            </w:pPr>
            <w:r>
              <w:rPr>
                <w:szCs w:val="24"/>
              </w:rPr>
              <w:t>1.940%-4.850%</w:t>
            </w:r>
          </w:p>
        </w:tc>
      </w:tr>
      <w:tr w:rsidR="004A2426" w:rsidTr="00DA120C">
        <w:tc>
          <w:tcPr>
            <w:tcW w:w="1914" w:type="dxa"/>
            <w:shd w:val="clear" w:color="auto" w:fill="auto"/>
            <w:vAlign w:val="center"/>
          </w:tcPr>
          <w:p w:rsidR="004A2426" w:rsidRDefault="004A2426" w:rsidP="00372F07">
            <w:pPr>
              <w:jc w:val="center"/>
              <w:rPr>
                <w:szCs w:val="24"/>
              </w:rPr>
            </w:pPr>
            <w:r>
              <w:rPr>
                <w:szCs w:val="24"/>
              </w:rPr>
              <w:t>机器设备</w:t>
            </w:r>
          </w:p>
        </w:tc>
        <w:tc>
          <w:tcPr>
            <w:tcW w:w="1914" w:type="dxa"/>
            <w:shd w:val="clear" w:color="auto" w:fill="auto"/>
            <w:vAlign w:val="center"/>
          </w:tcPr>
          <w:p w:rsidR="004A2426" w:rsidRDefault="004A2426" w:rsidP="00372F07">
            <w:pPr>
              <w:jc w:val="center"/>
              <w:rPr>
                <w:szCs w:val="24"/>
              </w:rPr>
            </w:pPr>
            <w:r>
              <w:rPr>
                <w:szCs w:val="24"/>
              </w:rPr>
              <w:t>年限平均法</w:t>
            </w:r>
          </w:p>
        </w:tc>
        <w:tc>
          <w:tcPr>
            <w:tcW w:w="1914" w:type="dxa"/>
            <w:shd w:val="clear" w:color="auto" w:fill="auto"/>
            <w:vAlign w:val="center"/>
          </w:tcPr>
          <w:p w:rsidR="004A2426" w:rsidRDefault="004A2426" w:rsidP="00372F07">
            <w:pPr>
              <w:jc w:val="center"/>
              <w:rPr>
                <w:szCs w:val="24"/>
              </w:rPr>
            </w:pPr>
            <w:r>
              <w:rPr>
                <w:szCs w:val="24"/>
              </w:rPr>
              <w:t>12-22</w:t>
            </w:r>
            <w:r>
              <w:rPr>
                <w:szCs w:val="24"/>
              </w:rPr>
              <w:t>年</w:t>
            </w:r>
          </w:p>
        </w:tc>
        <w:tc>
          <w:tcPr>
            <w:tcW w:w="1914" w:type="dxa"/>
            <w:shd w:val="clear" w:color="auto" w:fill="auto"/>
            <w:vAlign w:val="center"/>
          </w:tcPr>
          <w:p w:rsidR="004A2426" w:rsidRDefault="004A2426" w:rsidP="0025184F">
            <w:pPr>
              <w:jc w:val="left"/>
              <w:rPr>
                <w:szCs w:val="24"/>
              </w:rPr>
            </w:pPr>
            <w:r>
              <w:rPr>
                <w:szCs w:val="24"/>
              </w:rPr>
              <w:t>3%</w:t>
            </w:r>
          </w:p>
        </w:tc>
        <w:tc>
          <w:tcPr>
            <w:tcW w:w="1914" w:type="dxa"/>
            <w:shd w:val="clear" w:color="auto" w:fill="auto"/>
            <w:vAlign w:val="center"/>
          </w:tcPr>
          <w:p w:rsidR="004A2426" w:rsidRDefault="004A2426" w:rsidP="0025184F">
            <w:pPr>
              <w:jc w:val="left"/>
              <w:rPr>
                <w:szCs w:val="24"/>
              </w:rPr>
            </w:pPr>
            <w:r>
              <w:rPr>
                <w:szCs w:val="24"/>
              </w:rPr>
              <w:t>4.409%-8.083%</w:t>
            </w:r>
          </w:p>
        </w:tc>
      </w:tr>
      <w:tr w:rsidR="004A2426" w:rsidTr="00DA120C">
        <w:tc>
          <w:tcPr>
            <w:tcW w:w="1914" w:type="dxa"/>
            <w:shd w:val="clear" w:color="auto" w:fill="auto"/>
            <w:vAlign w:val="center"/>
          </w:tcPr>
          <w:p w:rsidR="004A2426" w:rsidRDefault="004A2426" w:rsidP="00372F07">
            <w:pPr>
              <w:jc w:val="center"/>
              <w:rPr>
                <w:szCs w:val="24"/>
              </w:rPr>
            </w:pPr>
            <w:r>
              <w:rPr>
                <w:szCs w:val="24"/>
              </w:rPr>
              <w:t>运输设备</w:t>
            </w:r>
          </w:p>
        </w:tc>
        <w:tc>
          <w:tcPr>
            <w:tcW w:w="1914" w:type="dxa"/>
            <w:shd w:val="clear" w:color="auto" w:fill="auto"/>
            <w:vAlign w:val="center"/>
          </w:tcPr>
          <w:p w:rsidR="004A2426" w:rsidRDefault="004A2426" w:rsidP="00372F07">
            <w:pPr>
              <w:jc w:val="center"/>
              <w:rPr>
                <w:szCs w:val="24"/>
              </w:rPr>
            </w:pPr>
            <w:r>
              <w:rPr>
                <w:szCs w:val="24"/>
              </w:rPr>
              <w:t>年限平均法</w:t>
            </w:r>
          </w:p>
        </w:tc>
        <w:tc>
          <w:tcPr>
            <w:tcW w:w="1914" w:type="dxa"/>
            <w:shd w:val="clear" w:color="auto" w:fill="auto"/>
            <w:vAlign w:val="center"/>
          </w:tcPr>
          <w:p w:rsidR="004A2426" w:rsidRDefault="004A2426" w:rsidP="00372F07">
            <w:pPr>
              <w:jc w:val="center"/>
              <w:rPr>
                <w:szCs w:val="24"/>
              </w:rPr>
            </w:pPr>
            <w:r>
              <w:rPr>
                <w:szCs w:val="24"/>
              </w:rPr>
              <w:t>12-15</w:t>
            </w:r>
            <w:r>
              <w:rPr>
                <w:szCs w:val="24"/>
              </w:rPr>
              <w:t>年</w:t>
            </w:r>
          </w:p>
        </w:tc>
        <w:tc>
          <w:tcPr>
            <w:tcW w:w="1914" w:type="dxa"/>
            <w:shd w:val="clear" w:color="auto" w:fill="auto"/>
            <w:vAlign w:val="center"/>
          </w:tcPr>
          <w:p w:rsidR="004A2426" w:rsidRDefault="004A2426" w:rsidP="0025184F">
            <w:pPr>
              <w:jc w:val="left"/>
              <w:rPr>
                <w:szCs w:val="24"/>
              </w:rPr>
            </w:pPr>
            <w:r>
              <w:rPr>
                <w:szCs w:val="24"/>
              </w:rPr>
              <w:t>3%</w:t>
            </w:r>
          </w:p>
        </w:tc>
        <w:tc>
          <w:tcPr>
            <w:tcW w:w="1914" w:type="dxa"/>
            <w:shd w:val="clear" w:color="auto" w:fill="auto"/>
            <w:vAlign w:val="center"/>
          </w:tcPr>
          <w:p w:rsidR="004A2426" w:rsidRDefault="004A2426" w:rsidP="0025184F">
            <w:pPr>
              <w:jc w:val="left"/>
              <w:rPr>
                <w:szCs w:val="24"/>
              </w:rPr>
            </w:pPr>
            <w:r>
              <w:rPr>
                <w:szCs w:val="24"/>
              </w:rPr>
              <w:t>6.467%-8.083%</w:t>
            </w:r>
          </w:p>
        </w:tc>
      </w:tr>
      <w:tr w:rsidR="004A2426" w:rsidTr="00DA120C">
        <w:tc>
          <w:tcPr>
            <w:tcW w:w="1914" w:type="dxa"/>
            <w:shd w:val="clear" w:color="auto" w:fill="auto"/>
            <w:vAlign w:val="center"/>
          </w:tcPr>
          <w:p w:rsidR="004A2426" w:rsidRDefault="004A2426" w:rsidP="00372F07">
            <w:pPr>
              <w:jc w:val="center"/>
              <w:rPr>
                <w:szCs w:val="24"/>
              </w:rPr>
            </w:pPr>
            <w:r>
              <w:rPr>
                <w:szCs w:val="24"/>
              </w:rPr>
              <w:t>电子设备</w:t>
            </w:r>
          </w:p>
        </w:tc>
        <w:tc>
          <w:tcPr>
            <w:tcW w:w="1914" w:type="dxa"/>
            <w:shd w:val="clear" w:color="auto" w:fill="auto"/>
            <w:vAlign w:val="center"/>
          </w:tcPr>
          <w:p w:rsidR="004A2426" w:rsidRDefault="004A2426" w:rsidP="00372F07">
            <w:pPr>
              <w:jc w:val="center"/>
              <w:rPr>
                <w:szCs w:val="24"/>
              </w:rPr>
            </w:pPr>
            <w:r>
              <w:rPr>
                <w:szCs w:val="24"/>
              </w:rPr>
              <w:t>年限平均法</w:t>
            </w:r>
          </w:p>
        </w:tc>
        <w:tc>
          <w:tcPr>
            <w:tcW w:w="1914" w:type="dxa"/>
            <w:shd w:val="clear" w:color="auto" w:fill="auto"/>
            <w:vAlign w:val="center"/>
          </w:tcPr>
          <w:p w:rsidR="004A2426" w:rsidRDefault="004A2426" w:rsidP="00372F07">
            <w:pPr>
              <w:jc w:val="center"/>
              <w:rPr>
                <w:szCs w:val="24"/>
              </w:rPr>
            </w:pPr>
            <w:r>
              <w:rPr>
                <w:szCs w:val="24"/>
              </w:rPr>
              <w:t>5-12</w:t>
            </w:r>
            <w:r>
              <w:rPr>
                <w:szCs w:val="24"/>
              </w:rPr>
              <w:t>年</w:t>
            </w:r>
          </w:p>
        </w:tc>
        <w:tc>
          <w:tcPr>
            <w:tcW w:w="1914" w:type="dxa"/>
            <w:shd w:val="clear" w:color="auto" w:fill="auto"/>
            <w:vAlign w:val="center"/>
          </w:tcPr>
          <w:p w:rsidR="004A2426" w:rsidRDefault="004A2426" w:rsidP="0025184F">
            <w:pPr>
              <w:jc w:val="left"/>
              <w:rPr>
                <w:szCs w:val="24"/>
              </w:rPr>
            </w:pPr>
            <w:r>
              <w:rPr>
                <w:szCs w:val="24"/>
              </w:rPr>
              <w:t>3%</w:t>
            </w:r>
          </w:p>
        </w:tc>
        <w:tc>
          <w:tcPr>
            <w:tcW w:w="1914" w:type="dxa"/>
            <w:shd w:val="clear" w:color="auto" w:fill="auto"/>
            <w:vAlign w:val="center"/>
          </w:tcPr>
          <w:p w:rsidR="004A2426" w:rsidRDefault="004A2426" w:rsidP="0025184F">
            <w:pPr>
              <w:jc w:val="left"/>
              <w:rPr>
                <w:szCs w:val="24"/>
              </w:rPr>
            </w:pPr>
            <w:r>
              <w:rPr>
                <w:szCs w:val="24"/>
              </w:rPr>
              <w:t>8.083%-19.400%</w:t>
            </w:r>
          </w:p>
        </w:tc>
      </w:tr>
      <w:tr w:rsidR="004A2426" w:rsidTr="00DA120C">
        <w:tc>
          <w:tcPr>
            <w:tcW w:w="1914" w:type="dxa"/>
            <w:shd w:val="clear" w:color="auto" w:fill="auto"/>
            <w:vAlign w:val="center"/>
          </w:tcPr>
          <w:p w:rsidR="004A2426" w:rsidRDefault="004A2426" w:rsidP="00372F07">
            <w:pPr>
              <w:jc w:val="center"/>
              <w:rPr>
                <w:szCs w:val="24"/>
              </w:rPr>
            </w:pPr>
            <w:r>
              <w:rPr>
                <w:szCs w:val="24"/>
              </w:rPr>
              <w:t>其他设备</w:t>
            </w:r>
          </w:p>
        </w:tc>
        <w:tc>
          <w:tcPr>
            <w:tcW w:w="1914" w:type="dxa"/>
            <w:shd w:val="clear" w:color="auto" w:fill="auto"/>
            <w:vAlign w:val="center"/>
          </w:tcPr>
          <w:p w:rsidR="004A2426" w:rsidRDefault="004A2426" w:rsidP="00372F07">
            <w:pPr>
              <w:jc w:val="center"/>
              <w:rPr>
                <w:szCs w:val="24"/>
              </w:rPr>
            </w:pPr>
            <w:r>
              <w:rPr>
                <w:szCs w:val="24"/>
              </w:rPr>
              <w:t>年限平均法</w:t>
            </w:r>
          </w:p>
        </w:tc>
        <w:tc>
          <w:tcPr>
            <w:tcW w:w="1914" w:type="dxa"/>
            <w:shd w:val="clear" w:color="auto" w:fill="auto"/>
            <w:vAlign w:val="center"/>
          </w:tcPr>
          <w:p w:rsidR="004A2426" w:rsidRDefault="004A2426" w:rsidP="00372F07">
            <w:pPr>
              <w:jc w:val="center"/>
              <w:rPr>
                <w:szCs w:val="24"/>
              </w:rPr>
            </w:pPr>
            <w:r>
              <w:rPr>
                <w:szCs w:val="24"/>
              </w:rPr>
              <w:t>5-20</w:t>
            </w:r>
            <w:r>
              <w:rPr>
                <w:szCs w:val="24"/>
              </w:rPr>
              <w:t>年</w:t>
            </w:r>
          </w:p>
        </w:tc>
        <w:tc>
          <w:tcPr>
            <w:tcW w:w="1914" w:type="dxa"/>
            <w:shd w:val="clear" w:color="auto" w:fill="auto"/>
            <w:vAlign w:val="center"/>
          </w:tcPr>
          <w:p w:rsidR="004A2426" w:rsidRDefault="004A2426" w:rsidP="0025184F">
            <w:pPr>
              <w:jc w:val="left"/>
              <w:rPr>
                <w:szCs w:val="24"/>
              </w:rPr>
            </w:pPr>
            <w:r>
              <w:rPr>
                <w:szCs w:val="24"/>
              </w:rPr>
              <w:t>3%</w:t>
            </w:r>
          </w:p>
        </w:tc>
        <w:tc>
          <w:tcPr>
            <w:tcW w:w="1914" w:type="dxa"/>
            <w:shd w:val="clear" w:color="auto" w:fill="auto"/>
            <w:vAlign w:val="center"/>
          </w:tcPr>
          <w:p w:rsidR="004A2426" w:rsidRDefault="004A2426" w:rsidP="0025184F">
            <w:pPr>
              <w:jc w:val="left"/>
              <w:rPr>
                <w:szCs w:val="24"/>
              </w:rPr>
            </w:pPr>
            <w:r>
              <w:rPr>
                <w:szCs w:val="24"/>
              </w:rPr>
              <w:t>4.850%-19.400%</w:t>
            </w:r>
          </w:p>
        </w:tc>
      </w:tr>
    </w:tbl>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16、在建工程</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公司是否需要遵守特殊行业的披露要求</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否</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在建工程项目按建造该项资产达到预定可使用状态前所发生的必要支出，作为固定资产的入账价值。所建造的固定资产在建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lastRenderedPageBreak/>
        <w:t>17、借款费用</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1</w:t>
      </w:r>
      <w:r w:rsidRPr="00372F07">
        <w:rPr>
          <w:rFonts w:ascii="仿宋" w:eastAsia="仿宋" w:hAnsi="仿宋" w:hint="eastAsia"/>
          <w:b/>
          <w:sz w:val="28"/>
          <w:szCs w:val="28"/>
        </w:rPr>
        <w:t>）借款费用资本化的确认原则</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公司发生的借款费用，可直接归属于符合资本化条件的资产的购建或者生产的，予以资本化，计入相关资产成本；其他借款费用，在发生时根据其发生额确认为费用，计入当期损益。</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借款费用同时满足下列条件时开始资本化：</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①资产支出已经发生，资产支出包括为购建或者生产符合资本化条件的资产而以支付现金、转移非现金资产或者承担带息债务形式发生的支出；</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②借款费用已经发生；</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③为使资产达到预定可使用或者可销售状态所必要的购建或者生产活动已经开始。</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2</w:t>
      </w:r>
      <w:r w:rsidRPr="00372F07">
        <w:rPr>
          <w:rFonts w:ascii="仿宋" w:eastAsia="仿宋" w:hAnsi="仿宋" w:hint="eastAsia"/>
          <w:b/>
          <w:sz w:val="28"/>
          <w:szCs w:val="28"/>
        </w:rPr>
        <w:t>）资本化期间</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资本化期间，指从借款费用开始资本化时点到停止资本化时点的期间，借款费用暂停资本化的期间不包括在内。当购建或者生产符合资本化条件的资产达到预定可使用或者可销售状态时，借款费用停止资本化。</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3</w:t>
      </w:r>
      <w:r w:rsidRPr="00372F07">
        <w:rPr>
          <w:rFonts w:ascii="仿宋" w:eastAsia="仿宋" w:hAnsi="仿宋" w:hint="eastAsia"/>
          <w:b/>
          <w:sz w:val="28"/>
          <w:szCs w:val="28"/>
        </w:rPr>
        <w:t>）暂停资本化期间</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符合资本化条件的资产在购建或生产过程中发生的非正常中断、且中断时间连续超过</w:t>
      </w:r>
      <w:r w:rsidRPr="00372F07">
        <w:rPr>
          <w:rFonts w:ascii="仿宋" w:eastAsia="仿宋" w:hAnsi="仿宋"/>
          <w:sz w:val="28"/>
          <w:szCs w:val="28"/>
        </w:rPr>
        <w:t>3</w:t>
      </w:r>
      <w:r w:rsidRPr="00372F07">
        <w:rPr>
          <w:rFonts w:ascii="仿宋" w:eastAsia="仿宋" w:hAnsi="仿宋" w:hint="eastAsia"/>
          <w:sz w:val="28"/>
          <w:szCs w:val="28"/>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4</w:t>
      </w:r>
      <w:r w:rsidRPr="00372F07">
        <w:rPr>
          <w:rFonts w:ascii="仿宋" w:eastAsia="仿宋" w:hAnsi="仿宋" w:hint="eastAsia"/>
          <w:b/>
          <w:sz w:val="28"/>
          <w:szCs w:val="28"/>
        </w:rPr>
        <w:t>）借款费用资本化率以及资本化金额的计算方法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对于为购建或者生产符合资本化条件的资产而借入的专门借款，以专门借款当期实际发生的借款费用，减去尚未动用的借款资金存入银行取得</w:t>
      </w:r>
      <w:r w:rsidRPr="00372F07">
        <w:rPr>
          <w:rFonts w:ascii="仿宋" w:eastAsia="仿宋" w:hAnsi="仿宋" w:hint="eastAsia"/>
          <w:sz w:val="28"/>
          <w:szCs w:val="28"/>
        </w:rPr>
        <w:lastRenderedPageBreak/>
        <w:t>的利息收入或进行暂时性投资取得的投资收益后的金额，来确定借款费用的资本化金额。</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利率计算确定。</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18、无形资产</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（1）计价方法、使用寿命、减值测试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公司取得无形资产时按成本进行初始计量；</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对于使用寿命有限的无形资产，在为企业带来经济利益的期限内按直线法摊销；无法预见无形资产为企业带来经济利益期限的，视为使用寿命不确定的无形资产，不予摊销。</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（2）内部研究开发支出会计政策</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内部研究开发项目支出根据其性质以及研发活动最终形成无形资产是否具有较大不确定性，划分为研究阶段的支出和开发阶段的支出。</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研究阶段的支出于发生时计入当期损益；开发阶段的支出，同时满足下列条件的，予以资本化：</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①完成该无形资产以使其能够使用或出售在技术上具有可行性；</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②管理层具有完成该无形资产并使用或出售的意图；</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③能够证明该无形资产将如何产生经济利益；</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④有足够的技术、财务资源和其他资源支持，以完成该无形资产的开发，并有能力使用或出售该无形资产；</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⑤归属于该无形资产开发阶段的支出能够可靠地计量。</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不满足上述条件的开发阶段的支出，于发生时计入当期损益。以前期</w:t>
      </w:r>
      <w:r w:rsidRPr="00372F07">
        <w:rPr>
          <w:rFonts w:ascii="仿宋" w:eastAsia="仿宋" w:hAnsi="仿宋" w:hint="eastAsia"/>
          <w:sz w:val="28"/>
          <w:szCs w:val="28"/>
        </w:rPr>
        <w:lastRenderedPageBreak/>
        <w:t>间已计入损益的开发支出不在以后期间重新确认为资产。</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已资本化的开发阶段的支出在资产负债表上列示为开发支出，自该项目达到预定用途之日起转为无形资产。</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19、长期资产减值</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商誉至少在每年年度终了进行减值测试。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本公司进行商誉减值测试，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w:t>
      </w:r>
      <w:r w:rsidRPr="00372F07">
        <w:rPr>
          <w:rFonts w:ascii="仿宋" w:eastAsia="仿宋" w:hAnsi="仿宋" w:hint="eastAsia"/>
          <w:sz w:val="28"/>
          <w:szCs w:val="28"/>
        </w:rPr>
        <w:lastRenderedPageBreak/>
        <w:t>减值测试，比较这些相关资产组或者资产组组合的账面价值（包括所分摊的商誉的账面价值部分）与其可收回金额，如相关资产组或者资产组组合的可收回金额低于其账面价值的，确认商誉的减值损失。上述资产减值损失一经确认，在以后会计期间不予转回。</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20、长期待摊费用</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长期待摊费用是公司已经发生但应由本期和以后各期分担的分摊期限在一年以上的各项费用，以实际发生的支出入账并在其预计受益期内按直线法平均摊销。</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21、职工薪酬</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（1）短期薪酬的会计处理方法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本公司在职工为本公司提供服务的会计期间，将实际发生的短期薪酬确认为负债，并计入当期损益或相关资产成本。</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（2）离职后福利的会计处理方法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离职后福利主要包括设定提存计划。设定提存计划主要包括基本养老保险、失业保险，相应的应缴存金额于发生时计入相关资产成本或当期损益。</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（3）辞退福利的会计处理方法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本公司在不能单方面撤回因解除劳动关系计划或裁减建议所提供的辞退福利时，或确认与涉及支付辞退福利的重组相关的成本或费用时（两者孰早），确认辞退福利产生的职工薪酬负债，并计入当期损益。</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（4）其他长期职工福利的会计处理方法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本公司向职工提供的其他长期职工福利，符合设定提存计划的，按照设定提存计划进行会计处理，除此之外按照设定收益计划进行会计处理。</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22、预计负债</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lastRenderedPageBreak/>
        <w:t>（</w:t>
      </w:r>
      <w:r w:rsidRPr="00372F07">
        <w:rPr>
          <w:rFonts w:ascii="仿宋" w:eastAsia="仿宋" w:hAnsi="仿宋"/>
          <w:b/>
          <w:sz w:val="28"/>
          <w:szCs w:val="28"/>
        </w:rPr>
        <w:t>1</w:t>
      </w:r>
      <w:r w:rsidRPr="00372F07">
        <w:rPr>
          <w:rFonts w:ascii="仿宋" w:eastAsia="仿宋" w:hAnsi="仿宋" w:hint="eastAsia"/>
          <w:b/>
          <w:sz w:val="28"/>
          <w:szCs w:val="28"/>
        </w:rPr>
        <w:t>）预计负债的确认标准</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当与对外担保、未决诉讼或仲裁、产品质量保证、裁员计划、亏损合同、重组义务、固定资产弃置义务等或有事项相关的业务同时符合以下条件时，确认为负债：</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该义务是本公司承担的现时义务；</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该义务的履行很可能导致经济利益流出企业；</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该义务的金额能够可靠地计量。</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2</w:t>
      </w:r>
      <w:r w:rsidRPr="00372F07">
        <w:rPr>
          <w:rFonts w:ascii="仿宋" w:eastAsia="仿宋" w:hAnsi="仿宋" w:hint="eastAsia"/>
          <w:b/>
          <w:sz w:val="28"/>
          <w:szCs w:val="28"/>
        </w:rPr>
        <w:t>）预计负债的计量方法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预计负债按照履行现时义务所需支出的最佳估计数进行精算并初始计量。所需支出存在一个连续范围，且该范围内各种结果发生的可能性相同的最佳估计数按该范围的中间值确定；在其他情况下，最佳估计数按如下方法确定：</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或有事项涉及单个项目时，最佳估计数按最可能发生金额确定；</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或有事项涉及多个项目时，最佳估计数按各种可能发生额及其发生概率计算确定。</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公司清偿预计负债所需支出全部或部分预期由第三方或其他方补偿的，则补偿金额在基本确定能收到时，作为资产单独确认。确认的补偿金额不超过所确认预计负债的账面价值。</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23、股份支付</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1</w:t>
      </w:r>
      <w:r w:rsidRPr="00372F07">
        <w:rPr>
          <w:rFonts w:ascii="仿宋" w:eastAsia="仿宋" w:hAnsi="仿宋" w:hint="eastAsia"/>
          <w:b/>
          <w:sz w:val="28"/>
          <w:szCs w:val="28"/>
        </w:rPr>
        <w:t>）股份支付的种类：</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股份支付，分为以权益结算的股份支付和以现金结算的股份支付。以权益结算的股份支付，是指本公司及子公司为获取服务以股份或其他权益工具作为对价进行结算的交易。</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2</w:t>
      </w:r>
      <w:r w:rsidRPr="00372F07">
        <w:rPr>
          <w:rFonts w:ascii="仿宋" w:eastAsia="仿宋" w:hAnsi="仿宋" w:hint="eastAsia"/>
          <w:b/>
          <w:sz w:val="28"/>
          <w:szCs w:val="28"/>
        </w:rPr>
        <w:t>）权益工具公允价值的确定方法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lastRenderedPageBreak/>
        <w:t>假定在计量日将该权益工具转移给其他市场参与者，而且该权益工具在转移后继续存在，并由作为受让方的市场参与者取得与该工具相关的权利、承担相应的义务。</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3</w:t>
      </w:r>
      <w:r w:rsidRPr="00372F07">
        <w:rPr>
          <w:rFonts w:ascii="仿宋" w:eastAsia="仿宋" w:hAnsi="仿宋" w:hint="eastAsia"/>
          <w:b/>
          <w:sz w:val="28"/>
          <w:szCs w:val="28"/>
        </w:rPr>
        <w:t>）确认可行权权益工具最佳估计的依据</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以权益结算的股份支付换取职工提供服务的，以授予职工权益工具的公允价值计量。授予后立即可行权的，在授予日按照公允价值计入相关成本或费用，相应增加资本公积；完成等待期内的服务或达到规定业绩条件才可行权的，在等待期内每个资产负债表日，本公司及子公司根据最新取得的可行权职工人数变动、是否达到规定业绩条件等后续信息对可行权权益工具数量作出最佳估计，以此为基础，按照授予日的公允价值，将当期取得的服务计入相关成本或费用，相应增加资本公积。</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在满足业绩条件和服务期限条件的期间，应确认以权益结算的股份支付的成本或费用，并相应增加资本公积。可行权日之前，于每个资产负债表日为以权益结算的股份支付确认的累计金额反映了等待期已届满的部分以及本公司及子公司对最终可行权的权益工具数量的最佳估计。</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对于最终未能行权的股份支付，不确认成本或费用，除非行权条件是市场条件或非可行权条件，此时无论是否满足市场条件或非可行权条件，只要满足所有可行权条件中的非市场条件，即视为可行权。</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4</w:t>
      </w:r>
      <w:r w:rsidRPr="00372F07">
        <w:rPr>
          <w:rFonts w:ascii="仿宋" w:eastAsia="仿宋" w:hAnsi="仿宋" w:hint="eastAsia"/>
          <w:b/>
          <w:sz w:val="28"/>
          <w:szCs w:val="28"/>
        </w:rPr>
        <w:t>）修改、终止股份支付计划的相关会计处理：</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如果修改了以权益结算的股份支付的条款，至少按照未修改条款的情况确认取得的服务。此外，任何增加所授予权益工具公允价值的修改，或在修改日对职工有利的变更，均确认取得服务的增加。</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如果取消了以权益结算的股份支付，则于取消日作为加速行权处理，立即确认尚未确认的金额。职工或其他方能够选择满足非可行权条件但在</w:t>
      </w:r>
      <w:r w:rsidRPr="00372F07">
        <w:rPr>
          <w:rFonts w:ascii="仿宋" w:eastAsia="仿宋" w:hAnsi="仿宋" w:hint="eastAsia"/>
          <w:sz w:val="28"/>
          <w:szCs w:val="28"/>
        </w:rPr>
        <w:lastRenderedPageBreak/>
        <w:t>等待期内未满足的，作为取消以权益结算的股份支付处理。但是，如果授予新的权益工具，并在新权益工具授予日认定所授予的新权益工具是用于替代被取消的权益工具的，则以与处理原权益工具条款和条件修改相同的方式，对所授予的替代权益工具进行处理。</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24、收入</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公司是否需要遵守特殊行业的披露要求</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否</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1</w:t>
      </w:r>
      <w:r w:rsidRPr="00372F07">
        <w:rPr>
          <w:rFonts w:ascii="仿宋" w:eastAsia="仿宋" w:hAnsi="仿宋" w:hint="eastAsia"/>
          <w:b/>
          <w:sz w:val="28"/>
          <w:szCs w:val="28"/>
        </w:rPr>
        <w:t>）销售商品的收入，在下列条件均能满足时予以确认：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a</w:t>
      </w:r>
      <w:r w:rsidRPr="00372F07">
        <w:rPr>
          <w:rFonts w:ascii="仿宋" w:eastAsia="仿宋" w:hAnsi="仿宋" w:hint="eastAsia"/>
          <w:sz w:val="28"/>
          <w:szCs w:val="28"/>
        </w:rPr>
        <w:t>、公司己将商品所有权上的主要风险和报酬转移给购货方。</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b</w:t>
      </w:r>
      <w:r w:rsidRPr="00372F07">
        <w:rPr>
          <w:rFonts w:ascii="仿宋" w:eastAsia="仿宋" w:hAnsi="仿宋" w:hint="eastAsia"/>
          <w:sz w:val="28"/>
          <w:szCs w:val="28"/>
        </w:rPr>
        <w:t>、公司既没有保留通常与所有权相联系的继续管理权，也没有对己售出的商品实施有效控制。</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c</w:t>
      </w:r>
      <w:r w:rsidRPr="00372F07">
        <w:rPr>
          <w:rFonts w:ascii="仿宋" w:eastAsia="仿宋" w:hAnsi="仿宋" w:hint="eastAsia"/>
          <w:sz w:val="28"/>
          <w:szCs w:val="28"/>
        </w:rPr>
        <w:t>、收入的金额能够可靠计量。</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d</w:t>
      </w:r>
      <w:r w:rsidRPr="00372F07">
        <w:rPr>
          <w:rFonts w:ascii="仿宋" w:eastAsia="仿宋" w:hAnsi="仿宋" w:hint="eastAsia"/>
          <w:sz w:val="28"/>
          <w:szCs w:val="28"/>
        </w:rPr>
        <w:t>、相关经济利益很可能流入公司。</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e</w:t>
      </w:r>
      <w:r w:rsidRPr="00372F07">
        <w:rPr>
          <w:rFonts w:ascii="仿宋" w:eastAsia="仿宋" w:hAnsi="仿宋" w:hint="eastAsia"/>
          <w:sz w:val="28"/>
          <w:szCs w:val="28"/>
        </w:rPr>
        <w:t>、相关的、己发生的或将发生的成本能够可靠计量。</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公司具体的销售收入确认方法是：公司自产货物以送货单开出、货物发出时点确认收入，贸易商品以货物交付，取得交货单时点确认收入。</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2</w:t>
      </w:r>
      <w:r w:rsidRPr="00372F07">
        <w:rPr>
          <w:rFonts w:ascii="仿宋" w:eastAsia="仿宋" w:hAnsi="仿宋" w:hint="eastAsia"/>
          <w:b/>
          <w:sz w:val="28"/>
          <w:szCs w:val="28"/>
        </w:rPr>
        <w:t>）提供劳务的收入，在下列条件均能满足时予以确认：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a</w:t>
      </w:r>
      <w:r w:rsidRPr="00372F07">
        <w:rPr>
          <w:rFonts w:ascii="仿宋" w:eastAsia="仿宋" w:hAnsi="仿宋" w:hint="eastAsia"/>
          <w:sz w:val="28"/>
          <w:szCs w:val="28"/>
        </w:rPr>
        <w:t>、收入的金额能够可靠计量。</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b</w:t>
      </w:r>
      <w:r w:rsidRPr="00372F07">
        <w:rPr>
          <w:rFonts w:ascii="仿宋" w:eastAsia="仿宋" w:hAnsi="仿宋" w:hint="eastAsia"/>
          <w:sz w:val="28"/>
          <w:szCs w:val="28"/>
        </w:rPr>
        <w:t>、相关的经济利益很可能流入公司。</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c</w:t>
      </w:r>
      <w:r w:rsidRPr="00372F07">
        <w:rPr>
          <w:rFonts w:ascii="仿宋" w:eastAsia="仿宋" w:hAnsi="仿宋" w:hint="eastAsia"/>
          <w:sz w:val="28"/>
          <w:szCs w:val="28"/>
        </w:rPr>
        <w:t>、交易的完工进度能够可靠确定。</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d</w:t>
      </w:r>
      <w:r w:rsidRPr="00372F07">
        <w:rPr>
          <w:rFonts w:ascii="仿宋" w:eastAsia="仿宋" w:hAnsi="仿宋" w:hint="eastAsia"/>
          <w:sz w:val="28"/>
          <w:szCs w:val="28"/>
        </w:rPr>
        <w:t>、交易中己发生的和将发生的成本能够可靠计量。</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在同一个会计年度内开始并完工的劳务，在完成劳务时确认收入。</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3</w:t>
      </w:r>
      <w:r w:rsidRPr="00372F07">
        <w:rPr>
          <w:rFonts w:ascii="仿宋" w:eastAsia="仿宋" w:hAnsi="仿宋" w:hint="eastAsia"/>
          <w:b/>
          <w:sz w:val="28"/>
          <w:szCs w:val="28"/>
        </w:rPr>
        <w:t>）让渡资产使用权收入在下列条件均能满足时予以确认：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a</w:t>
      </w:r>
      <w:r w:rsidRPr="00372F07">
        <w:rPr>
          <w:rFonts w:ascii="仿宋" w:eastAsia="仿宋" w:hAnsi="仿宋" w:hint="eastAsia"/>
          <w:sz w:val="28"/>
          <w:szCs w:val="28"/>
        </w:rPr>
        <w:t>、相关的经济利益很可能流入公司。</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lastRenderedPageBreak/>
        <w:t>b</w:t>
      </w:r>
      <w:r w:rsidRPr="00372F07">
        <w:rPr>
          <w:rFonts w:ascii="仿宋" w:eastAsia="仿宋" w:hAnsi="仿宋" w:hint="eastAsia"/>
          <w:sz w:val="28"/>
          <w:szCs w:val="28"/>
        </w:rPr>
        <w:t>、收入的金额能够可靠计量。</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25、政府补助</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（1）与资产相关的政府补助判断依据及会计处理方法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政府补助根据政府文件及款项用途区分为与资产相关政府补助和与收益相关政府补助。</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与资产相关的政府补助，确认为递延收益，并在相关资产使用寿命内平均分配，计入当期损益，其中，按名义金额计量的政府补助直接计入当期损益。</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（2）与收益相关的政府补助判断依据及会计处理方法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与收益相关的政府补助，用于补偿以后期间的相关费用或损失的，确认为递延收益，并在确认相关费用的期间计入当期损益，用于补偿已发生的相关费用或损失的，直接计入当期损益。</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对于综合性项目的政府补助，需要将其分解为与资产相关的部分和与收益相关的部分，分别进行会计处理；难以区分的，将政府补助整体归类为与收益相关的政府补助，视情况不同计入当期损益，或者在项目期内分期确认为当期收益。</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26、递延所得税资产/递延所得税负债</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所得税费用的会计处理采用资产负债表债务法核算。资产负债表日，公司按照可抵扣暂时性差异与适用所得税税率计算的结果，确认递延所得税资产及相应的递延所得税收益；按照应纳税暂时性差异与适用企业所得税税率计算的结果，确认递延所得税负债及相应的递延所得税费用。</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1</w:t>
      </w:r>
      <w:r w:rsidRPr="00372F07">
        <w:rPr>
          <w:rFonts w:ascii="仿宋" w:eastAsia="仿宋" w:hAnsi="仿宋" w:hint="eastAsia"/>
          <w:b/>
          <w:sz w:val="28"/>
          <w:szCs w:val="28"/>
        </w:rPr>
        <w:t>）递延所得税资产的确认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公司以很可能取得用来抵扣可抵扣暂时性差异的应纳税所得额为限，确认由可抵扣暂时性差异产生的递延所得税资产。但是同时具有下列特征</w:t>
      </w:r>
      <w:r w:rsidRPr="00372F07">
        <w:rPr>
          <w:rFonts w:ascii="仿宋" w:eastAsia="仿宋" w:hAnsi="仿宋" w:hint="eastAsia"/>
          <w:sz w:val="28"/>
          <w:szCs w:val="28"/>
        </w:rPr>
        <w:lastRenderedPageBreak/>
        <w:t>的交易中因资产或负债的初始确认所产生的递延所得税资产不予确认：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该项交易不是企业合并；</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交易发生时既不影响会计利润也不影响应纳税所得额（或可抵扣亏损）。</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对与子公司、联营公司及合营企业投资相关的可抵扣暂时性差异，同时满足下列条件的，确认相应的递延所得税资产：暂时性差异在可预见的未来很可能转回；未来很可能获得用来抵扣暂时性差异的应纳税所得额。</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公司对于能够结转以后年度的可抵扣亏损和税款抵减，以很可能获得用来抵扣可抵扣亏损和税款抵减的未来应纳税所得额为限，确认相应的递延所得税资产。</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2</w:t>
      </w:r>
      <w:r w:rsidRPr="00372F07">
        <w:rPr>
          <w:rFonts w:ascii="仿宋" w:eastAsia="仿宋" w:hAnsi="仿宋" w:hint="eastAsia"/>
          <w:b/>
          <w:sz w:val="28"/>
          <w:szCs w:val="28"/>
        </w:rPr>
        <w:t>）递延所得税负债的确认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除下列情况产生的递延所得税负债以外，本公司确认所有应纳税暂时性差异产生的递延所得税负债：</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商誉的初始确认；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同时满足具有下列特征的交易中产生的资产或负债的初始确认：</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该项交易不是企业合并；</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交易发生时既不影响会计利润也不影响应纳税所得额（或可抵扣亏损）。</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公司对与子公司、联营公司及合营企业投资产生相关的应纳税暂时性差异，同时满足下列条件的：</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投资企业能够控制暂时性差异的转回的时间；</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该暂时性差异在可预见的未来很可能不会转回。</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hint="eastAsia"/>
          <w:b/>
          <w:sz w:val="28"/>
          <w:szCs w:val="28"/>
        </w:rPr>
        <w:t>（</w:t>
      </w:r>
      <w:r w:rsidRPr="00372F07">
        <w:rPr>
          <w:rFonts w:ascii="仿宋" w:eastAsia="仿宋" w:hAnsi="仿宋"/>
          <w:b/>
          <w:sz w:val="28"/>
          <w:szCs w:val="28"/>
        </w:rPr>
        <w:t>3</w:t>
      </w:r>
      <w:r w:rsidRPr="00372F07">
        <w:rPr>
          <w:rFonts w:ascii="仿宋" w:eastAsia="仿宋" w:hAnsi="仿宋" w:hint="eastAsia"/>
          <w:b/>
          <w:sz w:val="28"/>
          <w:szCs w:val="28"/>
        </w:rPr>
        <w:t>）所得税费用计量</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公司将当期所得税和递延所得税作为所得税费用或收益计入当期损</w:t>
      </w:r>
      <w:r w:rsidRPr="00372F07">
        <w:rPr>
          <w:rFonts w:ascii="仿宋" w:eastAsia="仿宋" w:hAnsi="仿宋" w:hint="eastAsia"/>
          <w:sz w:val="28"/>
          <w:szCs w:val="28"/>
        </w:rPr>
        <w:lastRenderedPageBreak/>
        <w:t>益，但不包括下列情况产生的所得税：</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企业合并；</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直接在所有者权益中确认的交易或事项。</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27、租赁</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（1）经营租赁的会计处理方法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对于经营租赁的租金，出租人、承租人在租赁期内各个期间按照直线法确认为当期损益。出租人、承租人发生的初始直接费用，计入当期损益。</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（2）融资租赁的会计处理方法</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融资租入资产：公司在承租开始日，将租赁资产公允价值与最低租赁付款额现值两者中较低者作为租入资产的入账价值，将最低租赁付款额作为长期应付款的入账价值，其差额作为未确认的融资费用。公司采用实际利率法对未确认的融资费用，在资产租赁期间内摊销，计入财务费用。公司发生的初始直接费用，计入租入资产价值。</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融资租出资产：公司在租赁开始日，将应收融资租赁款，未担保余值之和与其现值的差额确认为未实现融资收益，在将来收到租金的各期间内确认为租赁收入。公司发生的与出租交易相关的初始直接费用，计入应收融资租赁款的初始计量中，并减少租赁期内确认的收益金额。</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28、重要会计政策和会计估计变更</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（1）重要会计政策变更</w:t>
      </w:r>
    </w:p>
    <w:p w:rsidR="004A2426" w:rsidRPr="00372F07" w:rsidRDefault="00B26B5B" w:rsidP="00372F07">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（2）重要会计估计变更</w:t>
      </w:r>
    </w:p>
    <w:p w:rsidR="004A2426" w:rsidRPr="00372F07" w:rsidRDefault="00B26B5B" w:rsidP="00372F07">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372F07" w:rsidRDefault="004A2426" w:rsidP="00372F07">
      <w:pPr>
        <w:pStyle w:val="Chapter"/>
        <w:snapToGrid w:val="0"/>
        <w:spacing w:before="100" w:after="100" w:line="560" w:lineRule="exact"/>
        <w:ind w:firstLineChars="196" w:firstLine="551"/>
        <w:outlineLvl w:val="1"/>
        <w:rPr>
          <w:sz w:val="28"/>
          <w:szCs w:val="28"/>
        </w:rPr>
      </w:pPr>
      <w:r w:rsidRPr="00372F07">
        <w:rPr>
          <w:sz w:val="28"/>
          <w:szCs w:val="28"/>
        </w:rPr>
        <w:lastRenderedPageBreak/>
        <w:t>六、税项</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1、主要税种及税率</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4182"/>
        <w:gridCol w:w="2198"/>
      </w:tblGrid>
      <w:tr w:rsidR="004A2426" w:rsidTr="00DA120C">
        <w:tc>
          <w:tcPr>
            <w:tcW w:w="3189" w:type="dxa"/>
            <w:shd w:val="clear" w:color="auto" w:fill="auto"/>
            <w:vAlign w:val="center"/>
          </w:tcPr>
          <w:p w:rsidR="004A2426" w:rsidRDefault="004A2426" w:rsidP="0025184F">
            <w:pPr>
              <w:jc w:val="center"/>
              <w:rPr>
                <w:szCs w:val="24"/>
              </w:rPr>
            </w:pPr>
            <w:r>
              <w:rPr>
                <w:szCs w:val="24"/>
              </w:rPr>
              <w:t>税种</w:t>
            </w:r>
          </w:p>
        </w:tc>
        <w:tc>
          <w:tcPr>
            <w:tcW w:w="4182" w:type="dxa"/>
            <w:shd w:val="clear" w:color="auto" w:fill="auto"/>
            <w:vAlign w:val="center"/>
          </w:tcPr>
          <w:p w:rsidR="004A2426" w:rsidRDefault="004A2426" w:rsidP="0025184F">
            <w:pPr>
              <w:jc w:val="center"/>
              <w:rPr>
                <w:szCs w:val="24"/>
              </w:rPr>
            </w:pPr>
            <w:r>
              <w:rPr>
                <w:szCs w:val="24"/>
              </w:rPr>
              <w:t>计税依据</w:t>
            </w:r>
          </w:p>
        </w:tc>
        <w:tc>
          <w:tcPr>
            <w:tcW w:w="2198" w:type="dxa"/>
            <w:shd w:val="clear" w:color="auto" w:fill="auto"/>
            <w:vAlign w:val="center"/>
          </w:tcPr>
          <w:p w:rsidR="004A2426" w:rsidRDefault="004A2426" w:rsidP="0025184F">
            <w:pPr>
              <w:jc w:val="center"/>
              <w:rPr>
                <w:szCs w:val="24"/>
              </w:rPr>
            </w:pPr>
            <w:r>
              <w:rPr>
                <w:szCs w:val="24"/>
              </w:rPr>
              <w:t>税率</w:t>
            </w:r>
          </w:p>
        </w:tc>
      </w:tr>
      <w:tr w:rsidR="004A2426" w:rsidTr="00DA120C">
        <w:tc>
          <w:tcPr>
            <w:tcW w:w="3189" w:type="dxa"/>
            <w:shd w:val="clear" w:color="auto" w:fill="auto"/>
            <w:vAlign w:val="center"/>
          </w:tcPr>
          <w:p w:rsidR="004A2426" w:rsidRDefault="004A2426" w:rsidP="00372F07">
            <w:pPr>
              <w:jc w:val="center"/>
              <w:rPr>
                <w:szCs w:val="24"/>
              </w:rPr>
            </w:pPr>
            <w:r>
              <w:rPr>
                <w:szCs w:val="24"/>
              </w:rPr>
              <w:t>增值税</w:t>
            </w:r>
          </w:p>
        </w:tc>
        <w:tc>
          <w:tcPr>
            <w:tcW w:w="4182" w:type="dxa"/>
            <w:shd w:val="clear" w:color="auto" w:fill="auto"/>
            <w:vAlign w:val="center"/>
          </w:tcPr>
          <w:p w:rsidR="004A2426" w:rsidRDefault="004A2426" w:rsidP="00372F07">
            <w:pPr>
              <w:jc w:val="center"/>
              <w:rPr>
                <w:szCs w:val="24"/>
              </w:rPr>
            </w:pPr>
            <w:r>
              <w:rPr>
                <w:szCs w:val="24"/>
              </w:rPr>
              <w:t>销售商品或提供劳务、有形动产租赁的增值额</w:t>
            </w:r>
          </w:p>
        </w:tc>
        <w:tc>
          <w:tcPr>
            <w:tcW w:w="2198" w:type="dxa"/>
            <w:shd w:val="clear" w:color="auto" w:fill="auto"/>
            <w:vAlign w:val="center"/>
          </w:tcPr>
          <w:p w:rsidR="004A2426" w:rsidRDefault="004A2426" w:rsidP="00372F07">
            <w:pPr>
              <w:jc w:val="center"/>
              <w:rPr>
                <w:szCs w:val="24"/>
              </w:rPr>
            </w:pPr>
            <w:r>
              <w:rPr>
                <w:szCs w:val="24"/>
              </w:rPr>
              <w:t>3%</w:t>
            </w:r>
            <w:r>
              <w:rPr>
                <w:szCs w:val="24"/>
              </w:rPr>
              <w:t>、</w:t>
            </w:r>
            <w:r>
              <w:rPr>
                <w:szCs w:val="24"/>
              </w:rPr>
              <w:t>13%</w:t>
            </w:r>
            <w:r>
              <w:rPr>
                <w:szCs w:val="24"/>
              </w:rPr>
              <w:t>、</w:t>
            </w:r>
            <w:r>
              <w:rPr>
                <w:szCs w:val="24"/>
              </w:rPr>
              <w:t>17%</w:t>
            </w:r>
          </w:p>
        </w:tc>
      </w:tr>
      <w:tr w:rsidR="004A2426" w:rsidTr="00DA120C">
        <w:tc>
          <w:tcPr>
            <w:tcW w:w="3189" w:type="dxa"/>
            <w:shd w:val="clear" w:color="auto" w:fill="auto"/>
            <w:vAlign w:val="center"/>
          </w:tcPr>
          <w:p w:rsidR="004A2426" w:rsidRDefault="004A2426" w:rsidP="00372F07">
            <w:pPr>
              <w:jc w:val="center"/>
              <w:rPr>
                <w:szCs w:val="24"/>
              </w:rPr>
            </w:pPr>
            <w:r>
              <w:rPr>
                <w:szCs w:val="24"/>
              </w:rPr>
              <w:t>城市维护建设税</w:t>
            </w:r>
          </w:p>
        </w:tc>
        <w:tc>
          <w:tcPr>
            <w:tcW w:w="4182" w:type="dxa"/>
            <w:shd w:val="clear" w:color="auto" w:fill="auto"/>
            <w:vAlign w:val="center"/>
          </w:tcPr>
          <w:p w:rsidR="004A2426" w:rsidRDefault="004A2426" w:rsidP="00372F07">
            <w:pPr>
              <w:jc w:val="center"/>
              <w:rPr>
                <w:szCs w:val="24"/>
              </w:rPr>
            </w:pPr>
            <w:r>
              <w:rPr>
                <w:szCs w:val="24"/>
              </w:rPr>
              <w:t>应缴纳流转税额</w:t>
            </w:r>
          </w:p>
        </w:tc>
        <w:tc>
          <w:tcPr>
            <w:tcW w:w="2198" w:type="dxa"/>
            <w:shd w:val="clear" w:color="auto" w:fill="auto"/>
            <w:vAlign w:val="center"/>
          </w:tcPr>
          <w:p w:rsidR="004A2426" w:rsidRDefault="004A2426" w:rsidP="00372F07">
            <w:pPr>
              <w:jc w:val="center"/>
              <w:rPr>
                <w:szCs w:val="24"/>
              </w:rPr>
            </w:pPr>
            <w:r>
              <w:rPr>
                <w:szCs w:val="24"/>
              </w:rPr>
              <w:t>7%</w:t>
            </w:r>
          </w:p>
        </w:tc>
      </w:tr>
      <w:tr w:rsidR="004A2426" w:rsidTr="00DA120C">
        <w:tc>
          <w:tcPr>
            <w:tcW w:w="3189" w:type="dxa"/>
            <w:shd w:val="clear" w:color="auto" w:fill="auto"/>
            <w:vAlign w:val="center"/>
          </w:tcPr>
          <w:p w:rsidR="004A2426" w:rsidRDefault="004A2426" w:rsidP="00372F07">
            <w:pPr>
              <w:jc w:val="center"/>
              <w:rPr>
                <w:szCs w:val="24"/>
              </w:rPr>
            </w:pPr>
            <w:r>
              <w:rPr>
                <w:szCs w:val="24"/>
              </w:rPr>
              <w:t>企业所得税</w:t>
            </w:r>
          </w:p>
        </w:tc>
        <w:tc>
          <w:tcPr>
            <w:tcW w:w="4182" w:type="dxa"/>
            <w:shd w:val="clear" w:color="auto" w:fill="auto"/>
            <w:vAlign w:val="center"/>
          </w:tcPr>
          <w:p w:rsidR="004A2426" w:rsidRDefault="004A2426" w:rsidP="00372F07">
            <w:pPr>
              <w:jc w:val="center"/>
              <w:rPr>
                <w:szCs w:val="24"/>
              </w:rPr>
            </w:pPr>
            <w:r>
              <w:rPr>
                <w:szCs w:val="24"/>
              </w:rPr>
              <w:t>应纳税所得额</w:t>
            </w:r>
          </w:p>
        </w:tc>
        <w:tc>
          <w:tcPr>
            <w:tcW w:w="2198" w:type="dxa"/>
            <w:shd w:val="clear" w:color="auto" w:fill="auto"/>
            <w:vAlign w:val="center"/>
          </w:tcPr>
          <w:p w:rsidR="004A2426" w:rsidRDefault="004A2426" w:rsidP="00372F07">
            <w:pPr>
              <w:jc w:val="center"/>
              <w:rPr>
                <w:szCs w:val="24"/>
              </w:rPr>
            </w:pPr>
            <w:r>
              <w:rPr>
                <w:szCs w:val="24"/>
              </w:rPr>
              <w:t>15%</w:t>
            </w:r>
            <w:r>
              <w:rPr>
                <w:szCs w:val="24"/>
              </w:rPr>
              <w:t>、</w:t>
            </w:r>
            <w:r>
              <w:rPr>
                <w:szCs w:val="24"/>
              </w:rPr>
              <w:t>25%</w:t>
            </w:r>
          </w:p>
        </w:tc>
      </w:tr>
      <w:tr w:rsidR="004A2426" w:rsidTr="00DA120C">
        <w:tc>
          <w:tcPr>
            <w:tcW w:w="3189" w:type="dxa"/>
            <w:shd w:val="clear" w:color="auto" w:fill="auto"/>
            <w:vAlign w:val="center"/>
          </w:tcPr>
          <w:p w:rsidR="004A2426" w:rsidRDefault="004A2426" w:rsidP="00372F07">
            <w:pPr>
              <w:jc w:val="center"/>
              <w:rPr>
                <w:szCs w:val="24"/>
              </w:rPr>
            </w:pPr>
            <w:r>
              <w:rPr>
                <w:szCs w:val="24"/>
              </w:rPr>
              <w:t>营业税</w:t>
            </w:r>
          </w:p>
        </w:tc>
        <w:tc>
          <w:tcPr>
            <w:tcW w:w="4182" w:type="dxa"/>
            <w:shd w:val="clear" w:color="auto" w:fill="auto"/>
            <w:vAlign w:val="center"/>
          </w:tcPr>
          <w:p w:rsidR="004A2426" w:rsidRDefault="004A2426" w:rsidP="00372F07">
            <w:pPr>
              <w:jc w:val="center"/>
              <w:rPr>
                <w:szCs w:val="24"/>
              </w:rPr>
            </w:pPr>
            <w:r>
              <w:rPr>
                <w:szCs w:val="24"/>
              </w:rPr>
              <w:t>应税劳务收入、转让无形资产及销售不动产收入</w:t>
            </w:r>
          </w:p>
        </w:tc>
        <w:tc>
          <w:tcPr>
            <w:tcW w:w="2198" w:type="dxa"/>
            <w:shd w:val="clear" w:color="auto" w:fill="auto"/>
            <w:vAlign w:val="center"/>
          </w:tcPr>
          <w:p w:rsidR="004A2426" w:rsidRDefault="004A2426" w:rsidP="00372F07">
            <w:pPr>
              <w:jc w:val="center"/>
              <w:rPr>
                <w:szCs w:val="24"/>
              </w:rPr>
            </w:pPr>
            <w:r>
              <w:rPr>
                <w:szCs w:val="24"/>
              </w:rPr>
              <w:t>5%</w:t>
            </w:r>
          </w:p>
        </w:tc>
      </w:tr>
    </w:tbl>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存在不同企业所得税税率纳税主体的，披露情况说明</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2"/>
        <w:gridCol w:w="4786"/>
      </w:tblGrid>
      <w:tr w:rsidR="004A2426" w:rsidTr="00DA120C">
        <w:tc>
          <w:tcPr>
            <w:tcW w:w="4782" w:type="dxa"/>
            <w:shd w:val="clear" w:color="auto" w:fill="auto"/>
            <w:vAlign w:val="center"/>
          </w:tcPr>
          <w:p w:rsidR="004A2426" w:rsidRDefault="004A2426" w:rsidP="0025184F">
            <w:pPr>
              <w:jc w:val="center"/>
              <w:rPr>
                <w:szCs w:val="24"/>
              </w:rPr>
            </w:pPr>
            <w:r>
              <w:rPr>
                <w:szCs w:val="24"/>
              </w:rPr>
              <w:t>纳税主体名称</w:t>
            </w:r>
          </w:p>
        </w:tc>
        <w:tc>
          <w:tcPr>
            <w:tcW w:w="4786" w:type="dxa"/>
            <w:shd w:val="clear" w:color="auto" w:fill="auto"/>
            <w:vAlign w:val="center"/>
          </w:tcPr>
          <w:p w:rsidR="004A2426" w:rsidRDefault="004A2426" w:rsidP="0025184F">
            <w:pPr>
              <w:jc w:val="center"/>
              <w:rPr>
                <w:szCs w:val="24"/>
              </w:rPr>
            </w:pPr>
            <w:r>
              <w:rPr>
                <w:szCs w:val="24"/>
              </w:rPr>
              <w:t>所得税税率</w:t>
            </w:r>
          </w:p>
        </w:tc>
      </w:tr>
      <w:tr w:rsidR="004A2426" w:rsidTr="00DA120C">
        <w:tc>
          <w:tcPr>
            <w:tcW w:w="4782" w:type="dxa"/>
            <w:shd w:val="clear" w:color="auto" w:fill="auto"/>
            <w:vAlign w:val="center"/>
          </w:tcPr>
          <w:p w:rsidR="004A2426" w:rsidRDefault="004A2426" w:rsidP="00372F07">
            <w:pPr>
              <w:jc w:val="center"/>
              <w:rPr>
                <w:szCs w:val="24"/>
              </w:rPr>
            </w:pPr>
            <w:r>
              <w:rPr>
                <w:szCs w:val="24"/>
              </w:rPr>
              <w:t>广东江门生物技术开发中心有限公司</w:t>
            </w:r>
          </w:p>
        </w:tc>
        <w:tc>
          <w:tcPr>
            <w:tcW w:w="4786" w:type="dxa"/>
            <w:shd w:val="clear" w:color="auto" w:fill="auto"/>
            <w:vAlign w:val="center"/>
          </w:tcPr>
          <w:p w:rsidR="004A2426" w:rsidRDefault="004A2426" w:rsidP="00372F07">
            <w:pPr>
              <w:jc w:val="center"/>
              <w:rPr>
                <w:szCs w:val="24"/>
              </w:rPr>
            </w:pPr>
            <w:r>
              <w:rPr>
                <w:szCs w:val="24"/>
              </w:rPr>
              <w:t>15%</w:t>
            </w:r>
          </w:p>
        </w:tc>
      </w:tr>
      <w:tr w:rsidR="004A2426" w:rsidTr="00DA120C">
        <w:tc>
          <w:tcPr>
            <w:tcW w:w="4782" w:type="dxa"/>
            <w:shd w:val="clear" w:color="auto" w:fill="auto"/>
            <w:vAlign w:val="center"/>
          </w:tcPr>
          <w:p w:rsidR="004A2426" w:rsidRDefault="004A2426" w:rsidP="00372F07">
            <w:pPr>
              <w:jc w:val="center"/>
              <w:rPr>
                <w:szCs w:val="24"/>
              </w:rPr>
            </w:pPr>
            <w:r>
              <w:rPr>
                <w:szCs w:val="24"/>
              </w:rPr>
              <w:t>广东德力光电有限公司</w:t>
            </w:r>
          </w:p>
        </w:tc>
        <w:tc>
          <w:tcPr>
            <w:tcW w:w="4786" w:type="dxa"/>
            <w:shd w:val="clear" w:color="auto" w:fill="auto"/>
            <w:vAlign w:val="center"/>
          </w:tcPr>
          <w:p w:rsidR="004A2426" w:rsidRDefault="004A2426" w:rsidP="00372F07">
            <w:pPr>
              <w:jc w:val="center"/>
              <w:rPr>
                <w:szCs w:val="24"/>
              </w:rPr>
            </w:pPr>
            <w:r>
              <w:rPr>
                <w:szCs w:val="24"/>
              </w:rPr>
              <w:t>15%</w:t>
            </w:r>
          </w:p>
        </w:tc>
      </w:tr>
    </w:tbl>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2、税收优惠</w:t>
      </w:r>
    </w:p>
    <w:p w:rsidR="004A2426" w:rsidRPr="00372F07" w:rsidRDefault="004A2426" w:rsidP="00372F07">
      <w:pPr>
        <w:spacing w:before="0" w:after="0" w:line="560" w:lineRule="exact"/>
        <w:ind w:firstLineChars="200" w:firstLine="560"/>
        <w:jc w:val="left"/>
        <w:rPr>
          <w:rFonts w:ascii="仿宋" w:eastAsia="仿宋" w:hAnsi="仿宋"/>
          <w:sz w:val="28"/>
          <w:szCs w:val="28"/>
        </w:rPr>
      </w:pPr>
      <w:r w:rsidRPr="00372F07">
        <w:rPr>
          <w:rFonts w:ascii="仿宋" w:eastAsia="仿宋" w:hAnsi="仿宋" w:hint="eastAsia"/>
          <w:sz w:val="28"/>
          <w:szCs w:val="28"/>
        </w:rPr>
        <w:t>根据《高新技术企业认定管理办法》（国科发火〔</w:t>
      </w:r>
      <w:r w:rsidRPr="00372F07">
        <w:rPr>
          <w:rFonts w:ascii="仿宋" w:eastAsia="仿宋" w:hAnsi="仿宋"/>
          <w:sz w:val="28"/>
          <w:szCs w:val="28"/>
        </w:rPr>
        <w:t>2008</w:t>
      </w:r>
      <w:r w:rsidRPr="00372F07">
        <w:rPr>
          <w:rFonts w:ascii="仿宋" w:eastAsia="仿宋" w:hAnsi="仿宋" w:hint="eastAsia"/>
          <w:sz w:val="28"/>
          <w:szCs w:val="28"/>
        </w:rPr>
        <w:t>〕</w:t>
      </w:r>
      <w:r w:rsidRPr="00372F07">
        <w:rPr>
          <w:rFonts w:ascii="仿宋" w:eastAsia="仿宋" w:hAnsi="仿宋"/>
          <w:sz w:val="28"/>
          <w:szCs w:val="28"/>
        </w:rPr>
        <w:t>172</w:t>
      </w:r>
      <w:r w:rsidRPr="00372F07">
        <w:rPr>
          <w:rFonts w:ascii="仿宋" w:eastAsia="仿宋" w:hAnsi="仿宋" w:hint="eastAsia"/>
          <w:sz w:val="28"/>
          <w:szCs w:val="28"/>
        </w:rPr>
        <w:t>号）和《高新技术企业认定管理工作指引》（国科发火〔</w:t>
      </w:r>
      <w:r w:rsidRPr="00372F07">
        <w:rPr>
          <w:rFonts w:ascii="仿宋" w:eastAsia="仿宋" w:hAnsi="仿宋"/>
          <w:sz w:val="28"/>
          <w:szCs w:val="28"/>
        </w:rPr>
        <w:t>2008</w:t>
      </w:r>
      <w:r w:rsidRPr="00372F07">
        <w:rPr>
          <w:rFonts w:ascii="仿宋" w:eastAsia="仿宋" w:hAnsi="仿宋" w:hint="eastAsia"/>
          <w:sz w:val="28"/>
          <w:szCs w:val="28"/>
        </w:rPr>
        <w:t>〕</w:t>
      </w:r>
      <w:r w:rsidRPr="00372F07">
        <w:rPr>
          <w:rFonts w:ascii="仿宋" w:eastAsia="仿宋" w:hAnsi="仿宋"/>
          <w:sz w:val="28"/>
          <w:szCs w:val="28"/>
        </w:rPr>
        <w:t>362</w:t>
      </w:r>
      <w:r w:rsidRPr="00372F07">
        <w:rPr>
          <w:rFonts w:ascii="仿宋" w:eastAsia="仿宋" w:hAnsi="仿宋" w:hint="eastAsia"/>
          <w:sz w:val="28"/>
          <w:szCs w:val="28"/>
        </w:rPr>
        <w:t>号）的有关规定，公司下属子公司广东江门生物技术开发中心有限公司于</w:t>
      </w:r>
      <w:r w:rsidRPr="00372F07">
        <w:rPr>
          <w:rFonts w:ascii="仿宋" w:eastAsia="仿宋" w:hAnsi="仿宋"/>
          <w:sz w:val="28"/>
          <w:szCs w:val="28"/>
        </w:rPr>
        <w:t>2015</w:t>
      </w:r>
      <w:r w:rsidRPr="00372F07">
        <w:rPr>
          <w:rFonts w:ascii="仿宋" w:eastAsia="仿宋" w:hAnsi="仿宋" w:hint="eastAsia"/>
          <w:sz w:val="28"/>
          <w:szCs w:val="28"/>
        </w:rPr>
        <w:t>年</w:t>
      </w:r>
      <w:r w:rsidRPr="00372F07">
        <w:rPr>
          <w:rFonts w:ascii="仿宋" w:eastAsia="仿宋" w:hAnsi="仿宋"/>
          <w:sz w:val="28"/>
          <w:szCs w:val="28"/>
        </w:rPr>
        <w:t>10</w:t>
      </w:r>
      <w:r w:rsidRPr="00372F07">
        <w:rPr>
          <w:rFonts w:ascii="仿宋" w:eastAsia="仿宋" w:hAnsi="仿宋" w:hint="eastAsia"/>
          <w:sz w:val="28"/>
          <w:szCs w:val="28"/>
        </w:rPr>
        <w:t>月</w:t>
      </w:r>
      <w:r w:rsidRPr="00372F07">
        <w:rPr>
          <w:rFonts w:ascii="仿宋" w:eastAsia="仿宋" w:hAnsi="仿宋"/>
          <w:sz w:val="28"/>
          <w:szCs w:val="28"/>
        </w:rPr>
        <w:t>10</w:t>
      </w:r>
      <w:r w:rsidRPr="00372F07">
        <w:rPr>
          <w:rFonts w:ascii="仿宋" w:eastAsia="仿宋" w:hAnsi="仿宋" w:hint="eastAsia"/>
          <w:sz w:val="28"/>
          <w:szCs w:val="28"/>
        </w:rPr>
        <w:t>日经《粤科公示</w:t>
      </w:r>
      <w:r w:rsidRPr="00372F07">
        <w:rPr>
          <w:rFonts w:ascii="仿宋" w:eastAsia="仿宋" w:hAnsi="仿宋"/>
          <w:sz w:val="28"/>
          <w:szCs w:val="28"/>
        </w:rPr>
        <w:t>[2015]27</w:t>
      </w:r>
      <w:r w:rsidRPr="00372F07">
        <w:rPr>
          <w:rFonts w:ascii="仿宋" w:eastAsia="仿宋" w:hAnsi="仿宋" w:hint="eastAsia"/>
          <w:sz w:val="28"/>
          <w:szCs w:val="28"/>
        </w:rPr>
        <w:t>号》公示通过了高新技术企业重新认定，适用高新技术企业所得税的优惠税率</w:t>
      </w:r>
      <w:r w:rsidRPr="00372F07">
        <w:rPr>
          <w:rFonts w:ascii="仿宋" w:eastAsia="仿宋" w:hAnsi="仿宋"/>
          <w:sz w:val="28"/>
          <w:szCs w:val="28"/>
        </w:rPr>
        <w:t>15%</w:t>
      </w:r>
      <w:r w:rsidRPr="00372F07">
        <w:rPr>
          <w:rFonts w:ascii="仿宋" w:eastAsia="仿宋" w:hAnsi="仿宋" w:hint="eastAsia"/>
          <w:sz w:val="28"/>
          <w:szCs w:val="28"/>
        </w:rPr>
        <w:t>，公司下属子公司广东德力光电有限公司于</w:t>
      </w:r>
      <w:r w:rsidRPr="00372F07">
        <w:rPr>
          <w:rFonts w:ascii="仿宋" w:eastAsia="仿宋" w:hAnsi="仿宋"/>
          <w:sz w:val="28"/>
          <w:szCs w:val="28"/>
        </w:rPr>
        <w:t>2015</w:t>
      </w:r>
      <w:r w:rsidRPr="00372F07">
        <w:rPr>
          <w:rFonts w:ascii="仿宋" w:eastAsia="仿宋" w:hAnsi="仿宋" w:hint="eastAsia"/>
          <w:sz w:val="28"/>
          <w:szCs w:val="28"/>
        </w:rPr>
        <w:t>年被认定为高新技术企业，资格有效期三年，高新技术企业证书编号为</w:t>
      </w:r>
      <w:r w:rsidRPr="00372F07">
        <w:rPr>
          <w:rFonts w:ascii="仿宋" w:eastAsia="仿宋" w:hAnsi="仿宋"/>
          <w:sz w:val="28"/>
          <w:szCs w:val="28"/>
        </w:rPr>
        <w:t>15RS-013</w:t>
      </w:r>
      <w:r w:rsidRPr="00372F07">
        <w:rPr>
          <w:rFonts w:ascii="仿宋" w:eastAsia="仿宋" w:hAnsi="仿宋" w:hint="eastAsia"/>
          <w:sz w:val="28"/>
          <w:szCs w:val="28"/>
        </w:rPr>
        <w:t>，适用高新技术企业所得税的优惠税率</w:t>
      </w:r>
      <w:r w:rsidRPr="00372F07">
        <w:rPr>
          <w:rFonts w:ascii="仿宋" w:eastAsia="仿宋" w:hAnsi="仿宋"/>
          <w:sz w:val="28"/>
          <w:szCs w:val="28"/>
        </w:rPr>
        <w:t>15%</w:t>
      </w:r>
      <w:r w:rsidRPr="00372F07">
        <w:rPr>
          <w:rFonts w:ascii="仿宋" w:eastAsia="仿宋" w:hAnsi="仿宋" w:hint="eastAsia"/>
          <w:sz w:val="28"/>
          <w:szCs w:val="28"/>
        </w:rPr>
        <w:t>。</w:t>
      </w:r>
    </w:p>
    <w:p w:rsidR="004A2426" w:rsidRPr="00372F07" w:rsidRDefault="004A2426" w:rsidP="00372F07">
      <w:pPr>
        <w:pStyle w:val="Chapter"/>
        <w:snapToGrid w:val="0"/>
        <w:spacing w:before="100" w:after="100" w:line="560" w:lineRule="exact"/>
        <w:ind w:firstLineChars="196" w:firstLine="551"/>
        <w:outlineLvl w:val="1"/>
        <w:rPr>
          <w:sz w:val="28"/>
          <w:szCs w:val="28"/>
        </w:rPr>
      </w:pPr>
      <w:r w:rsidRPr="00372F07">
        <w:rPr>
          <w:sz w:val="28"/>
          <w:szCs w:val="28"/>
        </w:rPr>
        <w:t>七、合并财务报表项目注释</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1、货币资金</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4A2426" w:rsidTr="00DA120C">
        <w:tc>
          <w:tcPr>
            <w:tcW w:w="3189"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期末余额</w:t>
            </w:r>
          </w:p>
        </w:tc>
        <w:tc>
          <w:tcPr>
            <w:tcW w:w="3190"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9" w:type="dxa"/>
            <w:shd w:val="clear" w:color="auto" w:fill="auto"/>
            <w:vAlign w:val="center"/>
          </w:tcPr>
          <w:p w:rsidR="004A2426" w:rsidRDefault="004A2426" w:rsidP="0025184F">
            <w:pPr>
              <w:jc w:val="left"/>
              <w:rPr>
                <w:szCs w:val="24"/>
              </w:rPr>
            </w:pPr>
            <w:r>
              <w:rPr>
                <w:szCs w:val="24"/>
              </w:rPr>
              <w:t>库存现金</w:t>
            </w:r>
          </w:p>
        </w:tc>
        <w:tc>
          <w:tcPr>
            <w:tcW w:w="3190" w:type="dxa"/>
            <w:shd w:val="clear" w:color="auto" w:fill="auto"/>
            <w:vAlign w:val="center"/>
          </w:tcPr>
          <w:p w:rsidR="004A2426" w:rsidRDefault="004A2426" w:rsidP="0025184F">
            <w:pPr>
              <w:jc w:val="right"/>
              <w:rPr>
                <w:szCs w:val="24"/>
              </w:rPr>
            </w:pPr>
            <w:r>
              <w:rPr>
                <w:szCs w:val="24"/>
              </w:rPr>
              <w:t>118,704.97</w:t>
            </w:r>
          </w:p>
        </w:tc>
        <w:tc>
          <w:tcPr>
            <w:tcW w:w="3190" w:type="dxa"/>
            <w:shd w:val="clear" w:color="auto" w:fill="auto"/>
            <w:vAlign w:val="center"/>
          </w:tcPr>
          <w:p w:rsidR="004A2426" w:rsidRDefault="004A2426" w:rsidP="0025184F">
            <w:pPr>
              <w:jc w:val="right"/>
              <w:rPr>
                <w:szCs w:val="24"/>
              </w:rPr>
            </w:pPr>
            <w:r>
              <w:rPr>
                <w:szCs w:val="24"/>
              </w:rPr>
              <w:t>102,997.41</w:t>
            </w:r>
          </w:p>
        </w:tc>
      </w:tr>
      <w:tr w:rsidR="004A2426" w:rsidTr="00DA120C">
        <w:tc>
          <w:tcPr>
            <w:tcW w:w="3189" w:type="dxa"/>
            <w:shd w:val="clear" w:color="auto" w:fill="auto"/>
            <w:vAlign w:val="center"/>
          </w:tcPr>
          <w:p w:rsidR="004A2426" w:rsidRDefault="004A2426" w:rsidP="0025184F">
            <w:pPr>
              <w:jc w:val="left"/>
              <w:rPr>
                <w:szCs w:val="24"/>
              </w:rPr>
            </w:pPr>
            <w:r>
              <w:rPr>
                <w:szCs w:val="24"/>
              </w:rPr>
              <w:t>银行存款</w:t>
            </w:r>
          </w:p>
        </w:tc>
        <w:tc>
          <w:tcPr>
            <w:tcW w:w="3190" w:type="dxa"/>
            <w:shd w:val="clear" w:color="auto" w:fill="auto"/>
            <w:vAlign w:val="center"/>
          </w:tcPr>
          <w:p w:rsidR="004A2426" w:rsidRDefault="004A2426" w:rsidP="0025184F">
            <w:pPr>
              <w:jc w:val="right"/>
              <w:rPr>
                <w:szCs w:val="24"/>
              </w:rPr>
            </w:pPr>
            <w:r>
              <w:rPr>
                <w:szCs w:val="24"/>
              </w:rPr>
              <w:t>182,229,589.73</w:t>
            </w:r>
          </w:p>
        </w:tc>
        <w:tc>
          <w:tcPr>
            <w:tcW w:w="3190" w:type="dxa"/>
            <w:shd w:val="clear" w:color="auto" w:fill="auto"/>
            <w:vAlign w:val="center"/>
          </w:tcPr>
          <w:p w:rsidR="004A2426" w:rsidRDefault="004A2426" w:rsidP="0025184F">
            <w:pPr>
              <w:jc w:val="right"/>
              <w:rPr>
                <w:szCs w:val="24"/>
              </w:rPr>
            </w:pPr>
            <w:r>
              <w:rPr>
                <w:szCs w:val="24"/>
              </w:rPr>
              <w:t>574,027,183.00</w:t>
            </w:r>
          </w:p>
        </w:tc>
      </w:tr>
      <w:tr w:rsidR="004A2426" w:rsidTr="00DA120C">
        <w:tc>
          <w:tcPr>
            <w:tcW w:w="3189" w:type="dxa"/>
            <w:shd w:val="clear" w:color="auto" w:fill="auto"/>
            <w:vAlign w:val="center"/>
          </w:tcPr>
          <w:p w:rsidR="004A2426" w:rsidRDefault="004A2426" w:rsidP="0025184F">
            <w:pPr>
              <w:jc w:val="left"/>
              <w:rPr>
                <w:szCs w:val="24"/>
              </w:rPr>
            </w:pPr>
            <w:r>
              <w:rPr>
                <w:szCs w:val="24"/>
              </w:rPr>
              <w:t>其他货币资金</w:t>
            </w:r>
          </w:p>
        </w:tc>
        <w:tc>
          <w:tcPr>
            <w:tcW w:w="3190" w:type="dxa"/>
            <w:shd w:val="clear" w:color="auto" w:fill="auto"/>
            <w:vAlign w:val="center"/>
          </w:tcPr>
          <w:p w:rsidR="004A2426" w:rsidRDefault="004A2426" w:rsidP="0025184F">
            <w:pPr>
              <w:jc w:val="right"/>
              <w:rPr>
                <w:szCs w:val="24"/>
              </w:rPr>
            </w:pPr>
          </w:p>
        </w:tc>
        <w:tc>
          <w:tcPr>
            <w:tcW w:w="3190" w:type="dxa"/>
            <w:shd w:val="clear" w:color="auto" w:fill="auto"/>
            <w:vAlign w:val="center"/>
          </w:tcPr>
          <w:p w:rsidR="004A2426" w:rsidRDefault="004A2426" w:rsidP="0025184F">
            <w:pPr>
              <w:jc w:val="right"/>
              <w:rPr>
                <w:szCs w:val="24"/>
              </w:rPr>
            </w:pPr>
            <w:r>
              <w:rPr>
                <w:szCs w:val="24"/>
              </w:rPr>
              <w:t>852,681.82</w:t>
            </w:r>
          </w:p>
        </w:tc>
      </w:tr>
      <w:tr w:rsidR="004A2426" w:rsidTr="00DA120C">
        <w:tc>
          <w:tcPr>
            <w:tcW w:w="3189" w:type="dxa"/>
            <w:shd w:val="clear" w:color="auto" w:fill="auto"/>
            <w:vAlign w:val="center"/>
          </w:tcPr>
          <w:p w:rsidR="004A2426" w:rsidRDefault="004A2426" w:rsidP="00372F07">
            <w:pPr>
              <w:jc w:val="center"/>
              <w:rPr>
                <w:szCs w:val="24"/>
              </w:rPr>
            </w:pPr>
            <w:r>
              <w:rPr>
                <w:szCs w:val="24"/>
              </w:rPr>
              <w:t>合计</w:t>
            </w:r>
          </w:p>
        </w:tc>
        <w:tc>
          <w:tcPr>
            <w:tcW w:w="3190" w:type="dxa"/>
            <w:shd w:val="clear" w:color="auto" w:fill="auto"/>
            <w:vAlign w:val="center"/>
          </w:tcPr>
          <w:p w:rsidR="004A2426" w:rsidRDefault="004A2426" w:rsidP="0025184F">
            <w:pPr>
              <w:jc w:val="right"/>
              <w:rPr>
                <w:szCs w:val="24"/>
              </w:rPr>
            </w:pPr>
            <w:r>
              <w:rPr>
                <w:szCs w:val="24"/>
              </w:rPr>
              <w:t>182,348,294.70</w:t>
            </w:r>
          </w:p>
        </w:tc>
        <w:tc>
          <w:tcPr>
            <w:tcW w:w="3190" w:type="dxa"/>
            <w:shd w:val="clear" w:color="auto" w:fill="auto"/>
            <w:vAlign w:val="center"/>
          </w:tcPr>
          <w:p w:rsidR="004A2426" w:rsidRDefault="004A2426" w:rsidP="0025184F">
            <w:pPr>
              <w:jc w:val="right"/>
              <w:rPr>
                <w:szCs w:val="24"/>
              </w:rPr>
            </w:pPr>
            <w:r>
              <w:rPr>
                <w:szCs w:val="24"/>
              </w:rPr>
              <w:t>574,982,862.23</w:t>
            </w:r>
          </w:p>
        </w:tc>
      </w:tr>
    </w:tbl>
    <w:p w:rsidR="00192928" w:rsidRDefault="00192928" w:rsidP="00372F07">
      <w:pPr>
        <w:spacing w:before="0" w:after="0" w:line="560" w:lineRule="exact"/>
        <w:ind w:firstLineChars="200" w:firstLine="562"/>
        <w:jc w:val="left"/>
        <w:rPr>
          <w:rFonts w:ascii="仿宋" w:eastAsia="仿宋" w:hAnsi="仿宋"/>
          <w:b/>
          <w:sz w:val="28"/>
          <w:szCs w:val="28"/>
        </w:rPr>
      </w:pP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2、衍生金融资产</w:t>
      </w:r>
    </w:p>
    <w:p w:rsidR="004A2426" w:rsidRPr="00372F07" w:rsidRDefault="00B26B5B" w:rsidP="00372F07">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3、应收票据</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（1）应收票据分类列示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4A2426" w:rsidTr="00DA120C">
        <w:tc>
          <w:tcPr>
            <w:tcW w:w="3189"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期末余额</w:t>
            </w:r>
          </w:p>
        </w:tc>
        <w:tc>
          <w:tcPr>
            <w:tcW w:w="3190"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9" w:type="dxa"/>
            <w:shd w:val="clear" w:color="auto" w:fill="auto"/>
            <w:vAlign w:val="center"/>
          </w:tcPr>
          <w:p w:rsidR="004A2426" w:rsidRDefault="004A2426" w:rsidP="0025184F">
            <w:pPr>
              <w:jc w:val="left"/>
              <w:rPr>
                <w:szCs w:val="24"/>
              </w:rPr>
            </w:pPr>
            <w:r>
              <w:rPr>
                <w:szCs w:val="24"/>
              </w:rPr>
              <w:t>银行承兑票据</w:t>
            </w:r>
          </w:p>
        </w:tc>
        <w:tc>
          <w:tcPr>
            <w:tcW w:w="3190" w:type="dxa"/>
            <w:shd w:val="clear" w:color="auto" w:fill="auto"/>
            <w:vAlign w:val="center"/>
          </w:tcPr>
          <w:p w:rsidR="004A2426" w:rsidRDefault="004A2426" w:rsidP="0025184F">
            <w:pPr>
              <w:jc w:val="right"/>
              <w:rPr>
                <w:szCs w:val="24"/>
              </w:rPr>
            </w:pPr>
            <w:r>
              <w:rPr>
                <w:szCs w:val="24"/>
              </w:rPr>
              <w:t>38,225,083.79</w:t>
            </w:r>
          </w:p>
        </w:tc>
        <w:tc>
          <w:tcPr>
            <w:tcW w:w="3190" w:type="dxa"/>
            <w:shd w:val="clear" w:color="auto" w:fill="auto"/>
            <w:vAlign w:val="center"/>
          </w:tcPr>
          <w:p w:rsidR="004A2426" w:rsidRDefault="004A2426" w:rsidP="0025184F">
            <w:pPr>
              <w:jc w:val="right"/>
              <w:rPr>
                <w:szCs w:val="24"/>
              </w:rPr>
            </w:pPr>
            <w:r>
              <w:rPr>
                <w:szCs w:val="24"/>
              </w:rPr>
              <w:t>52,795,399.39</w:t>
            </w:r>
          </w:p>
        </w:tc>
      </w:tr>
      <w:tr w:rsidR="004A2426" w:rsidTr="00DA120C">
        <w:tc>
          <w:tcPr>
            <w:tcW w:w="3189" w:type="dxa"/>
            <w:shd w:val="clear" w:color="auto" w:fill="auto"/>
            <w:vAlign w:val="center"/>
          </w:tcPr>
          <w:p w:rsidR="004A2426" w:rsidRDefault="004A2426" w:rsidP="00372F07">
            <w:pPr>
              <w:jc w:val="center"/>
              <w:rPr>
                <w:szCs w:val="24"/>
              </w:rPr>
            </w:pPr>
            <w:r>
              <w:rPr>
                <w:szCs w:val="24"/>
              </w:rPr>
              <w:t>合计</w:t>
            </w:r>
          </w:p>
        </w:tc>
        <w:tc>
          <w:tcPr>
            <w:tcW w:w="3190" w:type="dxa"/>
            <w:shd w:val="clear" w:color="auto" w:fill="auto"/>
            <w:vAlign w:val="center"/>
          </w:tcPr>
          <w:p w:rsidR="004A2426" w:rsidRDefault="004A2426" w:rsidP="0025184F">
            <w:pPr>
              <w:jc w:val="right"/>
              <w:rPr>
                <w:szCs w:val="24"/>
              </w:rPr>
            </w:pPr>
            <w:r>
              <w:rPr>
                <w:szCs w:val="24"/>
              </w:rPr>
              <w:t>38,225,083.79</w:t>
            </w:r>
          </w:p>
        </w:tc>
        <w:tc>
          <w:tcPr>
            <w:tcW w:w="3190" w:type="dxa"/>
            <w:shd w:val="clear" w:color="auto" w:fill="auto"/>
            <w:vAlign w:val="center"/>
          </w:tcPr>
          <w:p w:rsidR="004A2426" w:rsidRDefault="004A2426" w:rsidP="0025184F">
            <w:pPr>
              <w:jc w:val="right"/>
              <w:rPr>
                <w:szCs w:val="24"/>
              </w:rPr>
            </w:pPr>
            <w:r>
              <w:rPr>
                <w:szCs w:val="24"/>
              </w:rPr>
              <w:t>52,795,399.39</w:t>
            </w:r>
          </w:p>
        </w:tc>
      </w:tr>
    </w:tbl>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（2）期末公司已背书或贴现且在资产负债表日尚未到期的应收票据</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4A2426" w:rsidTr="00DA120C">
        <w:tc>
          <w:tcPr>
            <w:tcW w:w="3189"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期末终止确认金额</w:t>
            </w:r>
          </w:p>
        </w:tc>
        <w:tc>
          <w:tcPr>
            <w:tcW w:w="3190" w:type="dxa"/>
            <w:shd w:val="clear" w:color="auto" w:fill="auto"/>
            <w:vAlign w:val="center"/>
          </w:tcPr>
          <w:p w:rsidR="004A2426" w:rsidRDefault="004A2426" w:rsidP="0025184F">
            <w:pPr>
              <w:jc w:val="center"/>
              <w:rPr>
                <w:szCs w:val="24"/>
              </w:rPr>
            </w:pPr>
            <w:r>
              <w:rPr>
                <w:szCs w:val="24"/>
              </w:rPr>
              <w:t>期末未终止确认金额</w:t>
            </w:r>
          </w:p>
        </w:tc>
      </w:tr>
      <w:tr w:rsidR="004A2426" w:rsidTr="00DA120C">
        <w:tc>
          <w:tcPr>
            <w:tcW w:w="3189" w:type="dxa"/>
            <w:shd w:val="clear" w:color="auto" w:fill="auto"/>
            <w:vAlign w:val="center"/>
          </w:tcPr>
          <w:p w:rsidR="004A2426" w:rsidRDefault="004A2426" w:rsidP="0025184F">
            <w:pPr>
              <w:jc w:val="left"/>
              <w:rPr>
                <w:szCs w:val="24"/>
              </w:rPr>
            </w:pPr>
            <w:r>
              <w:rPr>
                <w:szCs w:val="24"/>
              </w:rPr>
              <w:t>银行承兑票据</w:t>
            </w:r>
          </w:p>
        </w:tc>
        <w:tc>
          <w:tcPr>
            <w:tcW w:w="3190" w:type="dxa"/>
            <w:shd w:val="clear" w:color="auto" w:fill="auto"/>
            <w:vAlign w:val="center"/>
          </w:tcPr>
          <w:p w:rsidR="004A2426" w:rsidRDefault="004A2426" w:rsidP="0025184F">
            <w:pPr>
              <w:jc w:val="right"/>
              <w:rPr>
                <w:szCs w:val="24"/>
              </w:rPr>
            </w:pPr>
            <w:r>
              <w:rPr>
                <w:szCs w:val="24"/>
              </w:rPr>
              <w:t>57,440,979.87</w:t>
            </w:r>
          </w:p>
        </w:tc>
        <w:tc>
          <w:tcPr>
            <w:tcW w:w="3190" w:type="dxa"/>
            <w:shd w:val="clear" w:color="auto" w:fill="auto"/>
            <w:vAlign w:val="center"/>
          </w:tcPr>
          <w:p w:rsidR="004A2426" w:rsidRDefault="004A2426" w:rsidP="0025184F">
            <w:pPr>
              <w:jc w:val="right"/>
              <w:rPr>
                <w:szCs w:val="24"/>
              </w:rPr>
            </w:pPr>
          </w:p>
        </w:tc>
      </w:tr>
      <w:tr w:rsidR="004A2426" w:rsidTr="00DA120C">
        <w:tc>
          <w:tcPr>
            <w:tcW w:w="3189" w:type="dxa"/>
            <w:shd w:val="clear" w:color="auto" w:fill="auto"/>
            <w:vAlign w:val="center"/>
          </w:tcPr>
          <w:p w:rsidR="004A2426" w:rsidRDefault="004A2426" w:rsidP="00372F07">
            <w:pPr>
              <w:jc w:val="center"/>
              <w:rPr>
                <w:szCs w:val="24"/>
              </w:rPr>
            </w:pPr>
            <w:r>
              <w:rPr>
                <w:szCs w:val="24"/>
              </w:rPr>
              <w:t>合计</w:t>
            </w:r>
          </w:p>
        </w:tc>
        <w:tc>
          <w:tcPr>
            <w:tcW w:w="3190" w:type="dxa"/>
            <w:shd w:val="clear" w:color="auto" w:fill="auto"/>
            <w:vAlign w:val="center"/>
          </w:tcPr>
          <w:p w:rsidR="004A2426" w:rsidRDefault="004A2426" w:rsidP="0025184F">
            <w:pPr>
              <w:jc w:val="right"/>
              <w:rPr>
                <w:szCs w:val="24"/>
              </w:rPr>
            </w:pPr>
            <w:r>
              <w:rPr>
                <w:szCs w:val="24"/>
              </w:rPr>
              <w:t>57,440,979.87</w:t>
            </w:r>
          </w:p>
        </w:tc>
        <w:tc>
          <w:tcPr>
            <w:tcW w:w="3190" w:type="dxa"/>
            <w:shd w:val="clear" w:color="auto" w:fill="auto"/>
            <w:vAlign w:val="center"/>
          </w:tcPr>
          <w:p w:rsidR="004A2426" w:rsidRDefault="004A2426" w:rsidP="0025184F">
            <w:pPr>
              <w:jc w:val="right"/>
              <w:rPr>
                <w:szCs w:val="24"/>
              </w:rPr>
            </w:pPr>
          </w:p>
        </w:tc>
      </w:tr>
    </w:tbl>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4、应收账款</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（1）应收账款分类披露</w:t>
      </w:r>
    </w:p>
    <w:p w:rsidR="004A2426" w:rsidRDefault="004A2426" w:rsidP="004A2426">
      <w:pPr>
        <w:jc w:val="right"/>
        <w:rPr>
          <w:szCs w:val="24"/>
        </w:rPr>
      </w:pPr>
      <w:r>
        <w:rPr>
          <w:szCs w:val="24"/>
        </w:rPr>
        <w:t>单位：元</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60"/>
        <w:gridCol w:w="763"/>
        <w:gridCol w:w="762"/>
        <w:gridCol w:w="762"/>
        <w:gridCol w:w="763"/>
        <w:gridCol w:w="789"/>
        <w:gridCol w:w="654"/>
        <w:gridCol w:w="762"/>
        <w:gridCol w:w="813"/>
        <w:gridCol w:w="932"/>
        <w:gridCol w:w="932"/>
      </w:tblGrid>
      <w:tr w:rsidR="004A2426" w:rsidTr="00DA120C">
        <w:tc>
          <w:tcPr>
            <w:tcW w:w="2060" w:type="dxa"/>
            <w:vMerge w:val="restart"/>
            <w:shd w:val="clear" w:color="auto" w:fill="auto"/>
            <w:vAlign w:val="center"/>
          </w:tcPr>
          <w:p w:rsidR="004A2426" w:rsidRDefault="004A2426" w:rsidP="0025184F">
            <w:pPr>
              <w:jc w:val="center"/>
              <w:rPr>
                <w:szCs w:val="24"/>
              </w:rPr>
            </w:pPr>
            <w:r>
              <w:rPr>
                <w:szCs w:val="24"/>
              </w:rPr>
              <w:t>类别</w:t>
            </w:r>
          </w:p>
        </w:tc>
        <w:tc>
          <w:tcPr>
            <w:tcW w:w="3839" w:type="dxa"/>
            <w:gridSpan w:val="5"/>
            <w:shd w:val="clear" w:color="auto" w:fill="auto"/>
            <w:vAlign w:val="center"/>
          </w:tcPr>
          <w:p w:rsidR="004A2426" w:rsidRDefault="004A2426" w:rsidP="0025184F">
            <w:pPr>
              <w:jc w:val="center"/>
              <w:rPr>
                <w:szCs w:val="24"/>
              </w:rPr>
            </w:pPr>
            <w:r>
              <w:rPr>
                <w:szCs w:val="24"/>
              </w:rPr>
              <w:t>期末余额</w:t>
            </w:r>
          </w:p>
        </w:tc>
        <w:tc>
          <w:tcPr>
            <w:tcW w:w="4093" w:type="dxa"/>
            <w:gridSpan w:val="5"/>
            <w:shd w:val="clear" w:color="auto" w:fill="auto"/>
            <w:vAlign w:val="center"/>
          </w:tcPr>
          <w:p w:rsidR="004A2426" w:rsidRDefault="004A2426" w:rsidP="0025184F">
            <w:pPr>
              <w:jc w:val="center"/>
              <w:rPr>
                <w:szCs w:val="24"/>
              </w:rPr>
            </w:pPr>
            <w:r>
              <w:rPr>
                <w:szCs w:val="24"/>
              </w:rPr>
              <w:t>期初余额</w:t>
            </w:r>
          </w:p>
        </w:tc>
      </w:tr>
      <w:tr w:rsidR="004A2426" w:rsidTr="00DA120C">
        <w:tc>
          <w:tcPr>
            <w:tcW w:w="2060" w:type="dxa"/>
            <w:vMerge/>
            <w:shd w:val="clear" w:color="auto" w:fill="auto"/>
            <w:vAlign w:val="center"/>
          </w:tcPr>
          <w:p w:rsidR="004A2426" w:rsidRDefault="004A2426" w:rsidP="0025184F">
            <w:pPr>
              <w:jc w:val="center"/>
              <w:rPr>
                <w:szCs w:val="24"/>
              </w:rPr>
            </w:pPr>
          </w:p>
        </w:tc>
        <w:tc>
          <w:tcPr>
            <w:tcW w:w="1525" w:type="dxa"/>
            <w:gridSpan w:val="2"/>
            <w:shd w:val="clear" w:color="auto" w:fill="auto"/>
            <w:vAlign w:val="center"/>
          </w:tcPr>
          <w:p w:rsidR="004A2426" w:rsidRDefault="004A2426" w:rsidP="0025184F">
            <w:pPr>
              <w:jc w:val="center"/>
              <w:rPr>
                <w:szCs w:val="24"/>
              </w:rPr>
            </w:pPr>
            <w:r>
              <w:rPr>
                <w:szCs w:val="24"/>
              </w:rPr>
              <w:t>账面余额</w:t>
            </w:r>
          </w:p>
        </w:tc>
        <w:tc>
          <w:tcPr>
            <w:tcW w:w="1525" w:type="dxa"/>
            <w:gridSpan w:val="2"/>
            <w:shd w:val="clear" w:color="auto" w:fill="auto"/>
            <w:vAlign w:val="center"/>
          </w:tcPr>
          <w:p w:rsidR="004A2426" w:rsidRDefault="004A2426" w:rsidP="0025184F">
            <w:pPr>
              <w:jc w:val="center"/>
              <w:rPr>
                <w:szCs w:val="24"/>
              </w:rPr>
            </w:pPr>
            <w:r>
              <w:rPr>
                <w:szCs w:val="24"/>
              </w:rPr>
              <w:t>坏账准备</w:t>
            </w:r>
          </w:p>
        </w:tc>
        <w:tc>
          <w:tcPr>
            <w:tcW w:w="789" w:type="dxa"/>
            <w:vMerge w:val="restart"/>
            <w:shd w:val="clear" w:color="auto" w:fill="auto"/>
            <w:vAlign w:val="center"/>
          </w:tcPr>
          <w:p w:rsidR="004A2426" w:rsidRDefault="004A2426" w:rsidP="0025184F">
            <w:pPr>
              <w:jc w:val="center"/>
              <w:rPr>
                <w:szCs w:val="24"/>
              </w:rPr>
            </w:pPr>
            <w:r>
              <w:rPr>
                <w:szCs w:val="24"/>
              </w:rPr>
              <w:t>账面价值</w:t>
            </w:r>
          </w:p>
        </w:tc>
        <w:tc>
          <w:tcPr>
            <w:tcW w:w="1416" w:type="dxa"/>
            <w:gridSpan w:val="2"/>
            <w:shd w:val="clear" w:color="auto" w:fill="auto"/>
            <w:vAlign w:val="center"/>
          </w:tcPr>
          <w:p w:rsidR="004A2426" w:rsidRDefault="004A2426" w:rsidP="0025184F">
            <w:pPr>
              <w:jc w:val="center"/>
              <w:rPr>
                <w:szCs w:val="24"/>
              </w:rPr>
            </w:pPr>
            <w:r>
              <w:rPr>
                <w:szCs w:val="24"/>
              </w:rPr>
              <w:t>账面余额</w:t>
            </w:r>
          </w:p>
        </w:tc>
        <w:tc>
          <w:tcPr>
            <w:tcW w:w="1745" w:type="dxa"/>
            <w:gridSpan w:val="2"/>
            <w:shd w:val="clear" w:color="auto" w:fill="auto"/>
            <w:vAlign w:val="center"/>
          </w:tcPr>
          <w:p w:rsidR="004A2426" w:rsidRDefault="004A2426" w:rsidP="0025184F">
            <w:pPr>
              <w:jc w:val="center"/>
              <w:rPr>
                <w:szCs w:val="24"/>
              </w:rPr>
            </w:pPr>
            <w:r>
              <w:rPr>
                <w:szCs w:val="24"/>
              </w:rPr>
              <w:t>坏账准备</w:t>
            </w:r>
          </w:p>
        </w:tc>
        <w:tc>
          <w:tcPr>
            <w:tcW w:w="932" w:type="dxa"/>
            <w:vMerge w:val="restart"/>
            <w:shd w:val="clear" w:color="auto" w:fill="auto"/>
            <w:vAlign w:val="center"/>
          </w:tcPr>
          <w:p w:rsidR="004A2426" w:rsidRDefault="004A2426" w:rsidP="0025184F">
            <w:pPr>
              <w:jc w:val="center"/>
              <w:rPr>
                <w:szCs w:val="24"/>
              </w:rPr>
            </w:pPr>
            <w:r>
              <w:rPr>
                <w:szCs w:val="24"/>
              </w:rPr>
              <w:t>账面价值</w:t>
            </w:r>
          </w:p>
        </w:tc>
      </w:tr>
      <w:tr w:rsidR="004A2426" w:rsidTr="00DA120C">
        <w:tc>
          <w:tcPr>
            <w:tcW w:w="2060" w:type="dxa"/>
            <w:vMerge/>
            <w:shd w:val="clear" w:color="auto" w:fill="auto"/>
            <w:vAlign w:val="center"/>
          </w:tcPr>
          <w:p w:rsidR="004A2426" w:rsidRDefault="004A2426" w:rsidP="0025184F">
            <w:pPr>
              <w:jc w:val="center"/>
              <w:rPr>
                <w:szCs w:val="24"/>
              </w:rPr>
            </w:pPr>
          </w:p>
        </w:tc>
        <w:tc>
          <w:tcPr>
            <w:tcW w:w="763" w:type="dxa"/>
            <w:shd w:val="clear" w:color="auto" w:fill="auto"/>
            <w:vAlign w:val="center"/>
          </w:tcPr>
          <w:p w:rsidR="004A2426" w:rsidRDefault="004A2426" w:rsidP="0025184F">
            <w:pPr>
              <w:jc w:val="center"/>
              <w:rPr>
                <w:szCs w:val="24"/>
              </w:rPr>
            </w:pPr>
            <w:r>
              <w:rPr>
                <w:szCs w:val="24"/>
              </w:rPr>
              <w:t>金额</w:t>
            </w:r>
          </w:p>
        </w:tc>
        <w:tc>
          <w:tcPr>
            <w:tcW w:w="762" w:type="dxa"/>
            <w:shd w:val="clear" w:color="auto" w:fill="auto"/>
            <w:vAlign w:val="center"/>
          </w:tcPr>
          <w:p w:rsidR="004A2426" w:rsidRDefault="004A2426" w:rsidP="0025184F">
            <w:pPr>
              <w:jc w:val="center"/>
              <w:rPr>
                <w:szCs w:val="24"/>
              </w:rPr>
            </w:pPr>
            <w:r>
              <w:rPr>
                <w:szCs w:val="24"/>
              </w:rPr>
              <w:t>比例</w:t>
            </w:r>
          </w:p>
        </w:tc>
        <w:tc>
          <w:tcPr>
            <w:tcW w:w="762" w:type="dxa"/>
            <w:shd w:val="clear" w:color="auto" w:fill="auto"/>
            <w:vAlign w:val="center"/>
          </w:tcPr>
          <w:p w:rsidR="004A2426" w:rsidRDefault="004A2426" w:rsidP="0025184F">
            <w:pPr>
              <w:jc w:val="center"/>
              <w:rPr>
                <w:szCs w:val="24"/>
              </w:rPr>
            </w:pPr>
            <w:r>
              <w:rPr>
                <w:szCs w:val="24"/>
              </w:rPr>
              <w:t>金额</w:t>
            </w:r>
          </w:p>
        </w:tc>
        <w:tc>
          <w:tcPr>
            <w:tcW w:w="763" w:type="dxa"/>
            <w:shd w:val="clear" w:color="auto" w:fill="auto"/>
            <w:vAlign w:val="center"/>
          </w:tcPr>
          <w:p w:rsidR="004A2426" w:rsidRDefault="004A2426" w:rsidP="0025184F">
            <w:pPr>
              <w:jc w:val="center"/>
              <w:rPr>
                <w:szCs w:val="24"/>
              </w:rPr>
            </w:pPr>
            <w:r>
              <w:rPr>
                <w:szCs w:val="24"/>
              </w:rPr>
              <w:t>计提比例</w:t>
            </w:r>
          </w:p>
        </w:tc>
        <w:tc>
          <w:tcPr>
            <w:tcW w:w="789" w:type="dxa"/>
            <w:vMerge/>
            <w:shd w:val="clear" w:color="auto" w:fill="auto"/>
            <w:vAlign w:val="center"/>
          </w:tcPr>
          <w:p w:rsidR="004A2426" w:rsidRDefault="004A2426" w:rsidP="0025184F">
            <w:pPr>
              <w:jc w:val="center"/>
              <w:rPr>
                <w:szCs w:val="24"/>
              </w:rPr>
            </w:pPr>
          </w:p>
        </w:tc>
        <w:tc>
          <w:tcPr>
            <w:tcW w:w="654" w:type="dxa"/>
            <w:shd w:val="clear" w:color="auto" w:fill="auto"/>
            <w:vAlign w:val="center"/>
          </w:tcPr>
          <w:p w:rsidR="004A2426" w:rsidRDefault="004A2426" w:rsidP="0025184F">
            <w:pPr>
              <w:jc w:val="center"/>
              <w:rPr>
                <w:szCs w:val="24"/>
              </w:rPr>
            </w:pPr>
            <w:r>
              <w:rPr>
                <w:szCs w:val="24"/>
              </w:rPr>
              <w:t>金额</w:t>
            </w:r>
          </w:p>
        </w:tc>
        <w:tc>
          <w:tcPr>
            <w:tcW w:w="762" w:type="dxa"/>
            <w:shd w:val="clear" w:color="auto" w:fill="auto"/>
            <w:vAlign w:val="center"/>
          </w:tcPr>
          <w:p w:rsidR="004A2426" w:rsidRDefault="004A2426" w:rsidP="0025184F">
            <w:pPr>
              <w:jc w:val="center"/>
              <w:rPr>
                <w:szCs w:val="24"/>
              </w:rPr>
            </w:pPr>
            <w:r>
              <w:rPr>
                <w:szCs w:val="24"/>
              </w:rPr>
              <w:t>比例</w:t>
            </w:r>
          </w:p>
        </w:tc>
        <w:tc>
          <w:tcPr>
            <w:tcW w:w="813" w:type="dxa"/>
            <w:shd w:val="clear" w:color="auto" w:fill="auto"/>
            <w:vAlign w:val="center"/>
          </w:tcPr>
          <w:p w:rsidR="004A2426" w:rsidRDefault="004A2426" w:rsidP="0025184F">
            <w:pPr>
              <w:jc w:val="center"/>
              <w:rPr>
                <w:szCs w:val="24"/>
              </w:rPr>
            </w:pPr>
            <w:r>
              <w:rPr>
                <w:szCs w:val="24"/>
              </w:rPr>
              <w:t>金额</w:t>
            </w:r>
          </w:p>
        </w:tc>
        <w:tc>
          <w:tcPr>
            <w:tcW w:w="932" w:type="dxa"/>
            <w:shd w:val="clear" w:color="auto" w:fill="auto"/>
            <w:vAlign w:val="center"/>
          </w:tcPr>
          <w:p w:rsidR="004A2426" w:rsidRDefault="004A2426" w:rsidP="0025184F">
            <w:pPr>
              <w:jc w:val="center"/>
              <w:rPr>
                <w:szCs w:val="24"/>
              </w:rPr>
            </w:pPr>
            <w:r>
              <w:rPr>
                <w:szCs w:val="24"/>
              </w:rPr>
              <w:t>计提比例</w:t>
            </w:r>
          </w:p>
        </w:tc>
        <w:tc>
          <w:tcPr>
            <w:tcW w:w="932" w:type="dxa"/>
            <w:vMerge/>
            <w:shd w:val="clear" w:color="auto" w:fill="auto"/>
            <w:vAlign w:val="center"/>
          </w:tcPr>
          <w:p w:rsidR="004A2426" w:rsidRDefault="004A2426" w:rsidP="0025184F">
            <w:pPr>
              <w:jc w:val="center"/>
              <w:rPr>
                <w:szCs w:val="24"/>
              </w:rPr>
            </w:pPr>
          </w:p>
        </w:tc>
      </w:tr>
      <w:tr w:rsidR="004A2426" w:rsidTr="00DA120C">
        <w:tc>
          <w:tcPr>
            <w:tcW w:w="2060" w:type="dxa"/>
            <w:shd w:val="clear" w:color="auto" w:fill="auto"/>
            <w:vAlign w:val="center"/>
          </w:tcPr>
          <w:p w:rsidR="004A2426" w:rsidRDefault="004A2426" w:rsidP="0025184F">
            <w:pPr>
              <w:jc w:val="left"/>
              <w:rPr>
                <w:szCs w:val="24"/>
              </w:rPr>
            </w:pPr>
            <w:r>
              <w:rPr>
                <w:szCs w:val="24"/>
              </w:rPr>
              <w:t>单项金额重大并单独计提坏账准备的应收账款</w:t>
            </w:r>
          </w:p>
        </w:tc>
        <w:tc>
          <w:tcPr>
            <w:tcW w:w="763" w:type="dxa"/>
            <w:shd w:val="clear" w:color="auto" w:fill="auto"/>
            <w:vAlign w:val="center"/>
          </w:tcPr>
          <w:p w:rsidR="004A2426" w:rsidRDefault="004A2426" w:rsidP="0025184F">
            <w:pPr>
              <w:jc w:val="right"/>
              <w:rPr>
                <w:szCs w:val="24"/>
              </w:rPr>
            </w:pPr>
            <w:r>
              <w:rPr>
                <w:szCs w:val="24"/>
              </w:rPr>
              <w:t>11,438,967.83</w:t>
            </w:r>
          </w:p>
        </w:tc>
        <w:tc>
          <w:tcPr>
            <w:tcW w:w="762" w:type="dxa"/>
            <w:shd w:val="clear" w:color="auto" w:fill="auto"/>
            <w:vAlign w:val="center"/>
          </w:tcPr>
          <w:p w:rsidR="004A2426" w:rsidRDefault="004A2426" w:rsidP="0025184F">
            <w:pPr>
              <w:jc w:val="right"/>
              <w:rPr>
                <w:szCs w:val="24"/>
              </w:rPr>
            </w:pPr>
            <w:r>
              <w:rPr>
                <w:szCs w:val="24"/>
              </w:rPr>
              <w:t>10.66%</w:t>
            </w:r>
          </w:p>
        </w:tc>
        <w:tc>
          <w:tcPr>
            <w:tcW w:w="762" w:type="dxa"/>
            <w:shd w:val="clear" w:color="auto" w:fill="auto"/>
            <w:vAlign w:val="center"/>
          </w:tcPr>
          <w:p w:rsidR="004A2426" w:rsidRDefault="004A2426" w:rsidP="0025184F">
            <w:pPr>
              <w:jc w:val="right"/>
              <w:rPr>
                <w:szCs w:val="24"/>
              </w:rPr>
            </w:pPr>
            <w:r>
              <w:rPr>
                <w:szCs w:val="24"/>
              </w:rPr>
              <w:t>11,438,967.83</w:t>
            </w:r>
          </w:p>
        </w:tc>
        <w:tc>
          <w:tcPr>
            <w:tcW w:w="763" w:type="dxa"/>
            <w:shd w:val="clear" w:color="auto" w:fill="auto"/>
            <w:vAlign w:val="center"/>
          </w:tcPr>
          <w:p w:rsidR="004A2426" w:rsidRDefault="004A2426" w:rsidP="0025184F">
            <w:pPr>
              <w:jc w:val="right"/>
              <w:rPr>
                <w:szCs w:val="24"/>
              </w:rPr>
            </w:pPr>
            <w:r>
              <w:rPr>
                <w:szCs w:val="24"/>
              </w:rPr>
              <w:t>100.00%</w:t>
            </w:r>
          </w:p>
        </w:tc>
        <w:tc>
          <w:tcPr>
            <w:tcW w:w="789" w:type="dxa"/>
            <w:shd w:val="clear" w:color="auto" w:fill="auto"/>
            <w:vAlign w:val="center"/>
          </w:tcPr>
          <w:p w:rsidR="004A2426" w:rsidRDefault="004A2426" w:rsidP="0025184F">
            <w:pPr>
              <w:jc w:val="right"/>
              <w:rPr>
                <w:szCs w:val="24"/>
              </w:rPr>
            </w:pPr>
          </w:p>
        </w:tc>
        <w:tc>
          <w:tcPr>
            <w:tcW w:w="654" w:type="dxa"/>
            <w:shd w:val="clear" w:color="auto" w:fill="auto"/>
            <w:vAlign w:val="center"/>
          </w:tcPr>
          <w:p w:rsidR="004A2426" w:rsidRDefault="004A2426" w:rsidP="0025184F">
            <w:pPr>
              <w:jc w:val="right"/>
              <w:rPr>
                <w:szCs w:val="24"/>
              </w:rPr>
            </w:pPr>
            <w:r>
              <w:rPr>
                <w:szCs w:val="24"/>
              </w:rPr>
              <w:t>11,484,121.23</w:t>
            </w:r>
          </w:p>
        </w:tc>
        <w:tc>
          <w:tcPr>
            <w:tcW w:w="762" w:type="dxa"/>
            <w:shd w:val="clear" w:color="auto" w:fill="auto"/>
            <w:vAlign w:val="center"/>
          </w:tcPr>
          <w:p w:rsidR="004A2426" w:rsidRDefault="004A2426" w:rsidP="0025184F">
            <w:pPr>
              <w:jc w:val="right"/>
              <w:rPr>
                <w:szCs w:val="24"/>
              </w:rPr>
            </w:pPr>
            <w:r>
              <w:rPr>
                <w:szCs w:val="24"/>
              </w:rPr>
              <w:t>6.94%</w:t>
            </w:r>
          </w:p>
        </w:tc>
        <w:tc>
          <w:tcPr>
            <w:tcW w:w="813" w:type="dxa"/>
            <w:shd w:val="clear" w:color="auto" w:fill="auto"/>
            <w:vAlign w:val="center"/>
          </w:tcPr>
          <w:p w:rsidR="004A2426" w:rsidRDefault="004A2426" w:rsidP="0025184F">
            <w:pPr>
              <w:jc w:val="right"/>
              <w:rPr>
                <w:szCs w:val="24"/>
              </w:rPr>
            </w:pPr>
            <w:r>
              <w:rPr>
                <w:szCs w:val="24"/>
              </w:rPr>
              <w:t>11,484,121.23</w:t>
            </w:r>
          </w:p>
        </w:tc>
        <w:tc>
          <w:tcPr>
            <w:tcW w:w="932"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2060" w:type="dxa"/>
            <w:shd w:val="clear" w:color="auto" w:fill="auto"/>
            <w:vAlign w:val="center"/>
          </w:tcPr>
          <w:p w:rsidR="004A2426" w:rsidRDefault="004A2426" w:rsidP="0025184F">
            <w:pPr>
              <w:jc w:val="left"/>
              <w:rPr>
                <w:szCs w:val="24"/>
              </w:rPr>
            </w:pPr>
            <w:r>
              <w:rPr>
                <w:szCs w:val="24"/>
              </w:rPr>
              <w:t>按信用风险特征组合计提坏账准备的应收账款</w:t>
            </w:r>
          </w:p>
        </w:tc>
        <w:tc>
          <w:tcPr>
            <w:tcW w:w="763" w:type="dxa"/>
            <w:shd w:val="clear" w:color="auto" w:fill="auto"/>
            <w:vAlign w:val="center"/>
          </w:tcPr>
          <w:p w:rsidR="004A2426" w:rsidRDefault="004A2426" w:rsidP="0025184F">
            <w:pPr>
              <w:jc w:val="right"/>
              <w:rPr>
                <w:szCs w:val="24"/>
              </w:rPr>
            </w:pPr>
            <w:r>
              <w:rPr>
                <w:szCs w:val="24"/>
              </w:rPr>
              <w:t>95,217,956.03</w:t>
            </w:r>
          </w:p>
        </w:tc>
        <w:tc>
          <w:tcPr>
            <w:tcW w:w="762" w:type="dxa"/>
            <w:shd w:val="clear" w:color="auto" w:fill="auto"/>
            <w:vAlign w:val="center"/>
          </w:tcPr>
          <w:p w:rsidR="004A2426" w:rsidRDefault="004A2426" w:rsidP="0025184F">
            <w:pPr>
              <w:jc w:val="right"/>
              <w:rPr>
                <w:szCs w:val="24"/>
              </w:rPr>
            </w:pPr>
            <w:r>
              <w:rPr>
                <w:szCs w:val="24"/>
              </w:rPr>
              <w:t>88.72%</w:t>
            </w:r>
          </w:p>
        </w:tc>
        <w:tc>
          <w:tcPr>
            <w:tcW w:w="762" w:type="dxa"/>
            <w:shd w:val="clear" w:color="auto" w:fill="auto"/>
            <w:vAlign w:val="center"/>
          </w:tcPr>
          <w:p w:rsidR="004A2426" w:rsidRDefault="004A2426" w:rsidP="0025184F">
            <w:pPr>
              <w:jc w:val="right"/>
              <w:rPr>
                <w:szCs w:val="24"/>
              </w:rPr>
            </w:pPr>
            <w:r>
              <w:rPr>
                <w:szCs w:val="24"/>
              </w:rPr>
              <w:t>36,825,715.12</w:t>
            </w:r>
          </w:p>
        </w:tc>
        <w:tc>
          <w:tcPr>
            <w:tcW w:w="763" w:type="dxa"/>
            <w:shd w:val="clear" w:color="auto" w:fill="auto"/>
            <w:vAlign w:val="center"/>
          </w:tcPr>
          <w:p w:rsidR="004A2426" w:rsidRDefault="004A2426" w:rsidP="0025184F">
            <w:pPr>
              <w:jc w:val="right"/>
              <w:rPr>
                <w:szCs w:val="24"/>
              </w:rPr>
            </w:pPr>
            <w:r>
              <w:rPr>
                <w:szCs w:val="24"/>
              </w:rPr>
              <w:t>38.68%</w:t>
            </w:r>
          </w:p>
        </w:tc>
        <w:tc>
          <w:tcPr>
            <w:tcW w:w="789" w:type="dxa"/>
            <w:shd w:val="clear" w:color="auto" w:fill="auto"/>
            <w:vAlign w:val="center"/>
          </w:tcPr>
          <w:p w:rsidR="004A2426" w:rsidRDefault="004A2426" w:rsidP="0025184F">
            <w:pPr>
              <w:jc w:val="right"/>
              <w:rPr>
                <w:szCs w:val="24"/>
              </w:rPr>
            </w:pPr>
            <w:r>
              <w:rPr>
                <w:szCs w:val="24"/>
              </w:rPr>
              <w:t>58,392,240.91</w:t>
            </w:r>
          </w:p>
        </w:tc>
        <w:tc>
          <w:tcPr>
            <w:tcW w:w="654" w:type="dxa"/>
            <w:shd w:val="clear" w:color="auto" w:fill="auto"/>
            <w:vAlign w:val="center"/>
          </w:tcPr>
          <w:p w:rsidR="004A2426" w:rsidRDefault="004A2426" w:rsidP="0025184F">
            <w:pPr>
              <w:jc w:val="right"/>
              <w:rPr>
                <w:szCs w:val="24"/>
              </w:rPr>
            </w:pPr>
            <w:r>
              <w:rPr>
                <w:szCs w:val="24"/>
              </w:rPr>
              <w:t>152,294,574.46</w:t>
            </w:r>
          </w:p>
        </w:tc>
        <w:tc>
          <w:tcPr>
            <w:tcW w:w="762" w:type="dxa"/>
            <w:shd w:val="clear" w:color="auto" w:fill="auto"/>
            <w:vAlign w:val="center"/>
          </w:tcPr>
          <w:p w:rsidR="004A2426" w:rsidRDefault="004A2426" w:rsidP="0025184F">
            <w:pPr>
              <w:jc w:val="right"/>
              <w:rPr>
                <w:szCs w:val="24"/>
              </w:rPr>
            </w:pPr>
            <w:r>
              <w:rPr>
                <w:szCs w:val="24"/>
              </w:rPr>
              <w:t>92.07%</w:t>
            </w:r>
          </w:p>
        </w:tc>
        <w:tc>
          <w:tcPr>
            <w:tcW w:w="813" w:type="dxa"/>
            <w:shd w:val="clear" w:color="auto" w:fill="auto"/>
            <w:vAlign w:val="center"/>
          </w:tcPr>
          <w:p w:rsidR="004A2426" w:rsidRDefault="004A2426" w:rsidP="0025184F">
            <w:pPr>
              <w:jc w:val="right"/>
              <w:rPr>
                <w:szCs w:val="24"/>
              </w:rPr>
            </w:pPr>
            <w:r>
              <w:rPr>
                <w:szCs w:val="24"/>
              </w:rPr>
              <w:t>65,157,122.29</w:t>
            </w:r>
          </w:p>
        </w:tc>
        <w:tc>
          <w:tcPr>
            <w:tcW w:w="932" w:type="dxa"/>
            <w:shd w:val="clear" w:color="auto" w:fill="auto"/>
            <w:vAlign w:val="center"/>
          </w:tcPr>
          <w:p w:rsidR="004A2426" w:rsidRDefault="004A2426" w:rsidP="0025184F">
            <w:pPr>
              <w:jc w:val="right"/>
              <w:rPr>
                <w:szCs w:val="24"/>
              </w:rPr>
            </w:pPr>
            <w:r>
              <w:rPr>
                <w:szCs w:val="24"/>
              </w:rPr>
              <w:t>42.78%</w:t>
            </w:r>
          </w:p>
        </w:tc>
        <w:tc>
          <w:tcPr>
            <w:tcW w:w="932" w:type="dxa"/>
            <w:shd w:val="clear" w:color="auto" w:fill="auto"/>
            <w:vAlign w:val="center"/>
          </w:tcPr>
          <w:p w:rsidR="004A2426" w:rsidRDefault="004A2426" w:rsidP="0025184F">
            <w:pPr>
              <w:jc w:val="right"/>
              <w:rPr>
                <w:szCs w:val="24"/>
              </w:rPr>
            </w:pPr>
            <w:r>
              <w:rPr>
                <w:szCs w:val="24"/>
              </w:rPr>
              <w:t>87,137,452.17</w:t>
            </w:r>
          </w:p>
        </w:tc>
      </w:tr>
      <w:tr w:rsidR="004A2426" w:rsidTr="00DA120C">
        <w:tc>
          <w:tcPr>
            <w:tcW w:w="2060" w:type="dxa"/>
            <w:shd w:val="clear" w:color="auto" w:fill="auto"/>
            <w:vAlign w:val="center"/>
          </w:tcPr>
          <w:p w:rsidR="004A2426" w:rsidRDefault="004A2426" w:rsidP="0025184F">
            <w:pPr>
              <w:jc w:val="left"/>
              <w:rPr>
                <w:szCs w:val="24"/>
              </w:rPr>
            </w:pPr>
            <w:r>
              <w:rPr>
                <w:szCs w:val="24"/>
              </w:rPr>
              <w:t>单项金额不重大但单独计提坏账准备的应收账款</w:t>
            </w:r>
          </w:p>
        </w:tc>
        <w:tc>
          <w:tcPr>
            <w:tcW w:w="763" w:type="dxa"/>
            <w:shd w:val="clear" w:color="auto" w:fill="auto"/>
            <w:vAlign w:val="center"/>
          </w:tcPr>
          <w:p w:rsidR="004A2426" w:rsidRDefault="004A2426" w:rsidP="0025184F">
            <w:pPr>
              <w:jc w:val="right"/>
              <w:rPr>
                <w:szCs w:val="24"/>
              </w:rPr>
            </w:pPr>
            <w:r>
              <w:rPr>
                <w:szCs w:val="24"/>
              </w:rPr>
              <w:t>666,080.33</w:t>
            </w:r>
          </w:p>
        </w:tc>
        <w:tc>
          <w:tcPr>
            <w:tcW w:w="762" w:type="dxa"/>
            <w:shd w:val="clear" w:color="auto" w:fill="auto"/>
            <w:vAlign w:val="center"/>
          </w:tcPr>
          <w:p w:rsidR="004A2426" w:rsidRDefault="004A2426" w:rsidP="0025184F">
            <w:pPr>
              <w:jc w:val="right"/>
              <w:rPr>
                <w:szCs w:val="24"/>
              </w:rPr>
            </w:pPr>
            <w:r>
              <w:rPr>
                <w:szCs w:val="24"/>
              </w:rPr>
              <w:t>0.62%</w:t>
            </w:r>
          </w:p>
        </w:tc>
        <w:tc>
          <w:tcPr>
            <w:tcW w:w="762" w:type="dxa"/>
            <w:shd w:val="clear" w:color="auto" w:fill="auto"/>
            <w:vAlign w:val="center"/>
          </w:tcPr>
          <w:p w:rsidR="004A2426" w:rsidRDefault="004A2426" w:rsidP="0025184F">
            <w:pPr>
              <w:jc w:val="right"/>
              <w:rPr>
                <w:szCs w:val="24"/>
              </w:rPr>
            </w:pPr>
            <w:r>
              <w:rPr>
                <w:szCs w:val="24"/>
              </w:rPr>
              <w:t>666,080.33</w:t>
            </w:r>
          </w:p>
        </w:tc>
        <w:tc>
          <w:tcPr>
            <w:tcW w:w="763" w:type="dxa"/>
            <w:shd w:val="clear" w:color="auto" w:fill="auto"/>
            <w:vAlign w:val="center"/>
          </w:tcPr>
          <w:p w:rsidR="004A2426" w:rsidRDefault="004A2426" w:rsidP="0025184F">
            <w:pPr>
              <w:jc w:val="right"/>
              <w:rPr>
                <w:szCs w:val="24"/>
              </w:rPr>
            </w:pPr>
            <w:r>
              <w:rPr>
                <w:szCs w:val="24"/>
              </w:rPr>
              <w:t>100.00%</w:t>
            </w:r>
          </w:p>
        </w:tc>
        <w:tc>
          <w:tcPr>
            <w:tcW w:w="789" w:type="dxa"/>
            <w:shd w:val="clear" w:color="auto" w:fill="auto"/>
            <w:vAlign w:val="center"/>
          </w:tcPr>
          <w:p w:rsidR="004A2426" w:rsidRDefault="004A2426" w:rsidP="0025184F">
            <w:pPr>
              <w:jc w:val="right"/>
              <w:rPr>
                <w:szCs w:val="24"/>
              </w:rPr>
            </w:pPr>
          </w:p>
        </w:tc>
        <w:tc>
          <w:tcPr>
            <w:tcW w:w="654" w:type="dxa"/>
            <w:shd w:val="clear" w:color="auto" w:fill="auto"/>
            <w:vAlign w:val="center"/>
          </w:tcPr>
          <w:p w:rsidR="004A2426" w:rsidRDefault="004A2426" w:rsidP="0025184F">
            <w:pPr>
              <w:jc w:val="right"/>
              <w:rPr>
                <w:szCs w:val="24"/>
              </w:rPr>
            </w:pPr>
            <w:r>
              <w:rPr>
                <w:szCs w:val="24"/>
              </w:rPr>
              <w:t>1,638,065.44</w:t>
            </w:r>
          </w:p>
        </w:tc>
        <w:tc>
          <w:tcPr>
            <w:tcW w:w="762" w:type="dxa"/>
            <w:shd w:val="clear" w:color="auto" w:fill="auto"/>
            <w:vAlign w:val="center"/>
          </w:tcPr>
          <w:p w:rsidR="004A2426" w:rsidRDefault="004A2426" w:rsidP="0025184F">
            <w:pPr>
              <w:jc w:val="right"/>
              <w:rPr>
                <w:szCs w:val="24"/>
              </w:rPr>
            </w:pPr>
            <w:r>
              <w:rPr>
                <w:szCs w:val="24"/>
              </w:rPr>
              <w:t>0.99%</w:t>
            </w:r>
          </w:p>
        </w:tc>
        <w:tc>
          <w:tcPr>
            <w:tcW w:w="813" w:type="dxa"/>
            <w:shd w:val="clear" w:color="auto" w:fill="auto"/>
            <w:vAlign w:val="center"/>
          </w:tcPr>
          <w:p w:rsidR="004A2426" w:rsidRDefault="004A2426" w:rsidP="0025184F">
            <w:pPr>
              <w:jc w:val="right"/>
              <w:rPr>
                <w:szCs w:val="24"/>
              </w:rPr>
            </w:pPr>
            <w:r>
              <w:rPr>
                <w:szCs w:val="24"/>
              </w:rPr>
              <w:t>1,638,065.44</w:t>
            </w:r>
          </w:p>
        </w:tc>
        <w:tc>
          <w:tcPr>
            <w:tcW w:w="932"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2060" w:type="dxa"/>
            <w:shd w:val="clear" w:color="auto" w:fill="auto"/>
            <w:vAlign w:val="center"/>
          </w:tcPr>
          <w:p w:rsidR="004A2426" w:rsidRDefault="004A2426" w:rsidP="00372F07">
            <w:pPr>
              <w:jc w:val="center"/>
              <w:rPr>
                <w:szCs w:val="24"/>
              </w:rPr>
            </w:pPr>
            <w:r>
              <w:rPr>
                <w:szCs w:val="24"/>
              </w:rPr>
              <w:t>合计</w:t>
            </w:r>
          </w:p>
        </w:tc>
        <w:tc>
          <w:tcPr>
            <w:tcW w:w="763" w:type="dxa"/>
            <w:shd w:val="clear" w:color="auto" w:fill="auto"/>
            <w:vAlign w:val="center"/>
          </w:tcPr>
          <w:p w:rsidR="004A2426" w:rsidRDefault="004A2426" w:rsidP="0025184F">
            <w:pPr>
              <w:jc w:val="right"/>
              <w:rPr>
                <w:szCs w:val="24"/>
              </w:rPr>
            </w:pPr>
            <w:r>
              <w:rPr>
                <w:szCs w:val="24"/>
              </w:rPr>
              <w:t>107,323,004.19</w:t>
            </w:r>
          </w:p>
        </w:tc>
        <w:tc>
          <w:tcPr>
            <w:tcW w:w="762" w:type="dxa"/>
            <w:shd w:val="clear" w:color="auto" w:fill="auto"/>
            <w:vAlign w:val="center"/>
          </w:tcPr>
          <w:p w:rsidR="004A2426" w:rsidRDefault="004A2426" w:rsidP="0025184F">
            <w:pPr>
              <w:jc w:val="right"/>
              <w:rPr>
                <w:szCs w:val="24"/>
              </w:rPr>
            </w:pPr>
            <w:r>
              <w:rPr>
                <w:szCs w:val="24"/>
              </w:rPr>
              <w:t>100.00%</w:t>
            </w:r>
          </w:p>
        </w:tc>
        <w:tc>
          <w:tcPr>
            <w:tcW w:w="762" w:type="dxa"/>
            <w:shd w:val="clear" w:color="auto" w:fill="auto"/>
            <w:vAlign w:val="center"/>
          </w:tcPr>
          <w:p w:rsidR="004A2426" w:rsidRDefault="004A2426" w:rsidP="0025184F">
            <w:pPr>
              <w:jc w:val="right"/>
              <w:rPr>
                <w:szCs w:val="24"/>
              </w:rPr>
            </w:pPr>
            <w:r>
              <w:rPr>
                <w:szCs w:val="24"/>
              </w:rPr>
              <w:t>48,930,763.28</w:t>
            </w:r>
          </w:p>
        </w:tc>
        <w:tc>
          <w:tcPr>
            <w:tcW w:w="763" w:type="dxa"/>
            <w:shd w:val="clear" w:color="auto" w:fill="auto"/>
            <w:vAlign w:val="center"/>
          </w:tcPr>
          <w:p w:rsidR="004A2426" w:rsidRDefault="004A2426" w:rsidP="0025184F">
            <w:pPr>
              <w:jc w:val="right"/>
              <w:rPr>
                <w:szCs w:val="24"/>
              </w:rPr>
            </w:pPr>
            <w:r>
              <w:rPr>
                <w:szCs w:val="24"/>
              </w:rPr>
              <w:t>45.59%</w:t>
            </w:r>
          </w:p>
        </w:tc>
        <w:tc>
          <w:tcPr>
            <w:tcW w:w="789" w:type="dxa"/>
            <w:shd w:val="clear" w:color="auto" w:fill="auto"/>
            <w:vAlign w:val="center"/>
          </w:tcPr>
          <w:p w:rsidR="004A2426" w:rsidRDefault="004A2426" w:rsidP="0025184F">
            <w:pPr>
              <w:jc w:val="right"/>
              <w:rPr>
                <w:szCs w:val="24"/>
              </w:rPr>
            </w:pPr>
            <w:r>
              <w:rPr>
                <w:szCs w:val="24"/>
              </w:rPr>
              <w:t>58,392,240.91</w:t>
            </w:r>
          </w:p>
        </w:tc>
        <w:tc>
          <w:tcPr>
            <w:tcW w:w="654" w:type="dxa"/>
            <w:shd w:val="clear" w:color="auto" w:fill="auto"/>
            <w:vAlign w:val="center"/>
          </w:tcPr>
          <w:p w:rsidR="004A2426" w:rsidRDefault="004A2426" w:rsidP="0025184F">
            <w:pPr>
              <w:jc w:val="right"/>
              <w:rPr>
                <w:szCs w:val="24"/>
              </w:rPr>
            </w:pPr>
            <w:r>
              <w:rPr>
                <w:szCs w:val="24"/>
              </w:rPr>
              <w:t>165,416,761.13</w:t>
            </w:r>
          </w:p>
        </w:tc>
        <w:tc>
          <w:tcPr>
            <w:tcW w:w="762" w:type="dxa"/>
            <w:shd w:val="clear" w:color="auto" w:fill="auto"/>
            <w:vAlign w:val="center"/>
          </w:tcPr>
          <w:p w:rsidR="004A2426" w:rsidRDefault="004A2426" w:rsidP="0025184F">
            <w:pPr>
              <w:jc w:val="right"/>
              <w:rPr>
                <w:szCs w:val="24"/>
              </w:rPr>
            </w:pPr>
            <w:r>
              <w:rPr>
                <w:szCs w:val="24"/>
              </w:rPr>
              <w:t>100.00%</w:t>
            </w:r>
          </w:p>
        </w:tc>
        <w:tc>
          <w:tcPr>
            <w:tcW w:w="813" w:type="dxa"/>
            <w:shd w:val="clear" w:color="auto" w:fill="auto"/>
            <w:vAlign w:val="center"/>
          </w:tcPr>
          <w:p w:rsidR="004A2426" w:rsidRDefault="004A2426" w:rsidP="0025184F">
            <w:pPr>
              <w:jc w:val="right"/>
              <w:rPr>
                <w:szCs w:val="24"/>
              </w:rPr>
            </w:pPr>
            <w:r>
              <w:rPr>
                <w:szCs w:val="24"/>
              </w:rPr>
              <w:t>78,279,308.96</w:t>
            </w:r>
          </w:p>
        </w:tc>
        <w:tc>
          <w:tcPr>
            <w:tcW w:w="932" w:type="dxa"/>
            <w:shd w:val="clear" w:color="auto" w:fill="auto"/>
            <w:vAlign w:val="center"/>
          </w:tcPr>
          <w:p w:rsidR="004A2426" w:rsidRDefault="004A2426" w:rsidP="0025184F">
            <w:pPr>
              <w:jc w:val="right"/>
              <w:rPr>
                <w:szCs w:val="24"/>
              </w:rPr>
            </w:pPr>
            <w:r>
              <w:rPr>
                <w:szCs w:val="24"/>
              </w:rPr>
              <w:t>47.32%</w:t>
            </w:r>
          </w:p>
        </w:tc>
        <w:tc>
          <w:tcPr>
            <w:tcW w:w="932" w:type="dxa"/>
            <w:shd w:val="clear" w:color="auto" w:fill="auto"/>
            <w:vAlign w:val="center"/>
          </w:tcPr>
          <w:p w:rsidR="004A2426" w:rsidRDefault="004A2426" w:rsidP="0025184F">
            <w:pPr>
              <w:jc w:val="right"/>
              <w:rPr>
                <w:szCs w:val="24"/>
              </w:rPr>
            </w:pPr>
            <w:r>
              <w:rPr>
                <w:szCs w:val="24"/>
              </w:rPr>
              <w:t>87,137,452.17</w:t>
            </w:r>
          </w:p>
        </w:tc>
      </w:tr>
    </w:tbl>
    <w:p w:rsidR="004A2426" w:rsidRPr="007B34C0" w:rsidRDefault="004A2426" w:rsidP="007B34C0">
      <w:pPr>
        <w:spacing w:before="0" w:after="0" w:line="560" w:lineRule="exact"/>
        <w:ind w:firstLineChars="200" w:firstLine="562"/>
        <w:jc w:val="left"/>
        <w:rPr>
          <w:rFonts w:ascii="仿宋" w:eastAsia="仿宋" w:hAnsi="仿宋"/>
          <w:b/>
          <w:sz w:val="28"/>
          <w:szCs w:val="28"/>
        </w:rPr>
      </w:pPr>
      <w:r w:rsidRPr="007B34C0">
        <w:rPr>
          <w:rFonts w:ascii="仿宋" w:eastAsia="仿宋" w:hAnsi="仿宋"/>
          <w:b/>
          <w:sz w:val="28"/>
          <w:szCs w:val="28"/>
        </w:rPr>
        <w:t>期末单项金额重大并单项计提坏账准备的应收账款：</w:t>
      </w:r>
    </w:p>
    <w:p w:rsidR="004A2426" w:rsidRPr="00372F07" w:rsidRDefault="00B26B5B" w:rsidP="00372F07">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lastRenderedPageBreak/>
        <w:t>√适用  □不适用</w:t>
      </w:r>
      <w:r w:rsidR="004A2426" w:rsidRPr="00372F07">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1417"/>
        <w:gridCol w:w="1560"/>
        <w:gridCol w:w="1560"/>
        <w:gridCol w:w="2267"/>
      </w:tblGrid>
      <w:tr w:rsidR="004A2426" w:rsidTr="00DA120C">
        <w:tc>
          <w:tcPr>
            <w:tcW w:w="3119" w:type="dxa"/>
            <w:vMerge w:val="restart"/>
            <w:shd w:val="clear" w:color="auto" w:fill="auto"/>
            <w:vAlign w:val="center"/>
          </w:tcPr>
          <w:p w:rsidR="004A2426" w:rsidRDefault="004A2426" w:rsidP="0025184F">
            <w:pPr>
              <w:jc w:val="center"/>
              <w:rPr>
                <w:szCs w:val="24"/>
              </w:rPr>
            </w:pPr>
            <w:r>
              <w:rPr>
                <w:szCs w:val="24"/>
              </w:rPr>
              <w:t>应收账款（按单位）</w:t>
            </w:r>
          </w:p>
        </w:tc>
        <w:tc>
          <w:tcPr>
            <w:tcW w:w="6804" w:type="dxa"/>
            <w:gridSpan w:val="4"/>
            <w:shd w:val="clear" w:color="auto" w:fill="auto"/>
            <w:vAlign w:val="center"/>
          </w:tcPr>
          <w:p w:rsidR="004A2426" w:rsidRDefault="004A2426" w:rsidP="0025184F">
            <w:pPr>
              <w:jc w:val="center"/>
              <w:rPr>
                <w:szCs w:val="24"/>
              </w:rPr>
            </w:pPr>
            <w:r>
              <w:rPr>
                <w:szCs w:val="24"/>
              </w:rPr>
              <w:t>期末余额</w:t>
            </w:r>
          </w:p>
        </w:tc>
      </w:tr>
      <w:tr w:rsidR="004A2426" w:rsidTr="00DA120C">
        <w:tc>
          <w:tcPr>
            <w:tcW w:w="3119" w:type="dxa"/>
            <w:vMerge/>
            <w:shd w:val="clear" w:color="auto" w:fill="auto"/>
            <w:vAlign w:val="center"/>
          </w:tcPr>
          <w:p w:rsidR="004A2426" w:rsidRDefault="004A2426" w:rsidP="0025184F">
            <w:pPr>
              <w:jc w:val="center"/>
              <w:rPr>
                <w:szCs w:val="24"/>
              </w:rPr>
            </w:pPr>
          </w:p>
        </w:tc>
        <w:tc>
          <w:tcPr>
            <w:tcW w:w="1417" w:type="dxa"/>
            <w:shd w:val="clear" w:color="auto" w:fill="auto"/>
            <w:vAlign w:val="center"/>
          </w:tcPr>
          <w:p w:rsidR="004A2426" w:rsidRDefault="004A2426" w:rsidP="0025184F">
            <w:pPr>
              <w:jc w:val="center"/>
              <w:rPr>
                <w:szCs w:val="24"/>
              </w:rPr>
            </w:pPr>
            <w:r>
              <w:rPr>
                <w:szCs w:val="24"/>
              </w:rPr>
              <w:t>应收账款</w:t>
            </w:r>
          </w:p>
        </w:tc>
        <w:tc>
          <w:tcPr>
            <w:tcW w:w="1560" w:type="dxa"/>
            <w:shd w:val="clear" w:color="auto" w:fill="auto"/>
            <w:vAlign w:val="center"/>
          </w:tcPr>
          <w:p w:rsidR="004A2426" w:rsidRDefault="004A2426" w:rsidP="0025184F">
            <w:pPr>
              <w:jc w:val="center"/>
              <w:rPr>
                <w:szCs w:val="24"/>
              </w:rPr>
            </w:pPr>
            <w:r>
              <w:rPr>
                <w:szCs w:val="24"/>
              </w:rPr>
              <w:t>坏账准备</w:t>
            </w:r>
          </w:p>
        </w:tc>
        <w:tc>
          <w:tcPr>
            <w:tcW w:w="1560" w:type="dxa"/>
            <w:shd w:val="clear" w:color="auto" w:fill="auto"/>
            <w:vAlign w:val="center"/>
          </w:tcPr>
          <w:p w:rsidR="004A2426" w:rsidRDefault="004A2426" w:rsidP="0025184F">
            <w:pPr>
              <w:jc w:val="center"/>
              <w:rPr>
                <w:szCs w:val="24"/>
              </w:rPr>
            </w:pPr>
            <w:r>
              <w:rPr>
                <w:szCs w:val="24"/>
              </w:rPr>
              <w:t>计提比例</w:t>
            </w:r>
          </w:p>
        </w:tc>
        <w:tc>
          <w:tcPr>
            <w:tcW w:w="2267" w:type="dxa"/>
            <w:shd w:val="clear" w:color="auto" w:fill="auto"/>
            <w:vAlign w:val="center"/>
          </w:tcPr>
          <w:p w:rsidR="004A2426" w:rsidRDefault="004A2426" w:rsidP="0025184F">
            <w:pPr>
              <w:jc w:val="center"/>
              <w:rPr>
                <w:szCs w:val="24"/>
              </w:rPr>
            </w:pPr>
            <w:r>
              <w:rPr>
                <w:szCs w:val="24"/>
              </w:rPr>
              <w:t>计提理由</w:t>
            </w:r>
          </w:p>
        </w:tc>
      </w:tr>
      <w:tr w:rsidR="004A2426" w:rsidTr="00DA120C">
        <w:tc>
          <w:tcPr>
            <w:tcW w:w="3119" w:type="dxa"/>
            <w:shd w:val="clear" w:color="auto" w:fill="auto"/>
            <w:vAlign w:val="center"/>
          </w:tcPr>
          <w:p w:rsidR="004A2426" w:rsidRDefault="004A2426" w:rsidP="0025184F">
            <w:pPr>
              <w:jc w:val="left"/>
              <w:rPr>
                <w:szCs w:val="24"/>
              </w:rPr>
            </w:pPr>
            <w:r>
              <w:rPr>
                <w:szCs w:val="24"/>
              </w:rPr>
              <w:t>江门市群益造纸有限公司</w:t>
            </w:r>
          </w:p>
        </w:tc>
        <w:tc>
          <w:tcPr>
            <w:tcW w:w="1417" w:type="dxa"/>
            <w:shd w:val="clear" w:color="auto" w:fill="auto"/>
            <w:vAlign w:val="center"/>
          </w:tcPr>
          <w:p w:rsidR="004A2426" w:rsidRDefault="004A2426" w:rsidP="0025184F">
            <w:pPr>
              <w:jc w:val="right"/>
              <w:rPr>
                <w:szCs w:val="24"/>
              </w:rPr>
            </w:pPr>
            <w:r>
              <w:rPr>
                <w:szCs w:val="24"/>
              </w:rPr>
              <w:t>7,046,697.01</w:t>
            </w:r>
          </w:p>
        </w:tc>
        <w:tc>
          <w:tcPr>
            <w:tcW w:w="1560" w:type="dxa"/>
            <w:shd w:val="clear" w:color="auto" w:fill="auto"/>
            <w:vAlign w:val="center"/>
          </w:tcPr>
          <w:p w:rsidR="004A2426" w:rsidRDefault="004A2426" w:rsidP="0025184F">
            <w:pPr>
              <w:jc w:val="right"/>
              <w:rPr>
                <w:szCs w:val="24"/>
              </w:rPr>
            </w:pPr>
            <w:r>
              <w:rPr>
                <w:szCs w:val="24"/>
              </w:rPr>
              <w:t>7,046,697.01</w:t>
            </w:r>
          </w:p>
        </w:tc>
        <w:tc>
          <w:tcPr>
            <w:tcW w:w="1560" w:type="dxa"/>
            <w:shd w:val="clear" w:color="auto" w:fill="auto"/>
            <w:vAlign w:val="center"/>
          </w:tcPr>
          <w:p w:rsidR="004A2426" w:rsidRDefault="004A2426" w:rsidP="0025184F">
            <w:pPr>
              <w:jc w:val="right"/>
              <w:rPr>
                <w:szCs w:val="24"/>
              </w:rPr>
            </w:pPr>
            <w:r>
              <w:rPr>
                <w:szCs w:val="24"/>
              </w:rPr>
              <w:t>100.00%</w:t>
            </w:r>
          </w:p>
        </w:tc>
        <w:tc>
          <w:tcPr>
            <w:tcW w:w="2267" w:type="dxa"/>
            <w:shd w:val="clear" w:color="auto" w:fill="auto"/>
            <w:vAlign w:val="center"/>
          </w:tcPr>
          <w:p w:rsidR="004A2426" w:rsidRDefault="004A2426" w:rsidP="0025184F">
            <w:pPr>
              <w:jc w:val="left"/>
              <w:rPr>
                <w:szCs w:val="24"/>
              </w:rPr>
            </w:pPr>
            <w:r>
              <w:rPr>
                <w:szCs w:val="24"/>
              </w:rPr>
              <w:t>资不抵债清算中，有效资产少欠款收回可能性小</w:t>
            </w:r>
          </w:p>
        </w:tc>
      </w:tr>
      <w:tr w:rsidR="004A2426" w:rsidTr="00DA120C">
        <w:tc>
          <w:tcPr>
            <w:tcW w:w="3119" w:type="dxa"/>
            <w:shd w:val="clear" w:color="auto" w:fill="auto"/>
            <w:vAlign w:val="center"/>
          </w:tcPr>
          <w:p w:rsidR="004A2426" w:rsidRDefault="004A2426" w:rsidP="0025184F">
            <w:pPr>
              <w:jc w:val="left"/>
              <w:rPr>
                <w:szCs w:val="24"/>
              </w:rPr>
            </w:pPr>
            <w:r>
              <w:rPr>
                <w:szCs w:val="24"/>
              </w:rPr>
              <w:t>江门市蓬江区罗氏实业发展有限公司</w:t>
            </w:r>
          </w:p>
        </w:tc>
        <w:tc>
          <w:tcPr>
            <w:tcW w:w="1417" w:type="dxa"/>
            <w:shd w:val="clear" w:color="auto" w:fill="auto"/>
            <w:vAlign w:val="center"/>
          </w:tcPr>
          <w:p w:rsidR="004A2426" w:rsidRDefault="004A2426" w:rsidP="0025184F">
            <w:pPr>
              <w:jc w:val="right"/>
              <w:rPr>
                <w:szCs w:val="24"/>
              </w:rPr>
            </w:pPr>
            <w:r>
              <w:rPr>
                <w:szCs w:val="24"/>
              </w:rPr>
              <w:t>1,826,396.32</w:t>
            </w:r>
          </w:p>
        </w:tc>
        <w:tc>
          <w:tcPr>
            <w:tcW w:w="1560" w:type="dxa"/>
            <w:shd w:val="clear" w:color="auto" w:fill="auto"/>
            <w:vAlign w:val="center"/>
          </w:tcPr>
          <w:p w:rsidR="004A2426" w:rsidRDefault="004A2426" w:rsidP="0025184F">
            <w:pPr>
              <w:jc w:val="right"/>
              <w:rPr>
                <w:szCs w:val="24"/>
              </w:rPr>
            </w:pPr>
            <w:r>
              <w:rPr>
                <w:szCs w:val="24"/>
              </w:rPr>
              <w:t>1,826,396.32</w:t>
            </w:r>
          </w:p>
        </w:tc>
        <w:tc>
          <w:tcPr>
            <w:tcW w:w="1560" w:type="dxa"/>
            <w:shd w:val="clear" w:color="auto" w:fill="auto"/>
            <w:vAlign w:val="center"/>
          </w:tcPr>
          <w:p w:rsidR="004A2426" w:rsidRDefault="004A2426" w:rsidP="0025184F">
            <w:pPr>
              <w:jc w:val="right"/>
              <w:rPr>
                <w:szCs w:val="24"/>
              </w:rPr>
            </w:pPr>
            <w:r>
              <w:rPr>
                <w:szCs w:val="24"/>
              </w:rPr>
              <w:t>100.00%</w:t>
            </w:r>
          </w:p>
        </w:tc>
        <w:tc>
          <w:tcPr>
            <w:tcW w:w="2267" w:type="dxa"/>
            <w:shd w:val="clear" w:color="auto" w:fill="auto"/>
            <w:vAlign w:val="center"/>
          </w:tcPr>
          <w:p w:rsidR="004A2426" w:rsidRDefault="004A2426" w:rsidP="0025184F">
            <w:pPr>
              <w:jc w:val="left"/>
              <w:rPr>
                <w:szCs w:val="24"/>
              </w:rPr>
            </w:pPr>
            <w:r>
              <w:rPr>
                <w:szCs w:val="24"/>
              </w:rPr>
              <w:t>产品存在质量问题，多次催收欠款收回可能性小</w:t>
            </w:r>
          </w:p>
        </w:tc>
      </w:tr>
      <w:tr w:rsidR="004A2426" w:rsidTr="00DA120C">
        <w:tc>
          <w:tcPr>
            <w:tcW w:w="3119" w:type="dxa"/>
            <w:shd w:val="clear" w:color="auto" w:fill="auto"/>
            <w:vAlign w:val="center"/>
          </w:tcPr>
          <w:p w:rsidR="004A2426" w:rsidRDefault="004A2426" w:rsidP="0025184F">
            <w:pPr>
              <w:jc w:val="left"/>
              <w:rPr>
                <w:szCs w:val="24"/>
              </w:rPr>
            </w:pPr>
            <w:r>
              <w:rPr>
                <w:szCs w:val="24"/>
              </w:rPr>
              <w:t>南昌百汇纸业有限公司</w:t>
            </w:r>
          </w:p>
        </w:tc>
        <w:tc>
          <w:tcPr>
            <w:tcW w:w="1417" w:type="dxa"/>
            <w:shd w:val="clear" w:color="auto" w:fill="auto"/>
            <w:vAlign w:val="center"/>
          </w:tcPr>
          <w:p w:rsidR="004A2426" w:rsidRDefault="004A2426" w:rsidP="0025184F">
            <w:pPr>
              <w:jc w:val="right"/>
              <w:rPr>
                <w:szCs w:val="24"/>
              </w:rPr>
            </w:pPr>
            <w:r>
              <w:rPr>
                <w:szCs w:val="24"/>
              </w:rPr>
              <w:t>1,460,674.17</w:t>
            </w:r>
          </w:p>
        </w:tc>
        <w:tc>
          <w:tcPr>
            <w:tcW w:w="1560" w:type="dxa"/>
            <w:shd w:val="clear" w:color="auto" w:fill="auto"/>
            <w:vAlign w:val="center"/>
          </w:tcPr>
          <w:p w:rsidR="004A2426" w:rsidRDefault="004A2426" w:rsidP="0025184F">
            <w:pPr>
              <w:jc w:val="right"/>
              <w:rPr>
                <w:szCs w:val="24"/>
              </w:rPr>
            </w:pPr>
            <w:r>
              <w:rPr>
                <w:szCs w:val="24"/>
              </w:rPr>
              <w:t>1,460,674.17</w:t>
            </w:r>
          </w:p>
        </w:tc>
        <w:tc>
          <w:tcPr>
            <w:tcW w:w="1560" w:type="dxa"/>
            <w:shd w:val="clear" w:color="auto" w:fill="auto"/>
            <w:vAlign w:val="center"/>
          </w:tcPr>
          <w:p w:rsidR="004A2426" w:rsidRDefault="004A2426" w:rsidP="0025184F">
            <w:pPr>
              <w:jc w:val="right"/>
              <w:rPr>
                <w:szCs w:val="24"/>
              </w:rPr>
            </w:pPr>
            <w:r>
              <w:rPr>
                <w:szCs w:val="24"/>
              </w:rPr>
              <w:t>100.00%</w:t>
            </w:r>
          </w:p>
        </w:tc>
        <w:tc>
          <w:tcPr>
            <w:tcW w:w="2267" w:type="dxa"/>
            <w:shd w:val="clear" w:color="auto" w:fill="auto"/>
            <w:vAlign w:val="center"/>
          </w:tcPr>
          <w:p w:rsidR="004A2426" w:rsidRDefault="004A2426" w:rsidP="0025184F">
            <w:pPr>
              <w:jc w:val="left"/>
              <w:rPr>
                <w:szCs w:val="24"/>
              </w:rPr>
            </w:pPr>
            <w:r>
              <w:rPr>
                <w:szCs w:val="24"/>
              </w:rPr>
              <w:t>多次催收欠款并提起诉讼，收回可能性小</w:t>
            </w:r>
          </w:p>
        </w:tc>
      </w:tr>
      <w:tr w:rsidR="004A2426" w:rsidTr="00DA120C">
        <w:tc>
          <w:tcPr>
            <w:tcW w:w="3119" w:type="dxa"/>
            <w:shd w:val="clear" w:color="auto" w:fill="auto"/>
            <w:vAlign w:val="center"/>
          </w:tcPr>
          <w:p w:rsidR="004A2426" w:rsidRDefault="004A2426" w:rsidP="0025184F">
            <w:pPr>
              <w:jc w:val="left"/>
              <w:rPr>
                <w:szCs w:val="24"/>
              </w:rPr>
            </w:pPr>
            <w:r>
              <w:rPr>
                <w:szCs w:val="24"/>
              </w:rPr>
              <w:t>佛山市南海三力达胶粘制品有限公司</w:t>
            </w:r>
          </w:p>
        </w:tc>
        <w:tc>
          <w:tcPr>
            <w:tcW w:w="1417" w:type="dxa"/>
            <w:shd w:val="clear" w:color="auto" w:fill="auto"/>
            <w:vAlign w:val="center"/>
          </w:tcPr>
          <w:p w:rsidR="004A2426" w:rsidRDefault="004A2426" w:rsidP="0025184F">
            <w:pPr>
              <w:jc w:val="right"/>
              <w:rPr>
                <w:szCs w:val="24"/>
              </w:rPr>
            </w:pPr>
            <w:r>
              <w:rPr>
                <w:szCs w:val="24"/>
              </w:rPr>
              <w:t>1,105,200.33</w:t>
            </w:r>
          </w:p>
        </w:tc>
        <w:tc>
          <w:tcPr>
            <w:tcW w:w="1560" w:type="dxa"/>
            <w:shd w:val="clear" w:color="auto" w:fill="auto"/>
            <w:vAlign w:val="center"/>
          </w:tcPr>
          <w:p w:rsidR="004A2426" w:rsidRDefault="004A2426" w:rsidP="0025184F">
            <w:pPr>
              <w:jc w:val="right"/>
              <w:rPr>
                <w:szCs w:val="24"/>
              </w:rPr>
            </w:pPr>
            <w:r>
              <w:rPr>
                <w:szCs w:val="24"/>
              </w:rPr>
              <w:t>1,105,200.33</w:t>
            </w:r>
          </w:p>
        </w:tc>
        <w:tc>
          <w:tcPr>
            <w:tcW w:w="1560" w:type="dxa"/>
            <w:shd w:val="clear" w:color="auto" w:fill="auto"/>
            <w:vAlign w:val="center"/>
          </w:tcPr>
          <w:p w:rsidR="004A2426" w:rsidRDefault="004A2426" w:rsidP="0025184F">
            <w:pPr>
              <w:jc w:val="right"/>
              <w:rPr>
                <w:szCs w:val="24"/>
              </w:rPr>
            </w:pPr>
            <w:r>
              <w:rPr>
                <w:szCs w:val="24"/>
              </w:rPr>
              <w:t>100.00%</w:t>
            </w:r>
          </w:p>
        </w:tc>
        <w:tc>
          <w:tcPr>
            <w:tcW w:w="2267" w:type="dxa"/>
            <w:shd w:val="clear" w:color="auto" w:fill="auto"/>
            <w:vAlign w:val="center"/>
          </w:tcPr>
          <w:p w:rsidR="004A2426" w:rsidRDefault="004A2426" w:rsidP="0025184F">
            <w:pPr>
              <w:jc w:val="left"/>
              <w:rPr>
                <w:szCs w:val="24"/>
              </w:rPr>
            </w:pPr>
            <w:r>
              <w:rPr>
                <w:szCs w:val="24"/>
              </w:rPr>
              <w:t>多次催收欠款并提起诉讼，收回可能性小</w:t>
            </w:r>
          </w:p>
        </w:tc>
      </w:tr>
      <w:tr w:rsidR="004A2426" w:rsidTr="00DA120C">
        <w:tc>
          <w:tcPr>
            <w:tcW w:w="3119" w:type="dxa"/>
            <w:shd w:val="clear" w:color="auto" w:fill="auto"/>
            <w:vAlign w:val="center"/>
          </w:tcPr>
          <w:p w:rsidR="004A2426" w:rsidRDefault="004A2426" w:rsidP="00372F07">
            <w:pPr>
              <w:jc w:val="center"/>
              <w:rPr>
                <w:szCs w:val="24"/>
              </w:rPr>
            </w:pPr>
            <w:r>
              <w:rPr>
                <w:szCs w:val="24"/>
              </w:rPr>
              <w:t>合计</w:t>
            </w:r>
          </w:p>
        </w:tc>
        <w:tc>
          <w:tcPr>
            <w:tcW w:w="1417" w:type="dxa"/>
            <w:shd w:val="clear" w:color="auto" w:fill="auto"/>
            <w:vAlign w:val="center"/>
          </w:tcPr>
          <w:p w:rsidR="004A2426" w:rsidRDefault="004A2426" w:rsidP="0025184F">
            <w:pPr>
              <w:jc w:val="right"/>
              <w:rPr>
                <w:szCs w:val="24"/>
              </w:rPr>
            </w:pPr>
            <w:r>
              <w:rPr>
                <w:szCs w:val="24"/>
              </w:rPr>
              <w:t>11,438,967.83</w:t>
            </w:r>
          </w:p>
        </w:tc>
        <w:tc>
          <w:tcPr>
            <w:tcW w:w="1560" w:type="dxa"/>
            <w:shd w:val="clear" w:color="auto" w:fill="auto"/>
            <w:vAlign w:val="center"/>
          </w:tcPr>
          <w:p w:rsidR="004A2426" w:rsidRDefault="004A2426" w:rsidP="0025184F">
            <w:pPr>
              <w:jc w:val="right"/>
              <w:rPr>
                <w:szCs w:val="24"/>
              </w:rPr>
            </w:pPr>
            <w:r>
              <w:rPr>
                <w:szCs w:val="24"/>
              </w:rPr>
              <w:t>11,438,967.83</w:t>
            </w:r>
          </w:p>
        </w:tc>
        <w:tc>
          <w:tcPr>
            <w:tcW w:w="1560" w:type="dxa"/>
            <w:shd w:val="clear" w:color="auto" w:fill="auto"/>
            <w:vAlign w:val="center"/>
          </w:tcPr>
          <w:p w:rsidR="004A2426" w:rsidRDefault="004A2426" w:rsidP="0025184F">
            <w:pPr>
              <w:jc w:val="center"/>
              <w:rPr>
                <w:szCs w:val="24"/>
              </w:rPr>
            </w:pPr>
            <w:r>
              <w:rPr>
                <w:szCs w:val="24"/>
              </w:rPr>
              <w:t>--</w:t>
            </w:r>
          </w:p>
        </w:tc>
        <w:tc>
          <w:tcPr>
            <w:tcW w:w="2267" w:type="dxa"/>
            <w:shd w:val="clear" w:color="auto" w:fill="auto"/>
            <w:vAlign w:val="center"/>
          </w:tcPr>
          <w:p w:rsidR="004A2426" w:rsidRDefault="004A2426" w:rsidP="0025184F">
            <w:pPr>
              <w:jc w:val="center"/>
              <w:rPr>
                <w:szCs w:val="24"/>
              </w:rPr>
            </w:pPr>
            <w:r>
              <w:rPr>
                <w:szCs w:val="24"/>
              </w:rPr>
              <w:t>--</w:t>
            </w:r>
          </w:p>
        </w:tc>
      </w:tr>
    </w:tbl>
    <w:p w:rsidR="004A2426" w:rsidRPr="007B34C0" w:rsidRDefault="004A2426" w:rsidP="007B34C0">
      <w:pPr>
        <w:spacing w:before="0" w:after="0" w:line="560" w:lineRule="exact"/>
        <w:ind w:firstLineChars="200" w:firstLine="562"/>
        <w:jc w:val="left"/>
        <w:rPr>
          <w:rFonts w:ascii="仿宋" w:eastAsia="仿宋" w:hAnsi="仿宋"/>
          <w:b/>
          <w:sz w:val="28"/>
          <w:szCs w:val="28"/>
        </w:rPr>
      </w:pPr>
      <w:r w:rsidRPr="007B34C0">
        <w:rPr>
          <w:rFonts w:ascii="仿宋" w:eastAsia="仿宋" w:hAnsi="仿宋"/>
          <w:b/>
          <w:sz w:val="28"/>
          <w:szCs w:val="28"/>
        </w:rPr>
        <w:t>组合中，按账龄分析法计提坏账准备的应收账款：</w:t>
      </w:r>
    </w:p>
    <w:p w:rsidR="004A2426" w:rsidRPr="00372F07" w:rsidRDefault="00B26B5B" w:rsidP="00372F07">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372F07">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92"/>
        <w:gridCol w:w="2392"/>
        <w:gridCol w:w="2392"/>
        <w:gridCol w:w="2392"/>
      </w:tblGrid>
      <w:tr w:rsidR="004A2426" w:rsidTr="00DA120C">
        <w:tc>
          <w:tcPr>
            <w:tcW w:w="2392" w:type="dxa"/>
            <w:vMerge w:val="restart"/>
            <w:shd w:val="clear" w:color="auto" w:fill="auto"/>
            <w:vAlign w:val="center"/>
          </w:tcPr>
          <w:p w:rsidR="004A2426" w:rsidRDefault="004A2426" w:rsidP="0025184F">
            <w:pPr>
              <w:jc w:val="center"/>
              <w:rPr>
                <w:szCs w:val="24"/>
              </w:rPr>
            </w:pPr>
            <w:r>
              <w:rPr>
                <w:szCs w:val="24"/>
              </w:rPr>
              <w:t>账龄</w:t>
            </w:r>
          </w:p>
        </w:tc>
        <w:tc>
          <w:tcPr>
            <w:tcW w:w="7176" w:type="dxa"/>
            <w:gridSpan w:val="3"/>
            <w:shd w:val="clear" w:color="auto" w:fill="auto"/>
            <w:vAlign w:val="center"/>
          </w:tcPr>
          <w:p w:rsidR="004A2426" w:rsidRDefault="004A2426" w:rsidP="0025184F">
            <w:pPr>
              <w:jc w:val="center"/>
              <w:rPr>
                <w:szCs w:val="24"/>
              </w:rPr>
            </w:pPr>
            <w:r>
              <w:rPr>
                <w:szCs w:val="24"/>
              </w:rPr>
              <w:t>期末余额</w:t>
            </w:r>
          </w:p>
        </w:tc>
      </w:tr>
      <w:tr w:rsidR="004A2426" w:rsidTr="00DA120C">
        <w:tc>
          <w:tcPr>
            <w:tcW w:w="2392" w:type="dxa"/>
            <w:vMerge/>
            <w:shd w:val="clear" w:color="auto" w:fill="auto"/>
            <w:vAlign w:val="center"/>
          </w:tcPr>
          <w:p w:rsidR="004A2426" w:rsidRDefault="004A2426" w:rsidP="0025184F">
            <w:pPr>
              <w:jc w:val="center"/>
              <w:rPr>
                <w:szCs w:val="24"/>
              </w:rPr>
            </w:pPr>
          </w:p>
        </w:tc>
        <w:tc>
          <w:tcPr>
            <w:tcW w:w="2392" w:type="dxa"/>
            <w:shd w:val="clear" w:color="auto" w:fill="auto"/>
            <w:vAlign w:val="center"/>
          </w:tcPr>
          <w:p w:rsidR="004A2426" w:rsidRDefault="004A2426" w:rsidP="0025184F">
            <w:pPr>
              <w:jc w:val="center"/>
              <w:rPr>
                <w:szCs w:val="24"/>
              </w:rPr>
            </w:pPr>
            <w:r>
              <w:rPr>
                <w:szCs w:val="24"/>
              </w:rPr>
              <w:t>应收账款</w:t>
            </w:r>
          </w:p>
        </w:tc>
        <w:tc>
          <w:tcPr>
            <w:tcW w:w="2392" w:type="dxa"/>
            <w:shd w:val="clear" w:color="auto" w:fill="auto"/>
            <w:vAlign w:val="center"/>
          </w:tcPr>
          <w:p w:rsidR="004A2426" w:rsidRDefault="004A2426" w:rsidP="0025184F">
            <w:pPr>
              <w:jc w:val="center"/>
              <w:rPr>
                <w:szCs w:val="24"/>
              </w:rPr>
            </w:pPr>
            <w:r>
              <w:rPr>
                <w:szCs w:val="24"/>
              </w:rPr>
              <w:t>坏账准备</w:t>
            </w:r>
          </w:p>
        </w:tc>
        <w:tc>
          <w:tcPr>
            <w:tcW w:w="2392" w:type="dxa"/>
            <w:shd w:val="clear" w:color="auto" w:fill="auto"/>
            <w:vAlign w:val="center"/>
          </w:tcPr>
          <w:p w:rsidR="004A2426" w:rsidRDefault="004A2426" w:rsidP="0025184F">
            <w:pPr>
              <w:jc w:val="center"/>
              <w:rPr>
                <w:szCs w:val="24"/>
              </w:rPr>
            </w:pPr>
            <w:r>
              <w:rPr>
                <w:szCs w:val="24"/>
              </w:rPr>
              <w:t>计提比例</w:t>
            </w:r>
          </w:p>
        </w:tc>
      </w:tr>
      <w:tr w:rsidR="004A2426" w:rsidTr="00DA120C">
        <w:tc>
          <w:tcPr>
            <w:tcW w:w="9568" w:type="dxa"/>
            <w:gridSpan w:val="4"/>
            <w:shd w:val="clear" w:color="auto" w:fill="auto"/>
            <w:vAlign w:val="center"/>
          </w:tcPr>
          <w:p w:rsidR="004A2426" w:rsidRDefault="004A2426" w:rsidP="00372F07">
            <w:pPr>
              <w:jc w:val="center"/>
              <w:rPr>
                <w:szCs w:val="24"/>
              </w:rPr>
            </w:pPr>
            <w:r>
              <w:rPr>
                <w:szCs w:val="24"/>
              </w:rPr>
              <w:t>1</w:t>
            </w:r>
            <w:r>
              <w:rPr>
                <w:szCs w:val="24"/>
              </w:rPr>
              <w:t>年以内分项</w:t>
            </w:r>
          </w:p>
        </w:tc>
      </w:tr>
      <w:tr w:rsidR="004A2426" w:rsidTr="00DA120C">
        <w:tc>
          <w:tcPr>
            <w:tcW w:w="2392" w:type="dxa"/>
            <w:shd w:val="clear" w:color="auto" w:fill="auto"/>
            <w:vAlign w:val="center"/>
          </w:tcPr>
          <w:p w:rsidR="004A2426" w:rsidRDefault="004A2426" w:rsidP="0025184F">
            <w:pPr>
              <w:jc w:val="left"/>
              <w:rPr>
                <w:szCs w:val="24"/>
              </w:rPr>
            </w:pPr>
            <w:r>
              <w:rPr>
                <w:szCs w:val="24"/>
              </w:rPr>
              <w:t>1</w:t>
            </w:r>
            <w:r>
              <w:rPr>
                <w:szCs w:val="24"/>
              </w:rPr>
              <w:t>年以内小计</w:t>
            </w:r>
          </w:p>
        </w:tc>
        <w:tc>
          <w:tcPr>
            <w:tcW w:w="2392" w:type="dxa"/>
            <w:shd w:val="clear" w:color="auto" w:fill="auto"/>
            <w:vAlign w:val="center"/>
          </w:tcPr>
          <w:p w:rsidR="004A2426" w:rsidRDefault="004A2426" w:rsidP="0025184F">
            <w:pPr>
              <w:jc w:val="right"/>
              <w:rPr>
                <w:szCs w:val="24"/>
              </w:rPr>
            </w:pPr>
            <w:r>
              <w:rPr>
                <w:szCs w:val="24"/>
              </w:rPr>
              <w:t>55,840,465.92</w:t>
            </w:r>
          </w:p>
        </w:tc>
        <w:tc>
          <w:tcPr>
            <w:tcW w:w="2392" w:type="dxa"/>
            <w:shd w:val="clear" w:color="auto" w:fill="auto"/>
            <w:vAlign w:val="center"/>
          </w:tcPr>
          <w:p w:rsidR="004A2426" w:rsidRDefault="004A2426" w:rsidP="0025184F">
            <w:pPr>
              <w:jc w:val="right"/>
              <w:rPr>
                <w:szCs w:val="24"/>
              </w:rPr>
            </w:pPr>
            <w:r>
              <w:rPr>
                <w:szCs w:val="24"/>
              </w:rPr>
              <w:t>2,792,023.30</w:t>
            </w:r>
          </w:p>
        </w:tc>
        <w:tc>
          <w:tcPr>
            <w:tcW w:w="2392" w:type="dxa"/>
            <w:shd w:val="clear" w:color="auto" w:fill="auto"/>
            <w:vAlign w:val="center"/>
          </w:tcPr>
          <w:p w:rsidR="004A2426" w:rsidRDefault="004A2426" w:rsidP="0025184F">
            <w:pPr>
              <w:jc w:val="right"/>
              <w:rPr>
                <w:szCs w:val="24"/>
              </w:rPr>
            </w:pPr>
            <w:r>
              <w:rPr>
                <w:szCs w:val="24"/>
              </w:rPr>
              <w:t>5.00%</w:t>
            </w:r>
          </w:p>
        </w:tc>
      </w:tr>
      <w:tr w:rsidR="004A2426" w:rsidTr="00DA120C">
        <w:tc>
          <w:tcPr>
            <w:tcW w:w="2392" w:type="dxa"/>
            <w:shd w:val="clear" w:color="auto" w:fill="auto"/>
            <w:vAlign w:val="center"/>
          </w:tcPr>
          <w:p w:rsidR="004A2426" w:rsidRDefault="004A2426" w:rsidP="0025184F">
            <w:pPr>
              <w:jc w:val="left"/>
              <w:rPr>
                <w:szCs w:val="24"/>
              </w:rPr>
            </w:pPr>
            <w:r>
              <w:rPr>
                <w:szCs w:val="24"/>
              </w:rPr>
              <w:t>1</w:t>
            </w:r>
            <w:r>
              <w:rPr>
                <w:szCs w:val="24"/>
              </w:rPr>
              <w:t>至</w:t>
            </w:r>
            <w:r>
              <w:rPr>
                <w:szCs w:val="24"/>
              </w:rPr>
              <w:t>2</w:t>
            </w:r>
            <w:r>
              <w:rPr>
                <w:szCs w:val="24"/>
              </w:rPr>
              <w:t>年</w:t>
            </w:r>
          </w:p>
        </w:tc>
        <w:tc>
          <w:tcPr>
            <w:tcW w:w="2392" w:type="dxa"/>
            <w:shd w:val="clear" w:color="auto" w:fill="auto"/>
            <w:vAlign w:val="center"/>
          </w:tcPr>
          <w:p w:rsidR="004A2426" w:rsidRDefault="004A2426" w:rsidP="0025184F">
            <w:pPr>
              <w:jc w:val="right"/>
              <w:rPr>
                <w:szCs w:val="24"/>
              </w:rPr>
            </w:pPr>
            <w:r>
              <w:rPr>
                <w:szCs w:val="24"/>
              </w:rPr>
              <w:t>4,946,203.96</w:t>
            </w:r>
          </w:p>
        </w:tc>
        <w:tc>
          <w:tcPr>
            <w:tcW w:w="2392" w:type="dxa"/>
            <w:shd w:val="clear" w:color="auto" w:fill="auto"/>
            <w:vAlign w:val="center"/>
          </w:tcPr>
          <w:p w:rsidR="004A2426" w:rsidRDefault="004A2426" w:rsidP="0025184F">
            <w:pPr>
              <w:jc w:val="right"/>
              <w:rPr>
                <w:szCs w:val="24"/>
              </w:rPr>
            </w:pPr>
            <w:r>
              <w:rPr>
                <w:szCs w:val="24"/>
              </w:rPr>
              <w:t>494,620.40</w:t>
            </w:r>
          </w:p>
        </w:tc>
        <w:tc>
          <w:tcPr>
            <w:tcW w:w="2392" w:type="dxa"/>
            <w:shd w:val="clear" w:color="auto" w:fill="auto"/>
            <w:vAlign w:val="center"/>
          </w:tcPr>
          <w:p w:rsidR="004A2426" w:rsidRDefault="004A2426" w:rsidP="0025184F">
            <w:pPr>
              <w:jc w:val="right"/>
              <w:rPr>
                <w:szCs w:val="24"/>
              </w:rPr>
            </w:pPr>
            <w:r>
              <w:rPr>
                <w:szCs w:val="24"/>
              </w:rPr>
              <w:t>10.00%</w:t>
            </w:r>
          </w:p>
        </w:tc>
      </w:tr>
      <w:tr w:rsidR="004A2426" w:rsidTr="00DA120C">
        <w:tc>
          <w:tcPr>
            <w:tcW w:w="2392" w:type="dxa"/>
            <w:shd w:val="clear" w:color="auto" w:fill="auto"/>
            <w:vAlign w:val="center"/>
          </w:tcPr>
          <w:p w:rsidR="004A2426" w:rsidRDefault="004A2426" w:rsidP="0025184F">
            <w:pPr>
              <w:jc w:val="left"/>
              <w:rPr>
                <w:szCs w:val="24"/>
              </w:rPr>
            </w:pPr>
            <w:r>
              <w:rPr>
                <w:szCs w:val="24"/>
              </w:rPr>
              <w:t>2</w:t>
            </w:r>
            <w:r>
              <w:rPr>
                <w:szCs w:val="24"/>
              </w:rPr>
              <w:t>至</w:t>
            </w:r>
            <w:r>
              <w:rPr>
                <w:szCs w:val="24"/>
              </w:rPr>
              <w:t>3</w:t>
            </w:r>
            <w:r>
              <w:rPr>
                <w:szCs w:val="24"/>
              </w:rPr>
              <w:t>年</w:t>
            </w:r>
          </w:p>
        </w:tc>
        <w:tc>
          <w:tcPr>
            <w:tcW w:w="2392" w:type="dxa"/>
            <w:shd w:val="clear" w:color="auto" w:fill="auto"/>
            <w:vAlign w:val="center"/>
          </w:tcPr>
          <w:p w:rsidR="004A2426" w:rsidRDefault="004A2426" w:rsidP="0025184F">
            <w:pPr>
              <w:jc w:val="right"/>
              <w:rPr>
                <w:szCs w:val="24"/>
              </w:rPr>
            </w:pPr>
            <w:r>
              <w:rPr>
                <w:szCs w:val="24"/>
              </w:rPr>
              <w:t>720,501.32</w:t>
            </w:r>
          </w:p>
        </w:tc>
        <w:tc>
          <w:tcPr>
            <w:tcW w:w="2392" w:type="dxa"/>
            <w:shd w:val="clear" w:color="auto" w:fill="auto"/>
            <w:vAlign w:val="center"/>
          </w:tcPr>
          <w:p w:rsidR="004A2426" w:rsidRDefault="004A2426" w:rsidP="0025184F">
            <w:pPr>
              <w:jc w:val="right"/>
              <w:rPr>
                <w:szCs w:val="24"/>
              </w:rPr>
            </w:pPr>
            <w:r>
              <w:rPr>
                <w:szCs w:val="24"/>
              </w:rPr>
              <w:t>144,100.26</w:t>
            </w:r>
          </w:p>
        </w:tc>
        <w:tc>
          <w:tcPr>
            <w:tcW w:w="2392" w:type="dxa"/>
            <w:shd w:val="clear" w:color="auto" w:fill="auto"/>
            <w:vAlign w:val="center"/>
          </w:tcPr>
          <w:p w:rsidR="004A2426" w:rsidRDefault="004A2426" w:rsidP="0025184F">
            <w:pPr>
              <w:jc w:val="right"/>
              <w:rPr>
                <w:szCs w:val="24"/>
              </w:rPr>
            </w:pPr>
            <w:r>
              <w:rPr>
                <w:szCs w:val="24"/>
              </w:rPr>
              <w:t>20.00%</w:t>
            </w:r>
          </w:p>
        </w:tc>
      </w:tr>
      <w:tr w:rsidR="004A2426" w:rsidTr="00DA120C">
        <w:tc>
          <w:tcPr>
            <w:tcW w:w="2392" w:type="dxa"/>
            <w:shd w:val="clear" w:color="auto" w:fill="auto"/>
            <w:vAlign w:val="center"/>
          </w:tcPr>
          <w:p w:rsidR="004A2426" w:rsidRDefault="004A2426" w:rsidP="0025184F">
            <w:pPr>
              <w:jc w:val="left"/>
              <w:rPr>
                <w:szCs w:val="24"/>
              </w:rPr>
            </w:pPr>
            <w:r>
              <w:rPr>
                <w:szCs w:val="24"/>
              </w:rPr>
              <w:t>3</w:t>
            </w:r>
            <w:r>
              <w:rPr>
                <w:szCs w:val="24"/>
              </w:rPr>
              <w:t>至</w:t>
            </w:r>
            <w:r>
              <w:rPr>
                <w:szCs w:val="24"/>
              </w:rPr>
              <w:t>4</w:t>
            </w:r>
            <w:r>
              <w:rPr>
                <w:szCs w:val="24"/>
              </w:rPr>
              <w:t>年</w:t>
            </w:r>
          </w:p>
        </w:tc>
        <w:tc>
          <w:tcPr>
            <w:tcW w:w="2392" w:type="dxa"/>
            <w:shd w:val="clear" w:color="auto" w:fill="auto"/>
            <w:vAlign w:val="center"/>
          </w:tcPr>
          <w:p w:rsidR="004A2426" w:rsidRDefault="004A2426" w:rsidP="0025184F">
            <w:pPr>
              <w:jc w:val="right"/>
              <w:rPr>
                <w:szCs w:val="24"/>
              </w:rPr>
            </w:pPr>
            <w:r>
              <w:rPr>
                <w:szCs w:val="24"/>
              </w:rPr>
              <w:t>253,542.00</w:t>
            </w:r>
          </w:p>
        </w:tc>
        <w:tc>
          <w:tcPr>
            <w:tcW w:w="2392" w:type="dxa"/>
            <w:shd w:val="clear" w:color="auto" w:fill="auto"/>
            <w:vAlign w:val="center"/>
          </w:tcPr>
          <w:p w:rsidR="004A2426" w:rsidRDefault="004A2426" w:rsidP="0025184F">
            <w:pPr>
              <w:jc w:val="right"/>
              <w:rPr>
                <w:szCs w:val="24"/>
              </w:rPr>
            </w:pPr>
            <w:r>
              <w:rPr>
                <w:szCs w:val="24"/>
              </w:rPr>
              <w:t>126,771.00</w:t>
            </w:r>
          </w:p>
        </w:tc>
        <w:tc>
          <w:tcPr>
            <w:tcW w:w="2392" w:type="dxa"/>
            <w:shd w:val="clear" w:color="auto" w:fill="auto"/>
            <w:vAlign w:val="center"/>
          </w:tcPr>
          <w:p w:rsidR="004A2426" w:rsidRDefault="004A2426" w:rsidP="0025184F">
            <w:pPr>
              <w:jc w:val="right"/>
              <w:rPr>
                <w:szCs w:val="24"/>
              </w:rPr>
            </w:pPr>
            <w:r>
              <w:rPr>
                <w:szCs w:val="24"/>
              </w:rPr>
              <w:t>50.00%</w:t>
            </w:r>
          </w:p>
        </w:tc>
      </w:tr>
      <w:tr w:rsidR="004A2426" w:rsidTr="00DA120C">
        <w:tc>
          <w:tcPr>
            <w:tcW w:w="2392" w:type="dxa"/>
            <w:shd w:val="clear" w:color="auto" w:fill="auto"/>
            <w:vAlign w:val="center"/>
          </w:tcPr>
          <w:p w:rsidR="004A2426" w:rsidRDefault="004A2426" w:rsidP="0025184F">
            <w:pPr>
              <w:jc w:val="left"/>
              <w:rPr>
                <w:szCs w:val="24"/>
              </w:rPr>
            </w:pPr>
            <w:r>
              <w:rPr>
                <w:szCs w:val="24"/>
              </w:rPr>
              <w:t>4</w:t>
            </w:r>
            <w:r>
              <w:rPr>
                <w:szCs w:val="24"/>
              </w:rPr>
              <w:t>至</w:t>
            </w:r>
            <w:r>
              <w:rPr>
                <w:szCs w:val="24"/>
              </w:rPr>
              <w:t>5</w:t>
            </w:r>
            <w:r>
              <w:rPr>
                <w:szCs w:val="24"/>
              </w:rPr>
              <w:t>年</w:t>
            </w:r>
          </w:p>
        </w:tc>
        <w:tc>
          <w:tcPr>
            <w:tcW w:w="2392" w:type="dxa"/>
            <w:shd w:val="clear" w:color="auto" w:fill="auto"/>
            <w:vAlign w:val="center"/>
          </w:tcPr>
          <w:p w:rsidR="004A2426" w:rsidRDefault="004A2426" w:rsidP="0025184F">
            <w:pPr>
              <w:jc w:val="right"/>
              <w:rPr>
                <w:szCs w:val="24"/>
              </w:rPr>
            </w:pPr>
            <w:r>
              <w:rPr>
                <w:szCs w:val="24"/>
              </w:rPr>
              <w:t>630,142.25</w:t>
            </w:r>
          </w:p>
        </w:tc>
        <w:tc>
          <w:tcPr>
            <w:tcW w:w="2392" w:type="dxa"/>
            <w:shd w:val="clear" w:color="auto" w:fill="auto"/>
            <w:vAlign w:val="center"/>
          </w:tcPr>
          <w:p w:rsidR="004A2426" w:rsidRDefault="004A2426" w:rsidP="0025184F">
            <w:pPr>
              <w:jc w:val="right"/>
              <w:rPr>
                <w:szCs w:val="24"/>
              </w:rPr>
            </w:pPr>
            <w:r>
              <w:rPr>
                <w:szCs w:val="24"/>
              </w:rPr>
              <w:t>441,099.58</w:t>
            </w:r>
          </w:p>
        </w:tc>
        <w:tc>
          <w:tcPr>
            <w:tcW w:w="2392" w:type="dxa"/>
            <w:shd w:val="clear" w:color="auto" w:fill="auto"/>
            <w:vAlign w:val="center"/>
          </w:tcPr>
          <w:p w:rsidR="004A2426" w:rsidRDefault="004A2426" w:rsidP="0025184F">
            <w:pPr>
              <w:jc w:val="right"/>
              <w:rPr>
                <w:szCs w:val="24"/>
              </w:rPr>
            </w:pPr>
            <w:r>
              <w:rPr>
                <w:szCs w:val="24"/>
              </w:rPr>
              <w:t>70.00%</w:t>
            </w:r>
          </w:p>
        </w:tc>
      </w:tr>
      <w:tr w:rsidR="004A2426" w:rsidTr="00DA120C">
        <w:tc>
          <w:tcPr>
            <w:tcW w:w="2392" w:type="dxa"/>
            <w:shd w:val="clear" w:color="auto" w:fill="auto"/>
            <w:vAlign w:val="center"/>
          </w:tcPr>
          <w:p w:rsidR="004A2426" w:rsidRDefault="004A2426" w:rsidP="0025184F">
            <w:pPr>
              <w:jc w:val="left"/>
              <w:rPr>
                <w:szCs w:val="24"/>
              </w:rPr>
            </w:pPr>
            <w:r>
              <w:rPr>
                <w:szCs w:val="24"/>
              </w:rPr>
              <w:t>5</w:t>
            </w:r>
            <w:r>
              <w:rPr>
                <w:szCs w:val="24"/>
              </w:rPr>
              <w:t>年以上</w:t>
            </w:r>
          </w:p>
        </w:tc>
        <w:tc>
          <w:tcPr>
            <w:tcW w:w="2392" w:type="dxa"/>
            <w:shd w:val="clear" w:color="auto" w:fill="auto"/>
            <w:vAlign w:val="center"/>
          </w:tcPr>
          <w:p w:rsidR="004A2426" w:rsidRDefault="004A2426" w:rsidP="0025184F">
            <w:pPr>
              <w:jc w:val="right"/>
              <w:rPr>
                <w:szCs w:val="24"/>
              </w:rPr>
            </w:pPr>
            <w:r>
              <w:rPr>
                <w:szCs w:val="24"/>
              </w:rPr>
              <w:t>32,827,100.58</w:t>
            </w:r>
          </w:p>
        </w:tc>
        <w:tc>
          <w:tcPr>
            <w:tcW w:w="2392" w:type="dxa"/>
            <w:shd w:val="clear" w:color="auto" w:fill="auto"/>
            <w:vAlign w:val="center"/>
          </w:tcPr>
          <w:p w:rsidR="004A2426" w:rsidRDefault="004A2426" w:rsidP="0025184F">
            <w:pPr>
              <w:jc w:val="right"/>
              <w:rPr>
                <w:szCs w:val="24"/>
              </w:rPr>
            </w:pPr>
            <w:r>
              <w:rPr>
                <w:szCs w:val="24"/>
              </w:rPr>
              <w:t>32,827,100.58</w:t>
            </w:r>
          </w:p>
        </w:tc>
        <w:tc>
          <w:tcPr>
            <w:tcW w:w="2392" w:type="dxa"/>
            <w:shd w:val="clear" w:color="auto" w:fill="auto"/>
            <w:vAlign w:val="center"/>
          </w:tcPr>
          <w:p w:rsidR="004A2426" w:rsidRDefault="004A2426" w:rsidP="0025184F">
            <w:pPr>
              <w:jc w:val="right"/>
              <w:rPr>
                <w:szCs w:val="24"/>
              </w:rPr>
            </w:pPr>
            <w:r>
              <w:rPr>
                <w:szCs w:val="24"/>
              </w:rPr>
              <w:t>100.00%</w:t>
            </w:r>
          </w:p>
        </w:tc>
      </w:tr>
      <w:tr w:rsidR="004A2426" w:rsidTr="00DA120C">
        <w:tc>
          <w:tcPr>
            <w:tcW w:w="2392" w:type="dxa"/>
            <w:shd w:val="clear" w:color="auto" w:fill="auto"/>
            <w:vAlign w:val="center"/>
          </w:tcPr>
          <w:p w:rsidR="004A2426" w:rsidRDefault="004A2426" w:rsidP="00372F07">
            <w:pPr>
              <w:jc w:val="center"/>
              <w:rPr>
                <w:szCs w:val="24"/>
              </w:rPr>
            </w:pPr>
            <w:r>
              <w:rPr>
                <w:szCs w:val="24"/>
              </w:rPr>
              <w:t>合计</w:t>
            </w:r>
          </w:p>
        </w:tc>
        <w:tc>
          <w:tcPr>
            <w:tcW w:w="2392" w:type="dxa"/>
            <w:shd w:val="clear" w:color="auto" w:fill="auto"/>
            <w:vAlign w:val="center"/>
          </w:tcPr>
          <w:p w:rsidR="004A2426" w:rsidRDefault="004A2426" w:rsidP="0025184F">
            <w:pPr>
              <w:jc w:val="right"/>
              <w:rPr>
                <w:szCs w:val="24"/>
              </w:rPr>
            </w:pPr>
            <w:r>
              <w:rPr>
                <w:szCs w:val="24"/>
              </w:rPr>
              <w:t>95,217,956.03</w:t>
            </w:r>
          </w:p>
        </w:tc>
        <w:tc>
          <w:tcPr>
            <w:tcW w:w="2392" w:type="dxa"/>
            <w:shd w:val="clear" w:color="auto" w:fill="auto"/>
            <w:vAlign w:val="center"/>
          </w:tcPr>
          <w:p w:rsidR="004A2426" w:rsidRDefault="004A2426" w:rsidP="0025184F">
            <w:pPr>
              <w:jc w:val="right"/>
              <w:rPr>
                <w:szCs w:val="24"/>
              </w:rPr>
            </w:pPr>
            <w:r>
              <w:rPr>
                <w:szCs w:val="24"/>
              </w:rPr>
              <w:t>36,825,715.12</w:t>
            </w:r>
          </w:p>
        </w:tc>
        <w:tc>
          <w:tcPr>
            <w:tcW w:w="2392" w:type="dxa"/>
            <w:shd w:val="clear" w:color="auto" w:fill="auto"/>
            <w:vAlign w:val="center"/>
          </w:tcPr>
          <w:p w:rsidR="004A2426" w:rsidRDefault="004A2426" w:rsidP="0025184F">
            <w:pPr>
              <w:jc w:val="right"/>
              <w:rPr>
                <w:szCs w:val="24"/>
              </w:rPr>
            </w:pPr>
          </w:p>
        </w:tc>
      </w:tr>
    </w:tbl>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确定该组合依据的说明：</w:t>
      </w:r>
    </w:p>
    <w:p w:rsidR="004A2426" w:rsidRPr="00372F07" w:rsidRDefault="004A2426" w:rsidP="00372F07">
      <w:pPr>
        <w:spacing w:before="0" w:after="0" w:line="560" w:lineRule="exact"/>
        <w:ind w:firstLineChars="200" w:firstLine="562"/>
        <w:jc w:val="left"/>
        <w:rPr>
          <w:rFonts w:ascii="仿宋" w:eastAsia="仿宋" w:hAnsi="仿宋"/>
          <w:b/>
          <w:sz w:val="28"/>
          <w:szCs w:val="28"/>
        </w:rPr>
      </w:pPr>
      <w:r w:rsidRPr="00372F07">
        <w:rPr>
          <w:rFonts w:ascii="仿宋" w:eastAsia="仿宋" w:hAnsi="仿宋"/>
          <w:b/>
          <w:sz w:val="28"/>
          <w:szCs w:val="28"/>
        </w:rPr>
        <w:t>组合中，采用余额百分比法计提坏账准备的应收账款：</w:t>
      </w:r>
    </w:p>
    <w:p w:rsidR="004A2426" w:rsidRPr="00372F07" w:rsidRDefault="00B26B5B" w:rsidP="00372F07">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（2）本期计提、收回或转回的坏账准备情况</w:t>
      </w:r>
    </w:p>
    <w:p w:rsidR="00192928" w:rsidRDefault="004A2426" w:rsidP="00192928">
      <w:pPr>
        <w:spacing w:before="0" w:after="0" w:line="560" w:lineRule="exact"/>
        <w:ind w:firstLineChars="200" w:firstLine="560"/>
        <w:jc w:val="left"/>
        <w:rPr>
          <w:rFonts w:ascii="仿宋" w:eastAsia="仿宋" w:hAnsi="仿宋"/>
          <w:sz w:val="28"/>
          <w:szCs w:val="28"/>
        </w:rPr>
      </w:pPr>
      <w:r w:rsidRPr="00372F07">
        <w:rPr>
          <w:rFonts w:ascii="仿宋" w:eastAsia="仿宋" w:hAnsi="仿宋"/>
          <w:sz w:val="28"/>
          <w:szCs w:val="28"/>
        </w:rPr>
        <w:t>本期计提坏账准备金额391,788.87元；本期收回或转回坏账准备金</w:t>
      </w:r>
      <w:r w:rsidRPr="00372F07">
        <w:rPr>
          <w:rFonts w:ascii="仿宋" w:eastAsia="仿宋" w:hAnsi="仿宋"/>
          <w:sz w:val="28"/>
          <w:szCs w:val="28"/>
        </w:rPr>
        <w:lastRenderedPageBreak/>
        <w:t>额</w:t>
      </w:r>
      <w:r w:rsidR="00F4264D" w:rsidRPr="00F4264D">
        <w:rPr>
          <w:rFonts w:ascii="仿宋" w:eastAsia="仿宋" w:hAnsi="仿宋"/>
          <w:sz w:val="28"/>
          <w:szCs w:val="28"/>
        </w:rPr>
        <w:t>1,560,597.44</w:t>
      </w:r>
      <w:r w:rsidRPr="00372F07">
        <w:rPr>
          <w:rFonts w:ascii="仿宋" w:eastAsia="仿宋" w:hAnsi="仿宋"/>
          <w:sz w:val="28"/>
          <w:szCs w:val="28"/>
        </w:rPr>
        <w:t>元。</w:t>
      </w:r>
    </w:p>
    <w:p w:rsidR="004A2426" w:rsidRPr="00406301" w:rsidRDefault="004A2426" w:rsidP="00192928">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（3）本期实际核销的应收账款情况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4"/>
        <w:gridCol w:w="4784"/>
      </w:tblGrid>
      <w:tr w:rsidR="004A2426" w:rsidTr="00DA120C">
        <w:tc>
          <w:tcPr>
            <w:tcW w:w="4784" w:type="dxa"/>
            <w:shd w:val="clear" w:color="auto" w:fill="auto"/>
            <w:vAlign w:val="center"/>
          </w:tcPr>
          <w:p w:rsidR="004A2426" w:rsidRDefault="004A2426" w:rsidP="0025184F">
            <w:pPr>
              <w:jc w:val="center"/>
              <w:rPr>
                <w:szCs w:val="24"/>
              </w:rPr>
            </w:pPr>
            <w:r>
              <w:rPr>
                <w:szCs w:val="24"/>
              </w:rPr>
              <w:t>项目</w:t>
            </w:r>
          </w:p>
        </w:tc>
        <w:tc>
          <w:tcPr>
            <w:tcW w:w="4784" w:type="dxa"/>
            <w:shd w:val="clear" w:color="auto" w:fill="auto"/>
            <w:vAlign w:val="center"/>
          </w:tcPr>
          <w:p w:rsidR="004A2426" w:rsidRDefault="004A2426" w:rsidP="0025184F">
            <w:pPr>
              <w:jc w:val="center"/>
              <w:rPr>
                <w:szCs w:val="24"/>
              </w:rPr>
            </w:pPr>
            <w:r>
              <w:rPr>
                <w:szCs w:val="24"/>
              </w:rPr>
              <w:t>核销金额</w:t>
            </w:r>
          </w:p>
        </w:tc>
      </w:tr>
      <w:tr w:rsidR="004A2426" w:rsidTr="00DA120C">
        <w:tc>
          <w:tcPr>
            <w:tcW w:w="4784" w:type="dxa"/>
            <w:shd w:val="clear" w:color="auto" w:fill="auto"/>
            <w:vAlign w:val="center"/>
          </w:tcPr>
          <w:p w:rsidR="004A2426" w:rsidRDefault="004A2426" w:rsidP="00406301">
            <w:pPr>
              <w:jc w:val="center"/>
              <w:rPr>
                <w:szCs w:val="24"/>
              </w:rPr>
            </w:pPr>
            <w:r>
              <w:rPr>
                <w:szCs w:val="24"/>
              </w:rPr>
              <w:t>资产核销</w:t>
            </w:r>
          </w:p>
        </w:tc>
        <w:tc>
          <w:tcPr>
            <w:tcW w:w="4784" w:type="dxa"/>
            <w:shd w:val="clear" w:color="auto" w:fill="auto"/>
            <w:vAlign w:val="center"/>
          </w:tcPr>
          <w:p w:rsidR="004A2426" w:rsidRDefault="00F4264D" w:rsidP="0025184F">
            <w:pPr>
              <w:jc w:val="right"/>
              <w:rPr>
                <w:szCs w:val="24"/>
              </w:rPr>
            </w:pPr>
            <w:r w:rsidRPr="005A429F">
              <w:t>28,179,737.11</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（4）按欠款方归集的期末余额前五名的应收账款情况</w:t>
      </w:r>
    </w:p>
    <w:p w:rsidR="004A2426" w:rsidRPr="00406301" w:rsidRDefault="004A2426" w:rsidP="00406301">
      <w:pPr>
        <w:spacing w:before="0" w:after="0" w:line="560" w:lineRule="exact"/>
        <w:ind w:firstLineChars="200" w:firstLine="560"/>
        <w:jc w:val="left"/>
        <w:rPr>
          <w:rFonts w:ascii="仿宋" w:eastAsia="仿宋" w:hAnsi="仿宋"/>
          <w:sz w:val="28"/>
          <w:szCs w:val="28"/>
        </w:rPr>
      </w:pPr>
      <w:r w:rsidRPr="00406301">
        <w:rPr>
          <w:rFonts w:ascii="仿宋" w:eastAsia="仿宋" w:hAnsi="仿宋" w:hint="eastAsia"/>
          <w:sz w:val="28"/>
          <w:szCs w:val="28"/>
        </w:rPr>
        <w:t>期末余额前五名的应收账款合计</w:t>
      </w:r>
      <w:r w:rsidRPr="00406301">
        <w:rPr>
          <w:rFonts w:ascii="仿宋" w:eastAsia="仿宋" w:hAnsi="仿宋"/>
          <w:sz w:val="28"/>
          <w:szCs w:val="28"/>
        </w:rPr>
        <w:t>26,861,379.53</w:t>
      </w:r>
      <w:r w:rsidRPr="00406301">
        <w:rPr>
          <w:rFonts w:ascii="仿宋" w:eastAsia="仿宋" w:hAnsi="仿宋" w:hint="eastAsia"/>
          <w:sz w:val="28"/>
          <w:szCs w:val="28"/>
        </w:rPr>
        <w:t>元，占应收账款期末余额合计数的</w:t>
      </w:r>
      <w:r w:rsidRPr="00406301">
        <w:rPr>
          <w:rFonts w:ascii="仿宋" w:eastAsia="仿宋" w:hAnsi="仿宋"/>
          <w:sz w:val="28"/>
          <w:szCs w:val="28"/>
        </w:rPr>
        <w:t>25.03%</w:t>
      </w:r>
      <w:r w:rsidRPr="00406301">
        <w:rPr>
          <w:rFonts w:ascii="仿宋" w:eastAsia="仿宋" w:hAnsi="仿宋" w:hint="eastAsia"/>
          <w:sz w:val="28"/>
          <w:szCs w:val="28"/>
        </w:rPr>
        <w:t>，相应计提的坏账准备合计</w:t>
      </w:r>
      <w:r w:rsidRPr="00406301">
        <w:rPr>
          <w:rFonts w:ascii="仿宋" w:eastAsia="仿宋" w:hAnsi="仿宋"/>
          <w:sz w:val="28"/>
          <w:szCs w:val="28"/>
        </w:rPr>
        <w:t>11,901,862.60</w:t>
      </w:r>
      <w:r w:rsidRPr="00406301">
        <w:rPr>
          <w:rFonts w:ascii="仿宋" w:eastAsia="仿宋" w:hAnsi="仿宋" w:hint="eastAsia"/>
          <w:sz w:val="28"/>
          <w:szCs w:val="28"/>
        </w:rPr>
        <w:t>元。</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5、预付款项</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（1）预付款项按账龄列示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5"/>
        <w:gridCol w:w="1914"/>
        <w:gridCol w:w="1914"/>
        <w:gridCol w:w="1915"/>
      </w:tblGrid>
      <w:tr w:rsidR="004A2426" w:rsidTr="00DA120C">
        <w:tc>
          <w:tcPr>
            <w:tcW w:w="1912" w:type="dxa"/>
            <w:vMerge w:val="restart"/>
            <w:shd w:val="clear" w:color="auto" w:fill="auto"/>
            <w:vAlign w:val="center"/>
          </w:tcPr>
          <w:p w:rsidR="004A2426" w:rsidRDefault="004A2426" w:rsidP="0025184F">
            <w:pPr>
              <w:jc w:val="center"/>
              <w:rPr>
                <w:szCs w:val="24"/>
              </w:rPr>
            </w:pPr>
            <w:r>
              <w:rPr>
                <w:szCs w:val="24"/>
              </w:rPr>
              <w:t>账龄</w:t>
            </w:r>
          </w:p>
        </w:tc>
        <w:tc>
          <w:tcPr>
            <w:tcW w:w="3829" w:type="dxa"/>
            <w:gridSpan w:val="2"/>
            <w:shd w:val="clear" w:color="auto" w:fill="auto"/>
            <w:vAlign w:val="center"/>
          </w:tcPr>
          <w:p w:rsidR="004A2426" w:rsidRDefault="004A2426" w:rsidP="0025184F">
            <w:pPr>
              <w:jc w:val="center"/>
              <w:rPr>
                <w:szCs w:val="24"/>
              </w:rPr>
            </w:pPr>
            <w:r>
              <w:rPr>
                <w:szCs w:val="24"/>
              </w:rPr>
              <w:t>期末余额</w:t>
            </w:r>
          </w:p>
        </w:tc>
        <w:tc>
          <w:tcPr>
            <w:tcW w:w="3829" w:type="dxa"/>
            <w:gridSpan w:val="2"/>
            <w:shd w:val="clear" w:color="auto" w:fill="auto"/>
            <w:vAlign w:val="center"/>
          </w:tcPr>
          <w:p w:rsidR="004A2426" w:rsidRDefault="004A2426" w:rsidP="0025184F">
            <w:pPr>
              <w:jc w:val="center"/>
              <w:rPr>
                <w:szCs w:val="24"/>
              </w:rPr>
            </w:pPr>
            <w:r>
              <w:rPr>
                <w:szCs w:val="24"/>
              </w:rPr>
              <w:t>期初余额</w:t>
            </w:r>
          </w:p>
        </w:tc>
      </w:tr>
      <w:tr w:rsidR="004A2426" w:rsidTr="00DA120C">
        <w:tc>
          <w:tcPr>
            <w:tcW w:w="1912" w:type="dxa"/>
            <w:vMerge/>
            <w:shd w:val="clear" w:color="auto" w:fill="auto"/>
            <w:vAlign w:val="center"/>
          </w:tcPr>
          <w:p w:rsidR="004A2426" w:rsidRDefault="004A2426" w:rsidP="0025184F">
            <w:pPr>
              <w:jc w:val="center"/>
              <w:rPr>
                <w:szCs w:val="24"/>
              </w:rPr>
            </w:pPr>
          </w:p>
        </w:tc>
        <w:tc>
          <w:tcPr>
            <w:tcW w:w="1915" w:type="dxa"/>
            <w:shd w:val="clear" w:color="auto" w:fill="auto"/>
            <w:vAlign w:val="center"/>
          </w:tcPr>
          <w:p w:rsidR="004A2426" w:rsidRDefault="004A2426" w:rsidP="0025184F">
            <w:pPr>
              <w:jc w:val="center"/>
              <w:rPr>
                <w:szCs w:val="24"/>
              </w:rPr>
            </w:pPr>
            <w:r>
              <w:rPr>
                <w:szCs w:val="24"/>
              </w:rPr>
              <w:t>金额</w:t>
            </w:r>
          </w:p>
        </w:tc>
        <w:tc>
          <w:tcPr>
            <w:tcW w:w="1914" w:type="dxa"/>
            <w:shd w:val="clear" w:color="auto" w:fill="auto"/>
            <w:vAlign w:val="center"/>
          </w:tcPr>
          <w:p w:rsidR="004A2426" w:rsidRDefault="004A2426" w:rsidP="0025184F">
            <w:pPr>
              <w:jc w:val="center"/>
              <w:rPr>
                <w:szCs w:val="24"/>
              </w:rPr>
            </w:pPr>
            <w:r>
              <w:rPr>
                <w:szCs w:val="24"/>
              </w:rPr>
              <w:t>比例</w:t>
            </w:r>
          </w:p>
        </w:tc>
        <w:tc>
          <w:tcPr>
            <w:tcW w:w="1914" w:type="dxa"/>
            <w:shd w:val="clear" w:color="auto" w:fill="auto"/>
            <w:vAlign w:val="center"/>
          </w:tcPr>
          <w:p w:rsidR="004A2426" w:rsidRDefault="004A2426" w:rsidP="0025184F">
            <w:pPr>
              <w:jc w:val="center"/>
              <w:rPr>
                <w:szCs w:val="24"/>
              </w:rPr>
            </w:pPr>
            <w:r>
              <w:rPr>
                <w:szCs w:val="24"/>
              </w:rPr>
              <w:t>金额</w:t>
            </w:r>
          </w:p>
        </w:tc>
        <w:tc>
          <w:tcPr>
            <w:tcW w:w="1915" w:type="dxa"/>
            <w:shd w:val="clear" w:color="auto" w:fill="auto"/>
            <w:vAlign w:val="center"/>
          </w:tcPr>
          <w:p w:rsidR="004A2426" w:rsidRDefault="004A2426" w:rsidP="0025184F">
            <w:pPr>
              <w:jc w:val="center"/>
              <w:rPr>
                <w:szCs w:val="24"/>
              </w:rPr>
            </w:pPr>
            <w:r>
              <w:rPr>
                <w:szCs w:val="24"/>
              </w:rPr>
              <w:t>比例</w:t>
            </w:r>
          </w:p>
        </w:tc>
      </w:tr>
      <w:tr w:rsidR="004A2426" w:rsidTr="00DA120C">
        <w:tc>
          <w:tcPr>
            <w:tcW w:w="1912" w:type="dxa"/>
            <w:shd w:val="clear" w:color="auto" w:fill="auto"/>
            <w:vAlign w:val="center"/>
          </w:tcPr>
          <w:p w:rsidR="004A2426" w:rsidRDefault="004A2426" w:rsidP="0025184F">
            <w:pPr>
              <w:jc w:val="left"/>
              <w:rPr>
                <w:szCs w:val="24"/>
              </w:rPr>
            </w:pPr>
            <w:r>
              <w:rPr>
                <w:szCs w:val="24"/>
              </w:rPr>
              <w:t>1</w:t>
            </w:r>
            <w:r>
              <w:rPr>
                <w:szCs w:val="24"/>
              </w:rPr>
              <w:t>年以内</w:t>
            </w:r>
          </w:p>
        </w:tc>
        <w:tc>
          <w:tcPr>
            <w:tcW w:w="1915" w:type="dxa"/>
            <w:shd w:val="clear" w:color="auto" w:fill="auto"/>
            <w:vAlign w:val="center"/>
          </w:tcPr>
          <w:p w:rsidR="004A2426" w:rsidRDefault="004A2426" w:rsidP="0025184F">
            <w:pPr>
              <w:jc w:val="right"/>
              <w:rPr>
                <w:szCs w:val="24"/>
              </w:rPr>
            </w:pPr>
            <w:r>
              <w:rPr>
                <w:szCs w:val="24"/>
              </w:rPr>
              <w:t>81,498,212.00</w:t>
            </w:r>
          </w:p>
        </w:tc>
        <w:tc>
          <w:tcPr>
            <w:tcW w:w="1914" w:type="dxa"/>
            <w:shd w:val="clear" w:color="auto" w:fill="auto"/>
            <w:vAlign w:val="center"/>
          </w:tcPr>
          <w:p w:rsidR="004A2426" w:rsidRDefault="004A2426" w:rsidP="0025184F">
            <w:pPr>
              <w:jc w:val="right"/>
              <w:rPr>
                <w:szCs w:val="24"/>
              </w:rPr>
            </w:pPr>
            <w:r>
              <w:rPr>
                <w:szCs w:val="24"/>
              </w:rPr>
              <w:t>99.36%</w:t>
            </w:r>
          </w:p>
        </w:tc>
        <w:tc>
          <w:tcPr>
            <w:tcW w:w="1914" w:type="dxa"/>
            <w:shd w:val="clear" w:color="auto" w:fill="auto"/>
            <w:vAlign w:val="center"/>
          </w:tcPr>
          <w:p w:rsidR="004A2426" w:rsidRDefault="004A2426" w:rsidP="0025184F">
            <w:pPr>
              <w:jc w:val="right"/>
              <w:rPr>
                <w:szCs w:val="24"/>
              </w:rPr>
            </w:pPr>
            <w:r>
              <w:rPr>
                <w:szCs w:val="24"/>
              </w:rPr>
              <w:t>96,177,447.57</w:t>
            </w:r>
          </w:p>
        </w:tc>
        <w:tc>
          <w:tcPr>
            <w:tcW w:w="1915" w:type="dxa"/>
            <w:shd w:val="clear" w:color="auto" w:fill="auto"/>
            <w:vAlign w:val="center"/>
          </w:tcPr>
          <w:p w:rsidR="004A2426" w:rsidRDefault="004A2426" w:rsidP="0025184F">
            <w:pPr>
              <w:jc w:val="right"/>
              <w:rPr>
                <w:szCs w:val="24"/>
              </w:rPr>
            </w:pPr>
            <w:r>
              <w:rPr>
                <w:szCs w:val="24"/>
              </w:rPr>
              <w:t>99.14%</w:t>
            </w:r>
          </w:p>
        </w:tc>
      </w:tr>
      <w:tr w:rsidR="004A2426" w:rsidTr="00DA120C">
        <w:tc>
          <w:tcPr>
            <w:tcW w:w="1912" w:type="dxa"/>
            <w:shd w:val="clear" w:color="auto" w:fill="auto"/>
            <w:vAlign w:val="center"/>
          </w:tcPr>
          <w:p w:rsidR="004A2426" w:rsidRDefault="004A2426" w:rsidP="000C5885">
            <w:pPr>
              <w:jc w:val="left"/>
              <w:rPr>
                <w:szCs w:val="24"/>
              </w:rPr>
            </w:pPr>
            <w:r>
              <w:rPr>
                <w:szCs w:val="24"/>
              </w:rPr>
              <w:t>1</w:t>
            </w:r>
            <w:r w:rsidR="000C5885">
              <w:rPr>
                <w:rFonts w:hint="eastAsia"/>
                <w:szCs w:val="24"/>
              </w:rPr>
              <w:t>年以上</w:t>
            </w:r>
          </w:p>
        </w:tc>
        <w:tc>
          <w:tcPr>
            <w:tcW w:w="1915" w:type="dxa"/>
            <w:shd w:val="clear" w:color="auto" w:fill="auto"/>
            <w:vAlign w:val="center"/>
          </w:tcPr>
          <w:p w:rsidR="004A2426" w:rsidRDefault="004A2426" w:rsidP="0025184F">
            <w:pPr>
              <w:jc w:val="right"/>
              <w:rPr>
                <w:szCs w:val="24"/>
              </w:rPr>
            </w:pPr>
            <w:r>
              <w:rPr>
                <w:szCs w:val="24"/>
              </w:rPr>
              <w:t>523,817.75</w:t>
            </w:r>
          </w:p>
        </w:tc>
        <w:tc>
          <w:tcPr>
            <w:tcW w:w="1914" w:type="dxa"/>
            <w:shd w:val="clear" w:color="auto" w:fill="auto"/>
            <w:vAlign w:val="center"/>
          </w:tcPr>
          <w:p w:rsidR="004A2426" w:rsidRDefault="004A2426" w:rsidP="0025184F">
            <w:pPr>
              <w:jc w:val="right"/>
              <w:rPr>
                <w:szCs w:val="24"/>
              </w:rPr>
            </w:pPr>
            <w:r>
              <w:rPr>
                <w:szCs w:val="24"/>
              </w:rPr>
              <w:t>0.64%</w:t>
            </w:r>
          </w:p>
        </w:tc>
        <w:tc>
          <w:tcPr>
            <w:tcW w:w="1914" w:type="dxa"/>
            <w:shd w:val="clear" w:color="auto" w:fill="auto"/>
            <w:vAlign w:val="center"/>
          </w:tcPr>
          <w:p w:rsidR="004A2426" w:rsidRDefault="004A2426" w:rsidP="0025184F">
            <w:pPr>
              <w:jc w:val="right"/>
              <w:rPr>
                <w:szCs w:val="24"/>
              </w:rPr>
            </w:pPr>
            <w:r>
              <w:rPr>
                <w:szCs w:val="24"/>
              </w:rPr>
              <w:t>835,239.01</w:t>
            </w:r>
          </w:p>
        </w:tc>
        <w:tc>
          <w:tcPr>
            <w:tcW w:w="1915" w:type="dxa"/>
            <w:shd w:val="clear" w:color="auto" w:fill="auto"/>
            <w:vAlign w:val="center"/>
          </w:tcPr>
          <w:p w:rsidR="004A2426" w:rsidRDefault="004A2426" w:rsidP="0025184F">
            <w:pPr>
              <w:jc w:val="right"/>
              <w:rPr>
                <w:szCs w:val="24"/>
              </w:rPr>
            </w:pPr>
            <w:r>
              <w:rPr>
                <w:szCs w:val="24"/>
              </w:rPr>
              <w:t>0.86%</w:t>
            </w:r>
          </w:p>
        </w:tc>
      </w:tr>
      <w:tr w:rsidR="004A2426" w:rsidTr="00DA120C">
        <w:tc>
          <w:tcPr>
            <w:tcW w:w="1912" w:type="dxa"/>
            <w:shd w:val="clear" w:color="auto" w:fill="auto"/>
            <w:vAlign w:val="center"/>
          </w:tcPr>
          <w:p w:rsidR="004A2426" w:rsidRDefault="004A2426" w:rsidP="00406301">
            <w:pPr>
              <w:jc w:val="center"/>
              <w:rPr>
                <w:szCs w:val="24"/>
              </w:rPr>
            </w:pPr>
            <w:r>
              <w:rPr>
                <w:szCs w:val="24"/>
              </w:rPr>
              <w:t>合计</w:t>
            </w:r>
          </w:p>
        </w:tc>
        <w:tc>
          <w:tcPr>
            <w:tcW w:w="1915" w:type="dxa"/>
            <w:shd w:val="clear" w:color="auto" w:fill="auto"/>
            <w:vAlign w:val="center"/>
          </w:tcPr>
          <w:p w:rsidR="004A2426" w:rsidRDefault="004A2426" w:rsidP="0025184F">
            <w:pPr>
              <w:jc w:val="right"/>
              <w:rPr>
                <w:szCs w:val="24"/>
              </w:rPr>
            </w:pPr>
            <w:r>
              <w:rPr>
                <w:szCs w:val="24"/>
              </w:rPr>
              <w:t>82,022,029.75</w:t>
            </w:r>
          </w:p>
        </w:tc>
        <w:tc>
          <w:tcPr>
            <w:tcW w:w="1914" w:type="dxa"/>
            <w:shd w:val="clear" w:color="auto" w:fill="auto"/>
            <w:vAlign w:val="center"/>
          </w:tcPr>
          <w:p w:rsidR="004A2426" w:rsidRDefault="004A2426" w:rsidP="0025184F">
            <w:pPr>
              <w:jc w:val="center"/>
              <w:rPr>
                <w:szCs w:val="24"/>
              </w:rPr>
            </w:pPr>
            <w:r>
              <w:rPr>
                <w:szCs w:val="24"/>
              </w:rPr>
              <w:t>--</w:t>
            </w:r>
          </w:p>
        </w:tc>
        <w:tc>
          <w:tcPr>
            <w:tcW w:w="1914" w:type="dxa"/>
            <w:shd w:val="clear" w:color="auto" w:fill="auto"/>
            <w:vAlign w:val="center"/>
          </w:tcPr>
          <w:p w:rsidR="004A2426" w:rsidRDefault="004A2426" w:rsidP="0025184F">
            <w:pPr>
              <w:jc w:val="right"/>
              <w:rPr>
                <w:szCs w:val="24"/>
              </w:rPr>
            </w:pPr>
            <w:r>
              <w:rPr>
                <w:szCs w:val="24"/>
              </w:rPr>
              <w:t>97,012,686.58</w:t>
            </w:r>
          </w:p>
        </w:tc>
        <w:tc>
          <w:tcPr>
            <w:tcW w:w="1915" w:type="dxa"/>
            <w:shd w:val="clear" w:color="auto" w:fill="auto"/>
            <w:vAlign w:val="center"/>
          </w:tcPr>
          <w:p w:rsidR="004A2426" w:rsidRDefault="004A2426" w:rsidP="0025184F">
            <w:pPr>
              <w:jc w:val="center"/>
              <w:rPr>
                <w:szCs w:val="24"/>
              </w:rPr>
            </w:pPr>
            <w:r>
              <w:rPr>
                <w:szCs w:val="24"/>
              </w:rPr>
              <w:t>--</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（2）按预付对象归集的期末余额前五名的预付款情况</w:t>
      </w:r>
    </w:p>
    <w:p w:rsidR="004A2426" w:rsidRPr="00406301" w:rsidRDefault="004A2426" w:rsidP="00406301">
      <w:pPr>
        <w:spacing w:before="0" w:after="0" w:line="560" w:lineRule="exact"/>
        <w:ind w:firstLineChars="200" w:firstLine="560"/>
        <w:jc w:val="left"/>
        <w:rPr>
          <w:rFonts w:ascii="仿宋" w:eastAsia="仿宋" w:hAnsi="仿宋"/>
          <w:sz w:val="28"/>
          <w:szCs w:val="28"/>
        </w:rPr>
      </w:pPr>
      <w:r w:rsidRPr="00406301">
        <w:rPr>
          <w:rFonts w:ascii="仿宋" w:eastAsia="仿宋" w:hAnsi="仿宋" w:hint="eastAsia"/>
          <w:sz w:val="28"/>
          <w:szCs w:val="28"/>
        </w:rPr>
        <w:t>期末余额前五名的预付款项的期末余额</w:t>
      </w:r>
      <w:r w:rsidRPr="00406301">
        <w:rPr>
          <w:rFonts w:ascii="仿宋" w:eastAsia="仿宋" w:hAnsi="仿宋"/>
          <w:sz w:val="28"/>
          <w:szCs w:val="28"/>
        </w:rPr>
        <w:t>81,506,576.92</w:t>
      </w:r>
      <w:r w:rsidRPr="00406301">
        <w:rPr>
          <w:rFonts w:ascii="仿宋" w:eastAsia="仿宋" w:hAnsi="仿宋" w:hint="eastAsia"/>
          <w:sz w:val="28"/>
          <w:szCs w:val="28"/>
        </w:rPr>
        <w:t>元，占预付款项期末余额合计数的</w:t>
      </w:r>
      <w:r w:rsidRPr="00406301">
        <w:rPr>
          <w:rFonts w:ascii="仿宋" w:eastAsia="仿宋" w:hAnsi="仿宋"/>
          <w:sz w:val="28"/>
          <w:szCs w:val="28"/>
        </w:rPr>
        <w:t>99.37%</w:t>
      </w:r>
      <w:r w:rsidRPr="00406301">
        <w:rPr>
          <w:rFonts w:ascii="仿宋" w:eastAsia="仿宋" w:hAnsi="仿宋" w:hint="eastAsia"/>
          <w:sz w:val="28"/>
          <w:szCs w:val="28"/>
        </w:rPr>
        <w:t>。</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6、其他应收款</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（1）其他应收款分类披露</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34"/>
        <w:gridCol w:w="763"/>
        <w:gridCol w:w="762"/>
        <w:gridCol w:w="762"/>
        <w:gridCol w:w="763"/>
        <w:gridCol w:w="789"/>
        <w:gridCol w:w="654"/>
        <w:gridCol w:w="762"/>
        <w:gridCol w:w="813"/>
        <w:gridCol w:w="932"/>
        <w:gridCol w:w="932"/>
      </w:tblGrid>
      <w:tr w:rsidR="004A2426" w:rsidTr="00DA120C">
        <w:tc>
          <w:tcPr>
            <w:tcW w:w="1634" w:type="dxa"/>
            <w:vMerge w:val="restart"/>
            <w:shd w:val="clear" w:color="auto" w:fill="auto"/>
            <w:vAlign w:val="center"/>
          </w:tcPr>
          <w:p w:rsidR="004A2426" w:rsidRDefault="004A2426" w:rsidP="0025184F">
            <w:pPr>
              <w:jc w:val="center"/>
              <w:rPr>
                <w:szCs w:val="24"/>
              </w:rPr>
            </w:pPr>
            <w:r>
              <w:rPr>
                <w:szCs w:val="24"/>
              </w:rPr>
              <w:t>类别</w:t>
            </w:r>
          </w:p>
        </w:tc>
        <w:tc>
          <w:tcPr>
            <w:tcW w:w="3839" w:type="dxa"/>
            <w:gridSpan w:val="5"/>
            <w:shd w:val="clear" w:color="auto" w:fill="auto"/>
            <w:vAlign w:val="center"/>
          </w:tcPr>
          <w:p w:rsidR="004A2426" w:rsidRDefault="004A2426" w:rsidP="0025184F">
            <w:pPr>
              <w:jc w:val="center"/>
              <w:rPr>
                <w:szCs w:val="24"/>
              </w:rPr>
            </w:pPr>
            <w:r>
              <w:rPr>
                <w:szCs w:val="24"/>
              </w:rPr>
              <w:t>期末余额</w:t>
            </w:r>
          </w:p>
        </w:tc>
        <w:tc>
          <w:tcPr>
            <w:tcW w:w="4093" w:type="dxa"/>
            <w:gridSpan w:val="5"/>
            <w:shd w:val="clear" w:color="auto" w:fill="auto"/>
            <w:vAlign w:val="center"/>
          </w:tcPr>
          <w:p w:rsidR="004A2426" w:rsidRDefault="004A2426" w:rsidP="0025184F">
            <w:pPr>
              <w:jc w:val="center"/>
              <w:rPr>
                <w:szCs w:val="24"/>
              </w:rPr>
            </w:pPr>
            <w:r>
              <w:rPr>
                <w:szCs w:val="24"/>
              </w:rPr>
              <w:t>期初余额</w:t>
            </w:r>
          </w:p>
        </w:tc>
      </w:tr>
      <w:tr w:rsidR="004A2426" w:rsidTr="00DA120C">
        <w:tc>
          <w:tcPr>
            <w:tcW w:w="1634" w:type="dxa"/>
            <w:vMerge/>
            <w:shd w:val="clear" w:color="auto" w:fill="auto"/>
            <w:vAlign w:val="center"/>
          </w:tcPr>
          <w:p w:rsidR="004A2426" w:rsidRDefault="004A2426" w:rsidP="0025184F">
            <w:pPr>
              <w:jc w:val="center"/>
              <w:rPr>
                <w:szCs w:val="24"/>
              </w:rPr>
            </w:pPr>
          </w:p>
        </w:tc>
        <w:tc>
          <w:tcPr>
            <w:tcW w:w="1525" w:type="dxa"/>
            <w:gridSpan w:val="2"/>
            <w:shd w:val="clear" w:color="auto" w:fill="auto"/>
            <w:vAlign w:val="center"/>
          </w:tcPr>
          <w:p w:rsidR="004A2426" w:rsidRDefault="004A2426" w:rsidP="0025184F">
            <w:pPr>
              <w:jc w:val="center"/>
              <w:rPr>
                <w:szCs w:val="24"/>
              </w:rPr>
            </w:pPr>
            <w:r>
              <w:rPr>
                <w:szCs w:val="24"/>
              </w:rPr>
              <w:t>账面余额</w:t>
            </w:r>
          </w:p>
        </w:tc>
        <w:tc>
          <w:tcPr>
            <w:tcW w:w="1525" w:type="dxa"/>
            <w:gridSpan w:val="2"/>
            <w:shd w:val="clear" w:color="auto" w:fill="auto"/>
            <w:vAlign w:val="center"/>
          </w:tcPr>
          <w:p w:rsidR="004A2426" w:rsidRDefault="004A2426" w:rsidP="0025184F">
            <w:pPr>
              <w:jc w:val="center"/>
              <w:rPr>
                <w:szCs w:val="24"/>
              </w:rPr>
            </w:pPr>
            <w:r>
              <w:rPr>
                <w:szCs w:val="24"/>
              </w:rPr>
              <w:t>坏账准备</w:t>
            </w:r>
          </w:p>
        </w:tc>
        <w:tc>
          <w:tcPr>
            <w:tcW w:w="789" w:type="dxa"/>
            <w:vMerge w:val="restart"/>
            <w:shd w:val="clear" w:color="auto" w:fill="auto"/>
            <w:vAlign w:val="center"/>
          </w:tcPr>
          <w:p w:rsidR="004A2426" w:rsidRDefault="004A2426" w:rsidP="0025184F">
            <w:pPr>
              <w:jc w:val="center"/>
              <w:rPr>
                <w:szCs w:val="24"/>
              </w:rPr>
            </w:pPr>
            <w:r>
              <w:rPr>
                <w:szCs w:val="24"/>
              </w:rPr>
              <w:t>账面价值</w:t>
            </w:r>
          </w:p>
        </w:tc>
        <w:tc>
          <w:tcPr>
            <w:tcW w:w="1416" w:type="dxa"/>
            <w:gridSpan w:val="2"/>
            <w:shd w:val="clear" w:color="auto" w:fill="auto"/>
            <w:vAlign w:val="center"/>
          </w:tcPr>
          <w:p w:rsidR="004A2426" w:rsidRDefault="004A2426" w:rsidP="0025184F">
            <w:pPr>
              <w:jc w:val="center"/>
              <w:rPr>
                <w:szCs w:val="24"/>
              </w:rPr>
            </w:pPr>
            <w:r>
              <w:rPr>
                <w:szCs w:val="24"/>
              </w:rPr>
              <w:t>账面余额</w:t>
            </w:r>
          </w:p>
        </w:tc>
        <w:tc>
          <w:tcPr>
            <w:tcW w:w="1745" w:type="dxa"/>
            <w:gridSpan w:val="2"/>
            <w:shd w:val="clear" w:color="auto" w:fill="auto"/>
            <w:vAlign w:val="center"/>
          </w:tcPr>
          <w:p w:rsidR="004A2426" w:rsidRDefault="004A2426" w:rsidP="0025184F">
            <w:pPr>
              <w:jc w:val="center"/>
              <w:rPr>
                <w:szCs w:val="24"/>
              </w:rPr>
            </w:pPr>
            <w:r>
              <w:rPr>
                <w:szCs w:val="24"/>
              </w:rPr>
              <w:t>坏账准备</w:t>
            </w:r>
          </w:p>
        </w:tc>
        <w:tc>
          <w:tcPr>
            <w:tcW w:w="932" w:type="dxa"/>
            <w:vMerge w:val="restart"/>
            <w:shd w:val="clear" w:color="auto" w:fill="auto"/>
            <w:vAlign w:val="center"/>
          </w:tcPr>
          <w:p w:rsidR="004A2426" w:rsidRDefault="004A2426" w:rsidP="0025184F">
            <w:pPr>
              <w:jc w:val="center"/>
              <w:rPr>
                <w:szCs w:val="24"/>
              </w:rPr>
            </w:pPr>
            <w:r>
              <w:rPr>
                <w:szCs w:val="24"/>
              </w:rPr>
              <w:t>账面价值</w:t>
            </w:r>
          </w:p>
        </w:tc>
      </w:tr>
      <w:tr w:rsidR="004A2426" w:rsidTr="00DA120C">
        <w:tc>
          <w:tcPr>
            <w:tcW w:w="1634" w:type="dxa"/>
            <w:vMerge/>
            <w:shd w:val="clear" w:color="auto" w:fill="auto"/>
            <w:vAlign w:val="center"/>
          </w:tcPr>
          <w:p w:rsidR="004A2426" w:rsidRDefault="004A2426" w:rsidP="0025184F">
            <w:pPr>
              <w:jc w:val="center"/>
              <w:rPr>
                <w:szCs w:val="24"/>
              </w:rPr>
            </w:pPr>
          </w:p>
        </w:tc>
        <w:tc>
          <w:tcPr>
            <w:tcW w:w="763" w:type="dxa"/>
            <w:shd w:val="clear" w:color="auto" w:fill="auto"/>
            <w:vAlign w:val="center"/>
          </w:tcPr>
          <w:p w:rsidR="004A2426" w:rsidRDefault="004A2426" w:rsidP="0025184F">
            <w:pPr>
              <w:jc w:val="center"/>
              <w:rPr>
                <w:szCs w:val="24"/>
              </w:rPr>
            </w:pPr>
            <w:r>
              <w:rPr>
                <w:szCs w:val="24"/>
              </w:rPr>
              <w:t>金额</w:t>
            </w:r>
          </w:p>
        </w:tc>
        <w:tc>
          <w:tcPr>
            <w:tcW w:w="762" w:type="dxa"/>
            <w:shd w:val="clear" w:color="auto" w:fill="auto"/>
            <w:vAlign w:val="center"/>
          </w:tcPr>
          <w:p w:rsidR="004A2426" w:rsidRDefault="004A2426" w:rsidP="0025184F">
            <w:pPr>
              <w:jc w:val="center"/>
              <w:rPr>
                <w:szCs w:val="24"/>
              </w:rPr>
            </w:pPr>
            <w:r>
              <w:rPr>
                <w:szCs w:val="24"/>
              </w:rPr>
              <w:t>比例</w:t>
            </w:r>
          </w:p>
        </w:tc>
        <w:tc>
          <w:tcPr>
            <w:tcW w:w="762" w:type="dxa"/>
            <w:shd w:val="clear" w:color="auto" w:fill="auto"/>
            <w:vAlign w:val="center"/>
          </w:tcPr>
          <w:p w:rsidR="004A2426" w:rsidRDefault="004A2426" w:rsidP="0025184F">
            <w:pPr>
              <w:jc w:val="center"/>
              <w:rPr>
                <w:szCs w:val="24"/>
              </w:rPr>
            </w:pPr>
            <w:r>
              <w:rPr>
                <w:szCs w:val="24"/>
              </w:rPr>
              <w:t>金额</w:t>
            </w:r>
          </w:p>
        </w:tc>
        <w:tc>
          <w:tcPr>
            <w:tcW w:w="763" w:type="dxa"/>
            <w:shd w:val="clear" w:color="auto" w:fill="auto"/>
            <w:vAlign w:val="center"/>
          </w:tcPr>
          <w:p w:rsidR="004A2426" w:rsidRDefault="004A2426" w:rsidP="0025184F">
            <w:pPr>
              <w:jc w:val="center"/>
              <w:rPr>
                <w:szCs w:val="24"/>
              </w:rPr>
            </w:pPr>
            <w:r>
              <w:rPr>
                <w:szCs w:val="24"/>
              </w:rPr>
              <w:t>计提比例</w:t>
            </w:r>
          </w:p>
        </w:tc>
        <w:tc>
          <w:tcPr>
            <w:tcW w:w="789" w:type="dxa"/>
            <w:vMerge/>
            <w:shd w:val="clear" w:color="auto" w:fill="auto"/>
            <w:vAlign w:val="center"/>
          </w:tcPr>
          <w:p w:rsidR="004A2426" w:rsidRDefault="004A2426" w:rsidP="0025184F">
            <w:pPr>
              <w:jc w:val="center"/>
              <w:rPr>
                <w:szCs w:val="24"/>
              </w:rPr>
            </w:pPr>
          </w:p>
        </w:tc>
        <w:tc>
          <w:tcPr>
            <w:tcW w:w="654" w:type="dxa"/>
            <w:shd w:val="clear" w:color="auto" w:fill="auto"/>
            <w:vAlign w:val="center"/>
          </w:tcPr>
          <w:p w:rsidR="004A2426" w:rsidRDefault="004A2426" w:rsidP="0025184F">
            <w:pPr>
              <w:jc w:val="center"/>
              <w:rPr>
                <w:szCs w:val="24"/>
              </w:rPr>
            </w:pPr>
            <w:r>
              <w:rPr>
                <w:szCs w:val="24"/>
              </w:rPr>
              <w:t>金额</w:t>
            </w:r>
          </w:p>
        </w:tc>
        <w:tc>
          <w:tcPr>
            <w:tcW w:w="762" w:type="dxa"/>
            <w:shd w:val="clear" w:color="auto" w:fill="auto"/>
            <w:vAlign w:val="center"/>
          </w:tcPr>
          <w:p w:rsidR="004A2426" w:rsidRDefault="004A2426" w:rsidP="0025184F">
            <w:pPr>
              <w:jc w:val="center"/>
              <w:rPr>
                <w:szCs w:val="24"/>
              </w:rPr>
            </w:pPr>
            <w:r>
              <w:rPr>
                <w:szCs w:val="24"/>
              </w:rPr>
              <w:t>比例</w:t>
            </w:r>
          </w:p>
        </w:tc>
        <w:tc>
          <w:tcPr>
            <w:tcW w:w="813" w:type="dxa"/>
            <w:shd w:val="clear" w:color="auto" w:fill="auto"/>
            <w:vAlign w:val="center"/>
          </w:tcPr>
          <w:p w:rsidR="004A2426" w:rsidRDefault="004A2426" w:rsidP="0025184F">
            <w:pPr>
              <w:jc w:val="center"/>
              <w:rPr>
                <w:szCs w:val="24"/>
              </w:rPr>
            </w:pPr>
            <w:r>
              <w:rPr>
                <w:szCs w:val="24"/>
              </w:rPr>
              <w:t>金额</w:t>
            </w:r>
          </w:p>
        </w:tc>
        <w:tc>
          <w:tcPr>
            <w:tcW w:w="932" w:type="dxa"/>
            <w:shd w:val="clear" w:color="auto" w:fill="auto"/>
            <w:vAlign w:val="center"/>
          </w:tcPr>
          <w:p w:rsidR="004A2426" w:rsidRDefault="004A2426" w:rsidP="0025184F">
            <w:pPr>
              <w:jc w:val="center"/>
              <w:rPr>
                <w:szCs w:val="24"/>
              </w:rPr>
            </w:pPr>
            <w:r>
              <w:rPr>
                <w:szCs w:val="24"/>
              </w:rPr>
              <w:t>计提比例</w:t>
            </w:r>
          </w:p>
        </w:tc>
        <w:tc>
          <w:tcPr>
            <w:tcW w:w="932" w:type="dxa"/>
            <w:vMerge/>
            <w:shd w:val="clear" w:color="auto" w:fill="auto"/>
            <w:vAlign w:val="center"/>
          </w:tcPr>
          <w:p w:rsidR="004A2426" w:rsidRDefault="004A2426" w:rsidP="0025184F">
            <w:pPr>
              <w:jc w:val="center"/>
              <w:rPr>
                <w:szCs w:val="24"/>
              </w:rPr>
            </w:pPr>
          </w:p>
        </w:tc>
      </w:tr>
      <w:tr w:rsidR="004A2426" w:rsidTr="00DA120C">
        <w:tc>
          <w:tcPr>
            <w:tcW w:w="1634" w:type="dxa"/>
            <w:shd w:val="clear" w:color="auto" w:fill="auto"/>
            <w:vAlign w:val="center"/>
          </w:tcPr>
          <w:p w:rsidR="004A2426" w:rsidRDefault="004A2426" w:rsidP="0025184F">
            <w:pPr>
              <w:jc w:val="left"/>
              <w:rPr>
                <w:szCs w:val="24"/>
              </w:rPr>
            </w:pPr>
            <w:r>
              <w:rPr>
                <w:szCs w:val="24"/>
              </w:rPr>
              <w:t>单项金额重大并单独计提坏账准备的其他应收款</w:t>
            </w:r>
          </w:p>
        </w:tc>
        <w:tc>
          <w:tcPr>
            <w:tcW w:w="763" w:type="dxa"/>
            <w:shd w:val="clear" w:color="auto" w:fill="auto"/>
            <w:vAlign w:val="center"/>
          </w:tcPr>
          <w:p w:rsidR="004A2426" w:rsidRDefault="004A2426" w:rsidP="0025184F">
            <w:pPr>
              <w:jc w:val="right"/>
              <w:rPr>
                <w:szCs w:val="24"/>
              </w:rPr>
            </w:pPr>
            <w:r>
              <w:rPr>
                <w:szCs w:val="24"/>
              </w:rPr>
              <w:t>91,321,692.62</w:t>
            </w:r>
          </w:p>
        </w:tc>
        <w:tc>
          <w:tcPr>
            <w:tcW w:w="762" w:type="dxa"/>
            <w:shd w:val="clear" w:color="auto" w:fill="auto"/>
            <w:vAlign w:val="center"/>
          </w:tcPr>
          <w:p w:rsidR="004A2426" w:rsidRDefault="004A2426" w:rsidP="0025184F">
            <w:pPr>
              <w:jc w:val="right"/>
              <w:rPr>
                <w:szCs w:val="24"/>
              </w:rPr>
            </w:pPr>
            <w:r>
              <w:rPr>
                <w:szCs w:val="24"/>
              </w:rPr>
              <w:t>70.96%</w:t>
            </w:r>
          </w:p>
        </w:tc>
        <w:tc>
          <w:tcPr>
            <w:tcW w:w="762" w:type="dxa"/>
            <w:shd w:val="clear" w:color="auto" w:fill="auto"/>
            <w:vAlign w:val="center"/>
          </w:tcPr>
          <w:p w:rsidR="004A2426" w:rsidRDefault="004A2426" w:rsidP="0025184F">
            <w:pPr>
              <w:jc w:val="right"/>
              <w:rPr>
                <w:szCs w:val="24"/>
              </w:rPr>
            </w:pPr>
            <w:r>
              <w:rPr>
                <w:szCs w:val="24"/>
              </w:rPr>
              <w:t>91,321,692.62</w:t>
            </w:r>
          </w:p>
        </w:tc>
        <w:tc>
          <w:tcPr>
            <w:tcW w:w="763" w:type="dxa"/>
            <w:shd w:val="clear" w:color="auto" w:fill="auto"/>
            <w:vAlign w:val="center"/>
          </w:tcPr>
          <w:p w:rsidR="004A2426" w:rsidRDefault="004A2426" w:rsidP="0025184F">
            <w:pPr>
              <w:jc w:val="right"/>
              <w:rPr>
                <w:szCs w:val="24"/>
              </w:rPr>
            </w:pPr>
            <w:r>
              <w:rPr>
                <w:szCs w:val="24"/>
              </w:rPr>
              <w:t>100.00%</w:t>
            </w:r>
          </w:p>
        </w:tc>
        <w:tc>
          <w:tcPr>
            <w:tcW w:w="789" w:type="dxa"/>
            <w:shd w:val="clear" w:color="auto" w:fill="auto"/>
            <w:vAlign w:val="center"/>
          </w:tcPr>
          <w:p w:rsidR="004A2426" w:rsidRDefault="004A2426" w:rsidP="0025184F">
            <w:pPr>
              <w:jc w:val="right"/>
              <w:rPr>
                <w:szCs w:val="24"/>
              </w:rPr>
            </w:pPr>
          </w:p>
        </w:tc>
        <w:tc>
          <w:tcPr>
            <w:tcW w:w="654" w:type="dxa"/>
            <w:shd w:val="clear" w:color="auto" w:fill="auto"/>
            <w:vAlign w:val="center"/>
          </w:tcPr>
          <w:p w:rsidR="004A2426" w:rsidRDefault="004A2426" w:rsidP="0025184F">
            <w:pPr>
              <w:jc w:val="right"/>
              <w:rPr>
                <w:szCs w:val="24"/>
              </w:rPr>
            </w:pPr>
            <w:r>
              <w:rPr>
                <w:szCs w:val="24"/>
              </w:rPr>
              <w:t>133,354,668.40</w:t>
            </w:r>
          </w:p>
        </w:tc>
        <w:tc>
          <w:tcPr>
            <w:tcW w:w="762" w:type="dxa"/>
            <w:shd w:val="clear" w:color="auto" w:fill="auto"/>
            <w:vAlign w:val="center"/>
          </w:tcPr>
          <w:p w:rsidR="004A2426" w:rsidRDefault="004A2426" w:rsidP="0025184F">
            <w:pPr>
              <w:jc w:val="right"/>
              <w:rPr>
                <w:szCs w:val="24"/>
              </w:rPr>
            </w:pPr>
            <w:r>
              <w:rPr>
                <w:szCs w:val="24"/>
              </w:rPr>
              <w:t>79.26%</w:t>
            </w:r>
          </w:p>
        </w:tc>
        <w:tc>
          <w:tcPr>
            <w:tcW w:w="813" w:type="dxa"/>
            <w:shd w:val="clear" w:color="auto" w:fill="auto"/>
            <w:vAlign w:val="center"/>
          </w:tcPr>
          <w:p w:rsidR="004A2426" w:rsidRDefault="004A2426" w:rsidP="0025184F">
            <w:pPr>
              <w:jc w:val="right"/>
              <w:rPr>
                <w:szCs w:val="24"/>
              </w:rPr>
            </w:pPr>
            <w:r>
              <w:rPr>
                <w:szCs w:val="24"/>
              </w:rPr>
              <w:t>133,354,668.40</w:t>
            </w:r>
          </w:p>
        </w:tc>
        <w:tc>
          <w:tcPr>
            <w:tcW w:w="932"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1634" w:type="dxa"/>
            <w:shd w:val="clear" w:color="auto" w:fill="auto"/>
            <w:vAlign w:val="center"/>
          </w:tcPr>
          <w:p w:rsidR="004A2426" w:rsidRDefault="004A2426" w:rsidP="0025184F">
            <w:pPr>
              <w:jc w:val="left"/>
              <w:rPr>
                <w:szCs w:val="24"/>
              </w:rPr>
            </w:pPr>
            <w:r>
              <w:rPr>
                <w:szCs w:val="24"/>
              </w:rPr>
              <w:lastRenderedPageBreak/>
              <w:t>按信用风险特征组合计提坏账准备的其他应收款</w:t>
            </w:r>
          </w:p>
        </w:tc>
        <w:tc>
          <w:tcPr>
            <w:tcW w:w="763" w:type="dxa"/>
            <w:shd w:val="clear" w:color="auto" w:fill="auto"/>
            <w:vAlign w:val="center"/>
          </w:tcPr>
          <w:p w:rsidR="004A2426" w:rsidRDefault="004A2426" w:rsidP="0025184F">
            <w:pPr>
              <w:jc w:val="right"/>
              <w:rPr>
                <w:szCs w:val="24"/>
              </w:rPr>
            </w:pPr>
            <w:r>
              <w:rPr>
                <w:szCs w:val="24"/>
              </w:rPr>
              <w:t>37,019,505.98</w:t>
            </w:r>
          </w:p>
        </w:tc>
        <w:tc>
          <w:tcPr>
            <w:tcW w:w="762" w:type="dxa"/>
            <w:shd w:val="clear" w:color="auto" w:fill="auto"/>
            <w:vAlign w:val="center"/>
          </w:tcPr>
          <w:p w:rsidR="004A2426" w:rsidRDefault="004A2426" w:rsidP="0025184F">
            <w:pPr>
              <w:jc w:val="right"/>
              <w:rPr>
                <w:szCs w:val="24"/>
              </w:rPr>
            </w:pPr>
            <w:r>
              <w:rPr>
                <w:szCs w:val="24"/>
              </w:rPr>
              <w:t>28.77%</w:t>
            </w:r>
          </w:p>
        </w:tc>
        <w:tc>
          <w:tcPr>
            <w:tcW w:w="762" w:type="dxa"/>
            <w:shd w:val="clear" w:color="auto" w:fill="auto"/>
            <w:vAlign w:val="center"/>
          </w:tcPr>
          <w:p w:rsidR="004A2426" w:rsidRDefault="004A2426" w:rsidP="0025184F">
            <w:pPr>
              <w:jc w:val="right"/>
              <w:rPr>
                <w:szCs w:val="24"/>
              </w:rPr>
            </w:pPr>
            <w:r>
              <w:rPr>
                <w:szCs w:val="24"/>
              </w:rPr>
              <w:t>27,923,168.26</w:t>
            </w:r>
          </w:p>
        </w:tc>
        <w:tc>
          <w:tcPr>
            <w:tcW w:w="763" w:type="dxa"/>
            <w:shd w:val="clear" w:color="auto" w:fill="auto"/>
            <w:vAlign w:val="center"/>
          </w:tcPr>
          <w:p w:rsidR="004A2426" w:rsidRDefault="004A2426" w:rsidP="0025184F">
            <w:pPr>
              <w:jc w:val="right"/>
              <w:rPr>
                <w:szCs w:val="24"/>
              </w:rPr>
            </w:pPr>
            <w:r>
              <w:rPr>
                <w:szCs w:val="24"/>
              </w:rPr>
              <w:t>75.43%</w:t>
            </w:r>
          </w:p>
        </w:tc>
        <w:tc>
          <w:tcPr>
            <w:tcW w:w="789" w:type="dxa"/>
            <w:shd w:val="clear" w:color="auto" w:fill="auto"/>
            <w:vAlign w:val="center"/>
          </w:tcPr>
          <w:p w:rsidR="004A2426" w:rsidRDefault="004A2426" w:rsidP="0025184F">
            <w:pPr>
              <w:jc w:val="right"/>
              <w:rPr>
                <w:szCs w:val="24"/>
              </w:rPr>
            </w:pPr>
            <w:r>
              <w:rPr>
                <w:szCs w:val="24"/>
              </w:rPr>
              <w:t>9,096,337.72</w:t>
            </w:r>
          </w:p>
        </w:tc>
        <w:tc>
          <w:tcPr>
            <w:tcW w:w="654" w:type="dxa"/>
            <w:shd w:val="clear" w:color="auto" w:fill="auto"/>
            <w:vAlign w:val="center"/>
          </w:tcPr>
          <w:p w:rsidR="004A2426" w:rsidRDefault="004A2426" w:rsidP="0025184F">
            <w:pPr>
              <w:jc w:val="right"/>
              <w:rPr>
                <w:szCs w:val="24"/>
              </w:rPr>
            </w:pPr>
            <w:r>
              <w:rPr>
                <w:szCs w:val="24"/>
              </w:rPr>
              <w:t>34,394,208.83</w:t>
            </w:r>
          </w:p>
        </w:tc>
        <w:tc>
          <w:tcPr>
            <w:tcW w:w="762" w:type="dxa"/>
            <w:shd w:val="clear" w:color="auto" w:fill="auto"/>
            <w:vAlign w:val="center"/>
          </w:tcPr>
          <w:p w:rsidR="004A2426" w:rsidRDefault="004A2426" w:rsidP="0025184F">
            <w:pPr>
              <w:jc w:val="right"/>
              <w:rPr>
                <w:szCs w:val="24"/>
              </w:rPr>
            </w:pPr>
            <w:r>
              <w:rPr>
                <w:szCs w:val="24"/>
              </w:rPr>
              <w:t>20.44%</w:t>
            </w:r>
          </w:p>
        </w:tc>
        <w:tc>
          <w:tcPr>
            <w:tcW w:w="813" w:type="dxa"/>
            <w:shd w:val="clear" w:color="auto" w:fill="auto"/>
            <w:vAlign w:val="center"/>
          </w:tcPr>
          <w:p w:rsidR="004A2426" w:rsidRDefault="004A2426" w:rsidP="0025184F">
            <w:pPr>
              <w:jc w:val="right"/>
              <w:rPr>
                <w:szCs w:val="24"/>
              </w:rPr>
            </w:pPr>
            <w:r>
              <w:rPr>
                <w:szCs w:val="24"/>
              </w:rPr>
              <w:t>24,454,425.30</w:t>
            </w:r>
          </w:p>
        </w:tc>
        <w:tc>
          <w:tcPr>
            <w:tcW w:w="932" w:type="dxa"/>
            <w:shd w:val="clear" w:color="auto" w:fill="auto"/>
            <w:vAlign w:val="center"/>
          </w:tcPr>
          <w:p w:rsidR="004A2426" w:rsidRDefault="004A2426" w:rsidP="0025184F">
            <w:pPr>
              <w:jc w:val="right"/>
              <w:rPr>
                <w:szCs w:val="24"/>
              </w:rPr>
            </w:pPr>
            <w:r>
              <w:rPr>
                <w:szCs w:val="24"/>
              </w:rPr>
              <w:t>71.10%</w:t>
            </w:r>
          </w:p>
        </w:tc>
        <w:tc>
          <w:tcPr>
            <w:tcW w:w="932" w:type="dxa"/>
            <w:shd w:val="clear" w:color="auto" w:fill="auto"/>
            <w:vAlign w:val="center"/>
          </w:tcPr>
          <w:p w:rsidR="004A2426" w:rsidRDefault="004A2426" w:rsidP="0025184F">
            <w:pPr>
              <w:jc w:val="right"/>
              <w:rPr>
                <w:szCs w:val="24"/>
              </w:rPr>
            </w:pPr>
            <w:r>
              <w:rPr>
                <w:szCs w:val="24"/>
              </w:rPr>
              <w:t>9,939,783.53</w:t>
            </w:r>
          </w:p>
        </w:tc>
      </w:tr>
      <w:tr w:rsidR="004A2426" w:rsidTr="00DA120C">
        <w:tc>
          <w:tcPr>
            <w:tcW w:w="1634" w:type="dxa"/>
            <w:shd w:val="clear" w:color="auto" w:fill="auto"/>
            <w:vAlign w:val="center"/>
          </w:tcPr>
          <w:p w:rsidR="004A2426" w:rsidRDefault="004A2426" w:rsidP="0025184F">
            <w:pPr>
              <w:jc w:val="left"/>
              <w:rPr>
                <w:szCs w:val="24"/>
              </w:rPr>
            </w:pPr>
            <w:r>
              <w:rPr>
                <w:szCs w:val="24"/>
              </w:rPr>
              <w:t>单项金额不重大但单独计提坏账准备的其他应收款</w:t>
            </w:r>
          </w:p>
        </w:tc>
        <w:tc>
          <w:tcPr>
            <w:tcW w:w="763" w:type="dxa"/>
            <w:shd w:val="clear" w:color="auto" w:fill="auto"/>
            <w:vAlign w:val="center"/>
          </w:tcPr>
          <w:p w:rsidR="004A2426" w:rsidRDefault="004A2426" w:rsidP="0025184F">
            <w:pPr>
              <w:jc w:val="right"/>
              <w:rPr>
                <w:szCs w:val="24"/>
              </w:rPr>
            </w:pPr>
            <w:r>
              <w:rPr>
                <w:szCs w:val="24"/>
              </w:rPr>
              <w:t>350,264.00</w:t>
            </w:r>
          </w:p>
        </w:tc>
        <w:tc>
          <w:tcPr>
            <w:tcW w:w="762" w:type="dxa"/>
            <w:shd w:val="clear" w:color="auto" w:fill="auto"/>
            <w:vAlign w:val="center"/>
          </w:tcPr>
          <w:p w:rsidR="004A2426" w:rsidRDefault="004A2426" w:rsidP="0025184F">
            <w:pPr>
              <w:jc w:val="right"/>
              <w:rPr>
                <w:szCs w:val="24"/>
              </w:rPr>
            </w:pPr>
            <w:r>
              <w:rPr>
                <w:szCs w:val="24"/>
              </w:rPr>
              <w:t>0.27%</w:t>
            </w:r>
          </w:p>
        </w:tc>
        <w:tc>
          <w:tcPr>
            <w:tcW w:w="762" w:type="dxa"/>
            <w:shd w:val="clear" w:color="auto" w:fill="auto"/>
            <w:vAlign w:val="center"/>
          </w:tcPr>
          <w:p w:rsidR="004A2426" w:rsidRDefault="004A2426" w:rsidP="0025184F">
            <w:pPr>
              <w:jc w:val="right"/>
              <w:rPr>
                <w:szCs w:val="24"/>
              </w:rPr>
            </w:pPr>
            <w:r>
              <w:rPr>
                <w:szCs w:val="24"/>
              </w:rPr>
              <w:t>350,264.00</w:t>
            </w:r>
          </w:p>
        </w:tc>
        <w:tc>
          <w:tcPr>
            <w:tcW w:w="763" w:type="dxa"/>
            <w:shd w:val="clear" w:color="auto" w:fill="auto"/>
            <w:vAlign w:val="center"/>
          </w:tcPr>
          <w:p w:rsidR="004A2426" w:rsidRDefault="004A2426" w:rsidP="0025184F">
            <w:pPr>
              <w:jc w:val="right"/>
              <w:rPr>
                <w:szCs w:val="24"/>
              </w:rPr>
            </w:pPr>
            <w:r>
              <w:rPr>
                <w:szCs w:val="24"/>
              </w:rPr>
              <w:t>100.00%</w:t>
            </w:r>
          </w:p>
        </w:tc>
        <w:tc>
          <w:tcPr>
            <w:tcW w:w="789" w:type="dxa"/>
            <w:shd w:val="clear" w:color="auto" w:fill="auto"/>
            <w:vAlign w:val="center"/>
          </w:tcPr>
          <w:p w:rsidR="004A2426" w:rsidRDefault="004A2426" w:rsidP="0025184F">
            <w:pPr>
              <w:jc w:val="right"/>
              <w:rPr>
                <w:szCs w:val="24"/>
              </w:rPr>
            </w:pPr>
          </w:p>
        </w:tc>
        <w:tc>
          <w:tcPr>
            <w:tcW w:w="654" w:type="dxa"/>
            <w:shd w:val="clear" w:color="auto" w:fill="auto"/>
            <w:vAlign w:val="center"/>
          </w:tcPr>
          <w:p w:rsidR="004A2426" w:rsidRDefault="004A2426" w:rsidP="0025184F">
            <w:pPr>
              <w:jc w:val="right"/>
              <w:rPr>
                <w:szCs w:val="24"/>
              </w:rPr>
            </w:pPr>
            <w:r>
              <w:rPr>
                <w:szCs w:val="24"/>
              </w:rPr>
              <w:t>497,252.04</w:t>
            </w:r>
          </w:p>
        </w:tc>
        <w:tc>
          <w:tcPr>
            <w:tcW w:w="762" w:type="dxa"/>
            <w:shd w:val="clear" w:color="auto" w:fill="auto"/>
            <w:vAlign w:val="center"/>
          </w:tcPr>
          <w:p w:rsidR="004A2426" w:rsidRDefault="004A2426" w:rsidP="0025184F">
            <w:pPr>
              <w:jc w:val="right"/>
              <w:rPr>
                <w:szCs w:val="24"/>
              </w:rPr>
            </w:pPr>
            <w:r>
              <w:rPr>
                <w:szCs w:val="24"/>
              </w:rPr>
              <w:t>0.30%</w:t>
            </w:r>
          </w:p>
        </w:tc>
        <w:tc>
          <w:tcPr>
            <w:tcW w:w="813" w:type="dxa"/>
            <w:shd w:val="clear" w:color="auto" w:fill="auto"/>
            <w:vAlign w:val="center"/>
          </w:tcPr>
          <w:p w:rsidR="004A2426" w:rsidRDefault="004A2426" w:rsidP="0025184F">
            <w:pPr>
              <w:jc w:val="right"/>
              <w:rPr>
                <w:szCs w:val="24"/>
              </w:rPr>
            </w:pPr>
            <w:r>
              <w:rPr>
                <w:szCs w:val="24"/>
              </w:rPr>
              <w:t>497,252.04</w:t>
            </w:r>
          </w:p>
        </w:tc>
        <w:tc>
          <w:tcPr>
            <w:tcW w:w="932"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1634" w:type="dxa"/>
            <w:shd w:val="clear" w:color="auto" w:fill="auto"/>
            <w:vAlign w:val="center"/>
          </w:tcPr>
          <w:p w:rsidR="004A2426" w:rsidRDefault="004A2426" w:rsidP="00406301">
            <w:pPr>
              <w:jc w:val="center"/>
              <w:rPr>
                <w:szCs w:val="24"/>
              </w:rPr>
            </w:pPr>
            <w:r>
              <w:rPr>
                <w:szCs w:val="24"/>
              </w:rPr>
              <w:t>合计</w:t>
            </w:r>
          </w:p>
        </w:tc>
        <w:tc>
          <w:tcPr>
            <w:tcW w:w="763" w:type="dxa"/>
            <w:shd w:val="clear" w:color="auto" w:fill="auto"/>
            <w:vAlign w:val="center"/>
          </w:tcPr>
          <w:p w:rsidR="004A2426" w:rsidRDefault="004A2426" w:rsidP="0025184F">
            <w:pPr>
              <w:jc w:val="right"/>
              <w:rPr>
                <w:szCs w:val="24"/>
              </w:rPr>
            </w:pPr>
            <w:r>
              <w:rPr>
                <w:szCs w:val="24"/>
              </w:rPr>
              <w:t>128,691,462.60</w:t>
            </w:r>
          </w:p>
        </w:tc>
        <w:tc>
          <w:tcPr>
            <w:tcW w:w="762" w:type="dxa"/>
            <w:shd w:val="clear" w:color="auto" w:fill="auto"/>
            <w:vAlign w:val="center"/>
          </w:tcPr>
          <w:p w:rsidR="004A2426" w:rsidRDefault="004A2426" w:rsidP="0025184F">
            <w:pPr>
              <w:jc w:val="right"/>
              <w:rPr>
                <w:szCs w:val="24"/>
              </w:rPr>
            </w:pPr>
            <w:r>
              <w:rPr>
                <w:szCs w:val="24"/>
              </w:rPr>
              <w:t>100.00%</w:t>
            </w:r>
          </w:p>
        </w:tc>
        <w:tc>
          <w:tcPr>
            <w:tcW w:w="762" w:type="dxa"/>
            <w:shd w:val="clear" w:color="auto" w:fill="auto"/>
            <w:vAlign w:val="center"/>
          </w:tcPr>
          <w:p w:rsidR="004A2426" w:rsidRDefault="004A2426" w:rsidP="0025184F">
            <w:pPr>
              <w:jc w:val="right"/>
              <w:rPr>
                <w:szCs w:val="24"/>
              </w:rPr>
            </w:pPr>
            <w:r>
              <w:rPr>
                <w:szCs w:val="24"/>
              </w:rPr>
              <w:t>119,595,124.88</w:t>
            </w:r>
          </w:p>
        </w:tc>
        <w:tc>
          <w:tcPr>
            <w:tcW w:w="763" w:type="dxa"/>
            <w:shd w:val="clear" w:color="auto" w:fill="auto"/>
            <w:vAlign w:val="center"/>
          </w:tcPr>
          <w:p w:rsidR="004A2426" w:rsidRDefault="004A2426" w:rsidP="0025184F">
            <w:pPr>
              <w:jc w:val="right"/>
              <w:rPr>
                <w:szCs w:val="24"/>
              </w:rPr>
            </w:pPr>
            <w:r>
              <w:rPr>
                <w:szCs w:val="24"/>
              </w:rPr>
              <w:t>92.93%</w:t>
            </w:r>
          </w:p>
        </w:tc>
        <w:tc>
          <w:tcPr>
            <w:tcW w:w="789" w:type="dxa"/>
            <w:shd w:val="clear" w:color="auto" w:fill="auto"/>
            <w:vAlign w:val="center"/>
          </w:tcPr>
          <w:p w:rsidR="004A2426" w:rsidRDefault="004A2426" w:rsidP="0025184F">
            <w:pPr>
              <w:jc w:val="right"/>
              <w:rPr>
                <w:szCs w:val="24"/>
              </w:rPr>
            </w:pPr>
            <w:r>
              <w:rPr>
                <w:szCs w:val="24"/>
              </w:rPr>
              <w:t>9,096,337.72</w:t>
            </w:r>
          </w:p>
        </w:tc>
        <w:tc>
          <w:tcPr>
            <w:tcW w:w="654" w:type="dxa"/>
            <w:shd w:val="clear" w:color="auto" w:fill="auto"/>
            <w:vAlign w:val="center"/>
          </w:tcPr>
          <w:p w:rsidR="004A2426" w:rsidRDefault="004A2426" w:rsidP="0025184F">
            <w:pPr>
              <w:jc w:val="right"/>
              <w:rPr>
                <w:szCs w:val="24"/>
              </w:rPr>
            </w:pPr>
            <w:r>
              <w:rPr>
                <w:szCs w:val="24"/>
              </w:rPr>
              <w:t>168,246,129.27</w:t>
            </w:r>
          </w:p>
        </w:tc>
        <w:tc>
          <w:tcPr>
            <w:tcW w:w="762" w:type="dxa"/>
            <w:shd w:val="clear" w:color="auto" w:fill="auto"/>
            <w:vAlign w:val="center"/>
          </w:tcPr>
          <w:p w:rsidR="004A2426" w:rsidRDefault="004A2426" w:rsidP="0025184F">
            <w:pPr>
              <w:jc w:val="right"/>
              <w:rPr>
                <w:szCs w:val="24"/>
              </w:rPr>
            </w:pPr>
            <w:r>
              <w:rPr>
                <w:szCs w:val="24"/>
              </w:rPr>
              <w:t>100.00%</w:t>
            </w:r>
          </w:p>
        </w:tc>
        <w:tc>
          <w:tcPr>
            <w:tcW w:w="813" w:type="dxa"/>
            <w:shd w:val="clear" w:color="auto" w:fill="auto"/>
            <w:vAlign w:val="center"/>
          </w:tcPr>
          <w:p w:rsidR="004A2426" w:rsidRDefault="004A2426" w:rsidP="0025184F">
            <w:pPr>
              <w:jc w:val="right"/>
              <w:rPr>
                <w:szCs w:val="24"/>
              </w:rPr>
            </w:pPr>
            <w:r>
              <w:rPr>
                <w:szCs w:val="24"/>
              </w:rPr>
              <w:t>158,306,345.74</w:t>
            </w:r>
          </w:p>
        </w:tc>
        <w:tc>
          <w:tcPr>
            <w:tcW w:w="932" w:type="dxa"/>
            <w:shd w:val="clear" w:color="auto" w:fill="auto"/>
            <w:vAlign w:val="center"/>
          </w:tcPr>
          <w:p w:rsidR="004A2426" w:rsidRDefault="004A2426" w:rsidP="0025184F">
            <w:pPr>
              <w:jc w:val="right"/>
              <w:rPr>
                <w:szCs w:val="24"/>
              </w:rPr>
            </w:pPr>
            <w:r>
              <w:rPr>
                <w:szCs w:val="24"/>
              </w:rPr>
              <w:t>94.09%</w:t>
            </w:r>
          </w:p>
        </w:tc>
        <w:tc>
          <w:tcPr>
            <w:tcW w:w="932" w:type="dxa"/>
            <w:shd w:val="clear" w:color="auto" w:fill="auto"/>
            <w:vAlign w:val="center"/>
          </w:tcPr>
          <w:p w:rsidR="004A2426" w:rsidRDefault="004A2426" w:rsidP="0025184F">
            <w:pPr>
              <w:jc w:val="right"/>
              <w:rPr>
                <w:szCs w:val="24"/>
              </w:rPr>
            </w:pPr>
            <w:r>
              <w:rPr>
                <w:szCs w:val="24"/>
              </w:rPr>
              <w:t>9,939,783.53</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期末单项金额重大并单项计提坏账准备的其他应收款：</w:t>
      </w:r>
    </w:p>
    <w:p w:rsidR="004A2426" w:rsidRPr="00406301" w:rsidRDefault="00B26B5B" w:rsidP="00406301">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406301">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1276"/>
        <w:gridCol w:w="1276"/>
        <w:gridCol w:w="992"/>
        <w:gridCol w:w="2057"/>
      </w:tblGrid>
      <w:tr w:rsidR="004A2426" w:rsidTr="00DA120C">
        <w:tc>
          <w:tcPr>
            <w:tcW w:w="3969" w:type="dxa"/>
            <w:vMerge w:val="restart"/>
            <w:shd w:val="clear" w:color="auto" w:fill="auto"/>
            <w:vAlign w:val="center"/>
          </w:tcPr>
          <w:p w:rsidR="004A2426" w:rsidRDefault="004A2426" w:rsidP="0025184F">
            <w:pPr>
              <w:jc w:val="center"/>
              <w:rPr>
                <w:szCs w:val="24"/>
              </w:rPr>
            </w:pPr>
            <w:r>
              <w:rPr>
                <w:szCs w:val="24"/>
              </w:rPr>
              <w:t>其他应收款（按单位）</w:t>
            </w:r>
          </w:p>
        </w:tc>
        <w:tc>
          <w:tcPr>
            <w:tcW w:w="5601" w:type="dxa"/>
            <w:gridSpan w:val="4"/>
            <w:shd w:val="clear" w:color="auto" w:fill="auto"/>
            <w:vAlign w:val="center"/>
          </w:tcPr>
          <w:p w:rsidR="004A2426" w:rsidRDefault="004A2426" w:rsidP="0025184F">
            <w:pPr>
              <w:jc w:val="center"/>
              <w:rPr>
                <w:szCs w:val="24"/>
              </w:rPr>
            </w:pPr>
            <w:r>
              <w:rPr>
                <w:szCs w:val="24"/>
              </w:rPr>
              <w:t>期末余额</w:t>
            </w:r>
          </w:p>
        </w:tc>
      </w:tr>
      <w:tr w:rsidR="004A2426" w:rsidTr="00DA120C">
        <w:tc>
          <w:tcPr>
            <w:tcW w:w="3969" w:type="dxa"/>
            <w:vMerge/>
            <w:shd w:val="clear" w:color="auto" w:fill="auto"/>
            <w:vAlign w:val="center"/>
          </w:tcPr>
          <w:p w:rsidR="004A2426" w:rsidRDefault="004A2426" w:rsidP="0025184F">
            <w:pPr>
              <w:jc w:val="center"/>
              <w:rPr>
                <w:szCs w:val="24"/>
              </w:rPr>
            </w:pPr>
          </w:p>
        </w:tc>
        <w:tc>
          <w:tcPr>
            <w:tcW w:w="1276" w:type="dxa"/>
            <w:shd w:val="clear" w:color="auto" w:fill="auto"/>
            <w:vAlign w:val="center"/>
          </w:tcPr>
          <w:p w:rsidR="004A2426" w:rsidRDefault="004A2426" w:rsidP="0025184F">
            <w:pPr>
              <w:jc w:val="center"/>
              <w:rPr>
                <w:szCs w:val="24"/>
              </w:rPr>
            </w:pPr>
            <w:r>
              <w:rPr>
                <w:szCs w:val="24"/>
              </w:rPr>
              <w:t>其他应收款</w:t>
            </w:r>
          </w:p>
        </w:tc>
        <w:tc>
          <w:tcPr>
            <w:tcW w:w="1276" w:type="dxa"/>
            <w:shd w:val="clear" w:color="auto" w:fill="auto"/>
            <w:vAlign w:val="center"/>
          </w:tcPr>
          <w:p w:rsidR="004A2426" w:rsidRDefault="004A2426" w:rsidP="0025184F">
            <w:pPr>
              <w:jc w:val="center"/>
              <w:rPr>
                <w:szCs w:val="24"/>
              </w:rPr>
            </w:pPr>
            <w:r>
              <w:rPr>
                <w:szCs w:val="24"/>
              </w:rPr>
              <w:t>坏账准备</w:t>
            </w:r>
          </w:p>
        </w:tc>
        <w:tc>
          <w:tcPr>
            <w:tcW w:w="992" w:type="dxa"/>
            <w:shd w:val="clear" w:color="auto" w:fill="auto"/>
            <w:vAlign w:val="center"/>
          </w:tcPr>
          <w:p w:rsidR="004A2426" w:rsidRDefault="004A2426" w:rsidP="0025184F">
            <w:pPr>
              <w:jc w:val="center"/>
              <w:rPr>
                <w:szCs w:val="24"/>
              </w:rPr>
            </w:pPr>
            <w:r>
              <w:rPr>
                <w:szCs w:val="24"/>
              </w:rPr>
              <w:t>计提比例</w:t>
            </w:r>
          </w:p>
        </w:tc>
        <w:tc>
          <w:tcPr>
            <w:tcW w:w="2057" w:type="dxa"/>
            <w:shd w:val="clear" w:color="auto" w:fill="auto"/>
            <w:vAlign w:val="center"/>
          </w:tcPr>
          <w:p w:rsidR="004A2426" w:rsidRDefault="004A2426" w:rsidP="0025184F">
            <w:pPr>
              <w:jc w:val="center"/>
              <w:rPr>
                <w:szCs w:val="24"/>
              </w:rPr>
            </w:pPr>
            <w:r>
              <w:rPr>
                <w:szCs w:val="24"/>
              </w:rPr>
              <w:t>计提理由</w:t>
            </w:r>
          </w:p>
        </w:tc>
      </w:tr>
      <w:tr w:rsidR="004A2426" w:rsidTr="00DA120C">
        <w:tc>
          <w:tcPr>
            <w:tcW w:w="3969" w:type="dxa"/>
            <w:shd w:val="clear" w:color="auto" w:fill="auto"/>
            <w:vAlign w:val="center"/>
          </w:tcPr>
          <w:p w:rsidR="004A2426" w:rsidRDefault="004A2426" w:rsidP="0025184F">
            <w:pPr>
              <w:jc w:val="left"/>
              <w:rPr>
                <w:szCs w:val="24"/>
              </w:rPr>
            </w:pPr>
            <w:r>
              <w:rPr>
                <w:szCs w:val="24"/>
              </w:rPr>
              <w:t>江门市电力发展公司</w:t>
            </w:r>
          </w:p>
        </w:tc>
        <w:tc>
          <w:tcPr>
            <w:tcW w:w="1276" w:type="dxa"/>
            <w:shd w:val="clear" w:color="auto" w:fill="auto"/>
            <w:vAlign w:val="center"/>
          </w:tcPr>
          <w:p w:rsidR="004A2426" w:rsidRDefault="004A2426" w:rsidP="0025184F">
            <w:pPr>
              <w:jc w:val="right"/>
              <w:rPr>
                <w:szCs w:val="24"/>
              </w:rPr>
            </w:pPr>
            <w:r>
              <w:rPr>
                <w:szCs w:val="24"/>
              </w:rPr>
              <w:t>50,547,912.96</w:t>
            </w:r>
          </w:p>
        </w:tc>
        <w:tc>
          <w:tcPr>
            <w:tcW w:w="1276" w:type="dxa"/>
            <w:shd w:val="clear" w:color="auto" w:fill="auto"/>
            <w:vAlign w:val="center"/>
          </w:tcPr>
          <w:p w:rsidR="004A2426" w:rsidRDefault="004A2426" w:rsidP="0025184F">
            <w:pPr>
              <w:jc w:val="right"/>
              <w:rPr>
                <w:szCs w:val="24"/>
              </w:rPr>
            </w:pPr>
            <w:r>
              <w:rPr>
                <w:szCs w:val="24"/>
              </w:rPr>
              <w:t>50,547,912.96</w:t>
            </w:r>
          </w:p>
        </w:tc>
        <w:tc>
          <w:tcPr>
            <w:tcW w:w="992" w:type="dxa"/>
            <w:shd w:val="clear" w:color="auto" w:fill="auto"/>
            <w:vAlign w:val="center"/>
          </w:tcPr>
          <w:p w:rsidR="004A2426" w:rsidRDefault="004A2426" w:rsidP="0025184F">
            <w:pPr>
              <w:jc w:val="right"/>
              <w:rPr>
                <w:szCs w:val="24"/>
              </w:rPr>
            </w:pPr>
            <w:r>
              <w:rPr>
                <w:szCs w:val="24"/>
              </w:rPr>
              <w:t>100.00%</w:t>
            </w:r>
          </w:p>
        </w:tc>
        <w:tc>
          <w:tcPr>
            <w:tcW w:w="2057" w:type="dxa"/>
            <w:shd w:val="clear" w:color="auto" w:fill="auto"/>
            <w:vAlign w:val="center"/>
          </w:tcPr>
          <w:p w:rsidR="004A2426" w:rsidRDefault="004A2426" w:rsidP="0025184F">
            <w:pPr>
              <w:jc w:val="left"/>
              <w:rPr>
                <w:szCs w:val="24"/>
              </w:rPr>
            </w:pPr>
            <w:r>
              <w:rPr>
                <w:szCs w:val="24"/>
              </w:rPr>
              <w:t>历史上交折旧款无法收回</w:t>
            </w:r>
          </w:p>
        </w:tc>
      </w:tr>
      <w:tr w:rsidR="004A2426" w:rsidTr="00DA120C">
        <w:tc>
          <w:tcPr>
            <w:tcW w:w="3969" w:type="dxa"/>
            <w:shd w:val="clear" w:color="auto" w:fill="auto"/>
            <w:vAlign w:val="center"/>
          </w:tcPr>
          <w:p w:rsidR="004A2426" w:rsidRDefault="004A2426" w:rsidP="0025184F">
            <w:pPr>
              <w:jc w:val="left"/>
              <w:rPr>
                <w:szCs w:val="24"/>
              </w:rPr>
            </w:pPr>
            <w:r>
              <w:rPr>
                <w:szCs w:val="24"/>
              </w:rPr>
              <w:t>广东江门生物技术开发中心有限公司（折旧挂账）</w:t>
            </w:r>
          </w:p>
        </w:tc>
        <w:tc>
          <w:tcPr>
            <w:tcW w:w="1276" w:type="dxa"/>
            <w:shd w:val="clear" w:color="auto" w:fill="auto"/>
            <w:vAlign w:val="center"/>
          </w:tcPr>
          <w:p w:rsidR="004A2426" w:rsidRDefault="004A2426" w:rsidP="0025184F">
            <w:pPr>
              <w:jc w:val="right"/>
              <w:rPr>
                <w:szCs w:val="24"/>
              </w:rPr>
            </w:pPr>
            <w:r>
              <w:rPr>
                <w:szCs w:val="24"/>
              </w:rPr>
              <w:t>32,970,000.00</w:t>
            </w:r>
          </w:p>
        </w:tc>
        <w:tc>
          <w:tcPr>
            <w:tcW w:w="1276" w:type="dxa"/>
            <w:shd w:val="clear" w:color="auto" w:fill="auto"/>
            <w:vAlign w:val="center"/>
          </w:tcPr>
          <w:p w:rsidR="004A2426" w:rsidRDefault="004A2426" w:rsidP="0025184F">
            <w:pPr>
              <w:jc w:val="right"/>
              <w:rPr>
                <w:szCs w:val="24"/>
              </w:rPr>
            </w:pPr>
            <w:r>
              <w:rPr>
                <w:szCs w:val="24"/>
              </w:rPr>
              <w:t>32,970,000.00</w:t>
            </w:r>
          </w:p>
        </w:tc>
        <w:tc>
          <w:tcPr>
            <w:tcW w:w="992" w:type="dxa"/>
            <w:shd w:val="clear" w:color="auto" w:fill="auto"/>
            <w:vAlign w:val="center"/>
          </w:tcPr>
          <w:p w:rsidR="004A2426" w:rsidRDefault="004A2426" w:rsidP="0025184F">
            <w:pPr>
              <w:jc w:val="right"/>
              <w:rPr>
                <w:szCs w:val="24"/>
              </w:rPr>
            </w:pPr>
            <w:r>
              <w:rPr>
                <w:szCs w:val="24"/>
              </w:rPr>
              <w:t>100.00%</w:t>
            </w:r>
          </w:p>
        </w:tc>
        <w:tc>
          <w:tcPr>
            <w:tcW w:w="2057" w:type="dxa"/>
            <w:shd w:val="clear" w:color="auto" w:fill="auto"/>
            <w:vAlign w:val="center"/>
          </w:tcPr>
          <w:p w:rsidR="004A2426" w:rsidRDefault="004A2426" w:rsidP="0025184F">
            <w:pPr>
              <w:jc w:val="left"/>
              <w:rPr>
                <w:szCs w:val="24"/>
              </w:rPr>
            </w:pPr>
            <w:r>
              <w:rPr>
                <w:szCs w:val="24"/>
              </w:rPr>
              <w:t>历史上交折旧款无法收回</w:t>
            </w:r>
          </w:p>
        </w:tc>
      </w:tr>
      <w:tr w:rsidR="004A2426" w:rsidTr="00DA120C">
        <w:tc>
          <w:tcPr>
            <w:tcW w:w="3969" w:type="dxa"/>
            <w:shd w:val="clear" w:color="auto" w:fill="auto"/>
            <w:vAlign w:val="center"/>
          </w:tcPr>
          <w:p w:rsidR="004A2426" w:rsidRDefault="004A2426" w:rsidP="0025184F">
            <w:pPr>
              <w:jc w:val="left"/>
              <w:rPr>
                <w:szCs w:val="24"/>
              </w:rPr>
            </w:pPr>
            <w:r>
              <w:rPr>
                <w:szCs w:val="24"/>
              </w:rPr>
              <w:t>贵港市华晨贸易有限公司</w:t>
            </w:r>
          </w:p>
        </w:tc>
        <w:tc>
          <w:tcPr>
            <w:tcW w:w="1276" w:type="dxa"/>
            <w:shd w:val="clear" w:color="auto" w:fill="auto"/>
            <w:vAlign w:val="center"/>
          </w:tcPr>
          <w:p w:rsidR="004A2426" w:rsidRDefault="004A2426" w:rsidP="0025184F">
            <w:pPr>
              <w:jc w:val="right"/>
              <w:rPr>
                <w:szCs w:val="24"/>
              </w:rPr>
            </w:pPr>
            <w:r>
              <w:rPr>
                <w:szCs w:val="24"/>
              </w:rPr>
              <w:t>6,707,326.21</w:t>
            </w:r>
          </w:p>
        </w:tc>
        <w:tc>
          <w:tcPr>
            <w:tcW w:w="1276" w:type="dxa"/>
            <w:shd w:val="clear" w:color="auto" w:fill="auto"/>
            <w:vAlign w:val="center"/>
          </w:tcPr>
          <w:p w:rsidR="004A2426" w:rsidRDefault="004A2426" w:rsidP="0025184F">
            <w:pPr>
              <w:jc w:val="right"/>
              <w:rPr>
                <w:szCs w:val="24"/>
              </w:rPr>
            </w:pPr>
            <w:r>
              <w:rPr>
                <w:szCs w:val="24"/>
              </w:rPr>
              <w:t>6,707,326.21</w:t>
            </w:r>
          </w:p>
        </w:tc>
        <w:tc>
          <w:tcPr>
            <w:tcW w:w="992" w:type="dxa"/>
            <w:shd w:val="clear" w:color="auto" w:fill="auto"/>
            <w:vAlign w:val="center"/>
          </w:tcPr>
          <w:p w:rsidR="004A2426" w:rsidRDefault="004A2426" w:rsidP="0025184F">
            <w:pPr>
              <w:jc w:val="right"/>
              <w:rPr>
                <w:szCs w:val="24"/>
              </w:rPr>
            </w:pPr>
            <w:r>
              <w:rPr>
                <w:szCs w:val="24"/>
              </w:rPr>
              <w:t>100.00%</w:t>
            </w:r>
          </w:p>
        </w:tc>
        <w:tc>
          <w:tcPr>
            <w:tcW w:w="2057" w:type="dxa"/>
            <w:shd w:val="clear" w:color="auto" w:fill="auto"/>
            <w:vAlign w:val="center"/>
          </w:tcPr>
          <w:p w:rsidR="004A2426" w:rsidRDefault="004A2426" w:rsidP="0025184F">
            <w:pPr>
              <w:jc w:val="left"/>
              <w:rPr>
                <w:szCs w:val="24"/>
              </w:rPr>
            </w:pPr>
            <w:r>
              <w:rPr>
                <w:szCs w:val="24"/>
              </w:rPr>
              <w:t>对方企业无偿还能力</w:t>
            </w:r>
          </w:p>
        </w:tc>
      </w:tr>
      <w:tr w:rsidR="004A2426" w:rsidTr="00DA120C">
        <w:tc>
          <w:tcPr>
            <w:tcW w:w="3969" w:type="dxa"/>
            <w:shd w:val="clear" w:color="auto" w:fill="auto"/>
            <w:vAlign w:val="center"/>
          </w:tcPr>
          <w:p w:rsidR="004A2426" w:rsidRDefault="004A2426" w:rsidP="0025184F">
            <w:pPr>
              <w:jc w:val="left"/>
              <w:rPr>
                <w:szCs w:val="24"/>
              </w:rPr>
            </w:pPr>
            <w:r>
              <w:rPr>
                <w:szCs w:val="24"/>
              </w:rPr>
              <w:t>银行休眠账户存款</w:t>
            </w:r>
          </w:p>
        </w:tc>
        <w:tc>
          <w:tcPr>
            <w:tcW w:w="1276" w:type="dxa"/>
            <w:shd w:val="clear" w:color="auto" w:fill="auto"/>
            <w:vAlign w:val="center"/>
          </w:tcPr>
          <w:p w:rsidR="004A2426" w:rsidRDefault="004A2426" w:rsidP="0025184F">
            <w:pPr>
              <w:jc w:val="right"/>
              <w:rPr>
                <w:szCs w:val="24"/>
              </w:rPr>
            </w:pPr>
            <w:r>
              <w:rPr>
                <w:szCs w:val="24"/>
              </w:rPr>
              <w:t>1,096,453.45</w:t>
            </w:r>
          </w:p>
        </w:tc>
        <w:tc>
          <w:tcPr>
            <w:tcW w:w="1276" w:type="dxa"/>
            <w:shd w:val="clear" w:color="auto" w:fill="auto"/>
            <w:vAlign w:val="center"/>
          </w:tcPr>
          <w:p w:rsidR="004A2426" w:rsidRDefault="004A2426" w:rsidP="0025184F">
            <w:pPr>
              <w:jc w:val="right"/>
              <w:rPr>
                <w:szCs w:val="24"/>
              </w:rPr>
            </w:pPr>
            <w:r>
              <w:rPr>
                <w:szCs w:val="24"/>
              </w:rPr>
              <w:t>1,096,453.45</w:t>
            </w:r>
          </w:p>
        </w:tc>
        <w:tc>
          <w:tcPr>
            <w:tcW w:w="992" w:type="dxa"/>
            <w:shd w:val="clear" w:color="auto" w:fill="auto"/>
            <w:vAlign w:val="center"/>
          </w:tcPr>
          <w:p w:rsidR="004A2426" w:rsidRDefault="004A2426" w:rsidP="0025184F">
            <w:pPr>
              <w:jc w:val="right"/>
              <w:rPr>
                <w:szCs w:val="24"/>
              </w:rPr>
            </w:pPr>
            <w:r>
              <w:rPr>
                <w:szCs w:val="24"/>
              </w:rPr>
              <w:t>100.00%</w:t>
            </w:r>
          </w:p>
        </w:tc>
        <w:tc>
          <w:tcPr>
            <w:tcW w:w="2057" w:type="dxa"/>
            <w:shd w:val="clear" w:color="auto" w:fill="auto"/>
            <w:vAlign w:val="center"/>
          </w:tcPr>
          <w:p w:rsidR="004A2426" w:rsidRDefault="004A2426" w:rsidP="0025184F">
            <w:pPr>
              <w:jc w:val="left"/>
              <w:rPr>
                <w:szCs w:val="24"/>
              </w:rPr>
            </w:pPr>
            <w:r>
              <w:rPr>
                <w:szCs w:val="24"/>
              </w:rPr>
              <w:t>历史遗留挂账无账户资料</w:t>
            </w:r>
          </w:p>
        </w:tc>
      </w:tr>
      <w:tr w:rsidR="004A2426" w:rsidTr="00DA120C">
        <w:tc>
          <w:tcPr>
            <w:tcW w:w="3969" w:type="dxa"/>
            <w:shd w:val="clear" w:color="auto" w:fill="auto"/>
            <w:vAlign w:val="center"/>
          </w:tcPr>
          <w:p w:rsidR="004A2426" w:rsidRDefault="004A2426" w:rsidP="00406301">
            <w:pPr>
              <w:jc w:val="center"/>
              <w:rPr>
                <w:szCs w:val="24"/>
              </w:rPr>
            </w:pPr>
            <w:r>
              <w:rPr>
                <w:szCs w:val="24"/>
              </w:rPr>
              <w:t>合计</w:t>
            </w:r>
          </w:p>
        </w:tc>
        <w:tc>
          <w:tcPr>
            <w:tcW w:w="1276" w:type="dxa"/>
            <w:shd w:val="clear" w:color="auto" w:fill="auto"/>
            <w:vAlign w:val="center"/>
          </w:tcPr>
          <w:p w:rsidR="004A2426" w:rsidRDefault="004A2426" w:rsidP="0025184F">
            <w:pPr>
              <w:jc w:val="right"/>
              <w:rPr>
                <w:szCs w:val="24"/>
              </w:rPr>
            </w:pPr>
            <w:r>
              <w:rPr>
                <w:szCs w:val="24"/>
              </w:rPr>
              <w:t>91,321,692.62</w:t>
            </w:r>
          </w:p>
        </w:tc>
        <w:tc>
          <w:tcPr>
            <w:tcW w:w="1276" w:type="dxa"/>
            <w:shd w:val="clear" w:color="auto" w:fill="auto"/>
            <w:vAlign w:val="center"/>
          </w:tcPr>
          <w:p w:rsidR="004A2426" w:rsidRDefault="004A2426" w:rsidP="0025184F">
            <w:pPr>
              <w:jc w:val="right"/>
              <w:rPr>
                <w:szCs w:val="24"/>
              </w:rPr>
            </w:pPr>
            <w:r>
              <w:rPr>
                <w:szCs w:val="24"/>
              </w:rPr>
              <w:t>91,321,692.62</w:t>
            </w:r>
          </w:p>
        </w:tc>
        <w:tc>
          <w:tcPr>
            <w:tcW w:w="992" w:type="dxa"/>
            <w:shd w:val="clear" w:color="auto" w:fill="auto"/>
            <w:vAlign w:val="center"/>
          </w:tcPr>
          <w:p w:rsidR="004A2426" w:rsidRDefault="004A2426" w:rsidP="0025184F">
            <w:pPr>
              <w:jc w:val="center"/>
              <w:rPr>
                <w:szCs w:val="24"/>
              </w:rPr>
            </w:pPr>
            <w:r>
              <w:rPr>
                <w:szCs w:val="24"/>
              </w:rPr>
              <w:t>--</w:t>
            </w:r>
          </w:p>
        </w:tc>
        <w:tc>
          <w:tcPr>
            <w:tcW w:w="2057" w:type="dxa"/>
            <w:shd w:val="clear" w:color="auto" w:fill="auto"/>
            <w:vAlign w:val="center"/>
          </w:tcPr>
          <w:p w:rsidR="004A2426" w:rsidRDefault="004A2426" w:rsidP="0025184F">
            <w:pPr>
              <w:jc w:val="center"/>
              <w:rPr>
                <w:szCs w:val="24"/>
              </w:rPr>
            </w:pPr>
            <w:r>
              <w:rPr>
                <w:szCs w:val="24"/>
              </w:rPr>
              <w:t>--</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组合中，按账龄分析法计提坏账准备的其他应收款：</w:t>
      </w:r>
    </w:p>
    <w:p w:rsidR="004A2426" w:rsidRPr="00406301" w:rsidRDefault="00B26B5B" w:rsidP="00406301">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406301">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91"/>
        <w:gridCol w:w="2393"/>
        <w:gridCol w:w="2392"/>
        <w:gridCol w:w="2392"/>
      </w:tblGrid>
      <w:tr w:rsidR="004A2426" w:rsidTr="00DA120C">
        <w:tc>
          <w:tcPr>
            <w:tcW w:w="2391" w:type="dxa"/>
            <w:vMerge w:val="restart"/>
            <w:shd w:val="clear" w:color="auto" w:fill="auto"/>
            <w:vAlign w:val="center"/>
          </w:tcPr>
          <w:p w:rsidR="004A2426" w:rsidRDefault="004A2426" w:rsidP="0025184F">
            <w:pPr>
              <w:jc w:val="center"/>
              <w:rPr>
                <w:szCs w:val="24"/>
              </w:rPr>
            </w:pPr>
            <w:r>
              <w:rPr>
                <w:szCs w:val="24"/>
              </w:rPr>
              <w:t>账龄</w:t>
            </w:r>
          </w:p>
        </w:tc>
        <w:tc>
          <w:tcPr>
            <w:tcW w:w="7177" w:type="dxa"/>
            <w:gridSpan w:val="3"/>
            <w:shd w:val="clear" w:color="auto" w:fill="auto"/>
            <w:vAlign w:val="center"/>
          </w:tcPr>
          <w:p w:rsidR="004A2426" w:rsidRDefault="004A2426" w:rsidP="0025184F">
            <w:pPr>
              <w:jc w:val="center"/>
              <w:rPr>
                <w:szCs w:val="24"/>
              </w:rPr>
            </w:pPr>
            <w:r>
              <w:rPr>
                <w:szCs w:val="24"/>
              </w:rPr>
              <w:t>期末余额</w:t>
            </w:r>
          </w:p>
        </w:tc>
      </w:tr>
      <w:tr w:rsidR="004A2426" w:rsidTr="00DA120C">
        <w:tc>
          <w:tcPr>
            <w:tcW w:w="2391" w:type="dxa"/>
            <w:vMerge/>
            <w:shd w:val="clear" w:color="auto" w:fill="auto"/>
            <w:vAlign w:val="center"/>
          </w:tcPr>
          <w:p w:rsidR="004A2426" w:rsidRDefault="004A2426" w:rsidP="0025184F">
            <w:pPr>
              <w:jc w:val="center"/>
              <w:rPr>
                <w:szCs w:val="24"/>
              </w:rPr>
            </w:pPr>
          </w:p>
        </w:tc>
        <w:tc>
          <w:tcPr>
            <w:tcW w:w="2393" w:type="dxa"/>
            <w:shd w:val="clear" w:color="auto" w:fill="auto"/>
            <w:vAlign w:val="center"/>
          </w:tcPr>
          <w:p w:rsidR="004A2426" w:rsidRDefault="004A2426" w:rsidP="0025184F">
            <w:pPr>
              <w:jc w:val="center"/>
              <w:rPr>
                <w:szCs w:val="24"/>
              </w:rPr>
            </w:pPr>
            <w:r>
              <w:rPr>
                <w:szCs w:val="24"/>
              </w:rPr>
              <w:t>其他应收款</w:t>
            </w:r>
          </w:p>
        </w:tc>
        <w:tc>
          <w:tcPr>
            <w:tcW w:w="2392" w:type="dxa"/>
            <w:shd w:val="clear" w:color="auto" w:fill="auto"/>
            <w:vAlign w:val="center"/>
          </w:tcPr>
          <w:p w:rsidR="004A2426" w:rsidRDefault="004A2426" w:rsidP="0025184F">
            <w:pPr>
              <w:jc w:val="center"/>
              <w:rPr>
                <w:szCs w:val="24"/>
              </w:rPr>
            </w:pPr>
            <w:r>
              <w:rPr>
                <w:szCs w:val="24"/>
              </w:rPr>
              <w:t>坏账准备</w:t>
            </w:r>
          </w:p>
        </w:tc>
        <w:tc>
          <w:tcPr>
            <w:tcW w:w="2392" w:type="dxa"/>
            <w:shd w:val="clear" w:color="auto" w:fill="auto"/>
            <w:vAlign w:val="center"/>
          </w:tcPr>
          <w:p w:rsidR="004A2426" w:rsidRDefault="004A2426" w:rsidP="0025184F">
            <w:pPr>
              <w:jc w:val="center"/>
              <w:rPr>
                <w:szCs w:val="24"/>
              </w:rPr>
            </w:pPr>
            <w:r>
              <w:rPr>
                <w:szCs w:val="24"/>
              </w:rPr>
              <w:t>计提比例</w:t>
            </w:r>
          </w:p>
        </w:tc>
      </w:tr>
      <w:tr w:rsidR="004A2426" w:rsidTr="00DA120C">
        <w:tc>
          <w:tcPr>
            <w:tcW w:w="9568" w:type="dxa"/>
            <w:gridSpan w:val="4"/>
            <w:shd w:val="clear" w:color="auto" w:fill="auto"/>
            <w:vAlign w:val="center"/>
          </w:tcPr>
          <w:p w:rsidR="004A2426" w:rsidRDefault="004A2426" w:rsidP="00406301">
            <w:pPr>
              <w:jc w:val="center"/>
              <w:rPr>
                <w:szCs w:val="24"/>
              </w:rPr>
            </w:pPr>
            <w:r>
              <w:rPr>
                <w:szCs w:val="24"/>
              </w:rPr>
              <w:t>1</w:t>
            </w:r>
            <w:r>
              <w:rPr>
                <w:szCs w:val="24"/>
              </w:rPr>
              <w:t>年以内分项</w:t>
            </w:r>
          </w:p>
        </w:tc>
      </w:tr>
      <w:tr w:rsidR="004A2426" w:rsidTr="00DA120C">
        <w:tc>
          <w:tcPr>
            <w:tcW w:w="2391" w:type="dxa"/>
            <w:shd w:val="clear" w:color="auto" w:fill="auto"/>
            <w:vAlign w:val="center"/>
          </w:tcPr>
          <w:p w:rsidR="004A2426" w:rsidRDefault="004A2426" w:rsidP="0025184F">
            <w:pPr>
              <w:jc w:val="left"/>
              <w:rPr>
                <w:szCs w:val="24"/>
              </w:rPr>
            </w:pPr>
            <w:r>
              <w:rPr>
                <w:szCs w:val="24"/>
              </w:rPr>
              <w:t>1</w:t>
            </w:r>
            <w:r>
              <w:rPr>
                <w:szCs w:val="24"/>
              </w:rPr>
              <w:t>年以内小计</w:t>
            </w:r>
          </w:p>
        </w:tc>
        <w:tc>
          <w:tcPr>
            <w:tcW w:w="2393" w:type="dxa"/>
            <w:shd w:val="clear" w:color="auto" w:fill="auto"/>
            <w:vAlign w:val="center"/>
          </w:tcPr>
          <w:p w:rsidR="004A2426" w:rsidRDefault="004A2426" w:rsidP="0025184F">
            <w:pPr>
              <w:jc w:val="right"/>
              <w:rPr>
                <w:szCs w:val="24"/>
              </w:rPr>
            </w:pPr>
            <w:r>
              <w:rPr>
                <w:szCs w:val="24"/>
              </w:rPr>
              <w:t>5,429,104.47</w:t>
            </w:r>
          </w:p>
        </w:tc>
        <w:tc>
          <w:tcPr>
            <w:tcW w:w="2392" w:type="dxa"/>
            <w:shd w:val="clear" w:color="auto" w:fill="auto"/>
            <w:vAlign w:val="center"/>
          </w:tcPr>
          <w:p w:rsidR="004A2426" w:rsidRDefault="004A2426" w:rsidP="0025184F">
            <w:pPr>
              <w:jc w:val="right"/>
              <w:rPr>
                <w:szCs w:val="24"/>
              </w:rPr>
            </w:pPr>
            <w:r>
              <w:rPr>
                <w:szCs w:val="24"/>
              </w:rPr>
              <w:t>271,455.22</w:t>
            </w:r>
          </w:p>
        </w:tc>
        <w:tc>
          <w:tcPr>
            <w:tcW w:w="2392" w:type="dxa"/>
            <w:shd w:val="clear" w:color="auto" w:fill="auto"/>
            <w:vAlign w:val="center"/>
          </w:tcPr>
          <w:p w:rsidR="004A2426" w:rsidRDefault="004A2426" w:rsidP="0025184F">
            <w:pPr>
              <w:jc w:val="right"/>
              <w:rPr>
                <w:szCs w:val="24"/>
              </w:rPr>
            </w:pPr>
            <w:r>
              <w:rPr>
                <w:szCs w:val="24"/>
              </w:rPr>
              <w:t>5.00%</w:t>
            </w:r>
          </w:p>
        </w:tc>
      </w:tr>
      <w:tr w:rsidR="004A2426" w:rsidTr="00DA120C">
        <w:tc>
          <w:tcPr>
            <w:tcW w:w="2391" w:type="dxa"/>
            <w:shd w:val="clear" w:color="auto" w:fill="auto"/>
            <w:vAlign w:val="center"/>
          </w:tcPr>
          <w:p w:rsidR="004A2426" w:rsidRDefault="004A2426" w:rsidP="0025184F">
            <w:pPr>
              <w:jc w:val="left"/>
              <w:rPr>
                <w:szCs w:val="24"/>
              </w:rPr>
            </w:pPr>
            <w:r>
              <w:rPr>
                <w:szCs w:val="24"/>
              </w:rPr>
              <w:t>1</w:t>
            </w:r>
            <w:r>
              <w:rPr>
                <w:szCs w:val="24"/>
              </w:rPr>
              <w:t>至</w:t>
            </w:r>
            <w:r>
              <w:rPr>
                <w:szCs w:val="24"/>
              </w:rPr>
              <w:t>2</w:t>
            </w:r>
            <w:r>
              <w:rPr>
                <w:szCs w:val="24"/>
              </w:rPr>
              <w:t>年</w:t>
            </w:r>
          </w:p>
        </w:tc>
        <w:tc>
          <w:tcPr>
            <w:tcW w:w="2393" w:type="dxa"/>
            <w:shd w:val="clear" w:color="auto" w:fill="auto"/>
            <w:vAlign w:val="center"/>
          </w:tcPr>
          <w:p w:rsidR="004A2426" w:rsidRDefault="004A2426" w:rsidP="0025184F">
            <w:pPr>
              <w:jc w:val="right"/>
              <w:rPr>
                <w:szCs w:val="24"/>
              </w:rPr>
            </w:pPr>
            <w:r>
              <w:rPr>
                <w:szCs w:val="24"/>
              </w:rPr>
              <w:t>68,495.51</w:t>
            </w:r>
          </w:p>
        </w:tc>
        <w:tc>
          <w:tcPr>
            <w:tcW w:w="2392" w:type="dxa"/>
            <w:shd w:val="clear" w:color="auto" w:fill="auto"/>
            <w:vAlign w:val="center"/>
          </w:tcPr>
          <w:p w:rsidR="004A2426" w:rsidRDefault="004A2426" w:rsidP="0025184F">
            <w:pPr>
              <w:jc w:val="right"/>
              <w:rPr>
                <w:szCs w:val="24"/>
              </w:rPr>
            </w:pPr>
            <w:r>
              <w:rPr>
                <w:szCs w:val="24"/>
              </w:rPr>
              <w:t>6,849.55</w:t>
            </w:r>
          </w:p>
        </w:tc>
        <w:tc>
          <w:tcPr>
            <w:tcW w:w="2392" w:type="dxa"/>
            <w:shd w:val="clear" w:color="auto" w:fill="auto"/>
            <w:vAlign w:val="center"/>
          </w:tcPr>
          <w:p w:rsidR="004A2426" w:rsidRDefault="004A2426" w:rsidP="0025184F">
            <w:pPr>
              <w:jc w:val="right"/>
              <w:rPr>
                <w:szCs w:val="24"/>
              </w:rPr>
            </w:pPr>
            <w:r>
              <w:rPr>
                <w:szCs w:val="24"/>
              </w:rPr>
              <w:t>10.00%</w:t>
            </w:r>
          </w:p>
        </w:tc>
      </w:tr>
      <w:tr w:rsidR="004A2426" w:rsidTr="00DA120C">
        <w:tc>
          <w:tcPr>
            <w:tcW w:w="2391" w:type="dxa"/>
            <w:shd w:val="clear" w:color="auto" w:fill="auto"/>
            <w:vAlign w:val="center"/>
          </w:tcPr>
          <w:p w:rsidR="004A2426" w:rsidRDefault="004A2426" w:rsidP="0025184F">
            <w:pPr>
              <w:jc w:val="left"/>
              <w:rPr>
                <w:szCs w:val="24"/>
              </w:rPr>
            </w:pPr>
            <w:r>
              <w:rPr>
                <w:szCs w:val="24"/>
              </w:rPr>
              <w:t>2</w:t>
            </w:r>
            <w:r>
              <w:rPr>
                <w:szCs w:val="24"/>
              </w:rPr>
              <w:t>至</w:t>
            </w:r>
            <w:r>
              <w:rPr>
                <w:szCs w:val="24"/>
              </w:rPr>
              <w:t>3</w:t>
            </w:r>
            <w:r>
              <w:rPr>
                <w:szCs w:val="24"/>
              </w:rPr>
              <w:t>年</w:t>
            </w:r>
          </w:p>
        </w:tc>
        <w:tc>
          <w:tcPr>
            <w:tcW w:w="2393" w:type="dxa"/>
            <w:shd w:val="clear" w:color="auto" w:fill="auto"/>
            <w:vAlign w:val="center"/>
          </w:tcPr>
          <w:p w:rsidR="004A2426" w:rsidRDefault="004A2426" w:rsidP="0025184F">
            <w:pPr>
              <w:jc w:val="right"/>
              <w:rPr>
                <w:szCs w:val="24"/>
              </w:rPr>
            </w:pPr>
            <w:r>
              <w:rPr>
                <w:szCs w:val="24"/>
              </w:rPr>
              <w:t>348,591.91</w:t>
            </w:r>
          </w:p>
        </w:tc>
        <w:tc>
          <w:tcPr>
            <w:tcW w:w="2392" w:type="dxa"/>
            <w:shd w:val="clear" w:color="auto" w:fill="auto"/>
            <w:vAlign w:val="center"/>
          </w:tcPr>
          <w:p w:rsidR="004A2426" w:rsidRDefault="004A2426" w:rsidP="0025184F">
            <w:pPr>
              <w:jc w:val="right"/>
              <w:rPr>
                <w:szCs w:val="24"/>
              </w:rPr>
            </w:pPr>
            <w:r>
              <w:rPr>
                <w:szCs w:val="24"/>
              </w:rPr>
              <w:t>69,718.38</w:t>
            </w:r>
          </w:p>
        </w:tc>
        <w:tc>
          <w:tcPr>
            <w:tcW w:w="2392" w:type="dxa"/>
            <w:shd w:val="clear" w:color="auto" w:fill="auto"/>
            <w:vAlign w:val="center"/>
          </w:tcPr>
          <w:p w:rsidR="004A2426" w:rsidRDefault="004A2426" w:rsidP="0025184F">
            <w:pPr>
              <w:jc w:val="right"/>
              <w:rPr>
                <w:szCs w:val="24"/>
              </w:rPr>
            </w:pPr>
            <w:r>
              <w:rPr>
                <w:szCs w:val="24"/>
              </w:rPr>
              <w:t>20.00%</w:t>
            </w:r>
          </w:p>
        </w:tc>
      </w:tr>
      <w:tr w:rsidR="004A2426" w:rsidTr="00DA120C">
        <w:tc>
          <w:tcPr>
            <w:tcW w:w="2391" w:type="dxa"/>
            <w:shd w:val="clear" w:color="auto" w:fill="auto"/>
            <w:vAlign w:val="center"/>
          </w:tcPr>
          <w:p w:rsidR="004A2426" w:rsidRDefault="004A2426" w:rsidP="0025184F">
            <w:pPr>
              <w:jc w:val="left"/>
              <w:rPr>
                <w:szCs w:val="24"/>
              </w:rPr>
            </w:pPr>
            <w:r>
              <w:rPr>
                <w:szCs w:val="24"/>
              </w:rPr>
              <w:t>3</w:t>
            </w:r>
            <w:r>
              <w:rPr>
                <w:szCs w:val="24"/>
              </w:rPr>
              <w:t>至</w:t>
            </w:r>
            <w:r>
              <w:rPr>
                <w:szCs w:val="24"/>
              </w:rPr>
              <w:t>4</w:t>
            </w:r>
            <w:r>
              <w:rPr>
                <w:szCs w:val="24"/>
              </w:rPr>
              <w:t>年</w:t>
            </w:r>
          </w:p>
        </w:tc>
        <w:tc>
          <w:tcPr>
            <w:tcW w:w="2393" w:type="dxa"/>
            <w:shd w:val="clear" w:color="auto" w:fill="auto"/>
            <w:vAlign w:val="center"/>
          </w:tcPr>
          <w:p w:rsidR="004A2426" w:rsidRDefault="004A2426" w:rsidP="0025184F">
            <w:pPr>
              <w:jc w:val="right"/>
              <w:rPr>
                <w:szCs w:val="24"/>
              </w:rPr>
            </w:pPr>
            <w:r>
              <w:rPr>
                <w:szCs w:val="24"/>
              </w:rPr>
              <w:t>7,098,946.49</w:t>
            </w:r>
          </w:p>
        </w:tc>
        <w:tc>
          <w:tcPr>
            <w:tcW w:w="2392" w:type="dxa"/>
            <w:shd w:val="clear" w:color="auto" w:fill="auto"/>
            <w:vAlign w:val="center"/>
          </w:tcPr>
          <w:p w:rsidR="004A2426" w:rsidRDefault="004A2426" w:rsidP="0025184F">
            <w:pPr>
              <w:jc w:val="right"/>
              <w:rPr>
                <w:szCs w:val="24"/>
              </w:rPr>
            </w:pPr>
            <w:r>
              <w:rPr>
                <w:szCs w:val="24"/>
              </w:rPr>
              <w:t>3,549,473.24</w:t>
            </w:r>
          </w:p>
        </w:tc>
        <w:tc>
          <w:tcPr>
            <w:tcW w:w="2392" w:type="dxa"/>
            <w:shd w:val="clear" w:color="auto" w:fill="auto"/>
            <w:vAlign w:val="center"/>
          </w:tcPr>
          <w:p w:rsidR="004A2426" w:rsidRDefault="004A2426" w:rsidP="0025184F">
            <w:pPr>
              <w:jc w:val="right"/>
              <w:rPr>
                <w:szCs w:val="24"/>
              </w:rPr>
            </w:pPr>
            <w:r>
              <w:rPr>
                <w:szCs w:val="24"/>
              </w:rPr>
              <w:t>50.00%</w:t>
            </w:r>
          </w:p>
        </w:tc>
      </w:tr>
      <w:tr w:rsidR="004A2426" w:rsidTr="00DA120C">
        <w:tc>
          <w:tcPr>
            <w:tcW w:w="2391" w:type="dxa"/>
            <w:shd w:val="clear" w:color="auto" w:fill="auto"/>
            <w:vAlign w:val="center"/>
          </w:tcPr>
          <w:p w:rsidR="004A2426" w:rsidRDefault="004A2426" w:rsidP="0025184F">
            <w:pPr>
              <w:jc w:val="left"/>
              <w:rPr>
                <w:szCs w:val="24"/>
              </w:rPr>
            </w:pPr>
            <w:r>
              <w:rPr>
                <w:szCs w:val="24"/>
              </w:rPr>
              <w:t>4</w:t>
            </w:r>
            <w:r>
              <w:rPr>
                <w:szCs w:val="24"/>
              </w:rPr>
              <w:t>至</w:t>
            </w:r>
            <w:r>
              <w:rPr>
                <w:szCs w:val="24"/>
              </w:rPr>
              <w:t>5</w:t>
            </w:r>
            <w:r>
              <w:rPr>
                <w:szCs w:val="24"/>
              </w:rPr>
              <w:t>年</w:t>
            </w:r>
          </w:p>
        </w:tc>
        <w:tc>
          <w:tcPr>
            <w:tcW w:w="2393" w:type="dxa"/>
            <w:shd w:val="clear" w:color="auto" w:fill="auto"/>
            <w:vAlign w:val="center"/>
          </w:tcPr>
          <w:p w:rsidR="004A2426" w:rsidRDefault="004A2426" w:rsidP="0025184F">
            <w:pPr>
              <w:jc w:val="right"/>
              <w:rPr>
                <w:szCs w:val="24"/>
              </w:rPr>
            </w:pPr>
            <w:r>
              <w:rPr>
                <w:szCs w:val="24"/>
              </w:rPr>
              <w:t>162,319.08</w:t>
            </w:r>
          </w:p>
        </w:tc>
        <w:tc>
          <w:tcPr>
            <w:tcW w:w="2392" w:type="dxa"/>
            <w:shd w:val="clear" w:color="auto" w:fill="auto"/>
            <w:vAlign w:val="center"/>
          </w:tcPr>
          <w:p w:rsidR="004A2426" w:rsidRDefault="004A2426" w:rsidP="0025184F">
            <w:pPr>
              <w:jc w:val="right"/>
              <w:rPr>
                <w:szCs w:val="24"/>
              </w:rPr>
            </w:pPr>
            <w:r>
              <w:rPr>
                <w:szCs w:val="24"/>
              </w:rPr>
              <w:t>113,623.35</w:t>
            </w:r>
          </w:p>
        </w:tc>
        <w:tc>
          <w:tcPr>
            <w:tcW w:w="2392" w:type="dxa"/>
            <w:shd w:val="clear" w:color="auto" w:fill="auto"/>
            <w:vAlign w:val="center"/>
          </w:tcPr>
          <w:p w:rsidR="004A2426" w:rsidRDefault="004A2426" w:rsidP="0025184F">
            <w:pPr>
              <w:jc w:val="right"/>
              <w:rPr>
                <w:szCs w:val="24"/>
              </w:rPr>
            </w:pPr>
            <w:r>
              <w:rPr>
                <w:szCs w:val="24"/>
              </w:rPr>
              <w:t>70.00%</w:t>
            </w:r>
          </w:p>
        </w:tc>
      </w:tr>
      <w:tr w:rsidR="004A2426" w:rsidTr="00DA120C">
        <w:tc>
          <w:tcPr>
            <w:tcW w:w="2391" w:type="dxa"/>
            <w:shd w:val="clear" w:color="auto" w:fill="auto"/>
            <w:vAlign w:val="center"/>
          </w:tcPr>
          <w:p w:rsidR="004A2426" w:rsidRDefault="004A2426" w:rsidP="0025184F">
            <w:pPr>
              <w:jc w:val="left"/>
              <w:rPr>
                <w:szCs w:val="24"/>
              </w:rPr>
            </w:pPr>
            <w:r>
              <w:rPr>
                <w:szCs w:val="24"/>
              </w:rPr>
              <w:t>5</w:t>
            </w:r>
            <w:r>
              <w:rPr>
                <w:szCs w:val="24"/>
              </w:rPr>
              <w:t>年以上</w:t>
            </w:r>
          </w:p>
        </w:tc>
        <w:tc>
          <w:tcPr>
            <w:tcW w:w="2393" w:type="dxa"/>
            <w:shd w:val="clear" w:color="auto" w:fill="auto"/>
            <w:vAlign w:val="center"/>
          </w:tcPr>
          <w:p w:rsidR="004A2426" w:rsidRDefault="004A2426" w:rsidP="0025184F">
            <w:pPr>
              <w:jc w:val="right"/>
              <w:rPr>
                <w:szCs w:val="24"/>
              </w:rPr>
            </w:pPr>
            <w:r>
              <w:rPr>
                <w:szCs w:val="24"/>
              </w:rPr>
              <w:t>23,912,048.52</w:t>
            </w:r>
          </w:p>
        </w:tc>
        <w:tc>
          <w:tcPr>
            <w:tcW w:w="2392" w:type="dxa"/>
            <w:shd w:val="clear" w:color="auto" w:fill="auto"/>
            <w:vAlign w:val="center"/>
          </w:tcPr>
          <w:p w:rsidR="004A2426" w:rsidRDefault="004A2426" w:rsidP="0025184F">
            <w:pPr>
              <w:jc w:val="right"/>
              <w:rPr>
                <w:szCs w:val="24"/>
              </w:rPr>
            </w:pPr>
            <w:r>
              <w:rPr>
                <w:szCs w:val="24"/>
              </w:rPr>
              <w:t>23,912,048.52</w:t>
            </w:r>
          </w:p>
        </w:tc>
        <w:tc>
          <w:tcPr>
            <w:tcW w:w="2392" w:type="dxa"/>
            <w:shd w:val="clear" w:color="auto" w:fill="auto"/>
            <w:vAlign w:val="center"/>
          </w:tcPr>
          <w:p w:rsidR="004A2426" w:rsidRDefault="004A2426" w:rsidP="0025184F">
            <w:pPr>
              <w:jc w:val="right"/>
              <w:rPr>
                <w:szCs w:val="24"/>
              </w:rPr>
            </w:pPr>
            <w:r>
              <w:rPr>
                <w:szCs w:val="24"/>
              </w:rPr>
              <w:t>100.00%</w:t>
            </w:r>
          </w:p>
        </w:tc>
      </w:tr>
      <w:tr w:rsidR="004A2426" w:rsidTr="00DA120C">
        <w:tc>
          <w:tcPr>
            <w:tcW w:w="2391" w:type="dxa"/>
            <w:shd w:val="clear" w:color="auto" w:fill="auto"/>
            <w:vAlign w:val="center"/>
          </w:tcPr>
          <w:p w:rsidR="004A2426" w:rsidRDefault="004A2426" w:rsidP="00406301">
            <w:pPr>
              <w:jc w:val="center"/>
              <w:rPr>
                <w:szCs w:val="24"/>
              </w:rPr>
            </w:pPr>
            <w:r>
              <w:rPr>
                <w:szCs w:val="24"/>
              </w:rPr>
              <w:t>合计</w:t>
            </w:r>
          </w:p>
        </w:tc>
        <w:tc>
          <w:tcPr>
            <w:tcW w:w="2393" w:type="dxa"/>
            <w:shd w:val="clear" w:color="auto" w:fill="auto"/>
            <w:vAlign w:val="center"/>
          </w:tcPr>
          <w:p w:rsidR="004A2426" w:rsidRDefault="004A2426" w:rsidP="0025184F">
            <w:pPr>
              <w:jc w:val="right"/>
              <w:rPr>
                <w:szCs w:val="24"/>
              </w:rPr>
            </w:pPr>
            <w:r>
              <w:rPr>
                <w:szCs w:val="24"/>
              </w:rPr>
              <w:t>37,019,505.98</w:t>
            </w:r>
          </w:p>
        </w:tc>
        <w:tc>
          <w:tcPr>
            <w:tcW w:w="2392" w:type="dxa"/>
            <w:shd w:val="clear" w:color="auto" w:fill="auto"/>
            <w:vAlign w:val="center"/>
          </w:tcPr>
          <w:p w:rsidR="004A2426" w:rsidRDefault="004A2426" w:rsidP="0025184F">
            <w:pPr>
              <w:jc w:val="right"/>
              <w:rPr>
                <w:szCs w:val="24"/>
              </w:rPr>
            </w:pPr>
            <w:r>
              <w:rPr>
                <w:szCs w:val="24"/>
              </w:rPr>
              <w:t>27,923,168.26</w:t>
            </w:r>
          </w:p>
        </w:tc>
        <w:tc>
          <w:tcPr>
            <w:tcW w:w="2392" w:type="dxa"/>
            <w:shd w:val="clear" w:color="auto" w:fill="auto"/>
            <w:vAlign w:val="center"/>
          </w:tcPr>
          <w:p w:rsidR="004A2426" w:rsidRDefault="004A2426" w:rsidP="0025184F">
            <w:pPr>
              <w:jc w:val="right"/>
              <w:rPr>
                <w:szCs w:val="24"/>
              </w:rPr>
            </w:pP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确定该组合依据的说明：</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lastRenderedPageBreak/>
        <w:t>组合中，采用余额百分比法计提坏账准备的其他应收款：</w:t>
      </w:r>
    </w:p>
    <w:p w:rsidR="004A2426" w:rsidRPr="00406301" w:rsidRDefault="00B26B5B" w:rsidP="00406301">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组合中，采用其他方法计提坏账准备的其他应收款：</w:t>
      </w:r>
    </w:p>
    <w:p w:rsidR="004A2426" w:rsidRPr="00406301" w:rsidRDefault="00B26B5B" w:rsidP="00406301">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（2）本期计提、收回或转回的坏账准备情况</w:t>
      </w:r>
    </w:p>
    <w:p w:rsidR="004A2426" w:rsidRPr="00406301" w:rsidRDefault="004A2426" w:rsidP="00406301">
      <w:pPr>
        <w:spacing w:before="0" w:after="0" w:line="560" w:lineRule="exact"/>
        <w:ind w:firstLineChars="200" w:firstLine="560"/>
        <w:jc w:val="left"/>
        <w:rPr>
          <w:rFonts w:ascii="仿宋" w:eastAsia="仿宋" w:hAnsi="仿宋"/>
          <w:sz w:val="28"/>
          <w:szCs w:val="28"/>
        </w:rPr>
      </w:pPr>
      <w:r w:rsidRPr="00406301">
        <w:rPr>
          <w:rFonts w:ascii="仿宋" w:eastAsia="仿宋" w:hAnsi="仿宋"/>
          <w:sz w:val="28"/>
          <w:szCs w:val="28"/>
        </w:rPr>
        <w:t>本期计提坏账准备金额11,198,277.34元；本期收回或转回坏账准备金额86,565.37元。</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（3）本期实际核销的其他应收款情况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0"/>
        <w:gridCol w:w="4788"/>
      </w:tblGrid>
      <w:tr w:rsidR="004A2426" w:rsidTr="00DA120C">
        <w:tc>
          <w:tcPr>
            <w:tcW w:w="4780" w:type="dxa"/>
            <w:shd w:val="clear" w:color="auto" w:fill="auto"/>
            <w:vAlign w:val="center"/>
          </w:tcPr>
          <w:p w:rsidR="004A2426" w:rsidRDefault="004A2426" w:rsidP="0025184F">
            <w:pPr>
              <w:jc w:val="center"/>
              <w:rPr>
                <w:szCs w:val="24"/>
              </w:rPr>
            </w:pPr>
            <w:r>
              <w:rPr>
                <w:szCs w:val="24"/>
              </w:rPr>
              <w:t>项目</w:t>
            </w:r>
          </w:p>
        </w:tc>
        <w:tc>
          <w:tcPr>
            <w:tcW w:w="4788" w:type="dxa"/>
            <w:shd w:val="clear" w:color="auto" w:fill="auto"/>
            <w:vAlign w:val="center"/>
          </w:tcPr>
          <w:p w:rsidR="004A2426" w:rsidRDefault="004A2426" w:rsidP="0025184F">
            <w:pPr>
              <w:jc w:val="center"/>
              <w:rPr>
                <w:szCs w:val="24"/>
              </w:rPr>
            </w:pPr>
            <w:r>
              <w:rPr>
                <w:szCs w:val="24"/>
              </w:rPr>
              <w:t>核销金额</w:t>
            </w:r>
          </w:p>
        </w:tc>
      </w:tr>
      <w:tr w:rsidR="004A2426" w:rsidTr="00DA120C">
        <w:tc>
          <w:tcPr>
            <w:tcW w:w="4780" w:type="dxa"/>
            <w:shd w:val="clear" w:color="auto" w:fill="auto"/>
            <w:vAlign w:val="center"/>
          </w:tcPr>
          <w:p w:rsidR="004A2426" w:rsidRDefault="004A2426" w:rsidP="0025184F">
            <w:pPr>
              <w:jc w:val="left"/>
              <w:rPr>
                <w:szCs w:val="24"/>
              </w:rPr>
            </w:pPr>
            <w:r>
              <w:rPr>
                <w:szCs w:val="24"/>
              </w:rPr>
              <w:t>中山江城工贸公司</w:t>
            </w:r>
          </w:p>
        </w:tc>
        <w:tc>
          <w:tcPr>
            <w:tcW w:w="4788" w:type="dxa"/>
            <w:shd w:val="clear" w:color="auto" w:fill="auto"/>
            <w:vAlign w:val="center"/>
          </w:tcPr>
          <w:p w:rsidR="004A2426" w:rsidRDefault="004A2426" w:rsidP="0025184F">
            <w:pPr>
              <w:jc w:val="right"/>
              <w:rPr>
                <w:szCs w:val="24"/>
              </w:rPr>
            </w:pPr>
            <w:r>
              <w:rPr>
                <w:szCs w:val="24"/>
              </w:rPr>
              <w:t>48,740,301.99</w:t>
            </w:r>
          </w:p>
        </w:tc>
      </w:tr>
      <w:tr w:rsidR="004A2426" w:rsidTr="00DA120C">
        <w:tc>
          <w:tcPr>
            <w:tcW w:w="4780" w:type="dxa"/>
            <w:shd w:val="clear" w:color="auto" w:fill="auto"/>
            <w:vAlign w:val="center"/>
          </w:tcPr>
          <w:p w:rsidR="004A2426" w:rsidRDefault="004A2426" w:rsidP="0025184F">
            <w:pPr>
              <w:jc w:val="left"/>
              <w:rPr>
                <w:szCs w:val="24"/>
              </w:rPr>
            </w:pPr>
            <w:r>
              <w:rPr>
                <w:szCs w:val="24"/>
              </w:rPr>
              <w:t>小额长账龄项目汇总</w:t>
            </w:r>
          </w:p>
        </w:tc>
        <w:tc>
          <w:tcPr>
            <w:tcW w:w="4788" w:type="dxa"/>
            <w:shd w:val="clear" w:color="auto" w:fill="auto"/>
            <w:vAlign w:val="center"/>
          </w:tcPr>
          <w:p w:rsidR="004A2426" w:rsidRDefault="004A2426" w:rsidP="0025184F">
            <w:pPr>
              <w:jc w:val="right"/>
              <w:rPr>
                <w:szCs w:val="24"/>
              </w:rPr>
            </w:pPr>
            <w:r>
              <w:rPr>
                <w:szCs w:val="24"/>
              </w:rPr>
              <w:t>1,082,630.84</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（4）其他应收款按款项性质分类情况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1"/>
        <w:gridCol w:w="3191"/>
      </w:tblGrid>
      <w:tr w:rsidR="004A2426" w:rsidTr="00DA120C">
        <w:tc>
          <w:tcPr>
            <w:tcW w:w="3187" w:type="dxa"/>
            <w:shd w:val="clear" w:color="auto" w:fill="auto"/>
            <w:vAlign w:val="center"/>
          </w:tcPr>
          <w:p w:rsidR="004A2426" w:rsidRDefault="004A2426" w:rsidP="0025184F">
            <w:pPr>
              <w:jc w:val="center"/>
              <w:rPr>
                <w:szCs w:val="24"/>
              </w:rPr>
            </w:pPr>
            <w:r>
              <w:rPr>
                <w:szCs w:val="24"/>
              </w:rPr>
              <w:t>款项性质</w:t>
            </w:r>
          </w:p>
        </w:tc>
        <w:tc>
          <w:tcPr>
            <w:tcW w:w="3191" w:type="dxa"/>
            <w:shd w:val="clear" w:color="auto" w:fill="auto"/>
            <w:vAlign w:val="center"/>
          </w:tcPr>
          <w:p w:rsidR="004A2426" w:rsidRDefault="004A2426" w:rsidP="0025184F">
            <w:pPr>
              <w:jc w:val="center"/>
              <w:rPr>
                <w:szCs w:val="24"/>
              </w:rPr>
            </w:pPr>
            <w:r>
              <w:rPr>
                <w:szCs w:val="24"/>
              </w:rPr>
              <w:t>期末账面余额</w:t>
            </w:r>
          </w:p>
        </w:tc>
        <w:tc>
          <w:tcPr>
            <w:tcW w:w="3191" w:type="dxa"/>
            <w:shd w:val="clear" w:color="auto" w:fill="auto"/>
            <w:vAlign w:val="center"/>
          </w:tcPr>
          <w:p w:rsidR="004A2426" w:rsidRDefault="004A2426" w:rsidP="0025184F">
            <w:pPr>
              <w:jc w:val="center"/>
              <w:rPr>
                <w:szCs w:val="24"/>
              </w:rPr>
            </w:pPr>
            <w:r>
              <w:rPr>
                <w:szCs w:val="24"/>
              </w:rPr>
              <w:t>期初账面余额</w:t>
            </w:r>
          </w:p>
        </w:tc>
      </w:tr>
      <w:tr w:rsidR="004A2426" w:rsidTr="00DA120C">
        <w:tc>
          <w:tcPr>
            <w:tcW w:w="3187" w:type="dxa"/>
            <w:shd w:val="clear" w:color="auto" w:fill="auto"/>
            <w:vAlign w:val="center"/>
          </w:tcPr>
          <w:p w:rsidR="004A2426" w:rsidRDefault="004A2426" w:rsidP="0025184F">
            <w:pPr>
              <w:jc w:val="left"/>
              <w:rPr>
                <w:szCs w:val="24"/>
              </w:rPr>
            </w:pPr>
            <w:r>
              <w:rPr>
                <w:szCs w:val="24"/>
              </w:rPr>
              <w:t>个人借支备用金</w:t>
            </w:r>
          </w:p>
        </w:tc>
        <w:tc>
          <w:tcPr>
            <w:tcW w:w="3191" w:type="dxa"/>
            <w:shd w:val="clear" w:color="auto" w:fill="auto"/>
            <w:vAlign w:val="center"/>
          </w:tcPr>
          <w:p w:rsidR="004A2426" w:rsidRDefault="004A2426" w:rsidP="0025184F">
            <w:pPr>
              <w:jc w:val="right"/>
              <w:rPr>
                <w:szCs w:val="24"/>
              </w:rPr>
            </w:pPr>
            <w:r>
              <w:rPr>
                <w:szCs w:val="24"/>
              </w:rPr>
              <w:t>742,261.68</w:t>
            </w:r>
          </w:p>
        </w:tc>
        <w:tc>
          <w:tcPr>
            <w:tcW w:w="3191" w:type="dxa"/>
            <w:shd w:val="clear" w:color="auto" w:fill="auto"/>
            <w:vAlign w:val="center"/>
          </w:tcPr>
          <w:p w:rsidR="004A2426" w:rsidRDefault="004A2426" w:rsidP="0025184F">
            <w:pPr>
              <w:jc w:val="right"/>
              <w:rPr>
                <w:szCs w:val="24"/>
              </w:rPr>
            </w:pPr>
            <w:r>
              <w:rPr>
                <w:szCs w:val="24"/>
              </w:rPr>
              <w:t>770,831.79</w:t>
            </w:r>
          </w:p>
        </w:tc>
      </w:tr>
      <w:tr w:rsidR="004A2426" w:rsidTr="00DA120C">
        <w:tc>
          <w:tcPr>
            <w:tcW w:w="3187" w:type="dxa"/>
            <w:shd w:val="clear" w:color="auto" w:fill="auto"/>
            <w:vAlign w:val="center"/>
          </w:tcPr>
          <w:p w:rsidR="004A2426" w:rsidRDefault="004A2426" w:rsidP="0025184F">
            <w:pPr>
              <w:jc w:val="left"/>
              <w:rPr>
                <w:szCs w:val="24"/>
              </w:rPr>
            </w:pPr>
            <w:r>
              <w:rPr>
                <w:szCs w:val="24"/>
              </w:rPr>
              <w:t>押金保证金</w:t>
            </w:r>
          </w:p>
        </w:tc>
        <w:tc>
          <w:tcPr>
            <w:tcW w:w="3191" w:type="dxa"/>
            <w:shd w:val="clear" w:color="auto" w:fill="auto"/>
            <w:vAlign w:val="center"/>
          </w:tcPr>
          <w:p w:rsidR="004A2426" w:rsidRDefault="004A2426" w:rsidP="0025184F">
            <w:pPr>
              <w:jc w:val="right"/>
              <w:rPr>
                <w:szCs w:val="24"/>
              </w:rPr>
            </w:pPr>
            <w:r>
              <w:rPr>
                <w:szCs w:val="24"/>
              </w:rPr>
              <w:t>103,245.00</w:t>
            </w:r>
          </w:p>
        </w:tc>
        <w:tc>
          <w:tcPr>
            <w:tcW w:w="3191" w:type="dxa"/>
            <w:shd w:val="clear" w:color="auto" w:fill="auto"/>
            <w:vAlign w:val="center"/>
          </w:tcPr>
          <w:p w:rsidR="004A2426" w:rsidRDefault="004A2426" w:rsidP="0025184F">
            <w:pPr>
              <w:jc w:val="right"/>
              <w:rPr>
                <w:szCs w:val="24"/>
              </w:rPr>
            </w:pPr>
            <w:r>
              <w:rPr>
                <w:szCs w:val="24"/>
              </w:rPr>
              <w:t>1,036,640.45</w:t>
            </w:r>
          </w:p>
        </w:tc>
      </w:tr>
      <w:tr w:rsidR="004A2426" w:rsidTr="00DA120C">
        <w:tc>
          <w:tcPr>
            <w:tcW w:w="3187" w:type="dxa"/>
            <w:shd w:val="clear" w:color="auto" w:fill="auto"/>
            <w:vAlign w:val="center"/>
          </w:tcPr>
          <w:p w:rsidR="004A2426" w:rsidRDefault="004A2426" w:rsidP="0025184F">
            <w:pPr>
              <w:jc w:val="left"/>
              <w:rPr>
                <w:szCs w:val="24"/>
              </w:rPr>
            </w:pPr>
            <w:r>
              <w:rPr>
                <w:szCs w:val="24"/>
              </w:rPr>
              <w:t>往来款</w:t>
            </w:r>
          </w:p>
        </w:tc>
        <w:tc>
          <w:tcPr>
            <w:tcW w:w="3191" w:type="dxa"/>
            <w:shd w:val="clear" w:color="auto" w:fill="auto"/>
            <w:vAlign w:val="center"/>
          </w:tcPr>
          <w:p w:rsidR="004A2426" w:rsidRDefault="004A2426" w:rsidP="0025184F">
            <w:pPr>
              <w:jc w:val="right"/>
              <w:rPr>
                <w:szCs w:val="24"/>
              </w:rPr>
            </w:pPr>
            <w:r>
              <w:rPr>
                <w:szCs w:val="24"/>
              </w:rPr>
              <w:t>26,442,877.57</w:t>
            </w:r>
          </w:p>
        </w:tc>
        <w:tc>
          <w:tcPr>
            <w:tcW w:w="3191" w:type="dxa"/>
            <w:shd w:val="clear" w:color="auto" w:fill="auto"/>
            <w:vAlign w:val="center"/>
          </w:tcPr>
          <w:p w:rsidR="004A2426" w:rsidRDefault="004A2426" w:rsidP="0025184F">
            <w:pPr>
              <w:jc w:val="right"/>
              <w:rPr>
                <w:szCs w:val="24"/>
              </w:rPr>
            </w:pPr>
            <w:r>
              <w:rPr>
                <w:szCs w:val="24"/>
              </w:rPr>
              <w:t>15,233,073.36</w:t>
            </w:r>
          </w:p>
        </w:tc>
      </w:tr>
      <w:tr w:rsidR="004A2426" w:rsidTr="00DA120C">
        <w:tc>
          <w:tcPr>
            <w:tcW w:w="3187" w:type="dxa"/>
            <w:shd w:val="clear" w:color="auto" w:fill="auto"/>
            <w:vAlign w:val="center"/>
          </w:tcPr>
          <w:p w:rsidR="004A2426" w:rsidRDefault="004A2426" w:rsidP="0025184F">
            <w:pPr>
              <w:jc w:val="left"/>
              <w:rPr>
                <w:szCs w:val="24"/>
              </w:rPr>
            </w:pPr>
            <w:r>
              <w:rPr>
                <w:szCs w:val="24"/>
              </w:rPr>
              <w:t>历史遗留款项</w:t>
            </w:r>
          </w:p>
        </w:tc>
        <w:tc>
          <w:tcPr>
            <w:tcW w:w="3191" w:type="dxa"/>
            <w:shd w:val="clear" w:color="auto" w:fill="auto"/>
            <w:vAlign w:val="center"/>
          </w:tcPr>
          <w:p w:rsidR="004A2426" w:rsidRDefault="004A2426" w:rsidP="0025184F">
            <w:pPr>
              <w:jc w:val="right"/>
              <w:rPr>
                <w:szCs w:val="24"/>
              </w:rPr>
            </w:pPr>
            <w:r>
              <w:rPr>
                <w:szCs w:val="24"/>
              </w:rPr>
              <w:t>101,403,078.35</w:t>
            </w:r>
          </w:p>
        </w:tc>
        <w:tc>
          <w:tcPr>
            <w:tcW w:w="3191" w:type="dxa"/>
            <w:shd w:val="clear" w:color="auto" w:fill="auto"/>
            <w:vAlign w:val="center"/>
          </w:tcPr>
          <w:p w:rsidR="004A2426" w:rsidRDefault="004A2426" w:rsidP="0025184F">
            <w:pPr>
              <w:jc w:val="right"/>
              <w:rPr>
                <w:szCs w:val="24"/>
              </w:rPr>
            </w:pPr>
            <w:r>
              <w:rPr>
                <w:szCs w:val="24"/>
              </w:rPr>
              <w:t>151,205,583.67</w:t>
            </w:r>
          </w:p>
        </w:tc>
      </w:tr>
      <w:tr w:rsidR="004A2426" w:rsidTr="00DA120C">
        <w:tc>
          <w:tcPr>
            <w:tcW w:w="3187" w:type="dxa"/>
            <w:shd w:val="clear" w:color="auto" w:fill="auto"/>
            <w:vAlign w:val="center"/>
          </w:tcPr>
          <w:p w:rsidR="004A2426" w:rsidRDefault="004A2426" w:rsidP="00406301">
            <w:pPr>
              <w:jc w:val="center"/>
              <w:rPr>
                <w:szCs w:val="24"/>
              </w:rPr>
            </w:pPr>
            <w:r>
              <w:rPr>
                <w:szCs w:val="24"/>
              </w:rPr>
              <w:t>合计</w:t>
            </w:r>
          </w:p>
        </w:tc>
        <w:tc>
          <w:tcPr>
            <w:tcW w:w="3191" w:type="dxa"/>
            <w:shd w:val="clear" w:color="auto" w:fill="auto"/>
            <w:vAlign w:val="center"/>
          </w:tcPr>
          <w:p w:rsidR="004A2426" w:rsidRDefault="004A2426" w:rsidP="0025184F">
            <w:pPr>
              <w:jc w:val="right"/>
              <w:rPr>
                <w:szCs w:val="24"/>
              </w:rPr>
            </w:pPr>
            <w:r>
              <w:rPr>
                <w:szCs w:val="24"/>
              </w:rPr>
              <w:t>128,691,462.60</w:t>
            </w:r>
          </w:p>
        </w:tc>
        <w:tc>
          <w:tcPr>
            <w:tcW w:w="3191" w:type="dxa"/>
            <w:shd w:val="clear" w:color="auto" w:fill="auto"/>
            <w:vAlign w:val="center"/>
          </w:tcPr>
          <w:p w:rsidR="004A2426" w:rsidRDefault="004A2426" w:rsidP="0025184F">
            <w:pPr>
              <w:jc w:val="right"/>
              <w:rPr>
                <w:szCs w:val="24"/>
              </w:rPr>
            </w:pPr>
            <w:r>
              <w:rPr>
                <w:szCs w:val="24"/>
              </w:rPr>
              <w:t>168,246,129.27</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（5）按欠款方归集的期末余额前五名的其他应收款情况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61"/>
        <w:gridCol w:w="1275"/>
        <w:gridCol w:w="1276"/>
        <w:gridCol w:w="992"/>
        <w:gridCol w:w="1560"/>
        <w:gridCol w:w="1202"/>
      </w:tblGrid>
      <w:tr w:rsidR="004A2426" w:rsidTr="00DA120C">
        <w:tc>
          <w:tcPr>
            <w:tcW w:w="3261" w:type="dxa"/>
            <w:shd w:val="clear" w:color="auto" w:fill="auto"/>
            <w:vAlign w:val="center"/>
          </w:tcPr>
          <w:p w:rsidR="004A2426" w:rsidRDefault="004A2426" w:rsidP="0025184F">
            <w:pPr>
              <w:jc w:val="center"/>
              <w:rPr>
                <w:szCs w:val="24"/>
              </w:rPr>
            </w:pPr>
            <w:r>
              <w:rPr>
                <w:szCs w:val="24"/>
              </w:rPr>
              <w:t>单位名称</w:t>
            </w:r>
          </w:p>
        </w:tc>
        <w:tc>
          <w:tcPr>
            <w:tcW w:w="1275" w:type="dxa"/>
            <w:shd w:val="clear" w:color="auto" w:fill="auto"/>
            <w:vAlign w:val="center"/>
          </w:tcPr>
          <w:p w:rsidR="004A2426" w:rsidRDefault="004A2426" w:rsidP="0025184F">
            <w:pPr>
              <w:jc w:val="center"/>
              <w:rPr>
                <w:szCs w:val="24"/>
              </w:rPr>
            </w:pPr>
            <w:r>
              <w:rPr>
                <w:szCs w:val="24"/>
              </w:rPr>
              <w:t>款项的性质</w:t>
            </w:r>
          </w:p>
        </w:tc>
        <w:tc>
          <w:tcPr>
            <w:tcW w:w="1276" w:type="dxa"/>
            <w:shd w:val="clear" w:color="auto" w:fill="auto"/>
            <w:vAlign w:val="center"/>
          </w:tcPr>
          <w:p w:rsidR="004A2426" w:rsidRDefault="004A2426" w:rsidP="0025184F">
            <w:pPr>
              <w:jc w:val="center"/>
              <w:rPr>
                <w:szCs w:val="24"/>
              </w:rPr>
            </w:pPr>
            <w:r>
              <w:rPr>
                <w:szCs w:val="24"/>
              </w:rPr>
              <w:t>期末余额</w:t>
            </w:r>
          </w:p>
        </w:tc>
        <w:tc>
          <w:tcPr>
            <w:tcW w:w="992" w:type="dxa"/>
            <w:shd w:val="clear" w:color="auto" w:fill="auto"/>
            <w:vAlign w:val="center"/>
          </w:tcPr>
          <w:p w:rsidR="004A2426" w:rsidRDefault="004A2426" w:rsidP="0025184F">
            <w:pPr>
              <w:jc w:val="center"/>
              <w:rPr>
                <w:szCs w:val="24"/>
              </w:rPr>
            </w:pPr>
            <w:r>
              <w:rPr>
                <w:szCs w:val="24"/>
              </w:rPr>
              <w:t>账龄</w:t>
            </w:r>
          </w:p>
        </w:tc>
        <w:tc>
          <w:tcPr>
            <w:tcW w:w="1560" w:type="dxa"/>
            <w:shd w:val="clear" w:color="auto" w:fill="auto"/>
            <w:vAlign w:val="center"/>
          </w:tcPr>
          <w:p w:rsidR="004A2426" w:rsidRDefault="004A2426" w:rsidP="0025184F">
            <w:pPr>
              <w:jc w:val="center"/>
              <w:rPr>
                <w:szCs w:val="24"/>
              </w:rPr>
            </w:pPr>
            <w:r>
              <w:rPr>
                <w:szCs w:val="24"/>
              </w:rPr>
              <w:t>占其他应收款期末余额合计数的比例</w:t>
            </w:r>
          </w:p>
        </w:tc>
        <w:tc>
          <w:tcPr>
            <w:tcW w:w="1202" w:type="dxa"/>
            <w:shd w:val="clear" w:color="auto" w:fill="auto"/>
            <w:vAlign w:val="center"/>
          </w:tcPr>
          <w:p w:rsidR="004A2426" w:rsidRDefault="004A2426" w:rsidP="0025184F">
            <w:pPr>
              <w:jc w:val="center"/>
              <w:rPr>
                <w:szCs w:val="24"/>
              </w:rPr>
            </w:pPr>
            <w:r>
              <w:rPr>
                <w:szCs w:val="24"/>
              </w:rPr>
              <w:t>坏账准备期末余额</w:t>
            </w:r>
          </w:p>
        </w:tc>
      </w:tr>
      <w:tr w:rsidR="004A2426" w:rsidTr="00DA120C">
        <w:tc>
          <w:tcPr>
            <w:tcW w:w="3261" w:type="dxa"/>
            <w:shd w:val="clear" w:color="auto" w:fill="auto"/>
            <w:vAlign w:val="center"/>
          </w:tcPr>
          <w:p w:rsidR="004A2426" w:rsidRDefault="004A2426" w:rsidP="0025184F">
            <w:pPr>
              <w:jc w:val="left"/>
              <w:rPr>
                <w:szCs w:val="24"/>
              </w:rPr>
            </w:pPr>
            <w:r>
              <w:rPr>
                <w:szCs w:val="24"/>
              </w:rPr>
              <w:t>江门市电力发展公司</w:t>
            </w:r>
          </w:p>
        </w:tc>
        <w:tc>
          <w:tcPr>
            <w:tcW w:w="1275" w:type="dxa"/>
            <w:shd w:val="clear" w:color="auto" w:fill="auto"/>
            <w:vAlign w:val="center"/>
          </w:tcPr>
          <w:p w:rsidR="004A2426" w:rsidRDefault="004A2426" w:rsidP="00406301">
            <w:pPr>
              <w:jc w:val="center"/>
              <w:rPr>
                <w:szCs w:val="24"/>
              </w:rPr>
            </w:pPr>
            <w:r>
              <w:rPr>
                <w:szCs w:val="24"/>
              </w:rPr>
              <w:t>历史遗留款项</w:t>
            </w:r>
          </w:p>
        </w:tc>
        <w:tc>
          <w:tcPr>
            <w:tcW w:w="1276" w:type="dxa"/>
            <w:shd w:val="clear" w:color="auto" w:fill="auto"/>
            <w:vAlign w:val="center"/>
          </w:tcPr>
          <w:p w:rsidR="004A2426" w:rsidRDefault="004A2426" w:rsidP="0025184F">
            <w:pPr>
              <w:jc w:val="right"/>
              <w:rPr>
                <w:szCs w:val="24"/>
              </w:rPr>
            </w:pPr>
            <w:r>
              <w:rPr>
                <w:szCs w:val="24"/>
              </w:rPr>
              <w:t>50,547,912.96</w:t>
            </w:r>
          </w:p>
        </w:tc>
        <w:tc>
          <w:tcPr>
            <w:tcW w:w="992" w:type="dxa"/>
            <w:shd w:val="clear" w:color="auto" w:fill="auto"/>
            <w:vAlign w:val="center"/>
          </w:tcPr>
          <w:p w:rsidR="004A2426" w:rsidRDefault="004A2426" w:rsidP="00406301">
            <w:pPr>
              <w:jc w:val="center"/>
              <w:rPr>
                <w:szCs w:val="24"/>
              </w:rPr>
            </w:pPr>
            <w:r>
              <w:rPr>
                <w:szCs w:val="24"/>
              </w:rPr>
              <w:t>5</w:t>
            </w:r>
            <w:r>
              <w:rPr>
                <w:szCs w:val="24"/>
              </w:rPr>
              <w:t>年以上</w:t>
            </w:r>
          </w:p>
        </w:tc>
        <w:tc>
          <w:tcPr>
            <w:tcW w:w="1560" w:type="dxa"/>
            <w:shd w:val="clear" w:color="auto" w:fill="auto"/>
            <w:vAlign w:val="center"/>
          </w:tcPr>
          <w:p w:rsidR="004A2426" w:rsidRDefault="004A2426" w:rsidP="0025184F">
            <w:pPr>
              <w:jc w:val="right"/>
              <w:rPr>
                <w:szCs w:val="24"/>
              </w:rPr>
            </w:pPr>
            <w:r>
              <w:rPr>
                <w:szCs w:val="24"/>
              </w:rPr>
              <w:t>40.31%</w:t>
            </w:r>
          </w:p>
        </w:tc>
        <w:tc>
          <w:tcPr>
            <w:tcW w:w="1202" w:type="dxa"/>
            <w:shd w:val="clear" w:color="auto" w:fill="auto"/>
            <w:vAlign w:val="center"/>
          </w:tcPr>
          <w:p w:rsidR="004A2426" w:rsidRDefault="004A2426" w:rsidP="0025184F">
            <w:pPr>
              <w:jc w:val="right"/>
              <w:rPr>
                <w:szCs w:val="24"/>
              </w:rPr>
            </w:pPr>
            <w:r>
              <w:rPr>
                <w:szCs w:val="24"/>
              </w:rPr>
              <w:t>50,547,912.96</w:t>
            </w:r>
          </w:p>
        </w:tc>
      </w:tr>
      <w:tr w:rsidR="004A2426" w:rsidTr="00DA120C">
        <w:tc>
          <w:tcPr>
            <w:tcW w:w="3261" w:type="dxa"/>
            <w:shd w:val="clear" w:color="auto" w:fill="auto"/>
            <w:vAlign w:val="center"/>
          </w:tcPr>
          <w:p w:rsidR="004A2426" w:rsidRDefault="004A2426" w:rsidP="0025184F">
            <w:pPr>
              <w:jc w:val="left"/>
              <w:rPr>
                <w:szCs w:val="24"/>
              </w:rPr>
            </w:pPr>
            <w:r>
              <w:rPr>
                <w:szCs w:val="24"/>
              </w:rPr>
              <w:t>广东江门生物技术开发中心有限公司（折旧挂账）</w:t>
            </w:r>
          </w:p>
        </w:tc>
        <w:tc>
          <w:tcPr>
            <w:tcW w:w="1275" w:type="dxa"/>
            <w:shd w:val="clear" w:color="auto" w:fill="auto"/>
            <w:vAlign w:val="center"/>
          </w:tcPr>
          <w:p w:rsidR="004A2426" w:rsidRDefault="004A2426" w:rsidP="00406301">
            <w:pPr>
              <w:jc w:val="center"/>
              <w:rPr>
                <w:szCs w:val="24"/>
              </w:rPr>
            </w:pPr>
            <w:r>
              <w:rPr>
                <w:szCs w:val="24"/>
              </w:rPr>
              <w:t>历史遗留款项</w:t>
            </w:r>
          </w:p>
        </w:tc>
        <w:tc>
          <w:tcPr>
            <w:tcW w:w="1276" w:type="dxa"/>
            <w:shd w:val="clear" w:color="auto" w:fill="auto"/>
            <w:vAlign w:val="center"/>
          </w:tcPr>
          <w:p w:rsidR="004A2426" w:rsidRDefault="004A2426" w:rsidP="0025184F">
            <w:pPr>
              <w:jc w:val="right"/>
              <w:rPr>
                <w:szCs w:val="24"/>
              </w:rPr>
            </w:pPr>
            <w:r>
              <w:rPr>
                <w:szCs w:val="24"/>
              </w:rPr>
              <w:t>32,970,000.00</w:t>
            </w:r>
          </w:p>
        </w:tc>
        <w:tc>
          <w:tcPr>
            <w:tcW w:w="992" w:type="dxa"/>
            <w:shd w:val="clear" w:color="auto" w:fill="auto"/>
            <w:vAlign w:val="center"/>
          </w:tcPr>
          <w:p w:rsidR="004A2426" w:rsidRDefault="004A2426" w:rsidP="00406301">
            <w:pPr>
              <w:jc w:val="center"/>
              <w:rPr>
                <w:szCs w:val="24"/>
              </w:rPr>
            </w:pPr>
            <w:r>
              <w:rPr>
                <w:szCs w:val="24"/>
              </w:rPr>
              <w:t>5</w:t>
            </w:r>
            <w:r>
              <w:rPr>
                <w:szCs w:val="24"/>
              </w:rPr>
              <w:t>年以上</w:t>
            </w:r>
          </w:p>
        </w:tc>
        <w:tc>
          <w:tcPr>
            <w:tcW w:w="1560" w:type="dxa"/>
            <w:shd w:val="clear" w:color="auto" w:fill="auto"/>
            <w:vAlign w:val="center"/>
          </w:tcPr>
          <w:p w:rsidR="004A2426" w:rsidRDefault="004A2426" w:rsidP="0025184F">
            <w:pPr>
              <w:jc w:val="right"/>
              <w:rPr>
                <w:szCs w:val="24"/>
              </w:rPr>
            </w:pPr>
            <w:r>
              <w:rPr>
                <w:szCs w:val="24"/>
              </w:rPr>
              <w:t>26.30%</w:t>
            </w:r>
          </w:p>
        </w:tc>
        <w:tc>
          <w:tcPr>
            <w:tcW w:w="1202" w:type="dxa"/>
            <w:shd w:val="clear" w:color="auto" w:fill="auto"/>
            <w:vAlign w:val="center"/>
          </w:tcPr>
          <w:p w:rsidR="004A2426" w:rsidRDefault="004A2426" w:rsidP="0025184F">
            <w:pPr>
              <w:jc w:val="right"/>
              <w:rPr>
                <w:szCs w:val="24"/>
              </w:rPr>
            </w:pPr>
            <w:r>
              <w:rPr>
                <w:szCs w:val="24"/>
              </w:rPr>
              <w:t>32,970,000.00</w:t>
            </w:r>
          </w:p>
        </w:tc>
      </w:tr>
      <w:tr w:rsidR="004A2426" w:rsidTr="00DA120C">
        <w:tc>
          <w:tcPr>
            <w:tcW w:w="3261" w:type="dxa"/>
            <w:shd w:val="clear" w:color="auto" w:fill="auto"/>
            <w:vAlign w:val="center"/>
          </w:tcPr>
          <w:p w:rsidR="004A2426" w:rsidRDefault="004A2426" w:rsidP="0025184F">
            <w:pPr>
              <w:jc w:val="left"/>
              <w:rPr>
                <w:szCs w:val="24"/>
              </w:rPr>
            </w:pPr>
            <w:r>
              <w:rPr>
                <w:szCs w:val="24"/>
              </w:rPr>
              <w:t>中国神华能源股份有限公司国华惠州热电分公司</w:t>
            </w:r>
          </w:p>
        </w:tc>
        <w:tc>
          <w:tcPr>
            <w:tcW w:w="1275" w:type="dxa"/>
            <w:shd w:val="clear" w:color="auto" w:fill="auto"/>
            <w:vAlign w:val="center"/>
          </w:tcPr>
          <w:p w:rsidR="004A2426" w:rsidRDefault="004A2426" w:rsidP="00406301">
            <w:pPr>
              <w:jc w:val="center"/>
              <w:rPr>
                <w:szCs w:val="24"/>
              </w:rPr>
            </w:pPr>
            <w:r>
              <w:rPr>
                <w:szCs w:val="24"/>
              </w:rPr>
              <w:t>往来款</w:t>
            </w:r>
          </w:p>
        </w:tc>
        <w:tc>
          <w:tcPr>
            <w:tcW w:w="1276" w:type="dxa"/>
            <w:shd w:val="clear" w:color="auto" w:fill="auto"/>
            <w:vAlign w:val="center"/>
          </w:tcPr>
          <w:p w:rsidR="004A2426" w:rsidRDefault="004A2426" w:rsidP="0025184F">
            <w:pPr>
              <w:jc w:val="right"/>
              <w:rPr>
                <w:szCs w:val="24"/>
              </w:rPr>
            </w:pPr>
            <w:r>
              <w:rPr>
                <w:szCs w:val="24"/>
              </w:rPr>
              <w:t>7,062,300.00</w:t>
            </w:r>
          </w:p>
        </w:tc>
        <w:tc>
          <w:tcPr>
            <w:tcW w:w="992" w:type="dxa"/>
            <w:shd w:val="clear" w:color="auto" w:fill="auto"/>
            <w:vAlign w:val="center"/>
          </w:tcPr>
          <w:p w:rsidR="004A2426" w:rsidRDefault="004A2426" w:rsidP="00406301">
            <w:pPr>
              <w:jc w:val="center"/>
              <w:rPr>
                <w:szCs w:val="24"/>
              </w:rPr>
            </w:pPr>
            <w:r>
              <w:rPr>
                <w:szCs w:val="24"/>
              </w:rPr>
              <w:t>3-4</w:t>
            </w:r>
            <w:r>
              <w:rPr>
                <w:szCs w:val="24"/>
              </w:rPr>
              <w:t>年</w:t>
            </w:r>
          </w:p>
        </w:tc>
        <w:tc>
          <w:tcPr>
            <w:tcW w:w="1560" w:type="dxa"/>
            <w:shd w:val="clear" w:color="auto" w:fill="auto"/>
            <w:vAlign w:val="center"/>
          </w:tcPr>
          <w:p w:rsidR="004A2426" w:rsidRDefault="004A2426" w:rsidP="0025184F">
            <w:pPr>
              <w:jc w:val="right"/>
              <w:rPr>
                <w:szCs w:val="24"/>
              </w:rPr>
            </w:pPr>
            <w:r>
              <w:rPr>
                <w:szCs w:val="24"/>
              </w:rPr>
              <w:t>5.63%</w:t>
            </w:r>
          </w:p>
        </w:tc>
        <w:tc>
          <w:tcPr>
            <w:tcW w:w="1202" w:type="dxa"/>
            <w:shd w:val="clear" w:color="auto" w:fill="auto"/>
            <w:vAlign w:val="center"/>
          </w:tcPr>
          <w:p w:rsidR="004A2426" w:rsidRDefault="004A2426" w:rsidP="0025184F">
            <w:pPr>
              <w:jc w:val="right"/>
              <w:rPr>
                <w:szCs w:val="24"/>
              </w:rPr>
            </w:pPr>
            <w:r>
              <w:rPr>
                <w:szCs w:val="24"/>
              </w:rPr>
              <w:t>3,531,150.00</w:t>
            </w:r>
          </w:p>
        </w:tc>
      </w:tr>
      <w:tr w:rsidR="004A2426" w:rsidTr="00DA120C">
        <w:tc>
          <w:tcPr>
            <w:tcW w:w="3261" w:type="dxa"/>
            <w:shd w:val="clear" w:color="auto" w:fill="auto"/>
            <w:vAlign w:val="center"/>
          </w:tcPr>
          <w:p w:rsidR="004A2426" w:rsidRDefault="004A2426" w:rsidP="0025184F">
            <w:pPr>
              <w:jc w:val="left"/>
              <w:rPr>
                <w:szCs w:val="24"/>
              </w:rPr>
            </w:pPr>
            <w:r>
              <w:rPr>
                <w:szCs w:val="24"/>
              </w:rPr>
              <w:t>江门凯泰生物科技有限公司</w:t>
            </w:r>
          </w:p>
        </w:tc>
        <w:tc>
          <w:tcPr>
            <w:tcW w:w="1275" w:type="dxa"/>
            <w:shd w:val="clear" w:color="auto" w:fill="auto"/>
            <w:vAlign w:val="center"/>
          </w:tcPr>
          <w:p w:rsidR="004A2426" w:rsidRDefault="004A2426" w:rsidP="00406301">
            <w:pPr>
              <w:jc w:val="center"/>
              <w:rPr>
                <w:szCs w:val="24"/>
              </w:rPr>
            </w:pPr>
            <w:r>
              <w:rPr>
                <w:szCs w:val="24"/>
              </w:rPr>
              <w:t>历史遗留款项</w:t>
            </w:r>
          </w:p>
        </w:tc>
        <w:tc>
          <w:tcPr>
            <w:tcW w:w="1276" w:type="dxa"/>
            <w:shd w:val="clear" w:color="auto" w:fill="auto"/>
            <w:vAlign w:val="center"/>
          </w:tcPr>
          <w:p w:rsidR="004A2426" w:rsidRDefault="004A2426" w:rsidP="0025184F">
            <w:pPr>
              <w:jc w:val="right"/>
              <w:rPr>
                <w:szCs w:val="24"/>
              </w:rPr>
            </w:pPr>
            <w:r>
              <w:rPr>
                <w:szCs w:val="24"/>
              </w:rPr>
              <w:t>6,662,649.05</w:t>
            </w:r>
          </w:p>
        </w:tc>
        <w:tc>
          <w:tcPr>
            <w:tcW w:w="992" w:type="dxa"/>
            <w:shd w:val="clear" w:color="auto" w:fill="auto"/>
            <w:vAlign w:val="center"/>
          </w:tcPr>
          <w:p w:rsidR="004A2426" w:rsidRDefault="004A2426" w:rsidP="00406301">
            <w:pPr>
              <w:jc w:val="center"/>
              <w:rPr>
                <w:szCs w:val="24"/>
              </w:rPr>
            </w:pPr>
            <w:r>
              <w:rPr>
                <w:szCs w:val="24"/>
              </w:rPr>
              <w:t>5</w:t>
            </w:r>
            <w:r>
              <w:rPr>
                <w:szCs w:val="24"/>
              </w:rPr>
              <w:t>年以上</w:t>
            </w:r>
          </w:p>
        </w:tc>
        <w:tc>
          <w:tcPr>
            <w:tcW w:w="1560" w:type="dxa"/>
            <w:shd w:val="clear" w:color="auto" w:fill="auto"/>
            <w:vAlign w:val="center"/>
          </w:tcPr>
          <w:p w:rsidR="004A2426" w:rsidRDefault="004A2426" w:rsidP="0025184F">
            <w:pPr>
              <w:jc w:val="right"/>
              <w:rPr>
                <w:szCs w:val="24"/>
              </w:rPr>
            </w:pPr>
            <w:r>
              <w:rPr>
                <w:szCs w:val="24"/>
              </w:rPr>
              <w:t>5.31%</w:t>
            </w:r>
          </w:p>
        </w:tc>
        <w:tc>
          <w:tcPr>
            <w:tcW w:w="1202" w:type="dxa"/>
            <w:shd w:val="clear" w:color="auto" w:fill="auto"/>
            <w:vAlign w:val="center"/>
          </w:tcPr>
          <w:p w:rsidR="004A2426" w:rsidRDefault="004A2426" w:rsidP="0025184F">
            <w:pPr>
              <w:jc w:val="right"/>
              <w:rPr>
                <w:szCs w:val="24"/>
              </w:rPr>
            </w:pPr>
            <w:r>
              <w:rPr>
                <w:szCs w:val="24"/>
              </w:rPr>
              <w:t>6,662,649.05</w:t>
            </w:r>
          </w:p>
        </w:tc>
      </w:tr>
      <w:tr w:rsidR="004A2426" w:rsidTr="00DA120C">
        <w:tc>
          <w:tcPr>
            <w:tcW w:w="3261" w:type="dxa"/>
            <w:shd w:val="clear" w:color="auto" w:fill="auto"/>
            <w:vAlign w:val="center"/>
          </w:tcPr>
          <w:p w:rsidR="004A2426" w:rsidRDefault="004A2426" w:rsidP="0025184F">
            <w:pPr>
              <w:jc w:val="left"/>
              <w:rPr>
                <w:szCs w:val="24"/>
              </w:rPr>
            </w:pPr>
            <w:r>
              <w:rPr>
                <w:szCs w:val="24"/>
              </w:rPr>
              <w:lastRenderedPageBreak/>
              <w:t>贵港市华晨贸易有限公司</w:t>
            </w:r>
          </w:p>
        </w:tc>
        <w:tc>
          <w:tcPr>
            <w:tcW w:w="1275" w:type="dxa"/>
            <w:shd w:val="clear" w:color="auto" w:fill="auto"/>
            <w:vAlign w:val="center"/>
          </w:tcPr>
          <w:p w:rsidR="004A2426" w:rsidRDefault="004A2426" w:rsidP="00406301">
            <w:pPr>
              <w:jc w:val="center"/>
              <w:rPr>
                <w:szCs w:val="24"/>
              </w:rPr>
            </w:pPr>
            <w:r>
              <w:rPr>
                <w:szCs w:val="24"/>
              </w:rPr>
              <w:t>往来款</w:t>
            </w:r>
          </w:p>
        </w:tc>
        <w:tc>
          <w:tcPr>
            <w:tcW w:w="1276" w:type="dxa"/>
            <w:shd w:val="clear" w:color="auto" w:fill="auto"/>
            <w:vAlign w:val="center"/>
          </w:tcPr>
          <w:p w:rsidR="004A2426" w:rsidRDefault="004A2426" w:rsidP="0025184F">
            <w:pPr>
              <w:jc w:val="right"/>
              <w:rPr>
                <w:szCs w:val="24"/>
              </w:rPr>
            </w:pPr>
            <w:r>
              <w:rPr>
                <w:szCs w:val="24"/>
              </w:rPr>
              <w:t>6,707,326.21</w:t>
            </w:r>
          </w:p>
        </w:tc>
        <w:tc>
          <w:tcPr>
            <w:tcW w:w="992" w:type="dxa"/>
            <w:shd w:val="clear" w:color="auto" w:fill="auto"/>
            <w:vAlign w:val="center"/>
          </w:tcPr>
          <w:p w:rsidR="004A2426" w:rsidRDefault="004A2426" w:rsidP="00406301">
            <w:pPr>
              <w:jc w:val="center"/>
              <w:rPr>
                <w:szCs w:val="24"/>
              </w:rPr>
            </w:pPr>
            <w:r>
              <w:rPr>
                <w:szCs w:val="24"/>
              </w:rPr>
              <w:t>1-2</w:t>
            </w:r>
            <w:r>
              <w:rPr>
                <w:szCs w:val="24"/>
              </w:rPr>
              <w:t>年</w:t>
            </w:r>
          </w:p>
        </w:tc>
        <w:tc>
          <w:tcPr>
            <w:tcW w:w="1560" w:type="dxa"/>
            <w:shd w:val="clear" w:color="auto" w:fill="auto"/>
            <w:vAlign w:val="center"/>
          </w:tcPr>
          <w:p w:rsidR="004A2426" w:rsidRDefault="004A2426" w:rsidP="0025184F">
            <w:pPr>
              <w:jc w:val="right"/>
              <w:rPr>
                <w:szCs w:val="24"/>
              </w:rPr>
            </w:pPr>
            <w:r>
              <w:rPr>
                <w:szCs w:val="24"/>
              </w:rPr>
              <w:t>5.35%</w:t>
            </w:r>
          </w:p>
        </w:tc>
        <w:tc>
          <w:tcPr>
            <w:tcW w:w="1202" w:type="dxa"/>
            <w:shd w:val="clear" w:color="auto" w:fill="auto"/>
            <w:vAlign w:val="center"/>
          </w:tcPr>
          <w:p w:rsidR="004A2426" w:rsidRDefault="004A2426" w:rsidP="0025184F">
            <w:pPr>
              <w:jc w:val="right"/>
              <w:rPr>
                <w:szCs w:val="24"/>
              </w:rPr>
            </w:pPr>
            <w:r>
              <w:rPr>
                <w:szCs w:val="24"/>
              </w:rPr>
              <w:t>6,707,326.21</w:t>
            </w:r>
          </w:p>
        </w:tc>
      </w:tr>
      <w:tr w:rsidR="004A2426" w:rsidTr="00DA120C">
        <w:tc>
          <w:tcPr>
            <w:tcW w:w="3261" w:type="dxa"/>
            <w:shd w:val="clear" w:color="auto" w:fill="auto"/>
            <w:vAlign w:val="center"/>
          </w:tcPr>
          <w:p w:rsidR="004A2426" w:rsidRDefault="004A2426" w:rsidP="00406301">
            <w:pPr>
              <w:jc w:val="center"/>
              <w:rPr>
                <w:szCs w:val="24"/>
              </w:rPr>
            </w:pPr>
            <w:r>
              <w:rPr>
                <w:szCs w:val="24"/>
              </w:rPr>
              <w:t>合计</w:t>
            </w:r>
          </w:p>
        </w:tc>
        <w:tc>
          <w:tcPr>
            <w:tcW w:w="1275" w:type="dxa"/>
            <w:shd w:val="clear" w:color="auto" w:fill="auto"/>
            <w:vAlign w:val="center"/>
          </w:tcPr>
          <w:p w:rsidR="004A2426" w:rsidRDefault="004A2426" w:rsidP="0025184F">
            <w:pPr>
              <w:jc w:val="center"/>
              <w:rPr>
                <w:szCs w:val="24"/>
              </w:rPr>
            </w:pPr>
            <w:r>
              <w:rPr>
                <w:szCs w:val="24"/>
              </w:rPr>
              <w:t>--</w:t>
            </w:r>
          </w:p>
        </w:tc>
        <w:tc>
          <w:tcPr>
            <w:tcW w:w="1276" w:type="dxa"/>
            <w:shd w:val="clear" w:color="auto" w:fill="auto"/>
            <w:vAlign w:val="center"/>
          </w:tcPr>
          <w:p w:rsidR="004A2426" w:rsidRDefault="004A2426" w:rsidP="0025184F">
            <w:pPr>
              <w:jc w:val="right"/>
              <w:rPr>
                <w:szCs w:val="24"/>
              </w:rPr>
            </w:pPr>
            <w:r>
              <w:rPr>
                <w:szCs w:val="24"/>
              </w:rPr>
              <w:t>103,950,188.22</w:t>
            </w:r>
          </w:p>
        </w:tc>
        <w:tc>
          <w:tcPr>
            <w:tcW w:w="992" w:type="dxa"/>
            <w:shd w:val="clear" w:color="auto" w:fill="auto"/>
            <w:vAlign w:val="center"/>
          </w:tcPr>
          <w:p w:rsidR="004A2426" w:rsidRDefault="004A2426" w:rsidP="0025184F">
            <w:pPr>
              <w:jc w:val="center"/>
              <w:rPr>
                <w:szCs w:val="24"/>
              </w:rPr>
            </w:pPr>
            <w:r>
              <w:rPr>
                <w:szCs w:val="24"/>
              </w:rPr>
              <w:t>--</w:t>
            </w:r>
          </w:p>
        </w:tc>
        <w:tc>
          <w:tcPr>
            <w:tcW w:w="1560"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r>
              <w:rPr>
                <w:szCs w:val="24"/>
              </w:rPr>
              <w:t>100,419,038.22</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7、存货</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公司是否需要遵守房地产行业的披露要求</w:t>
      </w:r>
    </w:p>
    <w:p w:rsidR="004A2426" w:rsidRPr="00406301" w:rsidRDefault="004A2426" w:rsidP="00406301">
      <w:pPr>
        <w:spacing w:before="0" w:after="0" w:line="560" w:lineRule="exact"/>
        <w:ind w:firstLineChars="200" w:firstLine="560"/>
        <w:jc w:val="left"/>
        <w:rPr>
          <w:rFonts w:ascii="仿宋" w:eastAsia="仿宋" w:hAnsi="仿宋"/>
          <w:sz w:val="28"/>
          <w:szCs w:val="28"/>
        </w:rPr>
      </w:pPr>
      <w:r w:rsidRPr="00406301">
        <w:rPr>
          <w:rFonts w:ascii="仿宋" w:eastAsia="仿宋" w:hAnsi="仿宋"/>
          <w:sz w:val="28"/>
          <w:szCs w:val="28"/>
        </w:rPr>
        <w:t>否</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（1）存货分类</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68"/>
        <w:gridCol w:w="1368"/>
        <w:gridCol w:w="1367"/>
        <w:gridCol w:w="1367"/>
        <w:gridCol w:w="1367"/>
        <w:gridCol w:w="1367"/>
        <w:gridCol w:w="1367"/>
      </w:tblGrid>
      <w:tr w:rsidR="004A2426" w:rsidTr="00DA120C">
        <w:tc>
          <w:tcPr>
            <w:tcW w:w="1368" w:type="dxa"/>
            <w:vMerge w:val="restart"/>
            <w:shd w:val="clear" w:color="auto" w:fill="auto"/>
            <w:vAlign w:val="center"/>
          </w:tcPr>
          <w:p w:rsidR="004A2426" w:rsidRDefault="004A2426" w:rsidP="0025184F">
            <w:pPr>
              <w:jc w:val="center"/>
              <w:rPr>
                <w:szCs w:val="24"/>
              </w:rPr>
            </w:pPr>
            <w:r>
              <w:rPr>
                <w:szCs w:val="24"/>
              </w:rPr>
              <w:t>项目</w:t>
            </w:r>
          </w:p>
        </w:tc>
        <w:tc>
          <w:tcPr>
            <w:tcW w:w="4102" w:type="dxa"/>
            <w:gridSpan w:val="3"/>
            <w:shd w:val="clear" w:color="auto" w:fill="auto"/>
            <w:vAlign w:val="center"/>
          </w:tcPr>
          <w:p w:rsidR="004A2426" w:rsidRDefault="004A2426" w:rsidP="0025184F">
            <w:pPr>
              <w:jc w:val="center"/>
              <w:rPr>
                <w:szCs w:val="24"/>
              </w:rPr>
            </w:pPr>
            <w:r>
              <w:rPr>
                <w:szCs w:val="24"/>
              </w:rPr>
              <w:t>期末余额</w:t>
            </w:r>
          </w:p>
        </w:tc>
        <w:tc>
          <w:tcPr>
            <w:tcW w:w="4101" w:type="dxa"/>
            <w:gridSpan w:val="3"/>
            <w:shd w:val="clear" w:color="auto" w:fill="auto"/>
            <w:vAlign w:val="center"/>
          </w:tcPr>
          <w:p w:rsidR="004A2426" w:rsidRDefault="004A2426" w:rsidP="0025184F">
            <w:pPr>
              <w:jc w:val="center"/>
              <w:rPr>
                <w:szCs w:val="24"/>
              </w:rPr>
            </w:pPr>
            <w:r>
              <w:rPr>
                <w:szCs w:val="24"/>
              </w:rPr>
              <w:t>期初余额</w:t>
            </w:r>
          </w:p>
        </w:tc>
      </w:tr>
      <w:tr w:rsidR="004A2426" w:rsidTr="00DA120C">
        <w:tc>
          <w:tcPr>
            <w:tcW w:w="1368" w:type="dxa"/>
            <w:vMerge/>
            <w:shd w:val="clear" w:color="auto" w:fill="auto"/>
            <w:vAlign w:val="center"/>
          </w:tcPr>
          <w:p w:rsidR="004A2426" w:rsidRDefault="004A2426" w:rsidP="0025184F">
            <w:pPr>
              <w:jc w:val="center"/>
              <w:rPr>
                <w:szCs w:val="24"/>
              </w:rPr>
            </w:pPr>
          </w:p>
        </w:tc>
        <w:tc>
          <w:tcPr>
            <w:tcW w:w="1368" w:type="dxa"/>
            <w:shd w:val="clear" w:color="auto" w:fill="auto"/>
            <w:vAlign w:val="center"/>
          </w:tcPr>
          <w:p w:rsidR="004A2426" w:rsidRDefault="004A2426" w:rsidP="0025184F">
            <w:pPr>
              <w:jc w:val="center"/>
              <w:rPr>
                <w:szCs w:val="24"/>
              </w:rPr>
            </w:pPr>
            <w:r>
              <w:rPr>
                <w:szCs w:val="24"/>
              </w:rPr>
              <w:t>账面余额</w:t>
            </w:r>
          </w:p>
        </w:tc>
        <w:tc>
          <w:tcPr>
            <w:tcW w:w="1367" w:type="dxa"/>
            <w:shd w:val="clear" w:color="auto" w:fill="auto"/>
            <w:vAlign w:val="center"/>
          </w:tcPr>
          <w:p w:rsidR="004A2426" w:rsidRDefault="004A2426" w:rsidP="0025184F">
            <w:pPr>
              <w:jc w:val="center"/>
              <w:rPr>
                <w:szCs w:val="24"/>
              </w:rPr>
            </w:pPr>
            <w:r>
              <w:rPr>
                <w:szCs w:val="24"/>
              </w:rPr>
              <w:t>跌价准备</w:t>
            </w:r>
          </w:p>
        </w:tc>
        <w:tc>
          <w:tcPr>
            <w:tcW w:w="1367" w:type="dxa"/>
            <w:shd w:val="clear" w:color="auto" w:fill="auto"/>
            <w:vAlign w:val="center"/>
          </w:tcPr>
          <w:p w:rsidR="004A2426" w:rsidRDefault="004A2426" w:rsidP="0025184F">
            <w:pPr>
              <w:jc w:val="center"/>
              <w:rPr>
                <w:szCs w:val="24"/>
              </w:rPr>
            </w:pPr>
            <w:r>
              <w:rPr>
                <w:szCs w:val="24"/>
              </w:rPr>
              <w:t>账面价值</w:t>
            </w:r>
          </w:p>
        </w:tc>
        <w:tc>
          <w:tcPr>
            <w:tcW w:w="1367" w:type="dxa"/>
            <w:shd w:val="clear" w:color="auto" w:fill="auto"/>
            <w:vAlign w:val="center"/>
          </w:tcPr>
          <w:p w:rsidR="004A2426" w:rsidRDefault="004A2426" w:rsidP="0025184F">
            <w:pPr>
              <w:jc w:val="center"/>
              <w:rPr>
                <w:szCs w:val="24"/>
              </w:rPr>
            </w:pPr>
            <w:r>
              <w:rPr>
                <w:szCs w:val="24"/>
              </w:rPr>
              <w:t>账面余额</w:t>
            </w:r>
          </w:p>
        </w:tc>
        <w:tc>
          <w:tcPr>
            <w:tcW w:w="1367" w:type="dxa"/>
            <w:shd w:val="clear" w:color="auto" w:fill="auto"/>
            <w:vAlign w:val="center"/>
          </w:tcPr>
          <w:p w:rsidR="004A2426" w:rsidRDefault="004A2426" w:rsidP="0025184F">
            <w:pPr>
              <w:jc w:val="center"/>
              <w:rPr>
                <w:szCs w:val="24"/>
              </w:rPr>
            </w:pPr>
            <w:r>
              <w:rPr>
                <w:szCs w:val="24"/>
              </w:rPr>
              <w:t>跌价准备</w:t>
            </w:r>
          </w:p>
        </w:tc>
        <w:tc>
          <w:tcPr>
            <w:tcW w:w="1367" w:type="dxa"/>
            <w:shd w:val="clear" w:color="auto" w:fill="auto"/>
            <w:vAlign w:val="center"/>
          </w:tcPr>
          <w:p w:rsidR="004A2426" w:rsidRDefault="004A2426" w:rsidP="0025184F">
            <w:pPr>
              <w:jc w:val="center"/>
              <w:rPr>
                <w:szCs w:val="24"/>
              </w:rPr>
            </w:pPr>
            <w:r>
              <w:rPr>
                <w:szCs w:val="24"/>
              </w:rPr>
              <w:t>账面价值</w:t>
            </w:r>
          </w:p>
        </w:tc>
      </w:tr>
      <w:tr w:rsidR="004A2426" w:rsidTr="00DA120C">
        <w:tc>
          <w:tcPr>
            <w:tcW w:w="1368" w:type="dxa"/>
            <w:shd w:val="clear" w:color="auto" w:fill="auto"/>
            <w:vAlign w:val="center"/>
          </w:tcPr>
          <w:p w:rsidR="004A2426" w:rsidRDefault="004A2426" w:rsidP="0025184F">
            <w:pPr>
              <w:jc w:val="left"/>
              <w:rPr>
                <w:szCs w:val="24"/>
              </w:rPr>
            </w:pPr>
            <w:r>
              <w:rPr>
                <w:szCs w:val="24"/>
              </w:rPr>
              <w:t>原材料</w:t>
            </w:r>
          </w:p>
        </w:tc>
        <w:tc>
          <w:tcPr>
            <w:tcW w:w="1368" w:type="dxa"/>
            <w:shd w:val="clear" w:color="auto" w:fill="auto"/>
            <w:vAlign w:val="center"/>
          </w:tcPr>
          <w:p w:rsidR="004A2426" w:rsidRDefault="004A2426" w:rsidP="0025184F">
            <w:pPr>
              <w:jc w:val="right"/>
              <w:rPr>
                <w:szCs w:val="24"/>
              </w:rPr>
            </w:pPr>
            <w:r>
              <w:rPr>
                <w:szCs w:val="24"/>
              </w:rPr>
              <w:t>6,841,788.19</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6,841,788.19</w:t>
            </w:r>
          </w:p>
        </w:tc>
        <w:tc>
          <w:tcPr>
            <w:tcW w:w="1367" w:type="dxa"/>
            <w:shd w:val="clear" w:color="auto" w:fill="auto"/>
            <w:vAlign w:val="center"/>
          </w:tcPr>
          <w:p w:rsidR="004A2426" w:rsidRDefault="004A2426" w:rsidP="0025184F">
            <w:pPr>
              <w:jc w:val="right"/>
              <w:rPr>
                <w:szCs w:val="24"/>
              </w:rPr>
            </w:pPr>
            <w:r>
              <w:rPr>
                <w:szCs w:val="24"/>
              </w:rPr>
              <w:t>9,787,713.12</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9,787,713.12</w:t>
            </w:r>
          </w:p>
        </w:tc>
      </w:tr>
      <w:tr w:rsidR="004A2426" w:rsidTr="00DA120C">
        <w:tc>
          <w:tcPr>
            <w:tcW w:w="1368" w:type="dxa"/>
            <w:shd w:val="clear" w:color="auto" w:fill="auto"/>
            <w:vAlign w:val="center"/>
          </w:tcPr>
          <w:p w:rsidR="004A2426" w:rsidRDefault="004A2426" w:rsidP="0025184F">
            <w:pPr>
              <w:jc w:val="left"/>
              <w:rPr>
                <w:szCs w:val="24"/>
              </w:rPr>
            </w:pPr>
            <w:r>
              <w:rPr>
                <w:szCs w:val="24"/>
              </w:rPr>
              <w:t>在产品</w:t>
            </w:r>
          </w:p>
        </w:tc>
        <w:tc>
          <w:tcPr>
            <w:tcW w:w="1368" w:type="dxa"/>
            <w:shd w:val="clear" w:color="auto" w:fill="auto"/>
            <w:vAlign w:val="center"/>
          </w:tcPr>
          <w:p w:rsidR="004A2426" w:rsidRDefault="004A2426" w:rsidP="0025184F">
            <w:pPr>
              <w:jc w:val="right"/>
              <w:rPr>
                <w:szCs w:val="24"/>
              </w:rPr>
            </w:pPr>
            <w:r>
              <w:rPr>
                <w:szCs w:val="24"/>
              </w:rPr>
              <w:t>7,812,981.71</w:t>
            </w:r>
          </w:p>
        </w:tc>
        <w:tc>
          <w:tcPr>
            <w:tcW w:w="1367" w:type="dxa"/>
            <w:shd w:val="clear" w:color="auto" w:fill="auto"/>
            <w:vAlign w:val="center"/>
          </w:tcPr>
          <w:p w:rsidR="004A2426" w:rsidRDefault="004A2426" w:rsidP="0025184F">
            <w:pPr>
              <w:jc w:val="right"/>
              <w:rPr>
                <w:szCs w:val="24"/>
              </w:rPr>
            </w:pPr>
            <w:r>
              <w:rPr>
                <w:szCs w:val="24"/>
              </w:rPr>
              <w:t>3,598,157.20</w:t>
            </w:r>
          </w:p>
        </w:tc>
        <w:tc>
          <w:tcPr>
            <w:tcW w:w="1367" w:type="dxa"/>
            <w:shd w:val="clear" w:color="auto" w:fill="auto"/>
            <w:vAlign w:val="center"/>
          </w:tcPr>
          <w:p w:rsidR="004A2426" w:rsidRDefault="004A2426" w:rsidP="0025184F">
            <w:pPr>
              <w:jc w:val="right"/>
              <w:rPr>
                <w:szCs w:val="24"/>
              </w:rPr>
            </w:pPr>
            <w:r>
              <w:rPr>
                <w:szCs w:val="24"/>
              </w:rPr>
              <w:t>4,214,824.51</w:t>
            </w:r>
          </w:p>
        </w:tc>
        <w:tc>
          <w:tcPr>
            <w:tcW w:w="1367" w:type="dxa"/>
            <w:shd w:val="clear" w:color="auto" w:fill="auto"/>
            <w:vAlign w:val="center"/>
          </w:tcPr>
          <w:p w:rsidR="004A2426" w:rsidRDefault="004A2426" w:rsidP="0025184F">
            <w:pPr>
              <w:jc w:val="right"/>
              <w:rPr>
                <w:szCs w:val="24"/>
              </w:rPr>
            </w:pPr>
            <w:r>
              <w:rPr>
                <w:szCs w:val="24"/>
              </w:rPr>
              <w:t>31,898,911.63</w:t>
            </w:r>
          </w:p>
        </w:tc>
        <w:tc>
          <w:tcPr>
            <w:tcW w:w="1367" w:type="dxa"/>
            <w:shd w:val="clear" w:color="auto" w:fill="auto"/>
            <w:vAlign w:val="center"/>
          </w:tcPr>
          <w:p w:rsidR="004A2426" w:rsidRDefault="004A2426" w:rsidP="0025184F">
            <w:pPr>
              <w:jc w:val="right"/>
              <w:rPr>
                <w:szCs w:val="24"/>
              </w:rPr>
            </w:pPr>
            <w:r>
              <w:rPr>
                <w:szCs w:val="24"/>
              </w:rPr>
              <w:t>14,155,203.34</w:t>
            </w:r>
          </w:p>
        </w:tc>
        <w:tc>
          <w:tcPr>
            <w:tcW w:w="1367" w:type="dxa"/>
            <w:shd w:val="clear" w:color="auto" w:fill="auto"/>
            <w:vAlign w:val="center"/>
          </w:tcPr>
          <w:p w:rsidR="004A2426" w:rsidRDefault="004A2426" w:rsidP="0025184F">
            <w:pPr>
              <w:jc w:val="right"/>
              <w:rPr>
                <w:szCs w:val="24"/>
              </w:rPr>
            </w:pPr>
            <w:r>
              <w:rPr>
                <w:szCs w:val="24"/>
              </w:rPr>
              <w:t>17,743,708.29</w:t>
            </w:r>
          </w:p>
        </w:tc>
      </w:tr>
      <w:tr w:rsidR="004A2426" w:rsidTr="00DA120C">
        <w:tc>
          <w:tcPr>
            <w:tcW w:w="1368" w:type="dxa"/>
            <w:shd w:val="clear" w:color="auto" w:fill="auto"/>
            <w:vAlign w:val="center"/>
          </w:tcPr>
          <w:p w:rsidR="004A2426" w:rsidRDefault="004A2426" w:rsidP="0025184F">
            <w:pPr>
              <w:jc w:val="left"/>
              <w:rPr>
                <w:szCs w:val="24"/>
              </w:rPr>
            </w:pPr>
            <w:r>
              <w:rPr>
                <w:szCs w:val="24"/>
              </w:rPr>
              <w:t>库存商品</w:t>
            </w:r>
          </w:p>
        </w:tc>
        <w:tc>
          <w:tcPr>
            <w:tcW w:w="1368" w:type="dxa"/>
            <w:shd w:val="clear" w:color="auto" w:fill="auto"/>
            <w:vAlign w:val="center"/>
          </w:tcPr>
          <w:p w:rsidR="004A2426" w:rsidRDefault="004A2426" w:rsidP="0025184F">
            <w:pPr>
              <w:jc w:val="right"/>
              <w:rPr>
                <w:szCs w:val="24"/>
              </w:rPr>
            </w:pPr>
            <w:r>
              <w:rPr>
                <w:szCs w:val="24"/>
              </w:rPr>
              <w:t>36,944,728.29</w:t>
            </w:r>
          </w:p>
        </w:tc>
        <w:tc>
          <w:tcPr>
            <w:tcW w:w="1367" w:type="dxa"/>
            <w:shd w:val="clear" w:color="auto" w:fill="auto"/>
            <w:vAlign w:val="center"/>
          </w:tcPr>
          <w:p w:rsidR="004A2426" w:rsidRDefault="004A2426" w:rsidP="0025184F">
            <w:pPr>
              <w:jc w:val="right"/>
              <w:rPr>
                <w:szCs w:val="24"/>
              </w:rPr>
            </w:pPr>
            <w:r>
              <w:rPr>
                <w:szCs w:val="24"/>
              </w:rPr>
              <w:t>17,459,399.87</w:t>
            </w:r>
          </w:p>
        </w:tc>
        <w:tc>
          <w:tcPr>
            <w:tcW w:w="1367" w:type="dxa"/>
            <w:shd w:val="clear" w:color="auto" w:fill="auto"/>
            <w:vAlign w:val="center"/>
          </w:tcPr>
          <w:p w:rsidR="004A2426" w:rsidRDefault="004A2426" w:rsidP="0025184F">
            <w:pPr>
              <w:jc w:val="right"/>
              <w:rPr>
                <w:szCs w:val="24"/>
              </w:rPr>
            </w:pPr>
            <w:r>
              <w:rPr>
                <w:szCs w:val="24"/>
              </w:rPr>
              <w:t>19,485,328.42</w:t>
            </w:r>
          </w:p>
        </w:tc>
        <w:tc>
          <w:tcPr>
            <w:tcW w:w="1367" w:type="dxa"/>
            <w:shd w:val="clear" w:color="auto" w:fill="auto"/>
            <w:vAlign w:val="center"/>
          </w:tcPr>
          <w:p w:rsidR="004A2426" w:rsidRDefault="004A2426" w:rsidP="0025184F">
            <w:pPr>
              <w:jc w:val="right"/>
              <w:rPr>
                <w:szCs w:val="24"/>
              </w:rPr>
            </w:pPr>
            <w:r>
              <w:rPr>
                <w:szCs w:val="24"/>
              </w:rPr>
              <w:t>35,255,671.93</w:t>
            </w:r>
          </w:p>
        </w:tc>
        <w:tc>
          <w:tcPr>
            <w:tcW w:w="1367" w:type="dxa"/>
            <w:shd w:val="clear" w:color="auto" w:fill="auto"/>
            <w:vAlign w:val="center"/>
          </w:tcPr>
          <w:p w:rsidR="004A2426" w:rsidRDefault="004A2426" w:rsidP="0025184F">
            <w:pPr>
              <w:jc w:val="right"/>
              <w:rPr>
                <w:szCs w:val="24"/>
              </w:rPr>
            </w:pPr>
            <w:r>
              <w:rPr>
                <w:szCs w:val="24"/>
              </w:rPr>
              <w:t>9,835,137.10</w:t>
            </w:r>
          </w:p>
        </w:tc>
        <w:tc>
          <w:tcPr>
            <w:tcW w:w="1367" w:type="dxa"/>
            <w:shd w:val="clear" w:color="auto" w:fill="auto"/>
            <w:vAlign w:val="center"/>
          </w:tcPr>
          <w:p w:rsidR="004A2426" w:rsidRDefault="004A2426" w:rsidP="0025184F">
            <w:pPr>
              <w:jc w:val="right"/>
              <w:rPr>
                <w:szCs w:val="24"/>
              </w:rPr>
            </w:pPr>
            <w:r>
              <w:rPr>
                <w:szCs w:val="24"/>
              </w:rPr>
              <w:t>25,420,534.83</w:t>
            </w:r>
          </w:p>
        </w:tc>
      </w:tr>
      <w:tr w:rsidR="004A2426" w:rsidTr="00DA120C">
        <w:tc>
          <w:tcPr>
            <w:tcW w:w="1368" w:type="dxa"/>
            <w:shd w:val="clear" w:color="auto" w:fill="auto"/>
            <w:vAlign w:val="center"/>
          </w:tcPr>
          <w:p w:rsidR="004A2426" w:rsidRDefault="004A2426" w:rsidP="0025184F">
            <w:pPr>
              <w:jc w:val="left"/>
              <w:rPr>
                <w:szCs w:val="24"/>
              </w:rPr>
            </w:pPr>
            <w:r>
              <w:rPr>
                <w:szCs w:val="24"/>
              </w:rPr>
              <w:t>周转材料</w:t>
            </w:r>
          </w:p>
        </w:tc>
        <w:tc>
          <w:tcPr>
            <w:tcW w:w="1368" w:type="dxa"/>
            <w:shd w:val="clear" w:color="auto" w:fill="auto"/>
            <w:vAlign w:val="center"/>
          </w:tcPr>
          <w:p w:rsidR="004A2426" w:rsidRDefault="004A2426" w:rsidP="0025184F">
            <w:pPr>
              <w:jc w:val="right"/>
              <w:rPr>
                <w:szCs w:val="24"/>
              </w:rPr>
            </w:pPr>
            <w:r>
              <w:rPr>
                <w:szCs w:val="24"/>
              </w:rPr>
              <w:t>1,663,856.53</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1,663,856.53</w:t>
            </w:r>
          </w:p>
        </w:tc>
        <w:tc>
          <w:tcPr>
            <w:tcW w:w="1367" w:type="dxa"/>
            <w:shd w:val="clear" w:color="auto" w:fill="auto"/>
            <w:vAlign w:val="center"/>
          </w:tcPr>
          <w:p w:rsidR="004A2426" w:rsidRDefault="004A2426" w:rsidP="0025184F">
            <w:pPr>
              <w:jc w:val="right"/>
              <w:rPr>
                <w:szCs w:val="24"/>
              </w:rPr>
            </w:pPr>
            <w:r>
              <w:rPr>
                <w:szCs w:val="24"/>
              </w:rPr>
              <w:t>2,248,117.70</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2,248,117.70</w:t>
            </w:r>
          </w:p>
        </w:tc>
      </w:tr>
      <w:tr w:rsidR="004A2426" w:rsidTr="00DA120C">
        <w:tc>
          <w:tcPr>
            <w:tcW w:w="1368" w:type="dxa"/>
            <w:shd w:val="clear" w:color="auto" w:fill="auto"/>
            <w:vAlign w:val="center"/>
          </w:tcPr>
          <w:p w:rsidR="004A2426" w:rsidRDefault="004A2426" w:rsidP="0025184F">
            <w:pPr>
              <w:jc w:val="left"/>
              <w:rPr>
                <w:szCs w:val="24"/>
              </w:rPr>
            </w:pPr>
            <w:r>
              <w:rPr>
                <w:szCs w:val="24"/>
              </w:rPr>
              <w:t>自制半成品</w:t>
            </w:r>
          </w:p>
        </w:tc>
        <w:tc>
          <w:tcPr>
            <w:tcW w:w="1368" w:type="dxa"/>
            <w:shd w:val="clear" w:color="auto" w:fill="auto"/>
            <w:vAlign w:val="center"/>
          </w:tcPr>
          <w:p w:rsidR="004A2426" w:rsidRDefault="004A2426" w:rsidP="0025184F">
            <w:pPr>
              <w:jc w:val="right"/>
              <w:rPr>
                <w:szCs w:val="24"/>
              </w:rPr>
            </w:pPr>
            <w:r>
              <w:rPr>
                <w:szCs w:val="24"/>
              </w:rPr>
              <w:t>7,274,400.25</w:t>
            </w:r>
          </w:p>
        </w:tc>
        <w:tc>
          <w:tcPr>
            <w:tcW w:w="1367" w:type="dxa"/>
            <w:shd w:val="clear" w:color="auto" w:fill="auto"/>
            <w:vAlign w:val="center"/>
          </w:tcPr>
          <w:p w:rsidR="004A2426" w:rsidRDefault="004A2426" w:rsidP="0025184F">
            <w:pPr>
              <w:jc w:val="right"/>
              <w:rPr>
                <w:szCs w:val="24"/>
              </w:rPr>
            </w:pPr>
            <w:r>
              <w:rPr>
                <w:szCs w:val="24"/>
              </w:rPr>
              <w:t>3,107,536.48</w:t>
            </w:r>
          </w:p>
        </w:tc>
        <w:tc>
          <w:tcPr>
            <w:tcW w:w="1367" w:type="dxa"/>
            <w:shd w:val="clear" w:color="auto" w:fill="auto"/>
            <w:vAlign w:val="center"/>
          </w:tcPr>
          <w:p w:rsidR="004A2426" w:rsidRDefault="004A2426" w:rsidP="0025184F">
            <w:pPr>
              <w:jc w:val="right"/>
              <w:rPr>
                <w:szCs w:val="24"/>
              </w:rPr>
            </w:pPr>
            <w:r>
              <w:rPr>
                <w:szCs w:val="24"/>
              </w:rPr>
              <w:t>4,166,863.77</w:t>
            </w:r>
          </w:p>
        </w:tc>
        <w:tc>
          <w:tcPr>
            <w:tcW w:w="1367" w:type="dxa"/>
            <w:shd w:val="clear" w:color="auto" w:fill="auto"/>
            <w:vAlign w:val="center"/>
          </w:tcPr>
          <w:p w:rsidR="004A2426" w:rsidRDefault="004A2426" w:rsidP="0025184F">
            <w:pPr>
              <w:jc w:val="right"/>
              <w:rPr>
                <w:szCs w:val="24"/>
              </w:rPr>
            </w:pPr>
            <w:r>
              <w:rPr>
                <w:szCs w:val="24"/>
              </w:rPr>
              <w:t>19,924,092.02</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19,924,092.02</w:t>
            </w:r>
          </w:p>
        </w:tc>
      </w:tr>
      <w:tr w:rsidR="004A2426" w:rsidTr="00DA120C">
        <w:tc>
          <w:tcPr>
            <w:tcW w:w="1368" w:type="dxa"/>
            <w:shd w:val="clear" w:color="auto" w:fill="auto"/>
            <w:vAlign w:val="center"/>
          </w:tcPr>
          <w:p w:rsidR="004A2426" w:rsidRDefault="004A2426" w:rsidP="0025184F">
            <w:pPr>
              <w:jc w:val="left"/>
              <w:rPr>
                <w:szCs w:val="24"/>
              </w:rPr>
            </w:pPr>
            <w:r>
              <w:rPr>
                <w:szCs w:val="24"/>
              </w:rPr>
              <w:t>低值易耗品</w:t>
            </w:r>
          </w:p>
        </w:tc>
        <w:tc>
          <w:tcPr>
            <w:tcW w:w="1368" w:type="dxa"/>
            <w:shd w:val="clear" w:color="auto" w:fill="auto"/>
            <w:vAlign w:val="center"/>
          </w:tcPr>
          <w:p w:rsidR="004A2426" w:rsidRDefault="004A2426" w:rsidP="0025184F">
            <w:pPr>
              <w:jc w:val="right"/>
              <w:rPr>
                <w:szCs w:val="24"/>
              </w:rPr>
            </w:pPr>
            <w:r>
              <w:rPr>
                <w:szCs w:val="24"/>
              </w:rPr>
              <w:t>2,027,105.66</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2,027,105.66</w:t>
            </w:r>
          </w:p>
        </w:tc>
        <w:tc>
          <w:tcPr>
            <w:tcW w:w="1367" w:type="dxa"/>
            <w:shd w:val="clear" w:color="auto" w:fill="auto"/>
            <w:vAlign w:val="center"/>
          </w:tcPr>
          <w:p w:rsidR="004A2426" w:rsidRDefault="004A2426" w:rsidP="0025184F">
            <w:pPr>
              <w:jc w:val="right"/>
              <w:rPr>
                <w:szCs w:val="24"/>
              </w:rPr>
            </w:pPr>
            <w:r>
              <w:rPr>
                <w:szCs w:val="24"/>
              </w:rPr>
              <w:t>99,519.39</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99,519.39</w:t>
            </w:r>
          </w:p>
        </w:tc>
      </w:tr>
      <w:tr w:rsidR="004A2426" w:rsidTr="00DA120C">
        <w:tc>
          <w:tcPr>
            <w:tcW w:w="1368" w:type="dxa"/>
            <w:shd w:val="clear" w:color="auto" w:fill="auto"/>
            <w:vAlign w:val="center"/>
          </w:tcPr>
          <w:p w:rsidR="004A2426" w:rsidRDefault="004A2426" w:rsidP="0025184F">
            <w:pPr>
              <w:jc w:val="left"/>
              <w:rPr>
                <w:szCs w:val="24"/>
              </w:rPr>
            </w:pPr>
            <w:r>
              <w:rPr>
                <w:szCs w:val="24"/>
              </w:rPr>
              <w:t>受托加工商品</w:t>
            </w:r>
          </w:p>
        </w:tc>
        <w:tc>
          <w:tcPr>
            <w:tcW w:w="1368" w:type="dxa"/>
            <w:shd w:val="clear" w:color="auto" w:fill="auto"/>
            <w:vAlign w:val="center"/>
          </w:tcPr>
          <w:p w:rsidR="004A2426" w:rsidRDefault="004A2426" w:rsidP="0025184F">
            <w:pPr>
              <w:jc w:val="right"/>
              <w:rPr>
                <w:szCs w:val="24"/>
              </w:rPr>
            </w:pPr>
            <w:r>
              <w:rPr>
                <w:szCs w:val="24"/>
              </w:rPr>
              <w:t>44,852.45</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44,852.45</w:t>
            </w:r>
          </w:p>
        </w:tc>
        <w:tc>
          <w:tcPr>
            <w:tcW w:w="1367" w:type="dxa"/>
            <w:shd w:val="clear" w:color="auto" w:fill="auto"/>
            <w:vAlign w:val="center"/>
          </w:tcPr>
          <w:p w:rsidR="004A2426" w:rsidRDefault="004A2426" w:rsidP="0025184F">
            <w:pPr>
              <w:jc w:val="right"/>
              <w:rPr>
                <w:szCs w:val="24"/>
              </w:rPr>
            </w:pPr>
            <w:r>
              <w:rPr>
                <w:szCs w:val="24"/>
              </w:rPr>
              <w:t>1,890,211.48</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1,890,211.48</w:t>
            </w:r>
          </w:p>
        </w:tc>
      </w:tr>
      <w:tr w:rsidR="004A2426" w:rsidTr="00DA120C">
        <w:tc>
          <w:tcPr>
            <w:tcW w:w="1368" w:type="dxa"/>
            <w:shd w:val="clear" w:color="auto" w:fill="auto"/>
            <w:vAlign w:val="center"/>
          </w:tcPr>
          <w:p w:rsidR="004A2426" w:rsidRDefault="004A2426" w:rsidP="0025184F">
            <w:pPr>
              <w:jc w:val="left"/>
              <w:rPr>
                <w:szCs w:val="24"/>
              </w:rPr>
            </w:pPr>
            <w:r>
              <w:rPr>
                <w:szCs w:val="24"/>
              </w:rPr>
              <w:t>委托加工物资</w:t>
            </w:r>
          </w:p>
        </w:tc>
        <w:tc>
          <w:tcPr>
            <w:tcW w:w="1368" w:type="dxa"/>
            <w:shd w:val="clear" w:color="auto" w:fill="auto"/>
            <w:vAlign w:val="center"/>
          </w:tcPr>
          <w:p w:rsidR="004A2426" w:rsidRDefault="004A2426" w:rsidP="0025184F">
            <w:pPr>
              <w:jc w:val="right"/>
              <w:rPr>
                <w:szCs w:val="24"/>
              </w:rPr>
            </w:pPr>
            <w:r>
              <w:rPr>
                <w:szCs w:val="24"/>
              </w:rPr>
              <w:t>770,405.56</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770,405.56</w:t>
            </w:r>
          </w:p>
        </w:tc>
        <w:tc>
          <w:tcPr>
            <w:tcW w:w="1367" w:type="dxa"/>
            <w:shd w:val="clear" w:color="auto" w:fill="auto"/>
            <w:vAlign w:val="center"/>
          </w:tcPr>
          <w:p w:rsidR="004A2426" w:rsidRDefault="004A2426" w:rsidP="0025184F">
            <w:pPr>
              <w:jc w:val="right"/>
              <w:rPr>
                <w:szCs w:val="24"/>
              </w:rPr>
            </w:pPr>
            <w:r>
              <w:rPr>
                <w:szCs w:val="24"/>
              </w:rPr>
              <w:t>1,171,762.79</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1,171,762.79</w:t>
            </w:r>
          </w:p>
        </w:tc>
      </w:tr>
      <w:tr w:rsidR="004A2426" w:rsidTr="00DA120C">
        <w:tc>
          <w:tcPr>
            <w:tcW w:w="1368" w:type="dxa"/>
            <w:shd w:val="clear" w:color="auto" w:fill="auto"/>
            <w:vAlign w:val="center"/>
          </w:tcPr>
          <w:p w:rsidR="004A2426" w:rsidRDefault="004A2426" w:rsidP="00406301">
            <w:pPr>
              <w:jc w:val="center"/>
              <w:rPr>
                <w:szCs w:val="24"/>
              </w:rPr>
            </w:pPr>
            <w:r>
              <w:rPr>
                <w:szCs w:val="24"/>
              </w:rPr>
              <w:t>合计</w:t>
            </w:r>
          </w:p>
        </w:tc>
        <w:tc>
          <w:tcPr>
            <w:tcW w:w="1368" w:type="dxa"/>
            <w:shd w:val="clear" w:color="auto" w:fill="auto"/>
            <w:vAlign w:val="center"/>
          </w:tcPr>
          <w:p w:rsidR="004A2426" w:rsidRDefault="004A2426" w:rsidP="0025184F">
            <w:pPr>
              <w:jc w:val="right"/>
              <w:rPr>
                <w:szCs w:val="24"/>
              </w:rPr>
            </w:pPr>
            <w:r>
              <w:rPr>
                <w:szCs w:val="24"/>
              </w:rPr>
              <w:t>63,380,118.64</w:t>
            </w:r>
          </w:p>
        </w:tc>
        <w:tc>
          <w:tcPr>
            <w:tcW w:w="1367" w:type="dxa"/>
            <w:shd w:val="clear" w:color="auto" w:fill="auto"/>
            <w:vAlign w:val="center"/>
          </w:tcPr>
          <w:p w:rsidR="004A2426" w:rsidRDefault="004A2426" w:rsidP="0025184F">
            <w:pPr>
              <w:jc w:val="right"/>
              <w:rPr>
                <w:szCs w:val="24"/>
              </w:rPr>
            </w:pPr>
            <w:r>
              <w:rPr>
                <w:szCs w:val="24"/>
              </w:rPr>
              <w:t>24,165,093.55</w:t>
            </w:r>
          </w:p>
        </w:tc>
        <w:tc>
          <w:tcPr>
            <w:tcW w:w="1367" w:type="dxa"/>
            <w:shd w:val="clear" w:color="auto" w:fill="auto"/>
            <w:vAlign w:val="center"/>
          </w:tcPr>
          <w:p w:rsidR="004A2426" w:rsidRDefault="004A2426" w:rsidP="0025184F">
            <w:pPr>
              <w:jc w:val="right"/>
              <w:rPr>
                <w:szCs w:val="24"/>
              </w:rPr>
            </w:pPr>
            <w:r>
              <w:rPr>
                <w:szCs w:val="24"/>
              </w:rPr>
              <w:t>39,215,025.09</w:t>
            </w:r>
          </w:p>
        </w:tc>
        <w:tc>
          <w:tcPr>
            <w:tcW w:w="1367" w:type="dxa"/>
            <w:shd w:val="clear" w:color="auto" w:fill="auto"/>
            <w:vAlign w:val="center"/>
          </w:tcPr>
          <w:p w:rsidR="004A2426" w:rsidRDefault="004A2426" w:rsidP="0025184F">
            <w:pPr>
              <w:jc w:val="right"/>
              <w:rPr>
                <w:szCs w:val="24"/>
              </w:rPr>
            </w:pPr>
            <w:r>
              <w:rPr>
                <w:szCs w:val="24"/>
              </w:rPr>
              <w:t>102,276,000.06</w:t>
            </w:r>
          </w:p>
        </w:tc>
        <w:tc>
          <w:tcPr>
            <w:tcW w:w="1367" w:type="dxa"/>
            <w:shd w:val="clear" w:color="auto" w:fill="auto"/>
            <w:vAlign w:val="center"/>
          </w:tcPr>
          <w:p w:rsidR="004A2426" w:rsidRDefault="004A2426" w:rsidP="0025184F">
            <w:pPr>
              <w:jc w:val="right"/>
              <w:rPr>
                <w:szCs w:val="24"/>
              </w:rPr>
            </w:pPr>
            <w:r>
              <w:rPr>
                <w:szCs w:val="24"/>
              </w:rPr>
              <w:t>23,990,340.44</w:t>
            </w:r>
          </w:p>
        </w:tc>
        <w:tc>
          <w:tcPr>
            <w:tcW w:w="1367" w:type="dxa"/>
            <w:shd w:val="clear" w:color="auto" w:fill="auto"/>
            <w:vAlign w:val="center"/>
          </w:tcPr>
          <w:p w:rsidR="004A2426" w:rsidRDefault="004A2426" w:rsidP="0025184F">
            <w:pPr>
              <w:jc w:val="right"/>
              <w:rPr>
                <w:szCs w:val="24"/>
              </w:rPr>
            </w:pPr>
            <w:r>
              <w:rPr>
                <w:szCs w:val="24"/>
              </w:rPr>
              <w:t>78,285,659.62</w:t>
            </w:r>
          </w:p>
        </w:tc>
      </w:tr>
    </w:tbl>
    <w:p w:rsidR="004A2426" w:rsidRPr="00192928" w:rsidRDefault="004A2426" w:rsidP="00192928">
      <w:pPr>
        <w:spacing w:before="0" w:after="0" w:line="560" w:lineRule="exact"/>
        <w:ind w:firstLineChars="200" w:firstLine="562"/>
        <w:jc w:val="left"/>
        <w:rPr>
          <w:rFonts w:ascii="仿宋" w:eastAsia="仿宋" w:hAnsi="仿宋"/>
          <w:b/>
          <w:sz w:val="28"/>
          <w:szCs w:val="28"/>
        </w:rPr>
      </w:pPr>
      <w:r w:rsidRPr="00192928">
        <w:rPr>
          <w:rFonts w:ascii="仿宋" w:eastAsia="仿宋" w:hAnsi="仿宋"/>
          <w:b/>
          <w:sz w:val="28"/>
          <w:szCs w:val="28"/>
        </w:rPr>
        <w:t>公司是否需遵守《深圳证券交易所行业信息披露指引第4号—上市公司从事种业、种植业务》的披露要求</w:t>
      </w:r>
    </w:p>
    <w:p w:rsidR="00192928" w:rsidRPr="00192928" w:rsidRDefault="00192928" w:rsidP="00192928">
      <w:pPr>
        <w:spacing w:before="0" w:after="0" w:line="560" w:lineRule="exact"/>
        <w:ind w:firstLineChars="200" w:firstLine="560"/>
        <w:jc w:val="left"/>
        <w:rPr>
          <w:rFonts w:ascii="仿宋" w:eastAsia="仿宋" w:hAnsi="仿宋"/>
          <w:sz w:val="28"/>
          <w:szCs w:val="28"/>
        </w:rPr>
      </w:pPr>
      <w:r w:rsidRPr="00192928">
        <w:rPr>
          <w:rFonts w:ascii="仿宋" w:eastAsia="仿宋" w:hAnsi="仿宋" w:hint="eastAsia"/>
          <w:sz w:val="28"/>
          <w:szCs w:val="28"/>
        </w:rPr>
        <w:t>否</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（2）存货跌价准备</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68"/>
        <w:gridCol w:w="1368"/>
        <w:gridCol w:w="1367"/>
        <w:gridCol w:w="1367"/>
        <w:gridCol w:w="1367"/>
        <w:gridCol w:w="1367"/>
        <w:gridCol w:w="1367"/>
      </w:tblGrid>
      <w:tr w:rsidR="004A2426" w:rsidTr="00DA120C">
        <w:tc>
          <w:tcPr>
            <w:tcW w:w="1368" w:type="dxa"/>
            <w:vMerge w:val="restart"/>
            <w:shd w:val="clear" w:color="auto" w:fill="auto"/>
            <w:vAlign w:val="center"/>
          </w:tcPr>
          <w:p w:rsidR="004A2426" w:rsidRDefault="004A2426" w:rsidP="0025184F">
            <w:pPr>
              <w:jc w:val="center"/>
              <w:rPr>
                <w:szCs w:val="24"/>
              </w:rPr>
            </w:pPr>
            <w:r>
              <w:rPr>
                <w:szCs w:val="24"/>
              </w:rPr>
              <w:t>项目</w:t>
            </w:r>
          </w:p>
        </w:tc>
        <w:tc>
          <w:tcPr>
            <w:tcW w:w="1368" w:type="dxa"/>
            <w:vMerge w:val="restart"/>
            <w:shd w:val="clear" w:color="auto" w:fill="auto"/>
            <w:vAlign w:val="center"/>
          </w:tcPr>
          <w:p w:rsidR="004A2426" w:rsidRDefault="004A2426" w:rsidP="0025184F">
            <w:pPr>
              <w:jc w:val="center"/>
              <w:rPr>
                <w:szCs w:val="24"/>
              </w:rPr>
            </w:pPr>
            <w:r>
              <w:rPr>
                <w:szCs w:val="24"/>
              </w:rPr>
              <w:t>期初余额</w:t>
            </w:r>
          </w:p>
        </w:tc>
        <w:tc>
          <w:tcPr>
            <w:tcW w:w="2734" w:type="dxa"/>
            <w:gridSpan w:val="2"/>
            <w:shd w:val="clear" w:color="auto" w:fill="auto"/>
            <w:vAlign w:val="center"/>
          </w:tcPr>
          <w:p w:rsidR="004A2426" w:rsidRDefault="004A2426" w:rsidP="0025184F">
            <w:pPr>
              <w:jc w:val="center"/>
              <w:rPr>
                <w:szCs w:val="24"/>
              </w:rPr>
            </w:pPr>
            <w:r>
              <w:rPr>
                <w:szCs w:val="24"/>
              </w:rPr>
              <w:t>本期增加金额</w:t>
            </w:r>
          </w:p>
        </w:tc>
        <w:tc>
          <w:tcPr>
            <w:tcW w:w="2734" w:type="dxa"/>
            <w:gridSpan w:val="2"/>
            <w:shd w:val="clear" w:color="auto" w:fill="auto"/>
            <w:vAlign w:val="center"/>
          </w:tcPr>
          <w:p w:rsidR="004A2426" w:rsidRDefault="004A2426" w:rsidP="0025184F">
            <w:pPr>
              <w:jc w:val="center"/>
              <w:rPr>
                <w:szCs w:val="24"/>
              </w:rPr>
            </w:pPr>
            <w:r>
              <w:rPr>
                <w:szCs w:val="24"/>
              </w:rPr>
              <w:t>本期减少金额</w:t>
            </w:r>
          </w:p>
        </w:tc>
        <w:tc>
          <w:tcPr>
            <w:tcW w:w="1367" w:type="dxa"/>
            <w:vMerge w:val="restart"/>
            <w:shd w:val="clear" w:color="auto" w:fill="auto"/>
            <w:vAlign w:val="center"/>
          </w:tcPr>
          <w:p w:rsidR="004A2426" w:rsidRDefault="004A2426" w:rsidP="0025184F">
            <w:pPr>
              <w:jc w:val="center"/>
              <w:rPr>
                <w:szCs w:val="24"/>
              </w:rPr>
            </w:pPr>
            <w:r>
              <w:rPr>
                <w:szCs w:val="24"/>
              </w:rPr>
              <w:t>期末余额</w:t>
            </w:r>
          </w:p>
        </w:tc>
      </w:tr>
      <w:tr w:rsidR="004A2426" w:rsidTr="00DA120C">
        <w:tc>
          <w:tcPr>
            <w:tcW w:w="1368" w:type="dxa"/>
            <w:vMerge/>
            <w:shd w:val="clear" w:color="auto" w:fill="auto"/>
            <w:vAlign w:val="center"/>
          </w:tcPr>
          <w:p w:rsidR="004A2426" w:rsidRDefault="004A2426" w:rsidP="0025184F">
            <w:pPr>
              <w:jc w:val="center"/>
              <w:rPr>
                <w:szCs w:val="24"/>
              </w:rPr>
            </w:pPr>
          </w:p>
        </w:tc>
        <w:tc>
          <w:tcPr>
            <w:tcW w:w="1368" w:type="dxa"/>
            <w:vMerge/>
            <w:shd w:val="clear" w:color="auto" w:fill="auto"/>
            <w:vAlign w:val="center"/>
          </w:tcPr>
          <w:p w:rsidR="004A2426" w:rsidRDefault="004A2426" w:rsidP="0025184F">
            <w:pPr>
              <w:jc w:val="center"/>
              <w:rPr>
                <w:szCs w:val="24"/>
              </w:rPr>
            </w:pPr>
          </w:p>
        </w:tc>
        <w:tc>
          <w:tcPr>
            <w:tcW w:w="1367" w:type="dxa"/>
            <w:shd w:val="clear" w:color="auto" w:fill="auto"/>
            <w:vAlign w:val="center"/>
          </w:tcPr>
          <w:p w:rsidR="004A2426" w:rsidRDefault="004A2426" w:rsidP="0025184F">
            <w:pPr>
              <w:jc w:val="center"/>
              <w:rPr>
                <w:szCs w:val="24"/>
              </w:rPr>
            </w:pPr>
            <w:r>
              <w:rPr>
                <w:szCs w:val="24"/>
              </w:rPr>
              <w:t>计提</w:t>
            </w:r>
          </w:p>
        </w:tc>
        <w:tc>
          <w:tcPr>
            <w:tcW w:w="1367" w:type="dxa"/>
            <w:shd w:val="clear" w:color="auto" w:fill="auto"/>
            <w:vAlign w:val="center"/>
          </w:tcPr>
          <w:p w:rsidR="004A2426" w:rsidRDefault="004A2426" w:rsidP="0025184F">
            <w:pPr>
              <w:jc w:val="center"/>
              <w:rPr>
                <w:szCs w:val="24"/>
              </w:rPr>
            </w:pPr>
            <w:r>
              <w:rPr>
                <w:szCs w:val="24"/>
              </w:rPr>
              <w:t>其他</w:t>
            </w:r>
          </w:p>
        </w:tc>
        <w:tc>
          <w:tcPr>
            <w:tcW w:w="1367" w:type="dxa"/>
            <w:shd w:val="clear" w:color="auto" w:fill="auto"/>
            <w:vAlign w:val="center"/>
          </w:tcPr>
          <w:p w:rsidR="004A2426" w:rsidRDefault="004A2426" w:rsidP="0025184F">
            <w:pPr>
              <w:jc w:val="center"/>
              <w:rPr>
                <w:szCs w:val="24"/>
              </w:rPr>
            </w:pPr>
            <w:r>
              <w:rPr>
                <w:szCs w:val="24"/>
              </w:rPr>
              <w:t>转回或转销</w:t>
            </w:r>
          </w:p>
        </w:tc>
        <w:tc>
          <w:tcPr>
            <w:tcW w:w="1367" w:type="dxa"/>
            <w:shd w:val="clear" w:color="auto" w:fill="auto"/>
            <w:vAlign w:val="center"/>
          </w:tcPr>
          <w:p w:rsidR="004A2426" w:rsidRDefault="004A2426" w:rsidP="0025184F">
            <w:pPr>
              <w:jc w:val="center"/>
              <w:rPr>
                <w:szCs w:val="24"/>
              </w:rPr>
            </w:pPr>
            <w:r>
              <w:rPr>
                <w:szCs w:val="24"/>
              </w:rPr>
              <w:t>其他</w:t>
            </w:r>
          </w:p>
        </w:tc>
        <w:tc>
          <w:tcPr>
            <w:tcW w:w="1367" w:type="dxa"/>
            <w:vMerge/>
            <w:shd w:val="clear" w:color="auto" w:fill="auto"/>
            <w:vAlign w:val="center"/>
          </w:tcPr>
          <w:p w:rsidR="004A2426" w:rsidRDefault="004A2426" w:rsidP="0025184F">
            <w:pPr>
              <w:jc w:val="center"/>
              <w:rPr>
                <w:szCs w:val="24"/>
              </w:rPr>
            </w:pPr>
          </w:p>
        </w:tc>
      </w:tr>
      <w:tr w:rsidR="004A2426" w:rsidTr="00DA120C">
        <w:tc>
          <w:tcPr>
            <w:tcW w:w="1368" w:type="dxa"/>
            <w:shd w:val="clear" w:color="auto" w:fill="auto"/>
            <w:vAlign w:val="center"/>
          </w:tcPr>
          <w:p w:rsidR="004A2426" w:rsidRDefault="004A2426" w:rsidP="0025184F">
            <w:pPr>
              <w:jc w:val="left"/>
              <w:rPr>
                <w:szCs w:val="24"/>
              </w:rPr>
            </w:pPr>
            <w:r>
              <w:rPr>
                <w:szCs w:val="24"/>
              </w:rPr>
              <w:t>在产品</w:t>
            </w:r>
          </w:p>
        </w:tc>
        <w:tc>
          <w:tcPr>
            <w:tcW w:w="1368" w:type="dxa"/>
            <w:shd w:val="clear" w:color="auto" w:fill="auto"/>
            <w:vAlign w:val="center"/>
          </w:tcPr>
          <w:p w:rsidR="004A2426" w:rsidRDefault="004A2426" w:rsidP="0025184F">
            <w:pPr>
              <w:jc w:val="right"/>
              <w:rPr>
                <w:szCs w:val="24"/>
              </w:rPr>
            </w:pPr>
            <w:r>
              <w:rPr>
                <w:szCs w:val="24"/>
              </w:rPr>
              <w:t>14,155,203.34</w:t>
            </w:r>
          </w:p>
        </w:tc>
        <w:tc>
          <w:tcPr>
            <w:tcW w:w="1367" w:type="dxa"/>
            <w:shd w:val="clear" w:color="auto" w:fill="auto"/>
            <w:vAlign w:val="center"/>
          </w:tcPr>
          <w:p w:rsidR="004A2426" w:rsidRDefault="004A2426" w:rsidP="0025184F">
            <w:pPr>
              <w:jc w:val="right"/>
              <w:rPr>
                <w:szCs w:val="24"/>
              </w:rPr>
            </w:pPr>
            <w:r>
              <w:rPr>
                <w:szCs w:val="24"/>
              </w:rPr>
              <w:t>3,598,157.20</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14,155,203.34</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3,598,157.20</w:t>
            </w:r>
          </w:p>
        </w:tc>
      </w:tr>
      <w:tr w:rsidR="004A2426" w:rsidTr="00DA120C">
        <w:tc>
          <w:tcPr>
            <w:tcW w:w="1368" w:type="dxa"/>
            <w:shd w:val="clear" w:color="auto" w:fill="auto"/>
            <w:vAlign w:val="center"/>
          </w:tcPr>
          <w:p w:rsidR="004A2426" w:rsidRDefault="004A2426" w:rsidP="0025184F">
            <w:pPr>
              <w:jc w:val="left"/>
              <w:rPr>
                <w:szCs w:val="24"/>
              </w:rPr>
            </w:pPr>
            <w:r>
              <w:rPr>
                <w:szCs w:val="24"/>
              </w:rPr>
              <w:t>库存商品</w:t>
            </w:r>
          </w:p>
        </w:tc>
        <w:tc>
          <w:tcPr>
            <w:tcW w:w="1368" w:type="dxa"/>
            <w:shd w:val="clear" w:color="auto" w:fill="auto"/>
            <w:vAlign w:val="center"/>
          </w:tcPr>
          <w:p w:rsidR="004A2426" w:rsidRDefault="004A2426" w:rsidP="0025184F">
            <w:pPr>
              <w:jc w:val="right"/>
              <w:rPr>
                <w:szCs w:val="24"/>
              </w:rPr>
            </w:pPr>
            <w:r>
              <w:rPr>
                <w:szCs w:val="24"/>
              </w:rPr>
              <w:t>9,835,137.10</w:t>
            </w:r>
          </w:p>
        </w:tc>
        <w:tc>
          <w:tcPr>
            <w:tcW w:w="1367" w:type="dxa"/>
            <w:shd w:val="clear" w:color="auto" w:fill="auto"/>
            <w:vAlign w:val="center"/>
          </w:tcPr>
          <w:p w:rsidR="004A2426" w:rsidRDefault="004A2426" w:rsidP="0025184F">
            <w:pPr>
              <w:jc w:val="right"/>
              <w:rPr>
                <w:szCs w:val="24"/>
              </w:rPr>
            </w:pPr>
            <w:r>
              <w:rPr>
                <w:szCs w:val="24"/>
              </w:rPr>
              <w:t>16,102,251.78</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8,477,989.01</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17,459,399.87</w:t>
            </w:r>
          </w:p>
        </w:tc>
      </w:tr>
      <w:tr w:rsidR="004A2426" w:rsidTr="00DA120C">
        <w:tc>
          <w:tcPr>
            <w:tcW w:w="1368" w:type="dxa"/>
            <w:shd w:val="clear" w:color="auto" w:fill="auto"/>
            <w:vAlign w:val="center"/>
          </w:tcPr>
          <w:p w:rsidR="004A2426" w:rsidRDefault="004A2426" w:rsidP="0025184F">
            <w:pPr>
              <w:jc w:val="left"/>
              <w:rPr>
                <w:szCs w:val="24"/>
              </w:rPr>
            </w:pPr>
            <w:r>
              <w:rPr>
                <w:szCs w:val="24"/>
              </w:rPr>
              <w:t>自制半成品</w:t>
            </w:r>
          </w:p>
        </w:tc>
        <w:tc>
          <w:tcPr>
            <w:tcW w:w="1368"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3,107,536.48</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3,107,536.48</w:t>
            </w:r>
          </w:p>
        </w:tc>
      </w:tr>
      <w:tr w:rsidR="004A2426" w:rsidTr="00DA120C">
        <w:tc>
          <w:tcPr>
            <w:tcW w:w="1368" w:type="dxa"/>
            <w:shd w:val="clear" w:color="auto" w:fill="auto"/>
            <w:vAlign w:val="center"/>
          </w:tcPr>
          <w:p w:rsidR="004A2426" w:rsidRDefault="004A2426" w:rsidP="00406301">
            <w:pPr>
              <w:jc w:val="center"/>
              <w:rPr>
                <w:szCs w:val="24"/>
              </w:rPr>
            </w:pPr>
            <w:r>
              <w:rPr>
                <w:szCs w:val="24"/>
              </w:rPr>
              <w:t>合计</w:t>
            </w:r>
          </w:p>
        </w:tc>
        <w:tc>
          <w:tcPr>
            <w:tcW w:w="1368" w:type="dxa"/>
            <w:shd w:val="clear" w:color="auto" w:fill="auto"/>
            <w:vAlign w:val="center"/>
          </w:tcPr>
          <w:p w:rsidR="004A2426" w:rsidRDefault="004A2426" w:rsidP="0025184F">
            <w:pPr>
              <w:jc w:val="right"/>
              <w:rPr>
                <w:szCs w:val="24"/>
              </w:rPr>
            </w:pPr>
            <w:r>
              <w:rPr>
                <w:szCs w:val="24"/>
              </w:rPr>
              <w:t>23,990,340.44</w:t>
            </w:r>
          </w:p>
        </w:tc>
        <w:tc>
          <w:tcPr>
            <w:tcW w:w="1367" w:type="dxa"/>
            <w:shd w:val="clear" w:color="auto" w:fill="auto"/>
            <w:vAlign w:val="center"/>
          </w:tcPr>
          <w:p w:rsidR="004A2426" w:rsidRDefault="004A2426" w:rsidP="0025184F">
            <w:pPr>
              <w:jc w:val="right"/>
              <w:rPr>
                <w:szCs w:val="24"/>
              </w:rPr>
            </w:pPr>
            <w:r>
              <w:rPr>
                <w:szCs w:val="24"/>
              </w:rPr>
              <w:t>22,807,945.46</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22,633,192.35</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24,165,093.55</w:t>
            </w:r>
          </w:p>
        </w:tc>
      </w:tr>
    </w:tbl>
    <w:p w:rsidR="004A2426" w:rsidRPr="00406301" w:rsidRDefault="004A2426" w:rsidP="00406301">
      <w:pPr>
        <w:spacing w:before="0" w:after="0" w:line="560" w:lineRule="exact"/>
        <w:ind w:firstLineChars="200" w:firstLine="560"/>
        <w:jc w:val="left"/>
        <w:rPr>
          <w:rFonts w:ascii="仿宋" w:eastAsia="仿宋" w:hAnsi="仿宋"/>
          <w:sz w:val="28"/>
          <w:szCs w:val="28"/>
        </w:rPr>
      </w:pPr>
      <w:r w:rsidRPr="00406301">
        <w:rPr>
          <w:rFonts w:ascii="仿宋" w:eastAsia="仿宋" w:hAnsi="仿宋" w:hint="eastAsia"/>
          <w:sz w:val="28"/>
          <w:szCs w:val="28"/>
        </w:rPr>
        <w:t>注：可变现净值以资产负债表日取得最可靠的证据估计的售价为基础</w:t>
      </w:r>
      <w:r w:rsidRPr="00406301">
        <w:rPr>
          <w:rFonts w:ascii="仿宋" w:eastAsia="仿宋" w:hAnsi="仿宋" w:hint="eastAsia"/>
          <w:sz w:val="28"/>
          <w:szCs w:val="28"/>
        </w:rPr>
        <w:lastRenderedPageBreak/>
        <w:t>并考虑持有存货的目的确定；本期转回存货跌价准备的原因为因价值回升而转回跌价准备。</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（3）存货期末余额含有借款费用资本化金额的说明</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8、划分为持有待售的资产</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1276"/>
        <w:gridCol w:w="1134"/>
        <w:gridCol w:w="1418"/>
        <w:gridCol w:w="1773"/>
      </w:tblGrid>
      <w:tr w:rsidR="004A2426" w:rsidTr="00DA120C">
        <w:tc>
          <w:tcPr>
            <w:tcW w:w="3969" w:type="dxa"/>
            <w:shd w:val="clear" w:color="auto" w:fill="auto"/>
            <w:vAlign w:val="center"/>
          </w:tcPr>
          <w:p w:rsidR="004A2426" w:rsidRDefault="004A2426" w:rsidP="0025184F">
            <w:pPr>
              <w:jc w:val="center"/>
              <w:rPr>
                <w:szCs w:val="24"/>
              </w:rPr>
            </w:pPr>
            <w:r>
              <w:rPr>
                <w:szCs w:val="24"/>
              </w:rPr>
              <w:t>项目</w:t>
            </w:r>
          </w:p>
        </w:tc>
        <w:tc>
          <w:tcPr>
            <w:tcW w:w="1276" w:type="dxa"/>
            <w:shd w:val="clear" w:color="auto" w:fill="auto"/>
            <w:vAlign w:val="center"/>
          </w:tcPr>
          <w:p w:rsidR="004A2426" w:rsidRDefault="004A2426" w:rsidP="0025184F">
            <w:pPr>
              <w:jc w:val="center"/>
              <w:rPr>
                <w:szCs w:val="24"/>
              </w:rPr>
            </w:pPr>
            <w:r>
              <w:rPr>
                <w:szCs w:val="24"/>
              </w:rPr>
              <w:t>期末账面价值</w:t>
            </w:r>
          </w:p>
        </w:tc>
        <w:tc>
          <w:tcPr>
            <w:tcW w:w="1134" w:type="dxa"/>
            <w:shd w:val="clear" w:color="auto" w:fill="auto"/>
            <w:vAlign w:val="center"/>
          </w:tcPr>
          <w:p w:rsidR="004A2426" w:rsidRDefault="004A2426" w:rsidP="0025184F">
            <w:pPr>
              <w:jc w:val="center"/>
              <w:rPr>
                <w:szCs w:val="24"/>
              </w:rPr>
            </w:pPr>
            <w:r>
              <w:rPr>
                <w:szCs w:val="24"/>
              </w:rPr>
              <w:t>公允价值</w:t>
            </w:r>
          </w:p>
        </w:tc>
        <w:tc>
          <w:tcPr>
            <w:tcW w:w="1418" w:type="dxa"/>
            <w:shd w:val="clear" w:color="auto" w:fill="auto"/>
            <w:vAlign w:val="center"/>
          </w:tcPr>
          <w:p w:rsidR="004A2426" w:rsidRDefault="004A2426" w:rsidP="0025184F">
            <w:pPr>
              <w:jc w:val="center"/>
              <w:rPr>
                <w:szCs w:val="24"/>
              </w:rPr>
            </w:pPr>
            <w:r>
              <w:rPr>
                <w:szCs w:val="24"/>
              </w:rPr>
              <w:t>预计处置费用</w:t>
            </w:r>
          </w:p>
        </w:tc>
        <w:tc>
          <w:tcPr>
            <w:tcW w:w="1773" w:type="dxa"/>
            <w:shd w:val="clear" w:color="auto" w:fill="auto"/>
            <w:vAlign w:val="center"/>
          </w:tcPr>
          <w:p w:rsidR="004A2426" w:rsidRDefault="004A2426" w:rsidP="0025184F">
            <w:pPr>
              <w:jc w:val="center"/>
              <w:rPr>
                <w:szCs w:val="24"/>
              </w:rPr>
            </w:pPr>
            <w:r>
              <w:rPr>
                <w:szCs w:val="24"/>
              </w:rPr>
              <w:t>预计处置时间</w:t>
            </w:r>
          </w:p>
        </w:tc>
      </w:tr>
      <w:tr w:rsidR="004A2426" w:rsidTr="00DA120C">
        <w:tc>
          <w:tcPr>
            <w:tcW w:w="3969" w:type="dxa"/>
            <w:shd w:val="clear" w:color="auto" w:fill="auto"/>
            <w:vAlign w:val="center"/>
          </w:tcPr>
          <w:p w:rsidR="004A2426" w:rsidRDefault="004A2426" w:rsidP="0025184F">
            <w:pPr>
              <w:jc w:val="left"/>
              <w:rPr>
                <w:szCs w:val="24"/>
              </w:rPr>
            </w:pPr>
            <w:r>
              <w:rPr>
                <w:szCs w:val="24"/>
              </w:rPr>
              <w:t>“</w:t>
            </w:r>
            <w:r>
              <w:rPr>
                <w:szCs w:val="24"/>
              </w:rPr>
              <w:t>三旧</w:t>
            </w:r>
            <w:r>
              <w:rPr>
                <w:szCs w:val="24"/>
              </w:rPr>
              <w:t>”</w:t>
            </w:r>
            <w:r>
              <w:rPr>
                <w:szCs w:val="24"/>
              </w:rPr>
              <w:t>改造项目地块及地上建筑物</w:t>
            </w:r>
          </w:p>
        </w:tc>
        <w:tc>
          <w:tcPr>
            <w:tcW w:w="1276" w:type="dxa"/>
            <w:shd w:val="clear" w:color="auto" w:fill="auto"/>
            <w:vAlign w:val="center"/>
          </w:tcPr>
          <w:p w:rsidR="004A2426" w:rsidRDefault="004A2426" w:rsidP="0025184F">
            <w:pPr>
              <w:jc w:val="right"/>
              <w:rPr>
                <w:szCs w:val="24"/>
              </w:rPr>
            </w:pPr>
            <w:r>
              <w:rPr>
                <w:szCs w:val="24"/>
              </w:rPr>
              <w:t>4,733,495.82</w:t>
            </w:r>
          </w:p>
        </w:tc>
        <w:tc>
          <w:tcPr>
            <w:tcW w:w="1134" w:type="dxa"/>
            <w:shd w:val="clear" w:color="auto" w:fill="auto"/>
            <w:vAlign w:val="center"/>
          </w:tcPr>
          <w:p w:rsidR="004A2426" w:rsidRDefault="004A2426" w:rsidP="0025184F">
            <w:pPr>
              <w:jc w:val="right"/>
              <w:rPr>
                <w:szCs w:val="24"/>
              </w:rPr>
            </w:pPr>
            <w:r>
              <w:rPr>
                <w:szCs w:val="24"/>
              </w:rPr>
              <w:t>8,429,720.00</w:t>
            </w:r>
          </w:p>
        </w:tc>
        <w:tc>
          <w:tcPr>
            <w:tcW w:w="1418" w:type="dxa"/>
            <w:shd w:val="clear" w:color="auto" w:fill="auto"/>
            <w:vAlign w:val="center"/>
          </w:tcPr>
          <w:p w:rsidR="004A2426" w:rsidRDefault="004A2426" w:rsidP="0025184F">
            <w:pPr>
              <w:jc w:val="right"/>
              <w:rPr>
                <w:szCs w:val="24"/>
              </w:rPr>
            </w:pPr>
          </w:p>
        </w:tc>
        <w:tc>
          <w:tcPr>
            <w:tcW w:w="1773" w:type="dxa"/>
            <w:shd w:val="clear" w:color="auto" w:fill="auto"/>
            <w:vAlign w:val="center"/>
          </w:tcPr>
          <w:p w:rsidR="004A2426" w:rsidRDefault="004A2426" w:rsidP="0025184F">
            <w:pPr>
              <w:jc w:val="left"/>
              <w:rPr>
                <w:szCs w:val="24"/>
              </w:rPr>
            </w:pPr>
            <w:r>
              <w:rPr>
                <w:szCs w:val="24"/>
              </w:rPr>
              <w:t>2017</w:t>
            </w:r>
            <w:r>
              <w:rPr>
                <w:szCs w:val="24"/>
              </w:rPr>
              <w:t>年</w:t>
            </w:r>
            <w:r>
              <w:rPr>
                <w:szCs w:val="24"/>
              </w:rPr>
              <w:t>06</w:t>
            </w:r>
            <w:r>
              <w:rPr>
                <w:szCs w:val="24"/>
              </w:rPr>
              <w:t>月</w:t>
            </w:r>
            <w:r>
              <w:rPr>
                <w:szCs w:val="24"/>
              </w:rPr>
              <w:t>30</w:t>
            </w:r>
            <w:r>
              <w:rPr>
                <w:szCs w:val="24"/>
              </w:rPr>
              <w:t>日</w:t>
            </w:r>
            <w:r w:rsidR="000C5885">
              <w:rPr>
                <w:rFonts w:hint="eastAsia"/>
                <w:szCs w:val="24"/>
              </w:rPr>
              <w:t>前</w:t>
            </w:r>
          </w:p>
        </w:tc>
      </w:tr>
      <w:tr w:rsidR="004A2426" w:rsidTr="00DA120C">
        <w:tc>
          <w:tcPr>
            <w:tcW w:w="3969" w:type="dxa"/>
            <w:shd w:val="clear" w:color="auto" w:fill="auto"/>
            <w:vAlign w:val="center"/>
          </w:tcPr>
          <w:p w:rsidR="004A2426" w:rsidRDefault="004A2426" w:rsidP="00406301">
            <w:pPr>
              <w:jc w:val="center"/>
              <w:rPr>
                <w:szCs w:val="24"/>
              </w:rPr>
            </w:pPr>
            <w:r>
              <w:rPr>
                <w:szCs w:val="24"/>
              </w:rPr>
              <w:t>合计</w:t>
            </w:r>
          </w:p>
        </w:tc>
        <w:tc>
          <w:tcPr>
            <w:tcW w:w="1276" w:type="dxa"/>
            <w:shd w:val="clear" w:color="auto" w:fill="auto"/>
            <w:vAlign w:val="center"/>
          </w:tcPr>
          <w:p w:rsidR="004A2426" w:rsidRDefault="004A2426" w:rsidP="0025184F">
            <w:pPr>
              <w:jc w:val="right"/>
              <w:rPr>
                <w:szCs w:val="24"/>
              </w:rPr>
            </w:pPr>
            <w:r>
              <w:rPr>
                <w:szCs w:val="24"/>
              </w:rPr>
              <w:t>4,733,495.82</w:t>
            </w:r>
          </w:p>
        </w:tc>
        <w:tc>
          <w:tcPr>
            <w:tcW w:w="1134" w:type="dxa"/>
            <w:shd w:val="clear" w:color="auto" w:fill="auto"/>
            <w:vAlign w:val="center"/>
          </w:tcPr>
          <w:p w:rsidR="004A2426" w:rsidRDefault="004A2426" w:rsidP="0025184F">
            <w:pPr>
              <w:jc w:val="right"/>
              <w:rPr>
                <w:szCs w:val="24"/>
              </w:rPr>
            </w:pPr>
            <w:r>
              <w:rPr>
                <w:szCs w:val="24"/>
              </w:rPr>
              <w:t>8,429,720.00</w:t>
            </w:r>
          </w:p>
        </w:tc>
        <w:tc>
          <w:tcPr>
            <w:tcW w:w="1418" w:type="dxa"/>
            <w:shd w:val="clear" w:color="auto" w:fill="auto"/>
            <w:vAlign w:val="center"/>
          </w:tcPr>
          <w:p w:rsidR="004A2426" w:rsidRDefault="004A2426" w:rsidP="0025184F">
            <w:pPr>
              <w:jc w:val="right"/>
              <w:rPr>
                <w:szCs w:val="24"/>
              </w:rPr>
            </w:pPr>
          </w:p>
        </w:tc>
        <w:tc>
          <w:tcPr>
            <w:tcW w:w="1773" w:type="dxa"/>
            <w:shd w:val="clear" w:color="auto" w:fill="auto"/>
            <w:vAlign w:val="center"/>
          </w:tcPr>
          <w:p w:rsidR="004A2426" w:rsidRDefault="004A2426" w:rsidP="0025184F">
            <w:pPr>
              <w:jc w:val="center"/>
              <w:rPr>
                <w:szCs w:val="24"/>
              </w:rPr>
            </w:pPr>
            <w:r>
              <w:rPr>
                <w:szCs w:val="24"/>
              </w:rPr>
              <w:t>--</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其他说明：</w:t>
      </w:r>
    </w:p>
    <w:p w:rsidR="004A2426" w:rsidRPr="00406301" w:rsidRDefault="004A2426" w:rsidP="00406301">
      <w:pPr>
        <w:spacing w:before="0" w:after="0" w:line="560" w:lineRule="exact"/>
        <w:ind w:firstLineChars="200" w:firstLine="560"/>
        <w:jc w:val="left"/>
        <w:rPr>
          <w:rFonts w:ascii="仿宋" w:eastAsia="仿宋" w:hAnsi="仿宋"/>
          <w:sz w:val="28"/>
          <w:szCs w:val="28"/>
        </w:rPr>
      </w:pPr>
      <w:r w:rsidRPr="00406301">
        <w:rPr>
          <w:rFonts w:ascii="仿宋" w:eastAsia="仿宋" w:hAnsi="仿宋" w:hint="eastAsia"/>
          <w:sz w:val="28"/>
          <w:szCs w:val="28"/>
        </w:rPr>
        <w:t>划分为持有待售的资产的具体情况见本附注十四、</w:t>
      </w:r>
      <w:r w:rsidRPr="00406301">
        <w:rPr>
          <w:rFonts w:ascii="仿宋" w:eastAsia="仿宋" w:hAnsi="仿宋"/>
          <w:sz w:val="28"/>
          <w:szCs w:val="28"/>
        </w:rPr>
        <w:t>“</w:t>
      </w:r>
      <w:r w:rsidRPr="00406301">
        <w:rPr>
          <w:rFonts w:ascii="仿宋" w:eastAsia="仿宋" w:hAnsi="仿宋" w:hint="eastAsia"/>
          <w:sz w:val="28"/>
          <w:szCs w:val="28"/>
        </w:rPr>
        <w:t>重要资产出售</w:t>
      </w:r>
      <w:r w:rsidRPr="00406301">
        <w:rPr>
          <w:rFonts w:ascii="仿宋" w:eastAsia="仿宋" w:hAnsi="仿宋"/>
          <w:sz w:val="28"/>
          <w:szCs w:val="28"/>
        </w:rPr>
        <w:t>”</w:t>
      </w:r>
      <w:r w:rsidRPr="00406301">
        <w:rPr>
          <w:rFonts w:ascii="仿宋" w:eastAsia="仿宋" w:hAnsi="仿宋" w:hint="eastAsia"/>
          <w:sz w:val="28"/>
          <w:szCs w:val="28"/>
        </w:rPr>
        <w:t>。</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9、其他流动资产</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1"/>
        <w:gridCol w:w="3191"/>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1" w:type="dxa"/>
            <w:shd w:val="clear" w:color="auto" w:fill="auto"/>
            <w:vAlign w:val="center"/>
          </w:tcPr>
          <w:p w:rsidR="004A2426" w:rsidRDefault="004A2426" w:rsidP="0025184F">
            <w:pPr>
              <w:jc w:val="center"/>
              <w:rPr>
                <w:szCs w:val="24"/>
              </w:rPr>
            </w:pPr>
            <w:r>
              <w:rPr>
                <w:szCs w:val="24"/>
              </w:rPr>
              <w:t>期末余额</w:t>
            </w:r>
          </w:p>
        </w:tc>
        <w:tc>
          <w:tcPr>
            <w:tcW w:w="3191"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待抵扣进项税</w:t>
            </w:r>
          </w:p>
        </w:tc>
        <w:tc>
          <w:tcPr>
            <w:tcW w:w="3191" w:type="dxa"/>
            <w:shd w:val="clear" w:color="auto" w:fill="auto"/>
            <w:vAlign w:val="center"/>
          </w:tcPr>
          <w:p w:rsidR="004A2426" w:rsidRDefault="004A2426" w:rsidP="0025184F">
            <w:pPr>
              <w:jc w:val="right"/>
              <w:rPr>
                <w:szCs w:val="24"/>
              </w:rPr>
            </w:pPr>
            <w:r>
              <w:rPr>
                <w:szCs w:val="24"/>
              </w:rPr>
              <w:t>17,282,839.46</w:t>
            </w:r>
          </w:p>
        </w:tc>
        <w:tc>
          <w:tcPr>
            <w:tcW w:w="3191" w:type="dxa"/>
            <w:shd w:val="clear" w:color="auto" w:fill="auto"/>
            <w:vAlign w:val="center"/>
          </w:tcPr>
          <w:p w:rsidR="004A2426" w:rsidRDefault="004A2426" w:rsidP="0025184F">
            <w:pPr>
              <w:jc w:val="right"/>
              <w:rPr>
                <w:szCs w:val="24"/>
              </w:rPr>
            </w:pPr>
            <w:r>
              <w:rPr>
                <w:szCs w:val="24"/>
              </w:rPr>
              <w:t>24,204,725.30</w:t>
            </w:r>
          </w:p>
        </w:tc>
      </w:tr>
      <w:tr w:rsidR="004A2426" w:rsidTr="00DA120C">
        <w:tc>
          <w:tcPr>
            <w:tcW w:w="3187" w:type="dxa"/>
            <w:shd w:val="clear" w:color="auto" w:fill="auto"/>
            <w:vAlign w:val="center"/>
          </w:tcPr>
          <w:p w:rsidR="004A2426" w:rsidRDefault="004A2426" w:rsidP="0025184F">
            <w:pPr>
              <w:jc w:val="left"/>
              <w:rPr>
                <w:szCs w:val="24"/>
              </w:rPr>
            </w:pPr>
            <w:r>
              <w:rPr>
                <w:szCs w:val="24"/>
              </w:rPr>
              <w:t>待处理流动资产损益</w:t>
            </w:r>
          </w:p>
        </w:tc>
        <w:tc>
          <w:tcPr>
            <w:tcW w:w="3191" w:type="dxa"/>
            <w:shd w:val="clear" w:color="auto" w:fill="auto"/>
            <w:vAlign w:val="center"/>
          </w:tcPr>
          <w:p w:rsidR="004A2426" w:rsidRDefault="004A2426" w:rsidP="0025184F">
            <w:pPr>
              <w:jc w:val="right"/>
              <w:rPr>
                <w:szCs w:val="24"/>
              </w:rPr>
            </w:pPr>
          </w:p>
        </w:tc>
        <w:tc>
          <w:tcPr>
            <w:tcW w:w="3191" w:type="dxa"/>
            <w:shd w:val="clear" w:color="auto" w:fill="auto"/>
            <w:vAlign w:val="center"/>
          </w:tcPr>
          <w:p w:rsidR="004A2426" w:rsidRDefault="004A2426" w:rsidP="0025184F">
            <w:pPr>
              <w:jc w:val="right"/>
              <w:rPr>
                <w:szCs w:val="24"/>
              </w:rPr>
            </w:pPr>
            <w:r>
              <w:rPr>
                <w:szCs w:val="24"/>
              </w:rPr>
              <w:t>108,768.66</w:t>
            </w:r>
          </w:p>
        </w:tc>
      </w:tr>
      <w:tr w:rsidR="004A2426" w:rsidTr="00DA120C">
        <w:tc>
          <w:tcPr>
            <w:tcW w:w="3187" w:type="dxa"/>
            <w:shd w:val="clear" w:color="auto" w:fill="auto"/>
            <w:vAlign w:val="center"/>
          </w:tcPr>
          <w:p w:rsidR="004A2426" w:rsidRDefault="004A2426" w:rsidP="0025184F">
            <w:pPr>
              <w:jc w:val="left"/>
              <w:rPr>
                <w:szCs w:val="24"/>
              </w:rPr>
            </w:pPr>
            <w:r>
              <w:rPr>
                <w:szCs w:val="24"/>
              </w:rPr>
              <w:t>应收土地分成款</w:t>
            </w:r>
          </w:p>
        </w:tc>
        <w:tc>
          <w:tcPr>
            <w:tcW w:w="3191" w:type="dxa"/>
            <w:shd w:val="clear" w:color="auto" w:fill="auto"/>
            <w:vAlign w:val="center"/>
          </w:tcPr>
          <w:p w:rsidR="004A2426" w:rsidRDefault="004A2426" w:rsidP="0025184F">
            <w:pPr>
              <w:jc w:val="right"/>
              <w:rPr>
                <w:szCs w:val="24"/>
              </w:rPr>
            </w:pPr>
            <w:r>
              <w:rPr>
                <w:szCs w:val="24"/>
              </w:rPr>
              <w:t>204,208,444.31</w:t>
            </w:r>
          </w:p>
        </w:tc>
        <w:tc>
          <w:tcPr>
            <w:tcW w:w="3191"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406301">
            <w:pPr>
              <w:jc w:val="center"/>
              <w:rPr>
                <w:szCs w:val="24"/>
              </w:rPr>
            </w:pPr>
            <w:r>
              <w:rPr>
                <w:szCs w:val="24"/>
              </w:rPr>
              <w:t>合计</w:t>
            </w:r>
          </w:p>
        </w:tc>
        <w:tc>
          <w:tcPr>
            <w:tcW w:w="3191" w:type="dxa"/>
            <w:shd w:val="clear" w:color="auto" w:fill="auto"/>
            <w:vAlign w:val="center"/>
          </w:tcPr>
          <w:p w:rsidR="004A2426" w:rsidRDefault="004A2426" w:rsidP="0025184F">
            <w:pPr>
              <w:jc w:val="right"/>
              <w:rPr>
                <w:szCs w:val="24"/>
              </w:rPr>
            </w:pPr>
            <w:r>
              <w:rPr>
                <w:szCs w:val="24"/>
              </w:rPr>
              <w:t>221,491,283.77</w:t>
            </w:r>
          </w:p>
        </w:tc>
        <w:tc>
          <w:tcPr>
            <w:tcW w:w="3191" w:type="dxa"/>
            <w:shd w:val="clear" w:color="auto" w:fill="auto"/>
            <w:vAlign w:val="center"/>
          </w:tcPr>
          <w:p w:rsidR="004A2426" w:rsidRDefault="004A2426" w:rsidP="0025184F">
            <w:pPr>
              <w:jc w:val="right"/>
              <w:rPr>
                <w:szCs w:val="24"/>
              </w:rPr>
            </w:pPr>
            <w:r>
              <w:rPr>
                <w:szCs w:val="24"/>
              </w:rPr>
              <w:t>24,313,493.96</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10、可供出售金融资产</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（1）可供出售金融资产情况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00"/>
        <w:gridCol w:w="1195"/>
        <w:gridCol w:w="1196"/>
        <w:gridCol w:w="1196"/>
        <w:gridCol w:w="1248"/>
        <w:gridCol w:w="1367"/>
        <w:gridCol w:w="1367"/>
      </w:tblGrid>
      <w:tr w:rsidR="004A2426" w:rsidTr="00DA120C">
        <w:tc>
          <w:tcPr>
            <w:tcW w:w="2000" w:type="dxa"/>
            <w:vMerge w:val="restart"/>
            <w:shd w:val="clear" w:color="auto" w:fill="auto"/>
            <w:vAlign w:val="center"/>
          </w:tcPr>
          <w:p w:rsidR="004A2426" w:rsidRDefault="004A2426" w:rsidP="0025184F">
            <w:pPr>
              <w:jc w:val="center"/>
              <w:rPr>
                <w:szCs w:val="24"/>
              </w:rPr>
            </w:pPr>
            <w:r>
              <w:rPr>
                <w:szCs w:val="24"/>
              </w:rPr>
              <w:t>项目</w:t>
            </w:r>
          </w:p>
        </w:tc>
        <w:tc>
          <w:tcPr>
            <w:tcW w:w="3587" w:type="dxa"/>
            <w:gridSpan w:val="3"/>
            <w:shd w:val="clear" w:color="auto" w:fill="auto"/>
            <w:vAlign w:val="center"/>
          </w:tcPr>
          <w:p w:rsidR="004A2426" w:rsidRDefault="004A2426" w:rsidP="0025184F">
            <w:pPr>
              <w:jc w:val="center"/>
              <w:rPr>
                <w:szCs w:val="24"/>
              </w:rPr>
            </w:pPr>
            <w:r>
              <w:rPr>
                <w:szCs w:val="24"/>
              </w:rPr>
              <w:t>期末余额</w:t>
            </w:r>
          </w:p>
        </w:tc>
        <w:tc>
          <w:tcPr>
            <w:tcW w:w="3982" w:type="dxa"/>
            <w:gridSpan w:val="3"/>
            <w:shd w:val="clear" w:color="auto" w:fill="auto"/>
            <w:vAlign w:val="center"/>
          </w:tcPr>
          <w:p w:rsidR="004A2426" w:rsidRDefault="004A2426" w:rsidP="0025184F">
            <w:pPr>
              <w:jc w:val="center"/>
              <w:rPr>
                <w:szCs w:val="24"/>
              </w:rPr>
            </w:pPr>
            <w:r>
              <w:rPr>
                <w:szCs w:val="24"/>
              </w:rPr>
              <w:t>期初余额</w:t>
            </w:r>
          </w:p>
        </w:tc>
      </w:tr>
      <w:tr w:rsidR="004A2426" w:rsidTr="00DA120C">
        <w:tc>
          <w:tcPr>
            <w:tcW w:w="2000" w:type="dxa"/>
            <w:vMerge/>
            <w:shd w:val="clear" w:color="auto" w:fill="auto"/>
            <w:vAlign w:val="center"/>
          </w:tcPr>
          <w:p w:rsidR="004A2426" w:rsidRDefault="004A2426" w:rsidP="0025184F">
            <w:pPr>
              <w:jc w:val="center"/>
              <w:rPr>
                <w:szCs w:val="24"/>
              </w:rPr>
            </w:pPr>
          </w:p>
        </w:tc>
        <w:tc>
          <w:tcPr>
            <w:tcW w:w="1195" w:type="dxa"/>
            <w:shd w:val="clear" w:color="auto" w:fill="auto"/>
            <w:vAlign w:val="center"/>
          </w:tcPr>
          <w:p w:rsidR="004A2426" w:rsidRDefault="004A2426" w:rsidP="0025184F">
            <w:pPr>
              <w:jc w:val="center"/>
              <w:rPr>
                <w:szCs w:val="24"/>
              </w:rPr>
            </w:pPr>
            <w:r>
              <w:rPr>
                <w:szCs w:val="24"/>
              </w:rPr>
              <w:t>账面余额</w:t>
            </w:r>
          </w:p>
        </w:tc>
        <w:tc>
          <w:tcPr>
            <w:tcW w:w="1196" w:type="dxa"/>
            <w:shd w:val="clear" w:color="auto" w:fill="auto"/>
            <w:vAlign w:val="center"/>
          </w:tcPr>
          <w:p w:rsidR="004A2426" w:rsidRDefault="004A2426" w:rsidP="0025184F">
            <w:pPr>
              <w:jc w:val="center"/>
              <w:rPr>
                <w:szCs w:val="24"/>
              </w:rPr>
            </w:pPr>
            <w:r>
              <w:rPr>
                <w:szCs w:val="24"/>
              </w:rPr>
              <w:t>减值准备</w:t>
            </w:r>
          </w:p>
        </w:tc>
        <w:tc>
          <w:tcPr>
            <w:tcW w:w="1196" w:type="dxa"/>
            <w:shd w:val="clear" w:color="auto" w:fill="auto"/>
            <w:vAlign w:val="center"/>
          </w:tcPr>
          <w:p w:rsidR="004A2426" w:rsidRDefault="004A2426" w:rsidP="0025184F">
            <w:pPr>
              <w:jc w:val="center"/>
              <w:rPr>
                <w:szCs w:val="24"/>
              </w:rPr>
            </w:pPr>
            <w:r>
              <w:rPr>
                <w:szCs w:val="24"/>
              </w:rPr>
              <w:t>账面价值</w:t>
            </w:r>
          </w:p>
        </w:tc>
        <w:tc>
          <w:tcPr>
            <w:tcW w:w="1248" w:type="dxa"/>
            <w:shd w:val="clear" w:color="auto" w:fill="auto"/>
            <w:vAlign w:val="center"/>
          </w:tcPr>
          <w:p w:rsidR="004A2426" w:rsidRDefault="004A2426" w:rsidP="0025184F">
            <w:pPr>
              <w:jc w:val="center"/>
              <w:rPr>
                <w:szCs w:val="24"/>
              </w:rPr>
            </w:pPr>
            <w:r>
              <w:rPr>
                <w:szCs w:val="24"/>
              </w:rPr>
              <w:t>账面余额</w:t>
            </w:r>
          </w:p>
        </w:tc>
        <w:tc>
          <w:tcPr>
            <w:tcW w:w="1367" w:type="dxa"/>
            <w:shd w:val="clear" w:color="auto" w:fill="auto"/>
            <w:vAlign w:val="center"/>
          </w:tcPr>
          <w:p w:rsidR="004A2426" w:rsidRDefault="004A2426" w:rsidP="0025184F">
            <w:pPr>
              <w:jc w:val="center"/>
              <w:rPr>
                <w:szCs w:val="24"/>
              </w:rPr>
            </w:pPr>
            <w:r>
              <w:rPr>
                <w:szCs w:val="24"/>
              </w:rPr>
              <w:t>减值准备</w:t>
            </w:r>
          </w:p>
        </w:tc>
        <w:tc>
          <w:tcPr>
            <w:tcW w:w="1367" w:type="dxa"/>
            <w:shd w:val="clear" w:color="auto" w:fill="auto"/>
            <w:vAlign w:val="center"/>
          </w:tcPr>
          <w:p w:rsidR="004A2426" w:rsidRDefault="004A2426" w:rsidP="0025184F">
            <w:pPr>
              <w:jc w:val="center"/>
              <w:rPr>
                <w:szCs w:val="24"/>
              </w:rPr>
            </w:pPr>
            <w:r>
              <w:rPr>
                <w:szCs w:val="24"/>
              </w:rPr>
              <w:t>账面价值</w:t>
            </w:r>
          </w:p>
        </w:tc>
      </w:tr>
      <w:tr w:rsidR="004A2426" w:rsidTr="00DA120C">
        <w:tc>
          <w:tcPr>
            <w:tcW w:w="2000" w:type="dxa"/>
            <w:shd w:val="clear" w:color="auto" w:fill="auto"/>
            <w:vAlign w:val="center"/>
          </w:tcPr>
          <w:p w:rsidR="004A2426" w:rsidRDefault="004A2426" w:rsidP="0025184F">
            <w:pPr>
              <w:jc w:val="left"/>
              <w:rPr>
                <w:szCs w:val="24"/>
              </w:rPr>
            </w:pPr>
            <w:r>
              <w:rPr>
                <w:szCs w:val="24"/>
              </w:rPr>
              <w:t>可供出售权益工具：</w:t>
            </w:r>
          </w:p>
        </w:tc>
        <w:tc>
          <w:tcPr>
            <w:tcW w:w="1195" w:type="dxa"/>
            <w:shd w:val="clear" w:color="auto" w:fill="auto"/>
            <w:vAlign w:val="center"/>
          </w:tcPr>
          <w:p w:rsidR="004A2426" w:rsidRDefault="004A2426" w:rsidP="0025184F">
            <w:pPr>
              <w:jc w:val="right"/>
              <w:rPr>
                <w:szCs w:val="24"/>
              </w:rPr>
            </w:pPr>
            <w:r>
              <w:rPr>
                <w:szCs w:val="24"/>
              </w:rPr>
              <w:t>3,700,000.00</w:t>
            </w:r>
          </w:p>
        </w:tc>
        <w:tc>
          <w:tcPr>
            <w:tcW w:w="1196" w:type="dxa"/>
            <w:shd w:val="clear" w:color="auto" w:fill="auto"/>
            <w:vAlign w:val="center"/>
          </w:tcPr>
          <w:p w:rsidR="004A2426" w:rsidRDefault="004A2426" w:rsidP="0025184F">
            <w:pPr>
              <w:jc w:val="right"/>
              <w:rPr>
                <w:szCs w:val="24"/>
              </w:rPr>
            </w:pPr>
            <w:r>
              <w:rPr>
                <w:szCs w:val="24"/>
              </w:rPr>
              <w:t>1,500,000.00</w:t>
            </w:r>
          </w:p>
        </w:tc>
        <w:tc>
          <w:tcPr>
            <w:tcW w:w="1196" w:type="dxa"/>
            <w:shd w:val="clear" w:color="auto" w:fill="auto"/>
            <w:vAlign w:val="center"/>
          </w:tcPr>
          <w:p w:rsidR="004A2426" w:rsidRDefault="004A2426" w:rsidP="0025184F">
            <w:pPr>
              <w:jc w:val="right"/>
              <w:rPr>
                <w:szCs w:val="24"/>
              </w:rPr>
            </w:pPr>
            <w:r>
              <w:rPr>
                <w:szCs w:val="24"/>
              </w:rPr>
              <w:t>2,200,000.00</w:t>
            </w:r>
          </w:p>
        </w:tc>
        <w:tc>
          <w:tcPr>
            <w:tcW w:w="1248" w:type="dxa"/>
            <w:shd w:val="clear" w:color="auto" w:fill="auto"/>
            <w:vAlign w:val="center"/>
          </w:tcPr>
          <w:p w:rsidR="004A2426" w:rsidRDefault="004A2426" w:rsidP="0025184F">
            <w:pPr>
              <w:jc w:val="right"/>
              <w:rPr>
                <w:szCs w:val="24"/>
              </w:rPr>
            </w:pPr>
            <w:r>
              <w:rPr>
                <w:szCs w:val="24"/>
              </w:rPr>
              <w:t>3,700,000.00</w:t>
            </w:r>
          </w:p>
        </w:tc>
        <w:tc>
          <w:tcPr>
            <w:tcW w:w="1367" w:type="dxa"/>
            <w:shd w:val="clear" w:color="auto" w:fill="auto"/>
            <w:vAlign w:val="center"/>
          </w:tcPr>
          <w:p w:rsidR="004A2426" w:rsidRDefault="004A2426" w:rsidP="0025184F">
            <w:pPr>
              <w:jc w:val="right"/>
              <w:rPr>
                <w:szCs w:val="24"/>
              </w:rPr>
            </w:pPr>
            <w:r>
              <w:rPr>
                <w:szCs w:val="24"/>
              </w:rPr>
              <w:t>1,500,000.00</w:t>
            </w:r>
          </w:p>
        </w:tc>
        <w:tc>
          <w:tcPr>
            <w:tcW w:w="1367" w:type="dxa"/>
            <w:shd w:val="clear" w:color="auto" w:fill="auto"/>
            <w:vAlign w:val="center"/>
          </w:tcPr>
          <w:p w:rsidR="004A2426" w:rsidRDefault="004A2426" w:rsidP="0025184F">
            <w:pPr>
              <w:jc w:val="right"/>
              <w:rPr>
                <w:szCs w:val="24"/>
              </w:rPr>
            </w:pPr>
            <w:r>
              <w:rPr>
                <w:szCs w:val="24"/>
              </w:rPr>
              <w:t>2,200,000.00</w:t>
            </w:r>
          </w:p>
        </w:tc>
      </w:tr>
      <w:tr w:rsidR="004A2426" w:rsidTr="00DA120C">
        <w:tc>
          <w:tcPr>
            <w:tcW w:w="2000" w:type="dxa"/>
            <w:shd w:val="clear" w:color="auto" w:fill="auto"/>
            <w:vAlign w:val="center"/>
          </w:tcPr>
          <w:p w:rsidR="004A2426" w:rsidRDefault="004A2426" w:rsidP="0025184F">
            <w:pPr>
              <w:jc w:val="left"/>
              <w:rPr>
                <w:szCs w:val="24"/>
              </w:rPr>
            </w:pPr>
            <w:r>
              <w:rPr>
                <w:szCs w:val="24"/>
              </w:rPr>
              <w:t xml:space="preserve">　　按成本计量的</w:t>
            </w:r>
          </w:p>
        </w:tc>
        <w:tc>
          <w:tcPr>
            <w:tcW w:w="1195" w:type="dxa"/>
            <w:shd w:val="clear" w:color="auto" w:fill="auto"/>
            <w:vAlign w:val="center"/>
          </w:tcPr>
          <w:p w:rsidR="004A2426" w:rsidRDefault="004A2426" w:rsidP="0025184F">
            <w:pPr>
              <w:jc w:val="right"/>
              <w:rPr>
                <w:szCs w:val="24"/>
              </w:rPr>
            </w:pPr>
            <w:r>
              <w:rPr>
                <w:szCs w:val="24"/>
              </w:rPr>
              <w:t>3,700,000.00</w:t>
            </w:r>
          </w:p>
        </w:tc>
        <w:tc>
          <w:tcPr>
            <w:tcW w:w="1196" w:type="dxa"/>
            <w:shd w:val="clear" w:color="auto" w:fill="auto"/>
            <w:vAlign w:val="center"/>
          </w:tcPr>
          <w:p w:rsidR="004A2426" w:rsidRDefault="004A2426" w:rsidP="0025184F">
            <w:pPr>
              <w:jc w:val="right"/>
              <w:rPr>
                <w:szCs w:val="24"/>
              </w:rPr>
            </w:pPr>
            <w:r>
              <w:rPr>
                <w:szCs w:val="24"/>
              </w:rPr>
              <w:t>1,500,000.00</w:t>
            </w:r>
          </w:p>
        </w:tc>
        <w:tc>
          <w:tcPr>
            <w:tcW w:w="1196" w:type="dxa"/>
            <w:shd w:val="clear" w:color="auto" w:fill="auto"/>
            <w:vAlign w:val="center"/>
          </w:tcPr>
          <w:p w:rsidR="004A2426" w:rsidRDefault="004A2426" w:rsidP="0025184F">
            <w:pPr>
              <w:jc w:val="right"/>
              <w:rPr>
                <w:szCs w:val="24"/>
              </w:rPr>
            </w:pPr>
            <w:r>
              <w:rPr>
                <w:szCs w:val="24"/>
              </w:rPr>
              <w:t>2,200,000.00</w:t>
            </w:r>
          </w:p>
        </w:tc>
        <w:tc>
          <w:tcPr>
            <w:tcW w:w="1248" w:type="dxa"/>
            <w:shd w:val="clear" w:color="auto" w:fill="auto"/>
            <w:vAlign w:val="center"/>
          </w:tcPr>
          <w:p w:rsidR="004A2426" w:rsidRDefault="004A2426" w:rsidP="0025184F">
            <w:pPr>
              <w:jc w:val="right"/>
              <w:rPr>
                <w:szCs w:val="24"/>
              </w:rPr>
            </w:pPr>
            <w:r>
              <w:rPr>
                <w:szCs w:val="24"/>
              </w:rPr>
              <w:t>3,700,000.00</w:t>
            </w:r>
          </w:p>
        </w:tc>
        <w:tc>
          <w:tcPr>
            <w:tcW w:w="1367" w:type="dxa"/>
            <w:shd w:val="clear" w:color="auto" w:fill="auto"/>
            <w:vAlign w:val="center"/>
          </w:tcPr>
          <w:p w:rsidR="004A2426" w:rsidRDefault="004A2426" w:rsidP="0025184F">
            <w:pPr>
              <w:jc w:val="right"/>
              <w:rPr>
                <w:szCs w:val="24"/>
              </w:rPr>
            </w:pPr>
            <w:r>
              <w:rPr>
                <w:szCs w:val="24"/>
              </w:rPr>
              <w:t>1,500,000.00</w:t>
            </w:r>
          </w:p>
        </w:tc>
        <w:tc>
          <w:tcPr>
            <w:tcW w:w="1367" w:type="dxa"/>
            <w:shd w:val="clear" w:color="auto" w:fill="auto"/>
            <w:vAlign w:val="center"/>
          </w:tcPr>
          <w:p w:rsidR="004A2426" w:rsidRDefault="004A2426" w:rsidP="0025184F">
            <w:pPr>
              <w:jc w:val="right"/>
              <w:rPr>
                <w:szCs w:val="24"/>
              </w:rPr>
            </w:pPr>
            <w:r>
              <w:rPr>
                <w:szCs w:val="24"/>
              </w:rPr>
              <w:t>2,200,000.00</w:t>
            </w:r>
          </w:p>
        </w:tc>
      </w:tr>
      <w:tr w:rsidR="004A2426" w:rsidTr="00DA120C">
        <w:tc>
          <w:tcPr>
            <w:tcW w:w="2000" w:type="dxa"/>
            <w:shd w:val="clear" w:color="auto" w:fill="auto"/>
            <w:vAlign w:val="center"/>
          </w:tcPr>
          <w:p w:rsidR="004A2426" w:rsidRDefault="004A2426" w:rsidP="00406301">
            <w:pPr>
              <w:jc w:val="center"/>
              <w:rPr>
                <w:szCs w:val="24"/>
              </w:rPr>
            </w:pPr>
            <w:r>
              <w:rPr>
                <w:szCs w:val="24"/>
              </w:rPr>
              <w:t>合计</w:t>
            </w:r>
          </w:p>
        </w:tc>
        <w:tc>
          <w:tcPr>
            <w:tcW w:w="1195" w:type="dxa"/>
            <w:shd w:val="clear" w:color="auto" w:fill="auto"/>
            <w:vAlign w:val="center"/>
          </w:tcPr>
          <w:p w:rsidR="004A2426" w:rsidRDefault="004A2426" w:rsidP="0025184F">
            <w:pPr>
              <w:jc w:val="right"/>
              <w:rPr>
                <w:szCs w:val="24"/>
              </w:rPr>
            </w:pPr>
            <w:r>
              <w:rPr>
                <w:szCs w:val="24"/>
              </w:rPr>
              <w:t>3,700,000.00</w:t>
            </w:r>
          </w:p>
        </w:tc>
        <w:tc>
          <w:tcPr>
            <w:tcW w:w="1196" w:type="dxa"/>
            <w:shd w:val="clear" w:color="auto" w:fill="auto"/>
            <w:vAlign w:val="center"/>
          </w:tcPr>
          <w:p w:rsidR="004A2426" w:rsidRDefault="004A2426" w:rsidP="0025184F">
            <w:pPr>
              <w:jc w:val="right"/>
              <w:rPr>
                <w:szCs w:val="24"/>
              </w:rPr>
            </w:pPr>
            <w:r>
              <w:rPr>
                <w:szCs w:val="24"/>
              </w:rPr>
              <w:t>1,500,000.00</w:t>
            </w:r>
          </w:p>
        </w:tc>
        <w:tc>
          <w:tcPr>
            <w:tcW w:w="1196" w:type="dxa"/>
            <w:shd w:val="clear" w:color="auto" w:fill="auto"/>
            <w:vAlign w:val="center"/>
          </w:tcPr>
          <w:p w:rsidR="004A2426" w:rsidRDefault="004A2426" w:rsidP="0025184F">
            <w:pPr>
              <w:jc w:val="right"/>
              <w:rPr>
                <w:szCs w:val="24"/>
              </w:rPr>
            </w:pPr>
            <w:r>
              <w:rPr>
                <w:szCs w:val="24"/>
              </w:rPr>
              <w:t>2,200,000.00</w:t>
            </w:r>
          </w:p>
        </w:tc>
        <w:tc>
          <w:tcPr>
            <w:tcW w:w="1248" w:type="dxa"/>
            <w:shd w:val="clear" w:color="auto" w:fill="auto"/>
            <w:vAlign w:val="center"/>
          </w:tcPr>
          <w:p w:rsidR="004A2426" w:rsidRDefault="004A2426" w:rsidP="0025184F">
            <w:pPr>
              <w:jc w:val="right"/>
              <w:rPr>
                <w:szCs w:val="24"/>
              </w:rPr>
            </w:pPr>
            <w:r>
              <w:rPr>
                <w:szCs w:val="24"/>
              </w:rPr>
              <w:t>3,700,000.00</w:t>
            </w:r>
          </w:p>
        </w:tc>
        <w:tc>
          <w:tcPr>
            <w:tcW w:w="1367" w:type="dxa"/>
            <w:shd w:val="clear" w:color="auto" w:fill="auto"/>
            <w:vAlign w:val="center"/>
          </w:tcPr>
          <w:p w:rsidR="004A2426" w:rsidRDefault="004A2426" w:rsidP="0025184F">
            <w:pPr>
              <w:jc w:val="right"/>
              <w:rPr>
                <w:szCs w:val="24"/>
              </w:rPr>
            </w:pPr>
            <w:r>
              <w:rPr>
                <w:szCs w:val="24"/>
              </w:rPr>
              <w:t>1,500,000.00</w:t>
            </w:r>
          </w:p>
        </w:tc>
        <w:tc>
          <w:tcPr>
            <w:tcW w:w="1367" w:type="dxa"/>
            <w:shd w:val="clear" w:color="auto" w:fill="auto"/>
            <w:vAlign w:val="center"/>
          </w:tcPr>
          <w:p w:rsidR="004A2426" w:rsidRDefault="004A2426" w:rsidP="0025184F">
            <w:pPr>
              <w:jc w:val="right"/>
              <w:rPr>
                <w:szCs w:val="24"/>
              </w:rPr>
            </w:pPr>
            <w:r>
              <w:rPr>
                <w:szCs w:val="24"/>
              </w:rPr>
              <w:t>2,200,000.00</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（2）期末按成本计量的可供出售金融资产</w:t>
      </w:r>
    </w:p>
    <w:p w:rsidR="004A2426" w:rsidRDefault="004A2426" w:rsidP="004A2426">
      <w:pPr>
        <w:jc w:val="right"/>
        <w:rPr>
          <w:szCs w:val="24"/>
        </w:rPr>
      </w:pPr>
      <w:r>
        <w:rPr>
          <w:szCs w:val="24"/>
        </w:rPr>
        <w:t>单位：元</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27"/>
        <w:gridCol w:w="1134"/>
        <w:gridCol w:w="425"/>
        <w:gridCol w:w="425"/>
        <w:gridCol w:w="1134"/>
        <w:gridCol w:w="1162"/>
        <w:gridCol w:w="425"/>
        <w:gridCol w:w="426"/>
        <w:gridCol w:w="1134"/>
        <w:gridCol w:w="850"/>
        <w:gridCol w:w="709"/>
      </w:tblGrid>
      <w:tr w:rsidR="004A2426" w:rsidTr="00DA120C">
        <w:tc>
          <w:tcPr>
            <w:tcW w:w="2127" w:type="dxa"/>
            <w:vMerge w:val="restart"/>
            <w:shd w:val="clear" w:color="auto" w:fill="auto"/>
            <w:vAlign w:val="center"/>
          </w:tcPr>
          <w:p w:rsidR="004A2426" w:rsidRDefault="004A2426" w:rsidP="0025184F">
            <w:pPr>
              <w:jc w:val="center"/>
              <w:rPr>
                <w:szCs w:val="24"/>
              </w:rPr>
            </w:pPr>
            <w:r>
              <w:rPr>
                <w:szCs w:val="24"/>
              </w:rPr>
              <w:t>被投资单位</w:t>
            </w:r>
          </w:p>
        </w:tc>
        <w:tc>
          <w:tcPr>
            <w:tcW w:w="3118" w:type="dxa"/>
            <w:gridSpan w:val="4"/>
            <w:shd w:val="clear" w:color="auto" w:fill="auto"/>
            <w:vAlign w:val="center"/>
          </w:tcPr>
          <w:p w:rsidR="004A2426" w:rsidRDefault="004A2426" w:rsidP="0025184F">
            <w:pPr>
              <w:jc w:val="center"/>
              <w:rPr>
                <w:szCs w:val="24"/>
              </w:rPr>
            </w:pPr>
            <w:r>
              <w:rPr>
                <w:szCs w:val="24"/>
              </w:rPr>
              <w:t>账面余额</w:t>
            </w:r>
          </w:p>
        </w:tc>
        <w:tc>
          <w:tcPr>
            <w:tcW w:w="3147" w:type="dxa"/>
            <w:gridSpan w:val="4"/>
            <w:shd w:val="clear" w:color="auto" w:fill="auto"/>
            <w:vAlign w:val="center"/>
          </w:tcPr>
          <w:p w:rsidR="004A2426" w:rsidRDefault="004A2426" w:rsidP="0025184F">
            <w:pPr>
              <w:jc w:val="center"/>
              <w:rPr>
                <w:szCs w:val="24"/>
              </w:rPr>
            </w:pPr>
            <w:r>
              <w:rPr>
                <w:szCs w:val="24"/>
              </w:rPr>
              <w:t>减值准备</w:t>
            </w:r>
          </w:p>
        </w:tc>
        <w:tc>
          <w:tcPr>
            <w:tcW w:w="850" w:type="dxa"/>
            <w:vMerge w:val="restart"/>
            <w:shd w:val="clear" w:color="auto" w:fill="auto"/>
            <w:vAlign w:val="center"/>
          </w:tcPr>
          <w:p w:rsidR="004A2426" w:rsidRDefault="004A2426" w:rsidP="0025184F">
            <w:pPr>
              <w:jc w:val="center"/>
              <w:rPr>
                <w:szCs w:val="24"/>
              </w:rPr>
            </w:pPr>
            <w:r>
              <w:rPr>
                <w:szCs w:val="24"/>
              </w:rPr>
              <w:t>在被投资单位持股比例</w:t>
            </w:r>
          </w:p>
        </w:tc>
        <w:tc>
          <w:tcPr>
            <w:tcW w:w="709" w:type="dxa"/>
            <w:vMerge w:val="restart"/>
            <w:shd w:val="clear" w:color="auto" w:fill="auto"/>
            <w:vAlign w:val="center"/>
          </w:tcPr>
          <w:p w:rsidR="004A2426" w:rsidRDefault="004A2426" w:rsidP="0025184F">
            <w:pPr>
              <w:jc w:val="center"/>
              <w:rPr>
                <w:szCs w:val="24"/>
              </w:rPr>
            </w:pPr>
            <w:r>
              <w:rPr>
                <w:szCs w:val="24"/>
              </w:rPr>
              <w:t>本期现金红利</w:t>
            </w:r>
          </w:p>
        </w:tc>
      </w:tr>
      <w:tr w:rsidR="00406301" w:rsidTr="00DA120C">
        <w:tc>
          <w:tcPr>
            <w:tcW w:w="2127" w:type="dxa"/>
            <w:vMerge/>
            <w:shd w:val="clear" w:color="auto" w:fill="auto"/>
            <w:vAlign w:val="center"/>
          </w:tcPr>
          <w:p w:rsidR="004A2426" w:rsidRDefault="004A2426" w:rsidP="0025184F">
            <w:pPr>
              <w:jc w:val="center"/>
              <w:rPr>
                <w:szCs w:val="24"/>
              </w:rPr>
            </w:pPr>
          </w:p>
        </w:tc>
        <w:tc>
          <w:tcPr>
            <w:tcW w:w="1134" w:type="dxa"/>
            <w:shd w:val="clear" w:color="auto" w:fill="auto"/>
            <w:vAlign w:val="center"/>
          </w:tcPr>
          <w:p w:rsidR="004A2426" w:rsidRDefault="004A2426" w:rsidP="0025184F">
            <w:pPr>
              <w:jc w:val="center"/>
              <w:rPr>
                <w:szCs w:val="24"/>
              </w:rPr>
            </w:pPr>
            <w:r>
              <w:rPr>
                <w:szCs w:val="24"/>
              </w:rPr>
              <w:t>期初</w:t>
            </w:r>
          </w:p>
        </w:tc>
        <w:tc>
          <w:tcPr>
            <w:tcW w:w="425" w:type="dxa"/>
            <w:shd w:val="clear" w:color="auto" w:fill="auto"/>
            <w:vAlign w:val="center"/>
          </w:tcPr>
          <w:p w:rsidR="004A2426" w:rsidRDefault="004A2426" w:rsidP="0025184F">
            <w:pPr>
              <w:jc w:val="center"/>
              <w:rPr>
                <w:szCs w:val="24"/>
              </w:rPr>
            </w:pPr>
            <w:r>
              <w:rPr>
                <w:szCs w:val="24"/>
              </w:rPr>
              <w:t>本期</w:t>
            </w:r>
            <w:r>
              <w:rPr>
                <w:szCs w:val="24"/>
              </w:rPr>
              <w:lastRenderedPageBreak/>
              <w:t>增加</w:t>
            </w:r>
          </w:p>
        </w:tc>
        <w:tc>
          <w:tcPr>
            <w:tcW w:w="425" w:type="dxa"/>
            <w:shd w:val="clear" w:color="auto" w:fill="auto"/>
            <w:vAlign w:val="center"/>
          </w:tcPr>
          <w:p w:rsidR="004A2426" w:rsidRDefault="004A2426" w:rsidP="0025184F">
            <w:pPr>
              <w:jc w:val="center"/>
              <w:rPr>
                <w:szCs w:val="24"/>
              </w:rPr>
            </w:pPr>
            <w:r>
              <w:rPr>
                <w:szCs w:val="24"/>
              </w:rPr>
              <w:lastRenderedPageBreak/>
              <w:t>本期</w:t>
            </w:r>
            <w:r>
              <w:rPr>
                <w:szCs w:val="24"/>
              </w:rPr>
              <w:lastRenderedPageBreak/>
              <w:t>减少</w:t>
            </w:r>
          </w:p>
        </w:tc>
        <w:tc>
          <w:tcPr>
            <w:tcW w:w="1134" w:type="dxa"/>
            <w:shd w:val="clear" w:color="auto" w:fill="auto"/>
            <w:vAlign w:val="center"/>
          </w:tcPr>
          <w:p w:rsidR="004A2426" w:rsidRDefault="004A2426" w:rsidP="0025184F">
            <w:pPr>
              <w:jc w:val="center"/>
              <w:rPr>
                <w:szCs w:val="24"/>
              </w:rPr>
            </w:pPr>
            <w:r>
              <w:rPr>
                <w:szCs w:val="24"/>
              </w:rPr>
              <w:lastRenderedPageBreak/>
              <w:t>期末</w:t>
            </w:r>
          </w:p>
        </w:tc>
        <w:tc>
          <w:tcPr>
            <w:tcW w:w="1162" w:type="dxa"/>
            <w:shd w:val="clear" w:color="auto" w:fill="auto"/>
            <w:vAlign w:val="center"/>
          </w:tcPr>
          <w:p w:rsidR="004A2426" w:rsidRDefault="004A2426" w:rsidP="0025184F">
            <w:pPr>
              <w:jc w:val="center"/>
              <w:rPr>
                <w:szCs w:val="24"/>
              </w:rPr>
            </w:pPr>
            <w:r>
              <w:rPr>
                <w:szCs w:val="24"/>
              </w:rPr>
              <w:t>期初</w:t>
            </w:r>
          </w:p>
        </w:tc>
        <w:tc>
          <w:tcPr>
            <w:tcW w:w="425" w:type="dxa"/>
            <w:shd w:val="clear" w:color="auto" w:fill="auto"/>
            <w:vAlign w:val="center"/>
          </w:tcPr>
          <w:p w:rsidR="004A2426" w:rsidRDefault="004A2426" w:rsidP="0025184F">
            <w:pPr>
              <w:jc w:val="center"/>
              <w:rPr>
                <w:szCs w:val="24"/>
              </w:rPr>
            </w:pPr>
            <w:r>
              <w:rPr>
                <w:szCs w:val="24"/>
              </w:rPr>
              <w:t>本期</w:t>
            </w:r>
            <w:r>
              <w:rPr>
                <w:szCs w:val="24"/>
              </w:rPr>
              <w:lastRenderedPageBreak/>
              <w:t>增加</w:t>
            </w:r>
          </w:p>
        </w:tc>
        <w:tc>
          <w:tcPr>
            <w:tcW w:w="426" w:type="dxa"/>
            <w:shd w:val="clear" w:color="auto" w:fill="auto"/>
            <w:vAlign w:val="center"/>
          </w:tcPr>
          <w:p w:rsidR="004A2426" w:rsidRDefault="004A2426" w:rsidP="0025184F">
            <w:pPr>
              <w:jc w:val="center"/>
              <w:rPr>
                <w:szCs w:val="24"/>
              </w:rPr>
            </w:pPr>
            <w:r>
              <w:rPr>
                <w:szCs w:val="24"/>
              </w:rPr>
              <w:lastRenderedPageBreak/>
              <w:t>本期</w:t>
            </w:r>
            <w:r>
              <w:rPr>
                <w:szCs w:val="24"/>
              </w:rPr>
              <w:lastRenderedPageBreak/>
              <w:t>减少</w:t>
            </w:r>
          </w:p>
        </w:tc>
        <w:tc>
          <w:tcPr>
            <w:tcW w:w="1134" w:type="dxa"/>
            <w:shd w:val="clear" w:color="auto" w:fill="auto"/>
            <w:vAlign w:val="center"/>
          </w:tcPr>
          <w:p w:rsidR="004A2426" w:rsidRDefault="004A2426" w:rsidP="0025184F">
            <w:pPr>
              <w:jc w:val="center"/>
              <w:rPr>
                <w:szCs w:val="24"/>
              </w:rPr>
            </w:pPr>
            <w:r>
              <w:rPr>
                <w:szCs w:val="24"/>
              </w:rPr>
              <w:lastRenderedPageBreak/>
              <w:t>期末</w:t>
            </w:r>
          </w:p>
        </w:tc>
        <w:tc>
          <w:tcPr>
            <w:tcW w:w="850"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06301" w:rsidTr="00DA120C">
        <w:tc>
          <w:tcPr>
            <w:tcW w:w="2127" w:type="dxa"/>
            <w:shd w:val="clear" w:color="auto" w:fill="auto"/>
            <w:vAlign w:val="center"/>
          </w:tcPr>
          <w:p w:rsidR="004A2426" w:rsidRDefault="004A2426" w:rsidP="0025184F">
            <w:pPr>
              <w:jc w:val="left"/>
              <w:rPr>
                <w:szCs w:val="24"/>
              </w:rPr>
            </w:pPr>
            <w:r>
              <w:rPr>
                <w:szCs w:val="24"/>
              </w:rPr>
              <w:lastRenderedPageBreak/>
              <w:t>江门市优利贸易有限公司</w:t>
            </w:r>
          </w:p>
        </w:tc>
        <w:tc>
          <w:tcPr>
            <w:tcW w:w="1134" w:type="dxa"/>
            <w:shd w:val="clear" w:color="auto" w:fill="auto"/>
            <w:vAlign w:val="center"/>
          </w:tcPr>
          <w:p w:rsidR="004A2426" w:rsidRDefault="004A2426" w:rsidP="0025184F">
            <w:pPr>
              <w:jc w:val="right"/>
              <w:rPr>
                <w:szCs w:val="24"/>
              </w:rPr>
            </w:pPr>
            <w:r>
              <w:rPr>
                <w:szCs w:val="24"/>
              </w:rPr>
              <w:t>200,000.00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200,000.00</w:t>
            </w:r>
          </w:p>
        </w:tc>
        <w:tc>
          <w:tcPr>
            <w:tcW w:w="1162"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r>
              <w:rPr>
                <w:szCs w:val="24"/>
              </w:rPr>
              <w:t>1.39%</w:t>
            </w:r>
          </w:p>
        </w:tc>
        <w:tc>
          <w:tcPr>
            <w:tcW w:w="709" w:type="dxa"/>
            <w:shd w:val="clear" w:color="auto" w:fill="auto"/>
            <w:vAlign w:val="center"/>
          </w:tcPr>
          <w:p w:rsidR="004A2426" w:rsidRDefault="004A2426" w:rsidP="0025184F">
            <w:pPr>
              <w:jc w:val="right"/>
              <w:rPr>
                <w:szCs w:val="24"/>
              </w:rPr>
            </w:pPr>
          </w:p>
        </w:tc>
      </w:tr>
      <w:tr w:rsidR="00406301" w:rsidTr="00DA120C">
        <w:tc>
          <w:tcPr>
            <w:tcW w:w="2127" w:type="dxa"/>
            <w:shd w:val="clear" w:color="auto" w:fill="auto"/>
            <w:vAlign w:val="center"/>
          </w:tcPr>
          <w:p w:rsidR="004A2426" w:rsidRDefault="004A2426" w:rsidP="0025184F">
            <w:pPr>
              <w:jc w:val="left"/>
              <w:rPr>
                <w:szCs w:val="24"/>
              </w:rPr>
            </w:pPr>
            <w:r>
              <w:rPr>
                <w:szCs w:val="24"/>
              </w:rPr>
              <w:t>两广纸张联菅公司</w:t>
            </w:r>
          </w:p>
        </w:tc>
        <w:tc>
          <w:tcPr>
            <w:tcW w:w="1134" w:type="dxa"/>
            <w:shd w:val="clear" w:color="auto" w:fill="auto"/>
            <w:vAlign w:val="center"/>
          </w:tcPr>
          <w:p w:rsidR="004A2426" w:rsidRDefault="004A2426" w:rsidP="0025184F">
            <w:pPr>
              <w:jc w:val="right"/>
              <w:rPr>
                <w:szCs w:val="24"/>
              </w:rPr>
            </w:pPr>
            <w:r>
              <w:rPr>
                <w:szCs w:val="24"/>
              </w:rPr>
              <w:t>50,000.00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50,000.00</w:t>
            </w:r>
          </w:p>
        </w:tc>
        <w:tc>
          <w:tcPr>
            <w:tcW w:w="1162" w:type="dxa"/>
            <w:shd w:val="clear" w:color="auto" w:fill="auto"/>
            <w:vAlign w:val="center"/>
          </w:tcPr>
          <w:p w:rsidR="004A2426" w:rsidRDefault="004A2426" w:rsidP="0025184F">
            <w:pPr>
              <w:jc w:val="right"/>
              <w:rPr>
                <w:szCs w:val="24"/>
              </w:rPr>
            </w:pPr>
            <w:r>
              <w:rPr>
                <w:szCs w:val="24"/>
              </w:rPr>
              <w:t>50,000.00</w:t>
            </w: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50,000.00</w:t>
            </w:r>
          </w:p>
        </w:tc>
        <w:tc>
          <w:tcPr>
            <w:tcW w:w="850" w:type="dxa"/>
            <w:shd w:val="clear" w:color="auto" w:fill="auto"/>
            <w:vAlign w:val="center"/>
          </w:tcPr>
          <w:p w:rsidR="004A2426" w:rsidRDefault="004A2426" w:rsidP="0025184F">
            <w:pPr>
              <w:jc w:val="right"/>
              <w:rPr>
                <w:szCs w:val="24"/>
              </w:rPr>
            </w:pPr>
            <w:r>
              <w:rPr>
                <w:szCs w:val="24"/>
              </w:rPr>
              <w:t>5.00%</w:t>
            </w:r>
          </w:p>
        </w:tc>
        <w:tc>
          <w:tcPr>
            <w:tcW w:w="709" w:type="dxa"/>
            <w:shd w:val="clear" w:color="auto" w:fill="auto"/>
            <w:vAlign w:val="center"/>
          </w:tcPr>
          <w:p w:rsidR="004A2426" w:rsidRDefault="004A2426" w:rsidP="0025184F">
            <w:pPr>
              <w:jc w:val="right"/>
              <w:rPr>
                <w:szCs w:val="24"/>
              </w:rPr>
            </w:pPr>
          </w:p>
        </w:tc>
      </w:tr>
      <w:tr w:rsidR="00406301" w:rsidTr="00DA120C">
        <w:tc>
          <w:tcPr>
            <w:tcW w:w="2127" w:type="dxa"/>
            <w:shd w:val="clear" w:color="auto" w:fill="auto"/>
            <w:vAlign w:val="center"/>
          </w:tcPr>
          <w:p w:rsidR="004A2426" w:rsidRDefault="004A2426" w:rsidP="0025184F">
            <w:pPr>
              <w:jc w:val="left"/>
              <w:rPr>
                <w:szCs w:val="24"/>
              </w:rPr>
            </w:pPr>
            <w:r>
              <w:rPr>
                <w:szCs w:val="24"/>
              </w:rPr>
              <w:t>中国造纸开发公司</w:t>
            </w:r>
          </w:p>
        </w:tc>
        <w:tc>
          <w:tcPr>
            <w:tcW w:w="1134" w:type="dxa"/>
            <w:shd w:val="clear" w:color="auto" w:fill="auto"/>
            <w:vAlign w:val="center"/>
          </w:tcPr>
          <w:p w:rsidR="004A2426" w:rsidRDefault="004A2426" w:rsidP="0025184F">
            <w:pPr>
              <w:jc w:val="right"/>
              <w:rPr>
                <w:szCs w:val="24"/>
              </w:rPr>
            </w:pPr>
            <w:r>
              <w:rPr>
                <w:szCs w:val="24"/>
              </w:rPr>
              <w:t>100,000.00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100,000.00</w:t>
            </w:r>
          </w:p>
        </w:tc>
        <w:tc>
          <w:tcPr>
            <w:tcW w:w="1162" w:type="dxa"/>
            <w:shd w:val="clear" w:color="auto" w:fill="auto"/>
            <w:vAlign w:val="center"/>
          </w:tcPr>
          <w:p w:rsidR="004A2426" w:rsidRDefault="004A2426" w:rsidP="0025184F">
            <w:pPr>
              <w:jc w:val="right"/>
              <w:rPr>
                <w:szCs w:val="24"/>
              </w:rPr>
            </w:pPr>
            <w:r>
              <w:rPr>
                <w:szCs w:val="24"/>
              </w:rPr>
              <w:t>100,000.00</w:t>
            </w: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100,000.00</w:t>
            </w:r>
          </w:p>
        </w:tc>
        <w:tc>
          <w:tcPr>
            <w:tcW w:w="850" w:type="dxa"/>
            <w:shd w:val="clear" w:color="auto" w:fill="auto"/>
            <w:vAlign w:val="center"/>
          </w:tcPr>
          <w:p w:rsidR="004A2426" w:rsidRDefault="004A2426" w:rsidP="0025184F">
            <w:pPr>
              <w:jc w:val="right"/>
              <w:rPr>
                <w:szCs w:val="24"/>
              </w:rPr>
            </w:pPr>
            <w:r>
              <w:rPr>
                <w:szCs w:val="24"/>
              </w:rPr>
              <w:t>10.00%</w:t>
            </w:r>
          </w:p>
        </w:tc>
        <w:tc>
          <w:tcPr>
            <w:tcW w:w="709" w:type="dxa"/>
            <w:shd w:val="clear" w:color="auto" w:fill="auto"/>
            <w:vAlign w:val="center"/>
          </w:tcPr>
          <w:p w:rsidR="004A2426" w:rsidRDefault="004A2426" w:rsidP="0025184F">
            <w:pPr>
              <w:jc w:val="right"/>
              <w:rPr>
                <w:szCs w:val="24"/>
              </w:rPr>
            </w:pPr>
          </w:p>
        </w:tc>
      </w:tr>
      <w:tr w:rsidR="00406301" w:rsidTr="00DA120C">
        <w:tc>
          <w:tcPr>
            <w:tcW w:w="2127" w:type="dxa"/>
            <w:shd w:val="clear" w:color="auto" w:fill="auto"/>
            <w:vAlign w:val="center"/>
          </w:tcPr>
          <w:p w:rsidR="004A2426" w:rsidRDefault="004A2426" w:rsidP="0025184F">
            <w:pPr>
              <w:jc w:val="left"/>
              <w:rPr>
                <w:szCs w:val="24"/>
              </w:rPr>
            </w:pPr>
            <w:r>
              <w:rPr>
                <w:szCs w:val="24"/>
              </w:rPr>
              <w:t>广州商品期货交贸所</w:t>
            </w:r>
          </w:p>
        </w:tc>
        <w:tc>
          <w:tcPr>
            <w:tcW w:w="1134" w:type="dxa"/>
            <w:shd w:val="clear" w:color="auto" w:fill="auto"/>
            <w:vAlign w:val="center"/>
          </w:tcPr>
          <w:p w:rsidR="004A2426" w:rsidRDefault="004A2426" w:rsidP="0025184F">
            <w:pPr>
              <w:jc w:val="right"/>
              <w:rPr>
                <w:szCs w:val="24"/>
              </w:rPr>
            </w:pPr>
            <w:r>
              <w:rPr>
                <w:szCs w:val="24"/>
              </w:rPr>
              <w:t>750,000.00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750,000.00</w:t>
            </w:r>
          </w:p>
        </w:tc>
        <w:tc>
          <w:tcPr>
            <w:tcW w:w="1162" w:type="dxa"/>
            <w:shd w:val="clear" w:color="auto" w:fill="auto"/>
            <w:vAlign w:val="center"/>
          </w:tcPr>
          <w:p w:rsidR="004A2426" w:rsidRDefault="004A2426" w:rsidP="0025184F">
            <w:pPr>
              <w:jc w:val="right"/>
              <w:rPr>
                <w:szCs w:val="24"/>
              </w:rPr>
            </w:pPr>
            <w:r>
              <w:rPr>
                <w:szCs w:val="24"/>
              </w:rPr>
              <w:t>750,000.00</w:t>
            </w: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750,000.00</w:t>
            </w:r>
          </w:p>
        </w:tc>
        <w:tc>
          <w:tcPr>
            <w:tcW w:w="850" w:type="dxa"/>
            <w:shd w:val="clear" w:color="auto" w:fill="auto"/>
            <w:vAlign w:val="center"/>
          </w:tcPr>
          <w:p w:rsidR="004A2426" w:rsidRDefault="004A2426" w:rsidP="0025184F">
            <w:pPr>
              <w:jc w:val="right"/>
              <w:rPr>
                <w:szCs w:val="24"/>
              </w:rPr>
            </w:pPr>
            <w:r>
              <w:rPr>
                <w:szCs w:val="24"/>
              </w:rPr>
              <w:t>5.00%</w:t>
            </w:r>
          </w:p>
        </w:tc>
        <w:tc>
          <w:tcPr>
            <w:tcW w:w="709" w:type="dxa"/>
            <w:shd w:val="clear" w:color="auto" w:fill="auto"/>
            <w:vAlign w:val="center"/>
          </w:tcPr>
          <w:p w:rsidR="004A2426" w:rsidRDefault="004A2426" w:rsidP="0025184F">
            <w:pPr>
              <w:jc w:val="right"/>
              <w:rPr>
                <w:szCs w:val="24"/>
              </w:rPr>
            </w:pPr>
          </w:p>
        </w:tc>
      </w:tr>
      <w:tr w:rsidR="00406301" w:rsidTr="00DA120C">
        <w:tc>
          <w:tcPr>
            <w:tcW w:w="2127" w:type="dxa"/>
            <w:shd w:val="clear" w:color="auto" w:fill="auto"/>
            <w:vAlign w:val="center"/>
          </w:tcPr>
          <w:p w:rsidR="004A2426" w:rsidRDefault="004A2426" w:rsidP="0025184F">
            <w:pPr>
              <w:jc w:val="left"/>
              <w:rPr>
                <w:szCs w:val="24"/>
              </w:rPr>
            </w:pPr>
            <w:r>
              <w:rPr>
                <w:szCs w:val="24"/>
              </w:rPr>
              <w:t>北京融汇中糖电子商务有限公司</w:t>
            </w:r>
          </w:p>
        </w:tc>
        <w:tc>
          <w:tcPr>
            <w:tcW w:w="1134" w:type="dxa"/>
            <w:shd w:val="clear" w:color="auto" w:fill="auto"/>
            <w:vAlign w:val="center"/>
          </w:tcPr>
          <w:p w:rsidR="004A2426" w:rsidRDefault="004A2426" w:rsidP="0025184F">
            <w:pPr>
              <w:jc w:val="right"/>
              <w:rPr>
                <w:szCs w:val="24"/>
              </w:rPr>
            </w:pPr>
            <w:r>
              <w:rPr>
                <w:szCs w:val="24"/>
              </w:rPr>
              <w:t>600,000.00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600,000.00</w:t>
            </w:r>
          </w:p>
        </w:tc>
        <w:tc>
          <w:tcPr>
            <w:tcW w:w="1162" w:type="dxa"/>
            <w:shd w:val="clear" w:color="auto" w:fill="auto"/>
            <w:vAlign w:val="center"/>
          </w:tcPr>
          <w:p w:rsidR="004A2426" w:rsidRDefault="004A2426" w:rsidP="0025184F">
            <w:pPr>
              <w:jc w:val="right"/>
              <w:rPr>
                <w:szCs w:val="24"/>
              </w:rPr>
            </w:pPr>
            <w:r>
              <w:rPr>
                <w:szCs w:val="24"/>
              </w:rPr>
              <w:t>600,000.00</w:t>
            </w: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600,000.00</w:t>
            </w:r>
          </w:p>
        </w:tc>
        <w:tc>
          <w:tcPr>
            <w:tcW w:w="850" w:type="dxa"/>
            <w:shd w:val="clear" w:color="auto" w:fill="auto"/>
            <w:vAlign w:val="center"/>
          </w:tcPr>
          <w:p w:rsidR="004A2426" w:rsidRDefault="004A2426" w:rsidP="0025184F">
            <w:pPr>
              <w:jc w:val="right"/>
              <w:rPr>
                <w:szCs w:val="24"/>
              </w:rPr>
            </w:pPr>
            <w:r>
              <w:rPr>
                <w:szCs w:val="24"/>
              </w:rPr>
              <w:t>2.00%</w:t>
            </w:r>
          </w:p>
        </w:tc>
        <w:tc>
          <w:tcPr>
            <w:tcW w:w="709" w:type="dxa"/>
            <w:shd w:val="clear" w:color="auto" w:fill="auto"/>
            <w:vAlign w:val="center"/>
          </w:tcPr>
          <w:p w:rsidR="004A2426" w:rsidRDefault="004A2426" w:rsidP="0025184F">
            <w:pPr>
              <w:jc w:val="right"/>
              <w:rPr>
                <w:szCs w:val="24"/>
              </w:rPr>
            </w:pPr>
          </w:p>
        </w:tc>
      </w:tr>
      <w:tr w:rsidR="00406301" w:rsidTr="00DA120C">
        <w:tc>
          <w:tcPr>
            <w:tcW w:w="2127" w:type="dxa"/>
            <w:shd w:val="clear" w:color="auto" w:fill="auto"/>
            <w:vAlign w:val="center"/>
          </w:tcPr>
          <w:p w:rsidR="004A2426" w:rsidRDefault="004A2426" w:rsidP="0025184F">
            <w:pPr>
              <w:jc w:val="left"/>
              <w:rPr>
                <w:szCs w:val="24"/>
              </w:rPr>
            </w:pPr>
            <w:r>
              <w:rPr>
                <w:szCs w:val="24"/>
              </w:rPr>
              <w:t>中糖世纪股份有限公司</w:t>
            </w:r>
          </w:p>
        </w:tc>
        <w:tc>
          <w:tcPr>
            <w:tcW w:w="1134" w:type="dxa"/>
            <w:shd w:val="clear" w:color="auto" w:fill="auto"/>
            <w:vAlign w:val="center"/>
          </w:tcPr>
          <w:p w:rsidR="004A2426" w:rsidRDefault="004A2426" w:rsidP="0025184F">
            <w:pPr>
              <w:jc w:val="right"/>
              <w:rPr>
                <w:szCs w:val="24"/>
              </w:rPr>
            </w:pPr>
            <w:r>
              <w:rPr>
                <w:szCs w:val="24"/>
              </w:rPr>
              <w:t>2,000,000.00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2,000,000.00</w:t>
            </w:r>
          </w:p>
        </w:tc>
        <w:tc>
          <w:tcPr>
            <w:tcW w:w="1162"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p>
        </w:tc>
        <w:tc>
          <w:tcPr>
            <w:tcW w:w="850" w:type="dxa"/>
            <w:shd w:val="clear" w:color="auto" w:fill="auto"/>
            <w:vAlign w:val="center"/>
          </w:tcPr>
          <w:p w:rsidR="004A2426" w:rsidRDefault="004A2426" w:rsidP="0025184F">
            <w:pPr>
              <w:jc w:val="right"/>
              <w:rPr>
                <w:szCs w:val="24"/>
              </w:rPr>
            </w:pPr>
            <w:r>
              <w:rPr>
                <w:szCs w:val="24"/>
              </w:rPr>
              <w:t>1.39%</w:t>
            </w:r>
          </w:p>
        </w:tc>
        <w:tc>
          <w:tcPr>
            <w:tcW w:w="709" w:type="dxa"/>
            <w:shd w:val="clear" w:color="auto" w:fill="auto"/>
            <w:vAlign w:val="center"/>
          </w:tcPr>
          <w:p w:rsidR="004A2426" w:rsidRDefault="004A2426" w:rsidP="0025184F">
            <w:pPr>
              <w:jc w:val="right"/>
              <w:rPr>
                <w:szCs w:val="24"/>
              </w:rPr>
            </w:pPr>
          </w:p>
        </w:tc>
      </w:tr>
      <w:tr w:rsidR="00406301" w:rsidTr="00DA120C">
        <w:tc>
          <w:tcPr>
            <w:tcW w:w="2127" w:type="dxa"/>
            <w:shd w:val="clear" w:color="auto" w:fill="auto"/>
            <w:vAlign w:val="center"/>
          </w:tcPr>
          <w:p w:rsidR="004A2426" w:rsidRDefault="004A2426" w:rsidP="00406301">
            <w:pPr>
              <w:jc w:val="center"/>
              <w:rPr>
                <w:szCs w:val="24"/>
              </w:rPr>
            </w:pPr>
            <w:r>
              <w:rPr>
                <w:szCs w:val="24"/>
              </w:rPr>
              <w:t>合计</w:t>
            </w:r>
          </w:p>
        </w:tc>
        <w:tc>
          <w:tcPr>
            <w:tcW w:w="1134" w:type="dxa"/>
            <w:shd w:val="clear" w:color="auto" w:fill="auto"/>
            <w:vAlign w:val="center"/>
          </w:tcPr>
          <w:p w:rsidR="004A2426" w:rsidRDefault="004A2426" w:rsidP="0025184F">
            <w:pPr>
              <w:jc w:val="right"/>
              <w:rPr>
                <w:szCs w:val="24"/>
              </w:rPr>
            </w:pPr>
            <w:r>
              <w:rPr>
                <w:szCs w:val="24"/>
              </w:rPr>
              <w:t>3,700,000.00</w:t>
            </w:r>
          </w:p>
        </w:tc>
        <w:tc>
          <w:tcPr>
            <w:tcW w:w="425"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3,700,000.00</w:t>
            </w:r>
          </w:p>
        </w:tc>
        <w:tc>
          <w:tcPr>
            <w:tcW w:w="1162" w:type="dxa"/>
            <w:shd w:val="clear" w:color="auto" w:fill="auto"/>
            <w:vAlign w:val="center"/>
          </w:tcPr>
          <w:p w:rsidR="004A2426" w:rsidRDefault="004A2426" w:rsidP="0025184F">
            <w:pPr>
              <w:jc w:val="right"/>
              <w:rPr>
                <w:szCs w:val="24"/>
              </w:rPr>
            </w:pPr>
            <w:r>
              <w:rPr>
                <w:szCs w:val="24"/>
              </w:rPr>
              <w:t>1,500,000.00</w:t>
            </w:r>
          </w:p>
        </w:tc>
        <w:tc>
          <w:tcPr>
            <w:tcW w:w="425" w:type="dxa"/>
            <w:shd w:val="clear" w:color="auto" w:fill="auto"/>
            <w:vAlign w:val="center"/>
          </w:tcPr>
          <w:p w:rsidR="004A2426" w:rsidRDefault="004A2426" w:rsidP="0025184F">
            <w:pPr>
              <w:jc w:val="right"/>
              <w:rPr>
                <w:szCs w:val="24"/>
              </w:rPr>
            </w:pPr>
          </w:p>
        </w:tc>
        <w:tc>
          <w:tcPr>
            <w:tcW w:w="42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1,500,000.00</w:t>
            </w:r>
          </w:p>
        </w:tc>
        <w:tc>
          <w:tcPr>
            <w:tcW w:w="850" w:type="dxa"/>
            <w:shd w:val="clear" w:color="auto" w:fill="auto"/>
            <w:vAlign w:val="center"/>
          </w:tcPr>
          <w:p w:rsidR="004A2426" w:rsidRDefault="004A2426" w:rsidP="0025184F">
            <w:pPr>
              <w:jc w:val="center"/>
              <w:rPr>
                <w:szCs w:val="24"/>
              </w:rPr>
            </w:pPr>
            <w:r>
              <w:rPr>
                <w:szCs w:val="24"/>
              </w:rPr>
              <w:t>--</w:t>
            </w:r>
          </w:p>
        </w:tc>
        <w:tc>
          <w:tcPr>
            <w:tcW w:w="709" w:type="dxa"/>
            <w:shd w:val="clear" w:color="auto" w:fill="auto"/>
            <w:vAlign w:val="center"/>
          </w:tcPr>
          <w:p w:rsidR="004A2426" w:rsidRDefault="004A2426" w:rsidP="0025184F">
            <w:pPr>
              <w:jc w:val="right"/>
              <w:rPr>
                <w:szCs w:val="24"/>
              </w:rPr>
            </w:pP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（3）报告期内可供出售金融资产减值的变动情况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4"/>
        <w:gridCol w:w="1914"/>
        <w:gridCol w:w="1914"/>
        <w:gridCol w:w="1914"/>
        <w:gridCol w:w="1914"/>
      </w:tblGrid>
      <w:tr w:rsidR="004A2426" w:rsidTr="00DA120C">
        <w:tc>
          <w:tcPr>
            <w:tcW w:w="1914" w:type="dxa"/>
            <w:shd w:val="clear" w:color="auto" w:fill="auto"/>
            <w:vAlign w:val="center"/>
          </w:tcPr>
          <w:p w:rsidR="004A2426" w:rsidRDefault="004A2426" w:rsidP="0025184F">
            <w:pPr>
              <w:jc w:val="center"/>
              <w:rPr>
                <w:szCs w:val="24"/>
              </w:rPr>
            </w:pPr>
            <w:r>
              <w:rPr>
                <w:szCs w:val="24"/>
              </w:rPr>
              <w:t>可供出售金融资产分类</w:t>
            </w:r>
          </w:p>
        </w:tc>
        <w:tc>
          <w:tcPr>
            <w:tcW w:w="1914" w:type="dxa"/>
            <w:shd w:val="clear" w:color="auto" w:fill="auto"/>
            <w:vAlign w:val="center"/>
          </w:tcPr>
          <w:p w:rsidR="004A2426" w:rsidRDefault="004A2426" w:rsidP="0025184F">
            <w:pPr>
              <w:jc w:val="center"/>
              <w:rPr>
                <w:szCs w:val="24"/>
              </w:rPr>
            </w:pPr>
            <w:r>
              <w:rPr>
                <w:szCs w:val="24"/>
              </w:rPr>
              <w:t>可供出售权益工具</w:t>
            </w:r>
          </w:p>
        </w:tc>
        <w:tc>
          <w:tcPr>
            <w:tcW w:w="1914" w:type="dxa"/>
            <w:shd w:val="clear" w:color="auto" w:fill="auto"/>
            <w:vAlign w:val="center"/>
          </w:tcPr>
          <w:p w:rsidR="004A2426" w:rsidRDefault="004A2426" w:rsidP="0025184F">
            <w:pPr>
              <w:jc w:val="center"/>
              <w:rPr>
                <w:szCs w:val="24"/>
              </w:rPr>
            </w:pPr>
            <w:r>
              <w:rPr>
                <w:szCs w:val="24"/>
              </w:rPr>
              <w:t>可供出售债务工具</w:t>
            </w:r>
          </w:p>
        </w:tc>
        <w:tc>
          <w:tcPr>
            <w:tcW w:w="1914" w:type="dxa"/>
            <w:shd w:val="clear" w:color="auto" w:fill="auto"/>
            <w:vAlign w:val="center"/>
          </w:tcPr>
          <w:p w:rsidR="004A2426" w:rsidRDefault="004A2426" w:rsidP="0025184F">
            <w:pPr>
              <w:jc w:val="center"/>
              <w:rPr>
                <w:szCs w:val="24"/>
              </w:rPr>
            </w:pPr>
          </w:p>
        </w:tc>
        <w:tc>
          <w:tcPr>
            <w:tcW w:w="1914" w:type="dxa"/>
            <w:shd w:val="clear" w:color="auto" w:fill="auto"/>
            <w:vAlign w:val="center"/>
          </w:tcPr>
          <w:p w:rsidR="004A2426" w:rsidRDefault="004A2426" w:rsidP="0025184F">
            <w:pPr>
              <w:jc w:val="center"/>
              <w:rPr>
                <w:szCs w:val="24"/>
              </w:rPr>
            </w:pPr>
            <w:r>
              <w:rPr>
                <w:szCs w:val="24"/>
              </w:rPr>
              <w:t>合计</w:t>
            </w:r>
          </w:p>
        </w:tc>
      </w:tr>
      <w:tr w:rsidR="004A2426" w:rsidTr="00DA120C">
        <w:tc>
          <w:tcPr>
            <w:tcW w:w="1914" w:type="dxa"/>
            <w:shd w:val="clear" w:color="auto" w:fill="auto"/>
            <w:vAlign w:val="center"/>
          </w:tcPr>
          <w:p w:rsidR="004A2426" w:rsidRDefault="004A2426" w:rsidP="0025184F">
            <w:pPr>
              <w:jc w:val="left"/>
              <w:rPr>
                <w:szCs w:val="24"/>
              </w:rPr>
            </w:pPr>
            <w:r>
              <w:rPr>
                <w:szCs w:val="24"/>
              </w:rPr>
              <w:t>期初已计提减值余额</w:t>
            </w:r>
          </w:p>
        </w:tc>
        <w:tc>
          <w:tcPr>
            <w:tcW w:w="1914" w:type="dxa"/>
            <w:shd w:val="clear" w:color="auto" w:fill="auto"/>
            <w:vAlign w:val="center"/>
          </w:tcPr>
          <w:p w:rsidR="004A2426" w:rsidRDefault="004A2426" w:rsidP="0025184F">
            <w:pPr>
              <w:jc w:val="right"/>
              <w:rPr>
                <w:szCs w:val="24"/>
              </w:rPr>
            </w:pPr>
            <w:r>
              <w:rPr>
                <w:szCs w:val="24"/>
              </w:rPr>
              <w:t>1,500,000.00</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1,500,000.00</w:t>
            </w:r>
          </w:p>
        </w:tc>
      </w:tr>
      <w:tr w:rsidR="004A2426" w:rsidTr="00DA120C">
        <w:tc>
          <w:tcPr>
            <w:tcW w:w="1914" w:type="dxa"/>
            <w:shd w:val="clear" w:color="auto" w:fill="auto"/>
            <w:vAlign w:val="center"/>
          </w:tcPr>
          <w:p w:rsidR="004A2426" w:rsidRDefault="004A2426" w:rsidP="0025184F">
            <w:pPr>
              <w:jc w:val="left"/>
              <w:rPr>
                <w:szCs w:val="24"/>
              </w:rPr>
            </w:pPr>
            <w:r>
              <w:rPr>
                <w:szCs w:val="24"/>
              </w:rPr>
              <w:t>期末已计提减值余额</w:t>
            </w:r>
          </w:p>
        </w:tc>
        <w:tc>
          <w:tcPr>
            <w:tcW w:w="1914" w:type="dxa"/>
            <w:shd w:val="clear" w:color="auto" w:fill="auto"/>
            <w:vAlign w:val="center"/>
          </w:tcPr>
          <w:p w:rsidR="004A2426" w:rsidRDefault="004A2426" w:rsidP="0025184F">
            <w:pPr>
              <w:jc w:val="right"/>
              <w:rPr>
                <w:szCs w:val="24"/>
              </w:rPr>
            </w:pPr>
            <w:r>
              <w:rPr>
                <w:szCs w:val="24"/>
              </w:rPr>
              <w:t>1,500,000.00</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1,500,000.00</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11、长期应收款</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（1）长期应收款情况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10"/>
        <w:gridCol w:w="1134"/>
        <w:gridCol w:w="992"/>
        <w:gridCol w:w="1134"/>
        <w:gridCol w:w="1276"/>
        <w:gridCol w:w="851"/>
        <w:gridCol w:w="1134"/>
        <w:gridCol w:w="638"/>
      </w:tblGrid>
      <w:tr w:rsidR="004A2426" w:rsidTr="00DA120C">
        <w:tc>
          <w:tcPr>
            <w:tcW w:w="2410" w:type="dxa"/>
            <w:vMerge w:val="restart"/>
            <w:shd w:val="clear" w:color="auto" w:fill="auto"/>
            <w:vAlign w:val="center"/>
          </w:tcPr>
          <w:p w:rsidR="004A2426" w:rsidRDefault="004A2426" w:rsidP="0025184F">
            <w:pPr>
              <w:jc w:val="center"/>
              <w:rPr>
                <w:szCs w:val="24"/>
              </w:rPr>
            </w:pPr>
            <w:r>
              <w:rPr>
                <w:szCs w:val="24"/>
              </w:rPr>
              <w:t>项目</w:t>
            </w:r>
          </w:p>
        </w:tc>
        <w:tc>
          <w:tcPr>
            <w:tcW w:w="3260" w:type="dxa"/>
            <w:gridSpan w:val="3"/>
            <w:shd w:val="clear" w:color="auto" w:fill="auto"/>
            <w:vAlign w:val="center"/>
          </w:tcPr>
          <w:p w:rsidR="004A2426" w:rsidRDefault="004A2426" w:rsidP="0025184F">
            <w:pPr>
              <w:jc w:val="center"/>
              <w:rPr>
                <w:szCs w:val="24"/>
              </w:rPr>
            </w:pPr>
            <w:r>
              <w:rPr>
                <w:szCs w:val="24"/>
              </w:rPr>
              <w:t>期末余额</w:t>
            </w:r>
          </w:p>
        </w:tc>
        <w:tc>
          <w:tcPr>
            <w:tcW w:w="3261" w:type="dxa"/>
            <w:gridSpan w:val="3"/>
            <w:shd w:val="clear" w:color="auto" w:fill="auto"/>
            <w:vAlign w:val="center"/>
          </w:tcPr>
          <w:p w:rsidR="004A2426" w:rsidRDefault="004A2426" w:rsidP="0025184F">
            <w:pPr>
              <w:jc w:val="center"/>
              <w:rPr>
                <w:szCs w:val="24"/>
              </w:rPr>
            </w:pPr>
            <w:r>
              <w:rPr>
                <w:szCs w:val="24"/>
              </w:rPr>
              <w:t>期初余额</w:t>
            </w:r>
          </w:p>
        </w:tc>
        <w:tc>
          <w:tcPr>
            <w:tcW w:w="638" w:type="dxa"/>
            <w:vMerge w:val="restart"/>
            <w:shd w:val="clear" w:color="auto" w:fill="auto"/>
            <w:vAlign w:val="center"/>
          </w:tcPr>
          <w:p w:rsidR="004A2426" w:rsidRDefault="004A2426" w:rsidP="0025184F">
            <w:pPr>
              <w:jc w:val="center"/>
              <w:rPr>
                <w:szCs w:val="24"/>
              </w:rPr>
            </w:pPr>
            <w:r>
              <w:rPr>
                <w:szCs w:val="24"/>
              </w:rPr>
              <w:t>折现率区间</w:t>
            </w:r>
          </w:p>
        </w:tc>
      </w:tr>
      <w:tr w:rsidR="004A2426" w:rsidTr="00DA120C">
        <w:tc>
          <w:tcPr>
            <w:tcW w:w="2410" w:type="dxa"/>
            <w:vMerge/>
            <w:shd w:val="clear" w:color="auto" w:fill="auto"/>
            <w:vAlign w:val="center"/>
          </w:tcPr>
          <w:p w:rsidR="004A2426" w:rsidRDefault="004A2426" w:rsidP="0025184F">
            <w:pPr>
              <w:jc w:val="center"/>
              <w:rPr>
                <w:szCs w:val="24"/>
              </w:rPr>
            </w:pPr>
          </w:p>
        </w:tc>
        <w:tc>
          <w:tcPr>
            <w:tcW w:w="1134" w:type="dxa"/>
            <w:shd w:val="clear" w:color="auto" w:fill="auto"/>
            <w:vAlign w:val="center"/>
          </w:tcPr>
          <w:p w:rsidR="004A2426" w:rsidRDefault="004A2426" w:rsidP="0025184F">
            <w:pPr>
              <w:jc w:val="center"/>
              <w:rPr>
                <w:szCs w:val="24"/>
              </w:rPr>
            </w:pPr>
            <w:r>
              <w:rPr>
                <w:szCs w:val="24"/>
              </w:rPr>
              <w:t>账面余额</w:t>
            </w:r>
          </w:p>
        </w:tc>
        <w:tc>
          <w:tcPr>
            <w:tcW w:w="992" w:type="dxa"/>
            <w:shd w:val="clear" w:color="auto" w:fill="auto"/>
            <w:vAlign w:val="center"/>
          </w:tcPr>
          <w:p w:rsidR="004A2426" w:rsidRDefault="004A2426" w:rsidP="0025184F">
            <w:pPr>
              <w:jc w:val="center"/>
              <w:rPr>
                <w:szCs w:val="24"/>
              </w:rPr>
            </w:pPr>
            <w:r>
              <w:rPr>
                <w:szCs w:val="24"/>
              </w:rPr>
              <w:t>坏账准备</w:t>
            </w:r>
          </w:p>
        </w:tc>
        <w:tc>
          <w:tcPr>
            <w:tcW w:w="1134" w:type="dxa"/>
            <w:shd w:val="clear" w:color="auto" w:fill="auto"/>
            <w:vAlign w:val="center"/>
          </w:tcPr>
          <w:p w:rsidR="004A2426" w:rsidRDefault="004A2426" w:rsidP="0025184F">
            <w:pPr>
              <w:jc w:val="center"/>
              <w:rPr>
                <w:szCs w:val="24"/>
              </w:rPr>
            </w:pPr>
            <w:r>
              <w:rPr>
                <w:szCs w:val="24"/>
              </w:rPr>
              <w:t>账面价值</w:t>
            </w:r>
          </w:p>
        </w:tc>
        <w:tc>
          <w:tcPr>
            <w:tcW w:w="1276" w:type="dxa"/>
            <w:shd w:val="clear" w:color="auto" w:fill="auto"/>
            <w:vAlign w:val="center"/>
          </w:tcPr>
          <w:p w:rsidR="004A2426" w:rsidRDefault="004A2426" w:rsidP="0025184F">
            <w:pPr>
              <w:jc w:val="center"/>
              <w:rPr>
                <w:szCs w:val="24"/>
              </w:rPr>
            </w:pPr>
            <w:r>
              <w:rPr>
                <w:szCs w:val="24"/>
              </w:rPr>
              <w:t>账面余额</w:t>
            </w:r>
          </w:p>
        </w:tc>
        <w:tc>
          <w:tcPr>
            <w:tcW w:w="851" w:type="dxa"/>
            <w:shd w:val="clear" w:color="auto" w:fill="auto"/>
            <w:vAlign w:val="center"/>
          </w:tcPr>
          <w:p w:rsidR="004A2426" w:rsidRDefault="004A2426" w:rsidP="0025184F">
            <w:pPr>
              <w:jc w:val="center"/>
              <w:rPr>
                <w:szCs w:val="24"/>
              </w:rPr>
            </w:pPr>
            <w:r>
              <w:rPr>
                <w:szCs w:val="24"/>
              </w:rPr>
              <w:t>坏账准备</w:t>
            </w:r>
          </w:p>
        </w:tc>
        <w:tc>
          <w:tcPr>
            <w:tcW w:w="1134" w:type="dxa"/>
            <w:shd w:val="clear" w:color="auto" w:fill="auto"/>
            <w:vAlign w:val="center"/>
          </w:tcPr>
          <w:p w:rsidR="004A2426" w:rsidRDefault="004A2426" w:rsidP="0025184F">
            <w:pPr>
              <w:jc w:val="center"/>
              <w:rPr>
                <w:szCs w:val="24"/>
              </w:rPr>
            </w:pPr>
            <w:r>
              <w:rPr>
                <w:szCs w:val="24"/>
              </w:rPr>
              <w:t>账面价值</w:t>
            </w:r>
          </w:p>
        </w:tc>
        <w:tc>
          <w:tcPr>
            <w:tcW w:w="638" w:type="dxa"/>
            <w:vMerge/>
            <w:shd w:val="clear" w:color="auto" w:fill="auto"/>
            <w:vAlign w:val="center"/>
          </w:tcPr>
          <w:p w:rsidR="004A2426" w:rsidRDefault="004A2426" w:rsidP="0025184F">
            <w:pPr>
              <w:jc w:val="center"/>
              <w:rPr>
                <w:szCs w:val="24"/>
              </w:rPr>
            </w:pPr>
          </w:p>
        </w:tc>
      </w:tr>
      <w:tr w:rsidR="004A2426" w:rsidTr="00DA120C">
        <w:tc>
          <w:tcPr>
            <w:tcW w:w="2410" w:type="dxa"/>
            <w:shd w:val="clear" w:color="auto" w:fill="auto"/>
            <w:vAlign w:val="center"/>
          </w:tcPr>
          <w:p w:rsidR="004A2426" w:rsidRDefault="004A2426" w:rsidP="0025184F">
            <w:pPr>
              <w:jc w:val="left"/>
              <w:rPr>
                <w:szCs w:val="24"/>
              </w:rPr>
            </w:pPr>
            <w:r>
              <w:rPr>
                <w:szCs w:val="24"/>
              </w:rPr>
              <w:t>融资租赁款</w:t>
            </w:r>
          </w:p>
        </w:tc>
        <w:tc>
          <w:tcPr>
            <w:tcW w:w="1134" w:type="dxa"/>
            <w:shd w:val="clear" w:color="auto" w:fill="auto"/>
            <w:vAlign w:val="center"/>
          </w:tcPr>
          <w:p w:rsidR="004A2426" w:rsidRDefault="004A2426" w:rsidP="0025184F">
            <w:pPr>
              <w:jc w:val="right"/>
              <w:rPr>
                <w:szCs w:val="24"/>
              </w:rPr>
            </w:pPr>
            <w:r>
              <w:rPr>
                <w:szCs w:val="24"/>
              </w:rPr>
              <w:t>8,636,541.22</w:t>
            </w:r>
          </w:p>
        </w:tc>
        <w:tc>
          <w:tcPr>
            <w:tcW w:w="992"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8,636,541.22</w:t>
            </w:r>
          </w:p>
        </w:tc>
        <w:tc>
          <w:tcPr>
            <w:tcW w:w="1276" w:type="dxa"/>
            <w:shd w:val="clear" w:color="auto" w:fill="auto"/>
            <w:vAlign w:val="center"/>
          </w:tcPr>
          <w:p w:rsidR="004A2426" w:rsidRDefault="004A2426" w:rsidP="0025184F">
            <w:pPr>
              <w:jc w:val="right"/>
              <w:rPr>
                <w:szCs w:val="24"/>
              </w:rPr>
            </w:pPr>
            <w:r>
              <w:rPr>
                <w:szCs w:val="24"/>
              </w:rPr>
              <w:t>9,031,428.13</w:t>
            </w:r>
          </w:p>
        </w:tc>
        <w:tc>
          <w:tcPr>
            <w:tcW w:w="851"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9,031,428.13</w:t>
            </w:r>
          </w:p>
        </w:tc>
        <w:tc>
          <w:tcPr>
            <w:tcW w:w="638" w:type="dxa"/>
            <w:shd w:val="clear" w:color="auto" w:fill="auto"/>
            <w:vAlign w:val="center"/>
          </w:tcPr>
          <w:p w:rsidR="004A2426" w:rsidRDefault="004A2426" w:rsidP="0025184F">
            <w:pPr>
              <w:jc w:val="left"/>
              <w:rPr>
                <w:szCs w:val="24"/>
              </w:rPr>
            </w:pPr>
            <w:r>
              <w:rPr>
                <w:szCs w:val="24"/>
              </w:rPr>
              <w:t>5%</w:t>
            </w:r>
          </w:p>
        </w:tc>
      </w:tr>
      <w:tr w:rsidR="004A2426" w:rsidTr="00DA120C">
        <w:tc>
          <w:tcPr>
            <w:tcW w:w="2410" w:type="dxa"/>
            <w:shd w:val="clear" w:color="auto" w:fill="auto"/>
            <w:vAlign w:val="center"/>
          </w:tcPr>
          <w:p w:rsidR="004A2426" w:rsidRDefault="004A2426" w:rsidP="0025184F">
            <w:pPr>
              <w:jc w:val="left"/>
              <w:rPr>
                <w:szCs w:val="24"/>
              </w:rPr>
            </w:pPr>
            <w:r>
              <w:rPr>
                <w:szCs w:val="24"/>
              </w:rPr>
              <w:t xml:space="preserve">　　其中：未实现融资收益</w:t>
            </w:r>
          </w:p>
        </w:tc>
        <w:tc>
          <w:tcPr>
            <w:tcW w:w="1134" w:type="dxa"/>
            <w:shd w:val="clear" w:color="auto" w:fill="auto"/>
            <w:vAlign w:val="center"/>
          </w:tcPr>
          <w:p w:rsidR="004A2426" w:rsidRDefault="004A2426" w:rsidP="0025184F">
            <w:pPr>
              <w:jc w:val="right"/>
              <w:rPr>
                <w:szCs w:val="24"/>
              </w:rPr>
            </w:pPr>
            <w:r>
              <w:rPr>
                <w:szCs w:val="24"/>
              </w:rPr>
              <w:t>2,946,791.78</w:t>
            </w:r>
          </w:p>
        </w:tc>
        <w:tc>
          <w:tcPr>
            <w:tcW w:w="992"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2,946,791.78</w:t>
            </w:r>
          </w:p>
        </w:tc>
        <w:tc>
          <w:tcPr>
            <w:tcW w:w="1276" w:type="dxa"/>
            <w:shd w:val="clear" w:color="auto" w:fill="auto"/>
            <w:vAlign w:val="center"/>
          </w:tcPr>
          <w:p w:rsidR="004A2426" w:rsidRDefault="004A2426" w:rsidP="0025184F">
            <w:pPr>
              <w:jc w:val="right"/>
              <w:rPr>
                <w:szCs w:val="24"/>
              </w:rPr>
            </w:pPr>
            <w:r>
              <w:rPr>
                <w:szCs w:val="24"/>
              </w:rPr>
              <w:t>3,401,904.87</w:t>
            </w:r>
          </w:p>
        </w:tc>
        <w:tc>
          <w:tcPr>
            <w:tcW w:w="851"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3,401,904.87</w:t>
            </w:r>
          </w:p>
        </w:tc>
        <w:tc>
          <w:tcPr>
            <w:tcW w:w="638" w:type="dxa"/>
            <w:shd w:val="clear" w:color="auto" w:fill="auto"/>
            <w:vAlign w:val="center"/>
          </w:tcPr>
          <w:p w:rsidR="004A2426" w:rsidRDefault="004A2426" w:rsidP="0025184F">
            <w:pPr>
              <w:jc w:val="left"/>
              <w:rPr>
                <w:szCs w:val="24"/>
              </w:rPr>
            </w:pPr>
          </w:p>
        </w:tc>
      </w:tr>
      <w:tr w:rsidR="004A2426" w:rsidTr="00DA120C">
        <w:tc>
          <w:tcPr>
            <w:tcW w:w="2410" w:type="dxa"/>
            <w:shd w:val="clear" w:color="auto" w:fill="auto"/>
            <w:vAlign w:val="center"/>
          </w:tcPr>
          <w:p w:rsidR="004A2426" w:rsidRDefault="004A2426" w:rsidP="00406301">
            <w:pPr>
              <w:jc w:val="center"/>
              <w:rPr>
                <w:szCs w:val="24"/>
              </w:rPr>
            </w:pPr>
            <w:r>
              <w:rPr>
                <w:szCs w:val="24"/>
              </w:rPr>
              <w:t>合计</w:t>
            </w:r>
          </w:p>
        </w:tc>
        <w:tc>
          <w:tcPr>
            <w:tcW w:w="1134" w:type="dxa"/>
            <w:shd w:val="clear" w:color="auto" w:fill="auto"/>
            <w:vAlign w:val="center"/>
          </w:tcPr>
          <w:p w:rsidR="004A2426" w:rsidRDefault="004A2426" w:rsidP="0025184F">
            <w:pPr>
              <w:jc w:val="right"/>
              <w:rPr>
                <w:szCs w:val="24"/>
              </w:rPr>
            </w:pPr>
            <w:r>
              <w:rPr>
                <w:szCs w:val="24"/>
              </w:rPr>
              <w:t>8,636,541.22</w:t>
            </w:r>
          </w:p>
        </w:tc>
        <w:tc>
          <w:tcPr>
            <w:tcW w:w="992"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8,636,541.22</w:t>
            </w:r>
          </w:p>
        </w:tc>
        <w:tc>
          <w:tcPr>
            <w:tcW w:w="1276" w:type="dxa"/>
            <w:shd w:val="clear" w:color="auto" w:fill="auto"/>
            <w:vAlign w:val="center"/>
          </w:tcPr>
          <w:p w:rsidR="004A2426" w:rsidRDefault="004A2426" w:rsidP="0025184F">
            <w:pPr>
              <w:jc w:val="right"/>
              <w:rPr>
                <w:szCs w:val="24"/>
              </w:rPr>
            </w:pPr>
            <w:r>
              <w:rPr>
                <w:szCs w:val="24"/>
              </w:rPr>
              <w:t>9,031,428.13</w:t>
            </w:r>
          </w:p>
        </w:tc>
        <w:tc>
          <w:tcPr>
            <w:tcW w:w="851"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9,031,428.13</w:t>
            </w:r>
          </w:p>
        </w:tc>
        <w:tc>
          <w:tcPr>
            <w:tcW w:w="638" w:type="dxa"/>
            <w:shd w:val="clear" w:color="auto" w:fill="auto"/>
            <w:vAlign w:val="center"/>
          </w:tcPr>
          <w:p w:rsidR="004A2426" w:rsidRDefault="004A2426" w:rsidP="0025184F">
            <w:pPr>
              <w:jc w:val="center"/>
              <w:rPr>
                <w:szCs w:val="24"/>
              </w:rPr>
            </w:pPr>
            <w:r>
              <w:rPr>
                <w:szCs w:val="24"/>
              </w:rPr>
              <w:t>--</w:t>
            </w:r>
          </w:p>
        </w:tc>
      </w:tr>
    </w:tbl>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（2）转移长期应收款且继续涉入形成的资产、负债金额</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其他说明</w:t>
      </w:r>
    </w:p>
    <w:p w:rsidR="004A2426" w:rsidRPr="00406301" w:rsidRDefault="004A2426" w:rsidP="00406301">
      <w:pPr>
        <w:spacing w:before="0" w:after="0" w:line="560" w:lineRule="exact"/>
        <w:ind w:firstLineChars="200" w:firstLine="560"/>
        <w:jc w:val="left"/>
        <w:rPr>
          <w:rFonts w:ascii="仿宋" w:eastAsia="仿宋" w:hAnsi="仿宋"/>
          <w:sz w:val="28"/>
          <w:szCs w:val="28"/>
        </w:rPr>
      </w:pPr>
      <w:r w:rsidRPr="00406301">
        <w:rPr>
          <w:rFonts w:ascii="仿宋" w:eastAsia="仿宋" w:hAnsi="仿宋"/>
          <w:sz w:val="28"/>
          <w:szCs w:val="28"/>
        </w:rPr>
        <w:t>2005</w:t>
      </w:r>
      <w:r w:rsidRPr="00406301">
        <w:rPr>
          <w:rFonts w:ascii="仿宋" w:eastAsia="仿宋" w:hAnsi="仿宋" w:hint="eastAsia"/>
          <w:sz w:val="28"/>
          <w:szCs w:val="28"/>
        </w:rPr>
        <w:t>年</w:t>
      </w:r>
      <w:r w:rsidRPr="00406301">
        <w:rPr>
          <w:rFonts w:ascii="仿宋" w:eastAsia="仿宋" w:hAnsi="仿宋"/>
          <w:sz w:val="28"/>
          <w:szCs w:val="28"/>
        </w:rPr>
        <w:t>4</w:t>
      </w:r>
      <w:r w:rsidRPr="00406301">
        <w:rPr>
          <w:rFonts w:ascii="仿宋" w:eastAsia="仿宋" w:hAnsi="仿宋" w:hint="eastAsia"/>
          <w:sz w:val="28"/>
          <w:szCs w:val="28"/>
        </w:rPr>
        <w:t>月</w:t>
      </w:r>
      <w:r w:rsidRPr="00406301">
        <w:rPr>
          <w:rFonts w:ascii="仿宋" w:eastAsia="仿宋" w:hAnsi="仿宋"/>
          <w:sz w:val="28"/>
          <w:szCs w:val="28"/>
        </w:rPr>
        <w:t>28</w:t>
      </w:r>
      <w:r w:rsidRPr="00406301">
        <w:rPr>
          <w:rFonts w:ascii="仿宋" w:eastAsia="仿宋" w:hAnsi="仿宋" w:hint="eastAsia"/>
          <w:sz w:val="28"/>
          <w:szCs w:val="28"/>
        </w:rPr>
        <w:t>日本公司与中山市正业（集团）股份有限公司（后变更为中山永发纸业有限公司）签订协议，将新闻纸涂布纸设备融资租赁给中山永发纸业有限公司，年租金</w:t>
      </w:r>
      <w:r w:rsidRPr="00406301">
        <w:rPr>
          <w:rFonts w:ascii="仿宋" w:eastAsia="仿宋" w:hAnsi="仿宋"/>
          <w:sz w:val="28"/>
          <w:szCs w:val="28"/>
        </w:rPr>
        <w:t>85</w:t>
      </w:r>
      <w:r w:rsidRPr="00406301">
        <w:rPr>
          <w:rFonts w:ascii="仿宋" w:eastAsia="仿宋" w:hAnsi="仿宋" w:hint="eastAsia"/>
          <w:sz w:val="28"/>
          <w:szCs w:val="28"/>
        </w:rPr>
        <w:t>万元，租赁期</w:t>
      </w:r>
      <w:r w:rsidRPr="00406301">
        <w:rPr>
          <w:rFonts w:ascii="仿宋" w:eastAsia="仿宋" w:hAnsi="仿宋"/>
          <w:sz w:val="28"/>
          <w:szCs w:val="28"/>
        </w:rPr>
        <w:t>20</w:t>
      </w:r>
      <w:r w:rsidRPr="00406301">
        <w:rPr>
          <w:rFonts w:ascii="仿宋" w:eastAsia="仿宋" w:hAnsi="仿宋" w:hint="eastAsia"/>
          <w:sz w:val="28"/>
          <w:szCs w:val="28"/>
        </w:rPr>
        <w:t>年，租赁期满后按人民币</w:t>
      </w:r>
      <w:r w:rsidRPr="00406301">
        <w:rPr>
          <w:rFonts w:ascii="仿宋" w:eastAsia="仿宋" w:hAnsi="仿宋"/>
          <w:sz w:val="28"/>
          <w:szCs w:val="28"/>
        </w:rPr>
        <w:t>450</w:t>
      </w:r>
      <w:r w:rsidRPr="00406301">
        <w:rPr>
          <w:rFonts w:ascii="仿宋" w:eastAsia="仿宋" w:hAnsi="仿宋" w:hint="eastAsia"/>
          <w:sz w:val="28"/>
          <w:szCs w:val="28"/>
        </w:rPr>
        <w:t>万元将该项资产转让给该公司。</w:t>
      </w:r>
    </w:p>
    <w:p w:rsidR="004A2426" w:rsidRPr="00406301" w:rsidRDefault="004A2426" w:rsidP="00406301">
      <w:pPr>
        <w:spacing w:before="0" w:after="0" w:line="560" w:lineRule="exact"/>
        <w:ind w:firstLineChars="200" w:firstLine="562"/>
        <w:jc w:val="left"/>
        <w:rPr>
          <w:rFonts w:ascii="仿宋" w:eastAsia="仿宋" w:hAnsi="仿宋"/>
          <w:b/>
          <w:sz w:val="28"/>
          <w:szCs w:val="28"/>
        </w:rPr>
      </w:pPr>
      <w:r w:rsidRPr="00406301">
        <w:rPr>
          <w:rFonts w:ascii="仿宋" w:eastAsia="仿宋" w:hAnsi="仿宋"/>
          <w:b/>
          <w:sz w:val="28"/>
          <w:szCs w:val="28"/>
        </w:rPr>
        <w:t>12、长期股权投资</w:t>
      </w:r>
    </w:p>
    <w:p w:rsidR="004A2426" w:rsidRDefault="004A2426" w:rsidP="004A2426">
      <w:pPr>
        <w:jc w:val="right"/>
        <w:rPr>
          <w:szCs w:val="24"/>
        </w:rPr>
      </w:pPr>
      <w:r>
        <w:rPr>
          <w:szCs w:val="24"/>
        </w:rPr>
        <w:t>单位：元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63"/>
        <w:gridCol w:w="338"/>
        <w:gridCol w:w="1134"/>
        <w:gridCol w:w="567"/>
        <w:gridCol w:w="567"/>
        <w:gridCol w:w="851"/>
        <w:gridCol w:w="709"/>
        <w:gridCol w:w="708"/>
        <w:gridCol w:w="851"/>
        <w:gridCol w:w="657"/>
        <w:gridCol w:w="477"/>
        <w:gridCol w:w="1119"/>
        <w:gridCol w:w="1007"/>
      </w:tblGrid>
      <w:tr w:rsidR="004A2426" w:rsidTr="00DA120C">
        <w:tc>
          <w:tcPr>
            <w:tcW w:w="1363" w:type="dxa"/>
            <w:vMerge w:val="restart"/>
            <w:shd w:val="clear" w:color="auto" w:fill="auto"/>
            <w:vAlign w:val="center"/>
          </w:tcPr>
          <w:p w:rsidR="004A2426" w:rsidRDefault="004A2426" w:rsidP="0025184F">
            <w:pPr>
              <w:jc w:val="center"/>
              <w:rPr>
                <w:szCs w:val="24"/>
              </w:rPr>
            </w:pPr>
            <w:r>
              <w:rPr>
                <w:szCs w:val="24"/>
              </w:rPr>
              <w:lastRenderedPageBreak/>
              <w:t>被投资单位</w:t>
            </w:r>
          </w:p>
        </w:tc>
        <w:tc>
          <w:tcPr>
            <w:tcW w:w="1472" w:type="dxa"/>
            <w:gridSpan w:val="2"/>
            <w:vMerge w:val="restart"/>
            <w:shd w:val="clear" w:color="auto" w:fill="auto"/>
            <w:vAlign w:val="center"/>
          </w:tcPr>
          <w:p w:rsidR="004A2426" w:rsidRDefault="004A2426" w:rsidP="0025184F">
            <w:pPr>
              <w:jc w:val="center"/>
              <w:rPr>
                <w:szCs w:val="24"/>
              </w:rPr>
            </w:pPr>
            <w:r>
              <w:rPr>
                <w:szCs w:val="24"/>
              </w:rPr>
              <w:t>期初余额</w:t>
            </w:r>
          </w:p>
        </w:tc>
        <w:tc>
          <w:tcPr>
            <w:tcW w:w="5387" w:type="dxa"/>
            <w:gridSpan w:val="8"/>
            <w:shd w:val="clear" w:color="auto" w:fill="auto"/>
            <w:vAlign w:val="center"/>
          </w:tcPr>
          <w:p w:rsidR="004A2426" w:rsidRDefault="004A2426" w:rsidP="0025184F">
            <w:pPr>
              <w:jc w:val="center"/>
              <w:rPr>
                <w:szCs w:val="24"/>
              </w:rPr>
            </w:pPr>
            <w:r>
              <w:rPr>
                <w:szCs w:val="24"/>
              </w:rPr>
              <w:t>本期增减变动</w:t>
            </w:r>
          </w:p>
        </w:tc>
        <w:tc>
          <w:tcPr>
            <w:tcW w:w="1119" w:type="dxa"/>
            <w:vMerge w:val="restart"/>
            <w:shd w:val="clear" w:color="auto" w:fill="auto"/>
            <w:vAlign w:val="center"/>
          </w:tcPr>
          <w:p w:rsidR="004A2426" w:rsidRDefault="004A2426" w:rsidP="0025184F">
            <w:pPr>
              <w:jc w:val="center"/>
              <w:rPr>
                <w:szCs w:val="24"/>
              </w:rPr>
            </w:pPr>
            <w:r>
              <w:rPr>
                <w:szCs w:val="24"/>
              </w:rPr>
              <w:t>期末余额</w:t>
            </w:r>
          </w:p>
        </w:tc>
        <w:tc>
          <w:tcPr>
            <w:tcW w:w="1007" w:type="dxa"/>
            <w:vMerge w:val="restart"/>
            <w:shd w:val="clear" w:color="auto" w:fill="auto"/>
            <w:vAlign w:val="center"/>
          </w:tcPr>
          <w:p w:rsidR="004A2426" w:rsidRDefault="004A2426" w:rsidP="0025184F">
            <w:pPr>
              <w:jc w:val="center"/>
              <w:rPr>
                <w:szCs w:val="24"/>
              </w:rPr>
            </w:pPr>
            <w:r>
              <w:rPr>
                <w:szCs w:val="24"/>
              </w:rPr>
              <w:t>减值准备期末余额</w:t>
            </w:r>
          </w:p>
        </w:tc>
      </w:tr>
      <w:tr w:rsidR="004A2426" w:rsidTr="00DA120C">
        <w:tc>
          <w:tcPr>
            <w:tcW w:w="1363" w:type="dxa"/>
            <w:vMerge/>
            <w:shd w:val="clear" w:color="auto" w:fill="auto"/>
            <w:vAlign w:val="center"/>
          </w:tcPr>
          <w:p w:rsidR="004A2426" w:rsidRDefault="004A2426" w:rsidP="0025184F">
            <w:pPr>
              <w:jc w:val="center"/>
              <w:rPr>
                <w:szCs w:val="24"/>
              </w:rPr>
            </w:pPr>
          </w:p>
        </w:tc>
        <w:tc>
          <w:tcPr>
            <w:tcW w:w="1472" w:type="dxa"/>
            <w:gridSpan w:val="2"/>
            <w:vMerge/>
            <w:shd w:val="clear" w:color="auto" w:fill="auto"/>
            <w:vAlign w:val="center"/>
          </w:tcPr>
          <w:p w:rsidR="004A2426" w:rsidRDefault="004A2426" w:rsidP="0025184F">
            <w:pPr>
              <w:jc w:val="center"/>
              <w:rPr>
                <w:szCs w:val="24"/>
              </w:rPr>
            </w:pPr>
          </w:p>
        </w:tc>
        <w:tc>
          <w:tcPr>
            <w:tcW w:w="567" w:type="dxa"/>
            <w:shd w:val="clear" w:color="auto" w:fill="auto"/>
            <w:vAlign w:val="center"/>
          </w:tcPr>
          <w:p w:rsidR="004A2426" w:rsidRDefault="004A2426" w:rsidP="0025184F">
            <w:pPr>
              <w:jc w:val="center"/>
              <w:rPr>
                <w:szCs w:val="24"/>
              </w:rPr>
            </w:pPr>
            <w:r>
              <w:rPr>
                <w:szCs w:val="24"/>
              </w:rPr>
              <w:t>追加投资</w:t>
            </w:r>
          </w:p>
        </w:tc>
        <w:tc>
          <w:tcPr>
            <w:tcW w:w="567" w:type="dxa"/>
            <w:shd w:val="clear" w:color="auto" w:fill="auto"/>
            <w:vAlign w:val="center"/>
          </w:tcPr>
          <w:p w:rsidR="004A2426" w:rsidRDefault="004A2426" w:rsidP="0025184F">
            <w:pPr>
              <w:jc w:val="center"/>
              <w:rPr>
                <w:szCs w:val="24"/>
              </w:rPr>
            </w:pPr>
            <w:r>
              <w:rPr>
                <w:szCs w:val="24"/>
              </w:rPr>
              <w:t>减少投资</w:t>
            </w:r>
          </w:p>
        </w:tc>
        <w:tc>
          <w:tcPr>
            <w:tcW w:w="851" w:type="dxa"/>
            <w:shd w:val="clear" w:color="auto" w:fill="auto"/>
            <w:vAlign w:val="center"/>
          </w:tcPr>
          <w:p w:rsidR="004A2426" w:rsidRDefault="004A2426" w:rsidP="0025184F">
            <w:pPr>
              <w:jc w:val="center"/>
              <w:rPr>
                <w:szCs w:val="24"/>
              </w:rPr>
            </w:pPr>
            <w:r>
              <w:rPr>
                <w:szCs w:val="24"/>
              </w:rPr>
              <w:t>权益法下确认的投资损益</w:t>
            </w:r>
          </w:p>
        </w:tc>
        <w:tc>
          <w:tcPr>
            <w:tcW w:w="709" w:type="dxa"/>
            <w:shd w:val="clear" w:color="auto" w:fill="auto"/>
            <w:vAlign w:val="center"/>
          </w:tcPr>
          <w:p w:rsidR="004A2426" w:rsidRDefault="004A2426" w:rsidP="0025184F">
            <w:pPr>
              <w:jc w:val="center"/>
              <w:rPr>
                <w:szCs w:val="24"/>
              </w:rPr>
            </w:pPr>
            <w:r>
              <w:rPr>
                <w:szCs w:val="24"/>
              </w:rPr>
              <w:t>其他综合收益调整</w:t>
            </w:r>
          </w:p>
        </w:tc>
        <w:tc>
          <w:tcPr>
            <w:tcW w:w="708" w:type="dxa"/>
            <w:shd w:val="clear" w:color="auto" w:fill="auto"/>
            <w:vAlign w:val="center"/>
          </w:tcPr>
          <w:p w:rsidR="004A2426" w:rsidRDefault="004A2426" w:rsidP="0025184F">
            <w:pPr>
              <w:jc w:val="center"/>
              <w:rPr>
                <w:szCs w:val="24"/>
              </w:rPr>
            </w:pPr>
            <w:r>
              <w:rPr>
                <w:szCs w:val="24"/>
              </w:rPr>
              <w:t>其他权益变动</w:t>
            </w:r>
          </w:p>
        </w:tc>
        <w:tc>
          <w:tcPr>
            <w:tcW w:w="851" w:type="dxa"/>
            <w:shd w:val="clear" w:color="auto" w:fill="auto"/>
            <w:vAlign w:val="center"/>
          </w:tcPr>
          <w:p w:rsidR="004A2426" w:rsidRDefault="004A2426" w:rsidP="0025184F">
            <w:pPr>
              <w:jc w:val="center"/>
              <w:rPr>
                <w:szCs w:val="24"/>
              </w:rPr>
            </w:pPr>
            <w:r>
              <w:rPr>
                <w:szCs w:val="24"/>
              </w:rPr>
              <w:t>宣告发放现金股利或利润</w:t>
            </w:r>
          </w:p>
        </w:tc>
        <w:tc>
          <w:tcPr>
            <w:tcW w:w="657" w:type="dxa"/>
            <w:shd w:val="clear" w:color="auto" w:fill="auto"/>
            <w:vAlign w:val="center"/>
          </w:tcPr>
          <w:p w:rsidR="004A2426" w:rsidRDefault="004A2426" w:rsidP="0025184F">
            <w:pPr>
              <w:jc w:val="center"/>
              <w:rPr>
                <w:szCs w:val="24"/>
              </w:rPr>
            </w:pPr>
            <w:r>
              <w:rPr>
                <w:szCs w:val="24"/>
              </w:rPr>
              <w:t>计提减值准备</w:t>
            </w:r>
          </w:p>
        </w:tc>
        <w:tc>
          <w:tcPr>
            <w:tcW w:w="477" w:type="dxa"/>
            <w:shd w:val="clear" w:color="auto" w:fill="auto"/>
            <w:vAlign w:val="center"/>
          </w:tcPr>
          <w:p w:rsidR="004A2426" w:rsidRDefault="004A2426" w:rsidP="0025184F">
            <w:pPr>
              <w:jc w:val="center"/>
              <w:rPr>
                <w:szCs w:val="24"/>
              </w:rPr>
            </w:pPr>
            <w:r>
              <w:rPr>
                <w:szCs w:val="24"/>
              </w:rPr>
              <w:t>其他</w:t>
            </w:r>
          </w:p>
        </w:tc>
        <w:tc>
          <w:tcPr>
            <w:tcW w:w="1119" w:type="dxa"/>
            <w:vMerge/>
            <w:shd w:val="clear" w:color="auto" w:fill="auto"/>
            <w:vAlign w:val="center"/>
          </w:tcPr>
          <w:p w:rsidR="004A2426" w:rsidRDefault="004A2426" w:rsidP="0025184F">
            <w:pPr>
              <w:jc w:val="center"/>
              <w:rPr>
                <w:szCs w:val="24"/>
              </w:rPr>
            </w:pPr>
          </w:p>
        </w:tc>
        <w:tc>
          <w:tcPr>
            <w:tcW w:w="1007" w:type="dxa"/>
            <w:vMerge/>
            <w:shd w:val="clear" w:color="auto" w:fill="auto"/>
            <w:vAlign w:val="center"/>
          </w:tcPr>
          <w:p w:rsidR="004A2426" w:rsidRDefault="004A2426" w:rsidP="0025184F">
            <w:pPr>
              <w:jc w:val="center"/>
              <w:rPr>
                <w:szCs w:val="24"/>
              </w:rPr>
            </w:pPr>
          </w:p>
        </w:tc>
      </w:tr>
      <w:tr w:rsidR="004A2426" w:rsidTr="00DA120C">
        <w:tc>
          <w:tcPr>
            <w:tcW w:w="10348" w:type="dxa"/>
            <w:gridSpan w:val="13"/>
            <w:shd w:val="clear" w:color="auto" w:fill="auto"/>
            <w:vAlign w:val="center"/>
          </w:tcPr>
          <w:p w:rsidR="004A2426" w:rsidRDefault="004A2426" w:rsidP="0025184F">
            <w:pPr>
              <w:jc w:val="left"/>
              <w:rPr>
                <w:szCs w:val="24"/>
              </w:rPr>
            </w:pPr>
            <w:r>
              <w:rPr>
                <w:szCs w:val="24"/>
              </w:rPr>
              <w:t>一、合营企业</w:t>
            </w:r>
          </w:p>
        </w:tc>
      </w:tr>
      <w:tr w:rsidR="004A2426" w:rsidTr="00DA120C">
        <w:tc>
          <w:tcPr>
            <w:tcW w:w="10348" w:type="dxa"/>
            <w:gridSpan w:val="13"/>
            <w:shd w:val="clear" w:color="auto" w:fill="auto"/>
            <w:vAlign w:val="center"/>
          </w:tcPr>
          <w:p w:rsidR="004A2426" w:rsidRDefault="004A2426" w:rsidP="0025184F">
            <w:pPr>
              <w:jc w:val="left"/>
              <w:rPr>
                <w:szCs w:val="24"/>
              </w:rPr>
            </w:pPr>
            <w:r>
              <w:rPr>
                <w:szCs w:val="24"/>
              </w:rPr>
              <w:t>二、联营企业</w:t>
            </w:r>
          </w:p>
        </w:tc>
      </w:tr>
      <w:tr w:rsidR="004A2426" w:rsidTr="00DA120C">
        <w:tc>
          <w:tcPr>
            <w:tcW w:w="1701" w:type="dxa"/>
            <w:gridSpan w:val="2"/>
            <w:shd w:val="clear" w:color="auto" w:fill="auto"/>
            <w:vAlign w:val="center"/>
          </w:tcPr>
          <w:p w:rsidR="004A2426" w:rsidRDefault="004A2426" w:rsidP="0025184F">
            <w:pPr>
              <w:jc w:val="left"/>
              <w:rPr>
                <w:szCs w:val="24"/>
              </w:rPr>
            </w:pPr>
            <w:r>
              <w:rPr>
                <w:szCs w:val="24"/>
              </w:rPr>
              <w:t>江门凯泰生物科技有限公司</w:t>
            </w:r>
          </w:p>
        </w:tc>
        <w:tc>
          <w:tcPr>
            <w:tcW w:w="1134" w:type="dxa"/>
            <w:shd w:val="clear" w:color="auto" w:fill="auto"/>
            <w:vAlign w:val="center"/>
          </w:tcPr>
          <w:p w:rsidR="004A2426" w:rsidRDefault="004A2426" w:rsidP="0025184F">
            <w:pPr>
              <w:jc w:val="right"/>
              <w:rPr>
                <w:szCs w:val="24"/>
              </w:rPr>
            </w:pPr>
            <w:r>
              <w:rPr>
                <w:szCs w:val="24"/>
              </w:rPr>
              <w:t>8,091,605.87</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p>
        </w:tc>
        <w:tc>
          <w:tcPr>
            <w:tcW w:w="657" w:type="dxa"/>
            <w:shd w:val="clear" w:color="auto" w:fill="auto"/>
            <w:vAlign w:val="center"/>
          </w:tcPr>
          <w:p w:rsidR="004A2426" w:rsidRDefault="004A2426" w:rsidP="0025184F">
            <w:pPr>
              <w:jc w:val="right"/>
              <w:rPr>
                <w:szCs w:val="24"/>
              </w:rPr>
            </w:pPr>
          </w:p>
        </w:tc>
        <w:tc>
          <w:tcPr>
            <w:tcW w:w="477" w:type="dxa"/>
            <w:shd w:val="clear" w:color="auto" w:fill="auto"/>
            <w:vAlign w:val="center"/>
          </w:tcPr>
          <w:p w:rsidR="004A2426" w:rsidRDefault="004A2426" w:rsidP="0025184F">
            <w:pPr>
              <w:jc w:val="right"/>
              <w:rPr>
                <w:szCs w:val="24"/>
              </w:rPr>
            </w:pPr>
          </w:p>
        </w:tc>
        <w:tc>
          <w:tcPr>
            <w:tcW w:w="1119" w:type="dxa"/>
            <w:shd w:val="clear" w:color="auto" w:fill="auto"/>
            <w:vAlign w:val="center"/>
          </w:tcPr>
          <w:p w:rsidR="004A2426" w:rsidRDefault="004A2426" w:rsidP="0025184F">
            <w:pPr>
              <w:jc w:val="right"/>
              <w:rPr>
                <w:szCs w:val="24"/>
              </w:rPr>
            </w:pPr>
            <w:r>
              <w:rPr>
                <w:szCs w:val="24"/>
              </w:rPr>
              <w:t>8,091,605.87</w:t>
            </w:r>
          </w:p>
        </w:tc>
        <w:tc>
          <w:tcPr>
            <w:tcW w:w="1007" w:type="dxa"/>
            <w:shd w:val="clear" w:color="auto" w:fill="auto"/>
            <w:vAlign w:val="center"/>
          </w:tcPr>
          <w:p w:rsidR="004A2426" w:rsidRDefault="004A2426" w:rsidP="0025184F">
            <w:pPr>
              <w:jc w:val="right"/>
              <w:rPr>
                <w:szCs w:val="24"/>
              </w:rPr>
            </w:pPr>
            <w:r>
              <w:rPr>
                <w:szCs w:val="24"/>
              </w:rPr>
              <w:t>8,091,605.87</w:t>
            </w:r>
          </w:p>
        </w:tc>
      </w:tr>
      <w:tr w:rsidR="004A2426" w:rsidTr="00DA120C">
        <w:tc>
          <w:tcPr>
            <w:tcW w:w="1701" w:type="dxa"/>
            <w:gridSpan w:val="2"/>
            <w:shd w:val="clear" w:color="auto" w:fill="auto"/>
            <w:vAlign w:val="center"/>
          </w:tcPr>
          <w:p w:rsidR="004A2426" w:rsidRDefault="004A2426" w:rsidP="0025184F">
            <w:pPr>
              <w:jc w:val="left"/>
              <w:rPr>
                <w:szCs w:val="24"/>
              </w:rPr>
            </w:pPr>
            <w:r>
              <w:rPr>
                <w:szCs w:val="24"/>
              </w:rPr>
              <w:t>江门亿建建材有限公司</w:t>
            </w:r>
          </w:p>
        </w:tc>
        <w:tc>
          <w:tcPr>
            <w:tcW w:w="1134" w:type="dxa"/>
            <w:shd w:val="clear" w:color="auto" w:fill="auto"/>
            <w:vAlign w:val="center"/>
          </w:tcPr>
          <w:p w:rsidR="004A2426" w:rsidRDefault="004A2426" w:rsidP="0025184F">
            <w:pPr>
              <w:jc w:val="right"/>
              <w:rPr>
                <w:szCs w:val="24"/>
              </w:rPr>
            </w:pPr>
            <w:r>
              <w:rPr>
                <w:szCs w:val="24"/>
              </w:rPr>
              <w:t>339,616.07</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r>
              <w:rPr>
                <w:szCs w:val="24"/>
              </w:rPr>
              <w:t>-828.31</w:t>
            </w: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p>
        </w:tc>
        <w:tc>
          <w:tcPr>
            <w:tcW w:w="657" w:type="dxa"/>
            <w:shd w:val="clear" w:color="auto" w:fill="auto"/>
            <w:vAlign w:val="center"/>
          </w:tcPr>
          <w:p w:rsidR="004A2426" w:rsidRDefault="004A2426" w:rsidP="0025184F">
            <w:pPr>
              <w:jc w:val="right"/>
              <w:rPr>
                <w:szCs w:val="24"/>
              </w:rPr>
            </w:pPr>
          </w:p>
        </w:tc>
        <w:tc>
          <w:tcPr>
            <w:tcW w:w="477" w:type="dxa"/>
            <w:shd w:val="clear" w:color="auto" w:fill="auto"/>
            <w:vAlign w:val="center"/>
          </w:tcPr>
          <w:p w:rsidR="004A2426" w:rsidRDefault="004A2426" w:rsidP="0025184F">
            <w:pPr>
              <w:jc w:val="right"/>
              <w:rPr>
                <w:szCs w:val="24"/>
              </w:rPr>
            </w:pPr>
          </w:p>
        </w:tc>
        <w:tc>
          <w:tcPr>
            <w:tcW w:w="1119" w:type="dxa"/>
            <w:shd w:val="clear" w:color="auto" w:fill="auto"/>
            <w:vAlign w:val="center"/>
          </w:tcPr>
          <w:p w:rsidR="004A2426" w:rsidRDefault="004A2426" w:rsidP="0025184F">
            <w:pPr>
              <w:jc w:val="right"/>
              <w:rPr>
                <w:szCs w:val="24"/>
              </w:rPr>
            </w:pPr>
            <w:r>
              <w:rPr>
                <w:szCs w:val="24"/>
              </w:rPr>
              <w:t>338,787.76</w:t>
            </w:r>
          </w:p>
        </w:tc>
        <w:tc>
          <w:tcPr>
            <w:tcW w:w="1007" w:type="dxa"/>
            <w:shd w:val="clear" w:color="auto" w:fill="auto"/>
            <w:vAlign w:val="center"/>
          </w:tcPr>
          <w:p w:rsidR="004A2426" w:rsidRDefault="004A2426" w:rsidP="0025184F">
            <w:pPr>
              <w:jc w:val="right"/>
              <w:rPr>
                <w:szCs w:val="24"/>
              </w:rPr>
            </w:pPr>
          </w:p>
        </w:tc>
      </w:tr>
      <w:tr w:rsidR="004A2426" w:rsidTr="00DA120C">
        <w:tc>
          <w:tcPr>
            <w:tcW w:w="1701" w:type="dxa"/>
            <w:gridSpan w:val="2"/>
            <w:shd w:val="clear" w:color="auto" w:fill="auto"/>
            <w:vAlign w:val="center"/>
          </w:tcPr>
          <w:p w:rsidR="004A2426" w:rsidRDefault="004A2426" w:rsidP="0025184F">
            <w:pPr>
              <w:jc w:val="left"/>
              <w:rPr>
                <w:szCs w:val="24"/>
              </w:rPr>
            </w:pPr>
            <w:r>
              <w:rPr>
                <w:szCs w:val="24"/>
              </w:rPr>
              <w:t>小计</w:t>
            </w:r>
          </w:p>
        </w:tc>
        <w:tc>
          <w:tcPr>
            <w:tcW w:w="1134" w:type="dxa"/>
            <w:shd w:val="clear" w:color="auto" w:fill="auto"/>
            <w:vAlign w:val="center"/>
          </w:tcPr>
          <w:p w:rsidR="004A2426" w:rsidRDefault="004A2426" w:rsidP="0025184F">
            <w:pPr>
              <w:jc w:val="right"/>
              <w:rPr>
                <w:szCs w:val="24"/>
              </w:rPr>
            </w:pPr>
            <w:r>
              <w:rPr>
                <w:szCs w:val="24"/>
              </w:rPr>
              <w:t>8,431,221.94</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r>
              <w:rPr>
                <w:szCs w:val="24"/>
              </w:rPr>
              <w:t>-828.31</w:t>
            </w: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p>
        </w:tc>
        <w:tc>
          <w:tcPr>
            <w:tcW w:w="657" w:type="dxa"/>
            <w:shd w:val="clear" w:color="auto" w:fill="auto"/>
            <w:vAlign w:val="center"/>
          </w:tcPr>
          <w:p w:rsidR="004A2426" w:rsidRDefault="004A2426" w:rsidP="0025184F">
            <w:pPr>
              <w:jc w:val="right"/>
              <w:rPr>
                <w:szCs w:val="24"/>
              </w:rPr>
            </w:pPr>
          </w:p>
        </w:tc>
        <w:tc>
          <w:tcPr>
            <w:tcW w:w="477" w:type="dxa"/>
            <w:shd w:val="clear" w:color="auto" w:fill="auto"/>
            <w:vAlign w:val="center"/>
          </w:tcPr>
          <w:p w:rsidR="004A2426" w:rsidRDefault="004A2426" w:rsidP="0025184F">
            <w:pPr>
              <w:jc w:val="right"/>
              <w:rPr>
                <w:szCs w:val="24"/>
              </w:rPr>
            </w:pPr>
          </w:p>
        </w:tc>
        <w:tc>
          <w:tcPr>
            <w:tcW w:w="1119" w:type="dxa"/>
            <w:shd w:val="clear" w:color="auto" w:fill="auto"/>
            <w:vAlign w:val="center"/>
          </w:tcPr>
          <w:p w:rsidR="004A2426" w:rsidRDefault="004A2426" w:rsidP="0025184F">
            <w:pPr>
              <w:jc w:val="right"/>
              <w:rPr>
                <w:szCs w:val="24"/>
              </w:rPr>
            </w:pPr>
            <w:r>
              <w:rPr>
                <w:szCs w:val="24"/>
              </w:rPr>
              <w:t>8,430,393.63</w:t>
            </w:r>
          </w:p>
        </w:tc>
        <w:tc>
          <w:tcPr>
            <w:tcW w:w="1007" w:type="dxa"/>
            <w:shd w:val="clear" w:color="auto" w:fill="auto"/>
            <w:vAlign w:val="center"/>
          </w:tcPr>
          <w:p w:rsidR="004A2426" w:rsidRDefault="004A2426" w:rsidP="0025184F">
            <w:pPr>
              <w:jc w:val="right"/>
              <w:rPr>
                <w:szCs w:val="24"/>
              </w:rPr>
            </w:pPr>
            <w:r>
              <w:rPr>
                <w:szCs w:val="24"/>
              </w:rPr>
              <w:t>8,091,605.87</w:t>
            </w:r>
          </w:p>
        </w:tc>
      </w:tr>
      <w:tr w:rsidR="004A2426" w:rsidTr="00DA120C">
        <w:tc>
          <w:tcPr>
            <w:tcW w:w="1701" w:type="dxa"/>
            <w:gridSpan w:val="2"/>
            <w:shd w:val="clear" w:color="auto" w:fill="auto"/>
            <w:vAlign w:val="center"/>
          </w:tcPr>
          <w:p w:rsidR="004A2426" w:rsidRDefault="004A2426" w:rsidP="0025184F">
            <w:pPr>
              <w:jc w:val="left"/>
              <w:rPr>
                <w:szCs w:val="24"/>
              </w:rPr>
            </w:pPr>
            <w:r>
              <w:rPr>
                <w:szCs w:val="24"/>
              </w:rPr>
              <w:t>合计</w:t>
            </w:r>
          </w:p>
        </w:tc>
        <w:tc>
          <w:tcPr>
            <w:tcW w:w="1134" w:type="dxa"/>
            <w:shd w:val="clear" w:color="auto" w:fill="auto"/>
            <w:vAlign w:val="center"/>
          </w:tcPr>
          <w:p w:rsidR="004A2426" w:rsidRDefault="004A2426" w:rsidP="0025184F">
            <w:pPr>
              <w:jc w:val="right"/>
              <w:rPr>
                <w:szCs w:val="24"/>
              </w:rPr>
            </w:pPr>
            <w:r>
              <w:rPr>
                <w:szCs w:val="24"/>
              </w:rPr>
              <w:t>8,431,221.94</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r>
              <w:rPr>
                <w:szCs w:val="24"/>
              </w:rPr>
              <w:t>-828.31</w:t>
            </w:r>
          </w:p>
        </w:tc>
        <w:tc>
          <w:tcPr>
            <w:tcW w:w="709"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p>
        </w:tc>
        <w:tc>
          <w:tcPr>
            <w:tcW w:w="657" w:type="dxa"/>
            <w:shd w:val="clear" w:color="auto" w:fill="auto"/>
            <w:vAlign w:val="center"/>
          </w:tcPr>
          <w:p w:rsidR="004A2426" w:rsidRDefault="004A2426" w:rsidP="0025184F">
            <w:pPr>
              <w:jc w:val="right"/>
              <w:rPr>
                <w:szCs w:val="24"/>
              </w:rPr>
            </w:pPr>
          </w:p>
        </w:tc>
        <w:tc>
          <w:tcPr>
            <w:tcW w:w="477" w:type="dxa"/>
            <w:shd w:val="clear" w:color="auto" w:fill="auto"/>
            <w:vAlign w:val="center"/>
          </w:tcPr>
          <w:p w:rsidR="004A2426" w:rsidRDefault="004A2426" w:rsidP="0025184F">
            <w:pPr>
              <w:jc w:val="right"/>
              <w:rPr>
                <w:szCs w:val="24"/>
              </w:rPr>
            </w:pPr>
          </w:p>
        </w:tc>
        <w:tc>
          <w:tcPr>
            <w:tcW w:w="1119" w:type="dxa"/>
            <w:shd w:val="clear" w:color="auto" w:fill="auto"/>
            <w:vAlign w:val="center"/>
          </w:tcPr>
          <w:p w:rsidR="004A2426" w:rsidRDefault="004A2426" w:rsidP="0025184F">
            <w:pPr>
              <w:jc w:val="right"/>
              <w:rPr>
                <w:szCs w:val="24"/>
              </w:rPr>
            </w:pPr>
            <w:r>
              <w:rPr>
                <w:szCs w:val="24"/>
              </w:rPr>
              <w:t>8,430,393.63</w:t>
            </w:r>
          </w:p>
        </w:tc>
        <w:tc>
          <w:tcPr>
            <w:tcW w:w="1007" w:type="dxa"/>
            <w:shd w:val="clear" w:color="auto" w:fill="auto"/>
            <w:vAlign w:val="center"/>
          </w:tcPr>
          <w:p w:rsidR="004A2426" w:rsidRDefault="004A2426" w:rsidP="0025184F">
            <w:pPr>
              <w:jc w:val="right"/>
              <w:rPr>
                <w:szCs w:val="24"/>
              </w:rPr>
            </w:pPr>
            <w:r>
              <w:rPr>
                <w:szCs w:val="24"/>
              </w:rPr>
              <w:t>8,091,605.87</w:t>
            </w:r>
          </w:p>
        </w:tc>
      </w:tr>
    </w:tbl>
    <w:p w:rsidR="004A2426" w:rsidRPr="00CC3EAD" w:rsidRDefault="004A2426" w:rsidP="00CC3EAD">
      <w:pPr>
        <w:spacing w:before="0" w:after="0" w:line="560" w:lineRule="exact"/>
        <w:ind w:firstLineChars="200" w:firstLine="562"/>
        <w:jc w:val="left"/>
        <w:rPr>
          <w:rFonts w:ascii="仿宋" w:eastAsia="仿宋" w:hAnsi="仿宋"/>
          <w:b/>
          <w:sz w:val="28"/>
          <w:szCs w:val="28"/>
        </w:rPr>
      </w:pPr>
      <w:r w:rsidRPr="00CC3EAD">
        <w:rPr>
          <w:rFonts w:ascii="仿宋" w:eastAsia="仿宋" w:hAnsi="仿宋"/>
          <w:b/>
          <w:sz w:val="28"/>
          <w:szCs w:val="28"/>
        </w:rPr>
        <w:t>13、投资性房地产</w:t>
      </w:r>
    </w:p>
    <w:p w:rsidR="004A2426" w:rsidRPr="00CC3EAD" w:rsidRDefault="004A2426" w:rsidP="00CC3EAD">
      <w:pPr>
        <w:spacing w:before="0" w:after="0" w:line="560" w:lineRule="exact"/>
        <w:ind w:firstLineChars="200" w:firstLine="562"/>
        <w:jc w:val="left"/>
        <w:rPr>
          <w:rFonts w:ascii="仿宋" w:eastAsia="仿宋" w:hAnsi="仿宋"/>
          <w:b/>
          <w:sz w:val="28"/>
          <w:szCs w:val="28"/>
        </w:rPr>
      </w:pPr>
      <w:r w:rsidRPr="00CC3EAD">
        <w:rPr>
          <w:rFonts w:ascii="仿宋" w:eastAsia="仿宋" w:hAnsi="仿宋"/>
          <w:b/>
          <w:sz w:val="28"/>
          <w:szCs w:val="28"/>
        </w:rPr>
        <w:t>（1）采用成本计量模式的投资性房地产</w:t>
      </w:r>
    </w:p>
    <w:p w:rsidR="004A2426" w:rsidRPr="00CC3EAD" w:rsidRDefault="00B26B5B" w:rsidP="00CC3EAD">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CC3EAD">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6"/>
        <w:gridCol w:w="1276"/>
        <w:gridCol w:w="1276"/>
        <w:gridCol w:w="1276"/>
        <w:gridCol w:w="1206"/>
      </w:tblGrid>
      <w:tr w:rsidR="004A2426" w:rsidTr="00DA120C">
        <w:tc>
          <w:tcPr>
            <w:tcW w:w="4536" w:type="dxa"/>
            <w:shd w:val="clear" w:color="auto" w:fill="auto"/>
            <w:vAlign w:val="center"/>
          </w:tcPr>
          <w:p w:rsidR="004A2426" w:rsidRDefault="004A2426" w:rsidP="0025184F">
            <w:pPr>
              <w:jc w:val="center"/>
              <w:rPr>
                <w:szCs w:val="24"/>
              </w:rPr>
            </w:pPr>
            <w:r>
              <w:rPr>
                <w:szCs w:val="24"/>
              </w:rPr>
              <w:t>项目</w:t>
            </w:r>
          </w:p>
        </w:tc>
        <w:tc>
          <w:tcPr>
            <w:tcW w:w="1276" w:type="dxa"/>
            <w:shd w:val="clear" w:color="auto" w:fill="auto"/>
            <w:vAlign w:val="center"/>
          </w:tcPr>
          <w:p w:rsidR="004A2426" w:rsidRDefault="004A2426" w:rsidP="0025184F">
            <w:pPr>
              <w:jc w:val="center"/>
              <w:rPr>
                <w:szCs w:val="24"/>
              </w:rPr>
            </w:pPr>
            <w:r>
              <w:rPr>
                <w:szCs w:val="24"/>
              </w:rPr>
              <w:t>房屋、建筑物</w:t>
            </w:r>
          </w:p>
        </w:tc>
        <w:tc>
          <w:tcPr>
            <w:tcW w:w="1276" w:type="dxa"/>
            <w:shd w:val="clear" w:color="auto" w:fill="auto"/>
            <w:vAlign w:val="center"/>
          </w:tcPr>
          <w:p w:rsidR="004A2426" w:rsidRDefault="004A2426" w:rsidP="0025184F">
            <w:pPr>
              <w:jc w:val="center"/>
              <w:rPr>
                <w:szCs w:val="24"/>
              </w:rPr>
            </w:pPr>
            <w:r>
              <w:rPr>
                <w:szCs w:val="24"/>
              </w:rPr>
              <w:t>土地使用权</w:t>
            </w:r>
          </w:p>
        </w:tc>
        <w:tc>
          <w:tcPr>
            <w:tcW w:w="1276" w:type="dxa"/>
            <w:shd w:val="clear" w:color="auto" w:fill="auto"/>
            <w:vAlign w:val="center"/>
          </w:tcPr>
          <w:p w:rsidR="004A2426" w:rsidRDefault="004A2426" w:rsidP="0025184F">
            <w:pPr>
              <w:jc w:val="center"/>
              <w:rPr>
                <w:szCs w:val="24"/>
              </w:rPr>
            </w:pPr>
            <w:r>
              <w:rPr>
                <w:szCs w:val="24"/>
              </w:rPr>
              <w:t>在建工程</w:t>
            </w:r>
          </w:p>
        </w:tc>
        <w:tc>
          <w:tcPr>
            <w:tcW w:w="1206" w:type="dxa"/>
            <w:shd w:val="clear" w:color="auto" w:fill="auto"/>
            <w:vAlign w:val="center"/>
          </w:tcPr>
          <w:p w:rsidR="004A2426" w:rsidRDefault="004A2426" w:rsidP="0025184F">
            <w:pPr>
              <w:jc w:val="center"/>
              <w:rPr>
                <w:szCs w:val="24"/>
              </w:rPr>
            </w:pPr>
            <w:r>
              <w:rPr>
                <w:szCs w:val="24"/>
              </w:rPr>
              <w:t>合计</w:t>
            </w:r>
          </w:p>
        </w:tc>
      </w:tr>
      <w:tr w:rsidR="004A2426" w:rsidTr="00DA120C">
        <w:tc>
          <w:tcPr>
            <w:tcW w:w="4536" w:type="dxa"/>
            <w:shd w:val="clear" w:color="auto" w:fill="auto"/>
            <w:vAlign w:val="center"/>
          </w:tcPr>
          <w:p w:rsidR="004A2426" w:rsidRDefault="004A2426" w:rsidP="0025184F">
            <w:pPr>
              <w:jc w:val="left"/>
              <w:rPr>
                <w:szCs w:val="24"/>
              </w:rPr>
            </w:pPr>
            <w:r>
              <w:rPr>
                <w:szCs w:val="24"/>
              </w:rPr>
              <w:t>一、账面原值</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276" w:type="dxa"/>
            <w:shd w:val="clear" w:color="auto" w:fill="auto"/>
            <w:vAlign w:val="center"/>
          </w:tcPr>
          <w:p w:rsidR="004A2426" w:rsidRDefault="004A2426" w:rsidP="0025184F">
            <w:pPr>
              <w:jc w:val="right"/>
              <w:rPr>
                <w:szCs w:val="24"/>
              </w:rPr>
            </w:pPr>
            <w:r>
              <w:rPr>
                <w:szCs w:val="24"/>
              </w:rPr>
              <w:t>65,197,638.67</w:t>
            </w:r>
          </w:p>
        </w:tc>
        <w:tc>
          <w:tcPr>
            <w:tcW w:w="1276" w:type="dxa"/>
            <w:shd w:val="clear" w:color="auto" w:fill="auto"/>
            <w:vAlign w:val="center"/>
          </w:tcPr>
          <w:p w:rsidR="004A2426" w:rsidRDefault="004A2426" w:rsidP="0025184F">
            <w:pPr>
              <w:jc w:val="right"/>
              <w:rPr>
                <w:szCs w:val="24"/>
              </w:rPr>
            </w:pPr>
            <w:r>
              <w:rPr>
                <w:szCs w:val="24"/>
              </w:rPr>
              <w:t>7,057,379.05</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72,255,017.72</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r>
              <w:rPr>
                <w:szCs w:val="24"/>
              </w:rPr>
              <w:t>6,205,994.90</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6,205,994.90</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）外购</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）存货</w:t>
            </w:r>
            <w:r>
              <w:rPr>
                <w:szCs w:val="24"/>
              </w:rPr>
              <w:t>\</w:t>
            </w:r>
            <w:r>
              <w:rPr>
                <w:szCs w:val="24"/>
              </w:rPr>
              <w:t>固定资产</w:t>
            </w:r>
            <w:r>
              <w:rPr>
                <w:szCs w:val="24"/>
              </w:rPr>
              <w:t>\</w:t>
            </w:r>
            <w:r>
              <w:rPr>
                <w:szCs w:val="24"/>
              </w:rPr>
              <w:t>在建工程转入</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r>
              <w:rPr>
                <w:szCs w:val="24"/>
              </w:rPr>
              <w:t>6,205,994.90</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6,205,994.90</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）企业合并增加</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276" w:type="dxa"/>
            <w:shd w:val="clear" w:color="auto" w:fill="auto"/>
            <w:vAlign w:val="center"/>
          </w:tcPr>
          <w:p w:rsidR="004A2426" w:rsidRDefault="004A2426" w:rsidP="0025184F">
            <w:pPr>
              <w:jc w:val="right"/>
              <w:rPr>
                <w:szCs w:val="24"/>
              </w:rPr>
            </w:pPr>
            <w:r>
              <w:rPr>
                <w:szCs w:val="24"/>
              </w:rPr>
              <w:t>874,717.35</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874,717.35</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）其他转出</w:t>
            </w:r>
          </w:p>
        </w:tc>
        <w:tc>
          <w:tcPr>
            <w:tcW w:w="1276" w:type="dxa"/>
            <w:shd w:val="clear" w:color="auto" w:fill="auto"/>
            <w:vAlign w:val="center"/>
          </w:tcPr>
          <w:p w:rsidR="004A2426" w:rsidRDefault="004A2426" w:rsidP="0025184F">
            <w:pPr>
              <w:jc w:val="right"/>
              <w:rPr>
                <w:szCs w:val="24"/>
              </w:rPr>
            </w:pPr>
            <w:r>
              <w:rPr>
                <w:szCs w:val="24"/>
              </w:rPr>
              <w:t>874,717.35</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874,717.35</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276" w:type="dxa"/>
            <w:shd w:val="clear" w:color="auto" w:fill="auto"/>
            <w:vAlign w:val="center"/>
          </w:tcPr>
          <w:p w:rsidR="004A2426" w:rsidRDefault="004A2426" w:rsidP="0025184F">
            <w:pPr>
              <w:jc w:val="right"/>
              <w:rPr>
                <w:szCs w:val="24"/>
              </w:rPr>
            </w:pPr>
            <w:r>
              <w:rPr>
                <w:szCs w:val="24"/>
              </w:rPr>
              <w:t>64,322,921.32</w:t>
            </w:r>
          </w:p>
        </w:tc>
        <w:tc>
          <w:tcPr>
            <w:tcW w:w="1276" w:type="dxa"/>
            <w:shd w:val="clear" w:color="auto" w:fill="auto"/>
            <w:vAlign w:val="center"/>
          </w:tcPr>
          <w:p w:rsidR="004A2426" w:rsidRDefault="004A2426" w:rsidP="0025184F">
            <w:pPr>
              <w:jc w:val="right"/>
              <w:rPr>
                <w:szCs w:val="24"/>
              </w:rPr>
            </w:pPr>
            <w:r>
              <w:rPr>
                <w:szCs w:val="24"/>
              </w:rPr>
              <w:t>13,263,373.95</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77,586,295.27</w:t>
            </w:r>
          </w:p>
        </w:tc>
      </w:tr>
      <w:tr w:rsidR="004A2426" w:rsidTr="00DA120C">
        <w:tc>
          <w:tcPr>
            <w:tcW w:w="4536" w:type="dxa"/>
            <w:shd w:val="clear" w:color="auto" w:fill="auto"/>
            <w:vAlign w:val="center"/>
          </w:tcPr>
          <w:p w:rsidR="004A2426" w:rsidRDefault="004A2426" w:rsidP="0025184F">
            <w:pPr>
              <w:jc w:val="left"/>
              <w:rPr>
                <w:szCs w:val="24"/>
              </w:rPr>
            </w:pPr>
            <w:r>
              <w:rPr>
                <w:szCs w:val="24"/>
              </w:rPr>
              <w:t>二、累计折旧和累计摊销</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276" w:type="dxa"/>
            <w:shd w:val="clear" w:color="auto" w:fill="auto"/>
            <w:vAlign w:val="center"/>
          </w:tcPr>
          <w:p w:rsidR="004A2426" w:rsidRDefault="004A2426" w:rsidP="0025184F">
            <w:pPr>
              <w:jc w:val="right"/>
              <w:rPr>
                <w:szCs w:val="24"/>
              </w:rPr>
            </w:pPr>
            <w:r>
              <w:rPr>
                <w:szCs w:val="24"/>
              </w:rPr>
              <w:t>39,854,476.72</w:t>
            </w:r>
          </w:p>
        </w:tc>
        <w:tc>
          <w:tcPr>
            <w:tcW w:w="1276" w:type="dxa"/>
            <w:shd w:val="clear" w:color="auto" w:fill="auto"/>
            <w:vAlign w:val="center"/>
          </w:tcPr>
          <w:p w:rsidR="004A2426" w:rsidRDefault="004A2426" w:rsidP="0025184F">
            <w:pPr>
              <w:jc w:val="right"/>
              <w:rPr>
                <w:szCs w:val="24"/>
              </w:rPr>
            </w:pPr>
            <w:r>
              <w:rPr>
                <w:szCs w:val="24"/>
              </w:rPr>
              <w:t>4,508,729.73</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44,363,206.45</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276" w:type="dxa"/>
            <w:shd w:val="clear" w:color="auto" w:fill="auto"/>
            <w:vAlign w:val="center"/>
          </w:tcPr>
          <w:p w:rsidR="004A2426" w:rsidRDefault="004A2426" w:rsidP="0025184F">
            <w:pPr>
              <w:jc w:val="right"/>
              <w:rPr>
                <w:szCs w:val="24"/>
              </w:rPr>
            </w:pPr>
            <w:r>
              <w:rPr>
                <w:szCs w:val="24"/>
              </w:rPr>
              <w:t>2,901,868.99</w:t>
            </w:r>
          </w:p>
        </w:tc>
        <w:tc>
          <w:tcPr>
            <w:tcW w:w="1276" w:type="dxa"/>
            <w:shd w:val="clear" w:color="auto" w:fill="auto"/>
            <w:vAlign w:val="center"/>
          </w:tcPr>
          <w:p w:rsidR="004A2426" w:rsidRDefault="004A2426" w:rsidP="0025184F">
            <w:pPr>
              <w:jc w:val="right"/>
              <w:rPr>
                <w:szCs w:val="24"/>
              </w:rPr>
            </w:pPr>
            <w:r>
              <w:rPr>
                <w:szCs w:val="24"/>
              </w:rPr>
              <w:t>3,387,666.43</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6,289,535.42</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）计提或摊销</w:t>
            </w:r>
          </w:p>
        </w:tc>
        <w:tc>
          <w:tcPr>
            <w:tcW w:w="1276" w:type="dxa"/>
            <w:shd w:val="clear" w:color="auto" w:fill="auto"/>
            <w:vAlign w:val="center"/>
          </w:tcPr>
          <w:p w:rsidR="004A2426" w:rsidRDefault="004A2426" w:rsidP="0025184F">
            <w:pPr>
              <w:jc w:val="right"/>
              <w:rPr>
                <w:szCs w:val="24"/>
              </w:rPr>
            </w:pPr>
            <w:r>
              <w:rPr>
                <w:szCs w:val="24"/>
              </w:rPr>
              <w:t>2,901,868.99</w:t>
            </w:r>
          </w:p>
        </w:tc>
        <w:tc>
          <w:tcPr>
            <w:tcW w:w="1276" w:type="dxa"/>
            <w:shd w:val="clear" w:color="auto" w:fill="auto"/>
            <w:vAlign w:val="center"/>
          </w:tcPr>
          <w:p w:rsidR="004A2426" w:rsidRDefault="004A2426" w:rsidP="0025184F">
            <w:pPr>
              <w:jc w:val="right"/>
              <w:rPr>
                <w:szCs w:val="24"/>
              </w:rPr>
            </w:pPr>
            <w:r>
              <w:rPr>
                <w:szCs w:val="24"/>
              </w:rPr>
              <w:t>555,541.71</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3,457,410.70</w:t>
            </w:r>
          </w:p>
        </w:tc>
      </w:tr>
      <w:tr w:rsidR="004A2426" w:rsidTr="00DA120C">
        <w:tc>
          <w:tcPr>
            <w:tcW w:w="4536" w:type="dxa"/>
            <w:shd w:val="clear" w:color="auto" w:fill="auto"/>
            <w:vAlign w:val="center"/>
          </w:tcPr>
          <w:p w:rsidR="004A2426" w:rsidRDefault="004A2426" w:rsidP="0025184F">
            <w:pPr>
              <w:jc w:val="left"/>
              <w:rPr>
                <w:szCs w:val="24"/>
              </w:rPr>
            </w:pPr>
            <w:r>
              <w:rPr>
                <w:szCs w:val="24"/>
              </w:rPr>
              <w:t>（</w:t>
            </w:r>
            <w:r>
              <w:rPr>
                <w:szCs w:val="24"/>
              </w:rPr>
              <w:t>2</w:t>
            </w:r>
            <w:r>
              <w:rPr>
                <w:szCs w:val="24"/>
              </w:rPr>
              <w:t>）存货</w:t>
            </w:r>
            <w:r>
              <w:rPr>
                <w:szCs w:val="24"/>
              </w:rPr>
              <w:t>\</w:t>
            </w:r>
            <w:r>
              <w:rPr>
                <w:szCs w:val="24"/>
              </w:rPr>
              <w:t>固定资产</w:t>
            </w:r>
            <w:r>
              <w:rPr>
                <w:szCs w:val="24"/>
              </w:rPr>
              <w:t>\</w:t>
            </w:r>
            <w:r>
              <w:rPr>
                <w:szCs w:val="24"/>
              </w:rPr>
              <w:t>在建工程</w:t>
            </w:r>
            <w:r>
              <w:rPr>
                <w:szCs w:val="24"/>
              </w:rPr>
              <w:t>\</w:t>
            </w:r>
            <w:r>
              <w:rPr>
                <w:szCs w:val="24"/>
              </w:rPr>
              <w:t>无形资产转入</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r>
              <w:rPr>
                <w:szCs w:val="24"/>
              </w:rPr>
              <w:t>2,832,124.72</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2,832,124.72</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276" w:type="dxa"/>
            <w:shd w:val="clear" w:color="auto" w:fill="auto"/>
            <w:vAlign w:val="center"/>
          </w:tcPr>
          <w:p w:rsidR="004A2426" w:rsidRDefault="004A2426" w:rsidP="0025184F">
            <w:pPr>
              <w:jc w:val="right"/>
              <w:rPr>
                <w:szCs w:val="24"/>
              </w:rPr>
            </w:pPr>
            <w:r>
              <w:rPr>
                <w:szCs w:val="24"/>
              </w:rPr>
              <w:t>249,067.32</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249,067.32</w:t>
            </w:r>
          </w:p>
        </w:tc>
      </w:tr>
      <w:tr w:rsidR="004A2426" w:rsidTr="00DA120C">
        <w:tc>
          <w:tcPr>
            <w:tcW w:w="4536" w:type="dxa"/>
            <w:shd w:val="clear" w:color="auto" w:fill="auto"/>
            <w:vAlign w:val="center"/>
          </w:tcPr>
          <w:p w:rsidR="004A2426" w:rsidRDefault="004A2426" w:rsidP="0025184F">
            <w:pPr>
              <w:jc w:val="left"/>
              <w:rPr>
                <w:szCs w:val="24"/>
              </w:rPr>
            </w:pPr>
            <w:r>
              <w:rPr>
                <w:szCs w:val="24"/>
              </w:rPr>
              <w:lastRenderedPageBreak/>
              <w:t xml:space="preserve">　　（</w:t>
            </w:r>
            <w:r>
              <w:rPr>
                <w:szCs w:val="24"/>
              </w:rPr>
              <w:t>1</w:t>
            </w:r>
            <w:r>
              <w:rPr>
                <w:szCs w:val="24"/>
              </w:rPr>
              <w:t>）处置</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）其他转出</w:t>
            </w:r>
          </w:p>
        </w:tc>
        <w:tc>
          <w:tcPr>
            <w:tcW w:w="1276" w:type="dxa"/>
            <w:shd w:val="clear" w:color="auto" w:fill="auto"/>
            <w:vAlign w:val="center"/>
          </w:tcPr>
          <w:p w:rsidR="004A2426" w:rsidRDefault="004A2426" w:rsidP="0025184F">
            <w:pPr>
              <w:jc w:val="right"/>
              <w:rPr>
                <w:szCs w:val="24"/>
              </w:rPr>
            </w:pPr>
            <w:r>
              <w:rPr>
                <w:szCs w:val="24"/>
              </w:rPr>
              <w:t>249,067.32</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249,067.32</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276" w:type="dxa"/>
            <w:shd w:val="clear" w:color="auto" w:fill="auto"/>
            <w:vAlign w:val="center"/>
          </w:tcPr>
          <w:p w:rsidR="004A2426" w:rsidRDefault="004A2426" w:rsidP="0025184F">
            <w:pPr>
              <w:jc w:val="right"/>
              <w:rPr>
                <w:szCs w:val="24"/>
              </w:rPr>
            </w:pPr>
            <w:r>
              <w:rPr>
                <w:szCs w:val="24"/>
              </w:rPr>
              <w:t>42,507,278.39</w:t>
            </w:r>
          </w:p>
        </w:tc>
        <w:tc>
          <w:tcPr>
            <w:tcW w:w="1276" w:type="dxa"/>
            <w:shd w:val="clear" w:color="auto" w:fill="auto"/>
            <w:vAlign w:val="center"/>
          </w:tcPr>
          <w:p w:rsidR="004A2426" w:rsidRDefault="004A2426" w:rsidP="0025184F">
            <w:pPr>
              <w:jc w:val="right"/>
              <w:rPr>
                <w:szCs w:val="24"/>
              </w:rPr>
            </w:pPr>
            <w:r>
              <w:rPr>
                <w:szCs w:val="24"/>
              </w:rPr>
              <w:t>7,896,396.16</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50,403,674.55</w:t>
            </w:r>
          </w:p>
        </w:tc>
      </w:tr>
      <w:tr w:rsidR="004A2426" w:rsidTr="00DA120C">
        <w:tc>
          <w:tcPr>
            <w:tcW w:w="4536" w:type="dxa"/>
            <w:shd w:val="clear" w:color="auto" w:fill="auto"/>
            <w:vAlign w:val="center"/>
          </w:tcPr>
          <w:p w:rsidR="004A2426" w:rsidRDefault="004A2426" w:rsidP="0025184F">
            <w:pPr>
              <w:jc w:val="left"/>
              <w:rPr>
                <w:szCs w:val="24"/>
              </w:rPr>
            </w:pPr>
            <w:r>
              <w:rPr>
                <w:szCs w:val="24"/>
              </w:rPr>
              <w:t>三、减值准备</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）计提</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）其他转出</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四、账面价值</w:t>
            </w: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期末账面价值</w:t>
            </w:r>
          </w:p>
        </w:tc>
        <w:tc>
          <w:tcPr>
            <w:tcW w:w="1276" w:type="dxa"/>
            <w:shd w:val="clear" w:color="auto" w:fill="auto"/>
            <w:vAlign w:val="center"/>
          </w:tcPr>
          <w:p w:rsidR="004A2426" w:rsidRDefault="004A2426" w:rsidP="0025184F">
            <w:pPr>
              <w:jc w:val="right"/>
              <w:rPr>
                <w:szCs w:val="24"/>
              </w:rPr>
            </w:pPr>
            <w:r>
              <w:rPr>
                <w:szCs w:val="24"/>
              </w:rPr>
              <w:t>21,815,642.93</w:t>
            </w:r>
          </w:p>
        </w:tc>
        <w:tc>
          <w:tcPr>
            <w:tcW w:w="1276" w:type="dxa"/>
            <w:shd w:val="clear" w:color="auto" w:fill="auto"/>
            <w:vAlign w:val="center"/>
          </w:tcPr>
          <w:p w:rsidR="004A2426" w:rsidRDefault="004A2426" w:rsidP="0025184F">
            <w:pPr>
              <w:jc w:val="right"/>
              <w:rPr>
                <w:szCs w:val="24"/>
              </w:rPr>
            </w:pPr>
            <w:r>
              <w:rPr>
                <w:szCs w:val="24"/>
              </w:rPr>
              <w:t>5,366,977.79</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27,182,620.72</w:t>
            </w:r>
          </w:p>
        </w:tc>
      </w:tr>
      <w:tr w:rsidR="004A2426" w:rsidTr="00DA120C">
        <w:tc>
          <w:tcPr>
            <w:tcW w:w="453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期初账面价值</w:t>
            </w:r>
          </w:p>
        </w:tc>
        <w:tc>
          <w:tcPr>
            <w:tcW w:w="1276" w:type="dxa"/>
            <w:shd w:val="clear" w:color="auto" w:fill="auto"/>
            <w:vAlign w:val="center"/>
          </w:tcPr>
          <w:p w:rsidR="004A2426" w:rsidRDefault="004A2426" w:rsidP="0025184F">
            <w:pPr>
              <w:jc w:val="right"/>
              <w:rPr>
                <w:szCs w:val="24"/>
              </w:rPr>
            </w:pPr>
            <w:r>
              <w:rPr>
                <w:szCs w:val="24"/>
              </w:rPr>
              <w:t>25,343,161.95</w:t>
            </w:r>
          </w:p>
        </w:tc>
        <w:tc>
          <w:tcPr>
            <w:tcW w:w="1276" w:type="dxa"/>
            <w:shd w:val="clear" w:color="auto" w:fill="auto"/>
            <w:vAlign w:val="center"/>
          </w:tcPr>
          <w:p w:rsidR="004A2426" w:rsidRDefault="004A2426" w:rsidP="0025184F">
            <w:pPr>
              <w:jc w:val="right"/>
              <w:rPr>
                <w:szCs w:val="24"/>
              </w:rPr>
            </w:pPr>
            <w:r>
              <w:rPr>
                <w:szCs w:val="24"/>
              </w:rPr>
              <w:t>2,548,649.32</w:t>
            </w:r>
          </w:p>
        </w:tc>
        <w:tc>
          <w:tcPr>
            <w:tcW w:w="1276" w:type="dxa"/>
            <w:shd w:val="clear" w:color="auto" w:fill="auto"/>
            <w:vAlign w:val="center"/>
          </w:tcPr>
          <w:p w:rsidR="004A2426" w:rsidRDefault="004A2426" w:rsidP="0025184F">
            <w:pPr>
              <w:jc w:val="right"/>
              <w:rPr>
                <w:szCs w:val="24"/>
              </w:rPr>
            </w:pPr>
          </w:p>
        </w:tc>
        <w:tc>
          <w:tcPr>
            <w:tcW w:w="1206" w:type="dxa"/>
            <w:shd w:val="clear" w:color="auto" w:fill="auto"/>
            <w:vAlign w:val="center"/>
          </w:tcPr>
          <w:p w:rsidR="004A2426" w:rsidRDefault="004A2426" w:rsidP="0025184F">
            <w:pPr>
              <w:jc w:val="right"/>
              <w:rPr>
                <w:szCs w:val="24"/>
              </w:rPr>
            </w:pPr>
            <w:r>
              <w:rPr>
                <w:szCs w:val="24"/>
              </w:rPr>
              <w:t>27,891,811.27</w:t>
            </w:r>
          </w:p>
        </w:tc>
      </w:tr>
    </w:tbl>
    <w:p w:rsidR="004A2426" w:rsidRPr="00960D48" w:rsidRDefault="004A2426" w:rsidP="00960D48">
      <w:pPr>
        <w:spacing w:before="0" w:after="0" w:line="560" w:lineRule="exact"/>
        <w:ind w:firstLineChars="200" w:firstLine="562"/>
        <w:jc w:val="left"/>
        <w:rPr>
          <w:rFonts w:ascii="仿宋" w:eastAsia="仿宋" w:hAnsi="仿宋"/>
          <w:b/>
          <w:sz w:val="28"/>
          <w:szCs w:val="28"/>
        </w:rPr>
      </w:pPr>
      <w:r w:rsidRPr="00960D48">
        <w:rPr>
          <w:rFonts w:ascii="仿宋" w:eastAsia="仿宋" w:hAnsi="仿宋"/>
          <w:b/>
          <w:sz w:val="28"/>
          <w:szCs w:val="28"/>
        </w:rPr>
        <w:t>（2）采用公允价值计量模式的投资性房地产</w:t>
      </w:r>
    </w:p>
    <w:p w:rsidR="004A2426" w:rsidRPr="00960D48" w:rsidRDefault="00B26B5B" w:rsidP="00960D4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960D48" w:rsidRDefault="004A2426" w:rsidP="00960D48">
      <w:pPr>
        <w:spacing w:before="0" w:after="0" w:line="560" w:lineRule="exact"/>
        <w:ind w:firstLineChars="200" w:firstLine="562"/>
        <w:jc w:val="left"/>
        <w:rPr>
          <w:rFonts w:ascii="仿宋" w:eastAsia="仿宋" w:hAnsi="仿宋"/>
          <w:b/>
          <w:sz w:val="28"/>
          <w:szCs w:val="28"/>
        </w:rPr>
      </w:pPr>
      <w:r w:rsidRPr="00960D48">
        <w:rPr>
          <w:rFonts w:ascii="仿宋" w:eastAsia="仿宋" w:hAnsi="仿宋"/>
          <w:b/>
          <w:sz w:val="28"/>
          <w:szCs w:val="28"/>
        </w:rPr>
        <w:t>14、固定资产</w:t>
      </w:r>
    </w:p>
    <w:p w:rsidR="004A2426" w:rsidRPr="00960D48" w:rsidRDefault="004A2426" w:rsidP="00960D48">
      <w:pPr>
        <w:spacing w:before="0" w:after="0" w:line="560" w:lineRule="exact"/>
        <w:ind w:firstLineChars="200" w:firstLine="562"/>
        <w:jc w:val="left"/>
        <w:rPr>
          <w:rFonts w:ascii="仿宋" w:eastAsia="仿宋" w:hAnsi="仿宋"/>
          <w:b/>
          <w:sz w:val="28"/>
          <w:szCs w:val="28"/>
        </w:rPr>
      </w:pPr>
      <w:r w:rsidRPr="00960D48">
        <w:rPr>
          <w:rFonts w:ascii="仿宋" w:eastAsia="仿宋" w:hAnsi="仿宋"/>
          <w:b/>
          <w:sz w:val="28"/>
          <w:szCs w:val="28"/>
        </w:rPr>
        <w:t>（1）固定资产情况</w:t>
      </w:r>
    </w:p>
    <w:p w:rsidR="004A2426" w:rsidRDefault="004A2426" w:rsidP="004A2426">
      <w:pPr>
        <w:jc w:val="right"/>
        <w:rPr>
          <w:szCs w:val="24"/>
        </w:rPr>
      </w:pPr>
      <w:r>
        <w:rPr>
          <w:szCs w:val="24"/>
        </w:rPr>
        <w:t>单位：元</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34"/>
        <w:gridCol w:w="1367"/>
        <w:gridCol w:w="1367"/>
        <w:gridCol w:w="1367"/>
        <w:gridCol w:w="1367"/>
        <w:gridCol w:w="1367"/>
        <w:gridCol w:w="1367"/>
      </w:tblGrid>
      <w:tr w:rsidR="004A2426" w:rsidTr="00DA120C">
        <w:tc>
          <w:tcPr>
            <w:tcW w:w="1934" w:type="dxa"/>
            <w:shd w:val="clear" w:color="auto" w:fill="auto"/>
            <w:vAlign w:val="center"/>
          </w:tcPr>
          <w:p w:rsidR="004A2426" w:rsidRDefault="004A2426" w:rsidP="0025184F">
            <w:pPr>
              <w:jc w:val="center"/>
              <w:rPr>
                <w:szCs w:val="24"/>
              </w:rPr>
            </w:pPr>
            <w:r>
              <w:rPr>
                <w:szCs w:val="24"/>
              </w:rPr>
              <w:t>项目</w:t>
            </w:r>
          </w:p>
        </w:tc>
        <w:tc>
          <w:tcPr>
            <w:tcW w:w="1367" w:type="dxa"/>
            <w:shd w:val="clear" w:color="auto" w:fill="auto"/>
            <w:vAlign w:val="center"/>
          </w:tcPr>
          <w:p w:rsidR="004A2426" w:rsidRDefault="004A2426" w:rsidP="0025184F">
            <w:pPr>
              <w:jc w:val="center"/>
              <w:rPr>
                <w:szCs w:val="24"/>
              </w:rPr>
            </w:pPr>
            <w:r>
              <w:rPr>
                <w:szCs w:val="24"/>
              </w:rPr>
              <w:t>房屋及建筑物</w:t>
            </w:r>
          </w:p>
        </w:tc>
        <w:tc>
          <w:tcPr>
            <w:tcW w:w="1367" w:type="dxa"/>
            <w:shd w:val="clear" w:color="auto" w:fill="auto"/>
            <w:vAlign w:val="center"/>
          </w:tcPr>
          <w:p w:rsidR="004A2426" w:rsidRDefault="004A2426" w:rsidP="0025184F">
            <w:pPr>
              <w:jc w:val="center"/>
              <w:rPr>
                <w:szCs w:val="24"/>
              </w:rPr>
            </w:pPr>
            <w:r>
              <w:rPr>
                <w:szCs w:val="24"/>
              </w:rPr>
              <w:t>机器设备</w:t>
            </w:r>
          </w:p>
        </w:tc>
        <w:tc>
          <w:tcPr>
            <w:tcW w:w="1367" w:type="dxa"/>
            <w:shd w:val="clear" w:color="auto" w:fill="auto"/>
            <w:vAlign w:val="center"/>
          </w:tcPr>
          <w:p w:rsidR="004A2426" w:rsidRDefault="004A2426" w:rsidP="0025184F">
            <w:pPr>
              <w:jc w:val="center"/>
              <w:rPr>
                <w:szCs w:val="24"/>
              </w:rPr>
            </w:pPr>
            <w:r>
              <w:rPr>
                <w:szCs w:val="24"/>
              </w:rPr>
              <w:t>运输设备</w:t>
            </w:r>
          </w:p>
        </w:tc>
        <w:tc>
          <w:tcPr>
            <w:tcW w:w="1367" w:type="dxa"/>
            <w:shd w:val="clear" w:color="auto" w:fill="auto"/>
            <w:vAlign w:val="center"/>
          </w:tcPr>
          <w:p w:rsidR="004A2426" w:rsidRDefault="004A2426" w:rsidP="0025184F">
            <w:pPr>
              <w:jc w:val="center"/>
              <w:rPr>
                <w:szCs w:val="24"/>
              </w:rPr>
            </w:pPr>
            <w:r>
              <w:rPr>
                <w:szCs w:val="24"/>
              </w:rPr>
              <w:t>电子设备</w:t>
            </w:r>
          </w:p>
        </w:tc>
        <w:tc>
          <w:tcPr>
            <w:tcW w:w="1367" w:type="dxa"/>
            <w:shd w:val="clear" w:color="auto" w:fill="auto"/>
            <w:vAlign w:val="center"/>
          </w:tcPr>
          <w:p w:rsidR="004A2426" w:rsidRDefault="004A2426" w:rsidP="0025184F">
            <w:pPr>
              <w:jc w:val="center"/>
              <w:rPr>
                <w:szCs w:val="24"/>
              </w:rPr>
            </w:pPr>
            <w:r>
              <w:rPr>
                <w:szCs w:val="24"/>
              </w:rPr>
              <w:t>其他设备</w:t>
            </w:r>
          </w:p>
        </w:tc>
        <w:tc>
          <w:tcPr>
            <w:tcW w:w="1367" w:type="dxa"/>
            <w:shd w:val="clear" w:color="auto" w:fill="auto"/>
            <w:vAlign w:val="center"/>
          </w:tcPr>
          <w:p w:rsidR="004A2426" w:rsidRDefault="004A2426" w:rsidP="0025184F">
            <w:pPr>
              <w:jc w:val="center"/>
              <w:rPr>
                <w:szCs w:val="24"/>
              </w:rPr>
            </w:pPr>
            <w:r>
              <w:rPr>
                <w:szCs w:val="24"/>
              </w:rPr>
              <w:t>合计</w:t>
            </w:r>
          </w:p>
        </w:tc>
      </w:tr>
      <w:tr w:rsidR="004A2426" w:rsidTr="00DA120C">
        <w:tc>
          <w:tcPr>
            <w:tcW w:w="1934" w:type="dxa"/>
            <w:shd w:val="clear" w:color="auto" w:fill="auto"/>
            <w:vAlign w:val="center"/>
          </w:tcPr>
          <w:p w:rsidR="004A2426" w:rsidRDefault="004A2426" w:rsidP="0025184F">
            <w:pPr>
              <w:jc w:val="left"/>
              <w:rPr>
                <w:szCs w:val="24"/>
              </w:rPr>
            </w:pPr>
            <w:r>
              <w:rPr>
                <w:szCs w:val="24"/>
              </w:rPr>
              <w:t>一、账面原值：</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367" w:type="dxa"/>
            <w:shd w:val="clear" w:color="auto" w:fill="auto"/>
            <w:vAlign w:val="center"/>
          </w:tcPr>
          <w:p w:rsidR="004A2426" w:rsidRDefault="004A2426" w:rsidP="0025184F">
            <w:pPr>
              <w:jc w:val="right"/>
              <w:rPr>
                <w:szCs w:val="24"/>
              </w:rPr>
            </w:pPr>
            <w:r>
              <w:rPr>
                <w:szCs w:val="24"/>
              </w:rPr>
              <w:t>259,115,091.41</w:t>
            </w:r>
          </w:p>
        </w:tc>
        <w:tc>
          <w:tcPr>
            <w:tcW w:w="1367" w:type="dxa"/>
            <w:shd w:val="clear" w:color="auto" w:fill="auto"/>
            <w:vAlign w:val="center"/>
          </w:tcPr>
          <w:p w:rsidR="004A2426" w:rsidRDefault="004A2426" w:rsidP="0025184F">
            <w:pPr>
              <w:jc w:val="right"/>
              <w:rPr>
                <w:szCs w:val="24"/>
              </w:rPr>
            </w:pPr>
            <w:r>
              <w:rPr>
                <w:szCs w:val="24"/>
              </w:rPr>
              <w:t>528,715,747.08</w:t>
            </w:r>
          </w:p>
        </w:tc>
        <w:tc>
          <w:tcPr>
            <w:tcW w:w="1367" w:type="dxa"/>
            <w:shd w:val="clear" w:color="auto" w:fill="auto"/>
            <w:vAlign w:val="center"/>
          </w:tcPr>
          <w:p w:rsidR="004A2426" w:rsidRDefault="004A2426" w:rsidP="0025184F">
            <w:pPr>
              <w:jc w:val="right"/>
              <w:rPr>
                <w:szCs w:val="24"/>
              </w:rPr>
            </w:pPr>
            <w:r>
              <w:rPr>
                <w:szCs w:val="24"/>
              </w:rPr>
              <w:t>4,824,460.41</w:t>
            </w:r>
          </w:p>
        </w:tc>
        <w:tc>
          <w:tcPr>
            <w:tcW w:w="1367" w:type="dxa"/>
            <w:shd w:val="clear" w:color="auto" w:fill="auto"/>
            <w:vAlign w:val="center"/>
          </w:tcPr>
          <w:p w:rsidR="004A2426" w:rsidRDefault="004A2426" w:rsidP="0025184F">
            <w:pPr>
              <w:jc w:val="right"/>
              <w:rPr>
                <w:szCs w:val="24"/>
              </w:rPr>
            </w:pPr>
            <w:r>
              <w:rPr>
                <w:szCs w:val="24"/>
              </w:rPr>
              <w:t>11,091,392.40</w:t>
            </w:r>
          </w:p>
        </w:tc>
        <w:tc>
          <w:tcPr>
            <w:tcW w:w="1367" w:type="dxa"/>
            <w:shd w:val="clear" w:color="auto" w:fill="auto"/>
            <w:vAlign w:val="center"/>
          </w:tcPr>
          <w:p w:rsidR="004A2426" w:rsidRDefault="004A2426" w:rsidP="0025184F">
            <w:pPr>
              <w:jc w:val="right"/>
              <w:rPr>
                <w:szCs w:val="24"/>
              </w:rPr>
            </w:pPr>
            <w:r>
              <w:rPr>
                <w:szCs w:val="24"/>
              </w:rPr>
              <w:t>71,095,119.62</w:t>
            </w:r>
          </w:p>
        </w:tc>
        <w:tc>
          <w:tcPr>
            <w:tcW w:w="1367" w:type="dxa"/>
            <w:shd w:val="clear" w:color="auto" w:fill="auto"/>
            <w:vAlign w:val="center"/>
          </w:tcPr>
          <w:p w:rsidR="004A2426" w:rsidRDefault="004A2426" w:rsidP="0025184F">
            <w:pPr>
              <w:jc w:val="right"/>
              <w:rPr>
                <w:szCs w:val="24"/>
              </w:rPr>
            </w:pPr>
            <w:r>
              <w:rPr>
                <w:szCs w:val="24"/>
              </w:rPr>
              <w:t>874,841,810.92</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367" w:type="dxa"/>
            <w:shd w:val="clear" w:color="auto" w:fill="auto"/>
            <w:vAlign w:val="center"/>
          </w:tcPr>
          <w:p w:rsidR="004A2426" w:rsidRDefault="004A2426" w:rsidP="0025184F">
            <w:pPr>
              <w:jc w:val="right"/>
              <w:rPr>
                <w:szCs w:val="24"/>
              </w:rPr>
            </w:pPr>
            <w:r>
              <w:rPr>
                <w:szCs w:val="24"/>
              </w:rPr>
              <w:t>18,181,669.23</w:t>
            </w:r>
          </w:p>
        </w:tc>
        <w:tc>
          <w:tcPr>
            <w:tcW w:w="1367" w:type="dxa"/>
            <w:shd w:val="clear" w:color="auto" w:fill="auto"/>
            <w:vAlign w:val="center"/>
          </w:tcPr>
          <w:p w:rsidR="004A2426" w:rsidRDefault="004A2426" w:rsidP="0025184F">
            <w:pPr>
              <w:jc w:val="right"/>
              <w:rPr>
                <w:szCs w:val="24"/>
              </w:rPr>
            </w:pPr>
            <w:r>
              <w:rPr>
                <w:szCs w:val="24"/>
              </w:rPr>
              <w:t>14,772,244.89</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1,460,760.45</w:t>
            </w:r>
          </w:p>
        </w:tc>
        <w:tc>
          <w:tcPr>
            <w:tcW w:w="1367" w:type="dxa"/>
            <w:shd w:val="clear" w:color="auto" w:fill="auto"/>
            <w:vAlign w:val="center"/>
          </w:tcPr>
          <w:p w:rsidR="004A2426" w:rsidRDefault="004A2426" w:rsidP="0025184F">
            <w:pPr>
              <w:jc w:val="right"/>
              <w:rPr>
                <w:szCs w:val="24"/>
              </w:rPr>
            </w:pPr>
            <w:r>
              <w:rPr>
                <w:szCs w:val="24"/>
              </w:rPr>
              <w:t>2,774,769.85</w:t>
            </w:r>
          </w:p>
        </w:tc>
        <w:tc>
          <w:tcPr>
            <w:tcW w:w="1367" w:type="dxa"/>
            <w:shd w:val="clear" w:color="auto" w:fill="auto"/>
            <w:vAlign w:val="center"/>
          </w:tcPr>
          <w:p w:rsidR="004A2426" w:rsidRDefault="004A2426" w:rsidP="0025184F">
            <w:pPr>
              <w:jc w:val="right"/>
              <w:rPr>
                <w:szCs w:val="24"/>
              </w:rPr>
            </w:pPr>
            <w:r>
              <w:rPr>
                <w:szCs w:val="24"/>
              </w:rPr>
              <w:t>37,189,444.42</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）购置</w:t>
            </w:r>
          </w:p>
        </w:tc>
        <w:tc>
          <w:tcPr>
            <w:tcW w:w="1367" w:type="dxa"/>
            <w:shd w:val="clear" w:color="auto" w:fill="auto"/>
            <w:vAlign w:val="center"/>
          </w:tcPr>
          <w:p w:rsidR="004A2426" w:rsidRDefault="004A2426" w:rsidP="0025184F">
            <w:pPr>
              <w:jc w:val="right"/>
              <w:rPr>
                <w:szCs w:val="24"/>
              </w:rPr>
            </w:pPr>
            <w:r>
              <w:rPr>
                <w:szCs w:val="24"/>
              </w:rPr>
              <w:t>12,206,042.15</w:t>
            </w:r>
          </w:p>
        </w:tc>
        <w:tc>
          <w:tcPr>
            <w:tcW w:w="1367" w:type="dxa"/>
            <w:shd w:val="clear" w:color="auto" w:fill="auto"/>
            <w:vAlign w:val="center"/>
          </w:tcPr>
          <w:p w:rsidR="004A2426" w:rsidRDefault="004A2426" w:rsidP="0025184F">
            <w:pPr>
              <w:jc w:val="right"/>
              <w:rPr>
                <w:szCs w:val="24"/>
              </w:rPr>
            </w:pPr>
            <w:r>
              <w:rPr>
                <w:szCs w:val="24"/>
              </w:rPr>
              <w:t>10,939,298.67</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1,432,042.50</w:t>
            </w:r>
          </w:p>
        </w:tc>
        <w:tc>
          <w:tcPr>
            <w:tcW w:w="1367" w:type="dxa"/>
            <w:shd w:val="clear" w:color="auto" w:fill="auto"/>
            <w:vAlign w:val="center"/>
          </w:tcPr>
          <w:p w:rsidR="004A2426" w:rsidRDefault="004A2426" w:rsidP="0025184F">
            <w:pPr>
              <w:jc w:val="right"/>
              <w:rPr>
                <w:szCs w:val="24"/>
              </w:rPr>
            </w:pPr>
            <w:r>
              <w:rPr>
                <w:szCs w:val="24"/>
              </w:rPr>
              <w:t>2,774,769.85</w:t>
            </w:r>
          </w:p>
        </w:tc>
        <w:tc>
          <w:tcPr>
            <w:tcW w:w="1367" w:type="dxa"/>
            <w:shd w:val="clear" w:color="auto" w:fill="auto"/>
            <w:vAlign w:val="center"/>
          </w:tcPr>
          <w:p w:rsidR="004A2426" w:rsidRDefault="004A2426" w:rsidP="0025184F">
            <w:pPr>
              <w:jc w:val="right"/>
              <w:rPr>
                <w:szCs w:val="24"/>
              </w:rPr>
            </w:pPr>
            <w:r>
              <w:rPr>
                <w:szCs w:val="24"/>
              </w:rPr>
              <w:t>27,352,153.17</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）在建工程转入</w:t>
            </w:r>
          </w:p>
        </w:tc>
        <w:tc>
          <w:tcPr>
            <w:tcW w:w="1367" w:type="dxa"/>
            <w:shd w:val="clear" w:color="auto" w:fill="auto"/>
            <w:vAlign w:val="center"/>
          </w:tcPr>
          <w:p w:rsidR="004A2426" w:rsidRDefault="004A2426" w:rsidP="0025184F">
            <w:pPr>
              <w:jc w:val="right"/>
              <w:rPr>
                <w:szCs w:val="24"/>
              </w:rPr>
            </w:pPr>
            <w:r>
              <w:rPr>
                <w:szCs w:val="24"/>
              </w:rPr>
              <w:t>5,100,909.73</w:t>
            </w:r>
          </w:p>
        </w:tc>
        <w:tc>
          <w:tcPr>
            <w:tcW w:w="1367" w:type="dxa"/>
            <w:shd w:val="clear" w:color="auto" w:fill="auto"/>
            <w:vAlign w:val="center"/>
          </w:tcPr>
          <w:p w:rsidR="004A2426" w:rsidRDefault="004A2426" w:rsidP="0025184F">
            <w:pPr>
              <w:jc w:val="right"/>
              <w:rPr>
                <w:szCs w:val="24"/>
              </w:rPr>
            </w:pPr>
            <w:r>
              <w:rPr>
                <w:szCs w:val="24"/>
              </w:rPr>
              <w:t>3,832,946.22</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28,717.95</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8,962,573.90</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）企业合并增加</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w:t>
            </w:r>
            <w:r>
              <w:rPr>
                <w:szCs w:val="24"/>
              </w:rPr>
              <w:t>4</w:t>
            </w:r>
            <w:r>
              <w:rPr>
                <w:szCs w:val="24"/>
              </w:rPr>
              <w:t>）投资性房地产转入</w:t>
            </w:r>
          </w:p>
        </w:tc>
        <w:tc>
          <w:tcPr>
            <w:tcW w:w="1367" w:type="dxa"/>
            <w:shd w:val="clear" w:color="auto" w:fill="auto"/>
            <w:vAlign w:val="center"/>
          </w:tcPr>
          <w:p w:rsidR="004A2426" w:rsidRDefault="004A2426" w:rsidP="0025184F">
            <w:pPr>
              <w:jc w:val="right"/>
              <w:rPr>
                <w:szCs w:val="24"/>
              </w:rPr>
            </w:pPr>
            <w:r>
              <w:rPr>
                <w:szCs w:val="24"/>
              </w:rPr>
              <w:t>874,717.35</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874,717.35</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3,089,149.70</w:t>
            </w:r>
          </w:p>
        </w:tc>
        <w:tc>
          <w:tcPr>
            <w:tcW w:w="1367" w:type="dxa"/>
            <w:shd w:val="clear" w:color="auto" w:fill="auto"/>
            <w:vAlign w:val="center"/>
          </w:tcPr>
          <w:p w:rsidR="004A2426" w:rsidRDefault="004A2426" w:rsidP="0025184F">
            <w:pPr>
              <w:jc w:val="right"/>
              <w:rPr>
                <w:szCs w:val="24"/>
              </w:rPr>
            </w:pPr>
            <w:r>
              <w:rPr>
                <w:szCs w:val="24"/>
              </w:rPr>
              <w:t>707,061.65</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604,762.14</w:t>
            </w:r>
          </w:p>
        </w:tc>
        <w:tc>
          <w:tcPr>
            <w:tcW w:w="1367" w:type="dxa"/>
            <w:shd w:val="clear" w:color="auto" w:fill="auto"/>
            <w:vAlign w:val="center"/>
          </w:tcPr>
          <w:p w:rsidR="004A2426" w:rsidRDefault="004A2426" w:rsidP="0025184F">
            <w:pPr>
              <w:jc w:val="right"/>
              <w:rPr>
                <w:szCs w:val="24"/>
              </w:rPr>
            </w:pPr>
            <w:r>
              <w:rPr>
                <w:szCs w:val="24"/>
              </w:rPr>
              <w:t>4,400,973.49</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）处置或报废</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3,089,149.70</w:t>
            </w:r>
          </w:p>
        </w:tc>
        <w:tc>
          <w:tcPr>
            <w:tcW w:w="1367" w:type="dxa"/>
            <w:shd w:val="clear" w:color="auto" w:fill="auto"/>
            <w:vAlign w:val="center"/>
          </w:tcPr>
          <w:p w:rsidR="004A2426" w:rsidRDefault="004A2426" w:rsidP="0025184F">
            <w:pPr>
              <w:jc w:val="right"/>
              <w:rPr>
                <w:szCs w:val="24"/>
              </w:rPr>
            </w:pPr>
            <w:r>
              <w:rPr>
                <w:szCs w:val="24"/>
              </w:rPr>
              <w:t>707,061.65</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604,762.14</w:t>
            </w:r>
          </w:p>
        </w:tc>
        <w:tc>
          <w:tcPr>
            <w:tcW w:w="1367" w:type="dxa"/>
            <w:shd w:val="clear" w:color="auto" w:fill="auto"/>
            <w:vAlign w:val="center"/>
          </w:tcPr>
          <w:p w:rsidR="004A2426" w:rsidRDefault="004A2426" w:rsidP="0025184F">
            <w:pPr>
              <w:jc w:val="right"/>
              <w:rPr>
                <w:szCs w:val="24"/>
              </w:rPr>
            </w:pPr>
            <w:r>
              <w:rPr>
                <w:szCs w:val="24"/>
              </w:rPr>
              <w:t>4,400,973.49</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367" w:type="dxa"/>
            <w:shd w:val="clear" w:color="auto" w:fill="auto"/>
            <w:vAlign w:val="center"/>
          </w:tcPr>
          <w:p w:rsidR="004A2426" w:rsidRDefault="004A2426" w:rsidP="0025184F">
            <w:pPr>
              <w:jc w:val="right"/>
              <w:rPr>
                <w:szCs w:val="24"/>
              </w:rPr>
            </w:pPr>
            <w:r>
              <w:rPr>
                <w:szCs w:val="24"/>
              </w:rPr>
              <w:t>277,296,760.64</w:t>
            </w:r>
          </w:p>
        </w:tc>
        <w:tc>
          <w:tcPr>
            <w:tcW w:w="1367" w:type="dxa"/>
            <w:shd w:val="clear" w:color="auto" w:fill="auto"/>
            <w:vAlign w:val="center"/>
          </w:tcPr>
          <w:p w:rsidR="004A2426" w:rsidRDefault="004A2426" w:rsidP="0025184F">
            <w:pPr>
              <w:jc w:val="right"/>
              <w:rPr>
                <w:szCs w:val="24"/>
              </w:rPr>
            </w:pPr>
            <w:r>
              <w:rPr>
                <w:szCs w:val="24"/>
              </w:rPr>
              <w:t>540,398,842.27</w:t>
            </w:r>
          </w:p>
        </w:tc>
        <w:tc>
          <w:tcPr>
            <w:tcW w:w="1367" w:type="dxa"/>
            <w:shd w:val="clear" w:color="auto" w:fill="auto"/>
            <w:vAlign w:val="center"/>
          </w:tcPr>
          <w:p w:rsidR="004A2426" w:rsidRDefault="004A2426" w:rsidP="0025184F">
            <w:pPr>
              <w:jc w:val="right"/>
              <w:rPr>
                <w:szCs w:val="24"/>
              </w:rPr>
            </w:pPr>
            <w:r>
              <w:rPr>
                <w:szCs w:val="24"/>
              </w:rPr>
              <w:t>4,117,398.76</w:t>
            </w:r>
          </w:p>
        </w:tc>
        <w:tc>
          <w:tcPr>
            <w:tcW w:w="1367" w:type="dxa"/>
            <w:shd w:val="clear" w:color="auto" w:fill="auto"/>
            <w:vAlign w:val="center"/>
          </w:tcPr>
          <w:p w:rsidR="004A2426" w:rsidRDefault="004A2426" w:rsidP="0025184F">
            <w:pPr>
              <w:jc w:val="right"/>
              <w:rPr>
                <w:szCs w:val="24"/>
              </w:rPr>
            </w:pPr>
            <w:r>
              <w:rPr>
                <w:szCs w:val="24"/>
              </w:rPr>
              <w:t>12,552,152.85</w:t>
            </w:r>
          </w:p>
        </w:tc>
        <w:tc>
          <w:tcPr>
            <w:tcW w:w="1367" w:type="dxa"/>
            <w:shd w:val="clear" w:color="auto" w:fill="auto"/>
            <w:vAlign w:val="center"/>
          </w:tcPr>
          <w:p w:rsidR="004A2426" w:rsidRDefault="004A2426" w:rsidP="0025184F">
            <w:pPr>
              <w:jc w:val="right"/>
              <w:rPr>
                <w:szCs w:val="24"/>
              </w:rPr>
            </w:pPr>
            <w:r>
              <w:rPr>
                <w:szCs w:val="24"/>
              </w:rPr>
              <w:t>73,265,127.33</w:t>
            </w:r>
          </w:p>
        </w:tc>
        <w:tc>
          <w:tcPr>
            <w:tcW w:w="1367" w:type="dxa"/>
            <w:shd w:val="clear" w:color="auto" w:fill="auto"/>
            <w:vAlign w:val="center"/>
          </w:tcPr>
          <w:p w:rsidR="004A2426" w:rsidRDefault="004A2426" w:rsidP="0025184F">
            <w:pPr>
              <w:jc w:val="right"/>
              <w:rPr>
                <w:szCs w:val="24"/>
              </w:rPr>
            </w:pPr>
            <w:r>
              <w:rPr>
                <w:szCs w:val="24"/>
              </w:rPr>
              <w:t>907,630,281.85</w:t>
            </w:r>
          </w:p>
        </w:tc>
      </w:tr>
      <w:tr w:rsidR="004A2426" w:rsidTr="00DA120C">
        <w:tc>
          <w:tcPr>
            <w:tcW w:w="1934" w:type="dxa"/>
            <w:shd w:val="clear" w:color="auto" w:fill="auto"/>
            <w:vAlign w:val="center"/>
          </w:tcPr>
          <w:p w:rsidR="004A2426" w:rsidRDefault="004A2426" w:rsidP="0025184F">
            <w:pPr>
              <w:jc w:val="left"/>
              <w:rPr>
                <w:szCs w:val="24"/>
              </w:rPr>
            </w:pPr>
            <w:r>
              <w:rPr>
                <w:szCs w:val="24"/>
              </w:rPr>
              <w:t>二、累计折旧</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lastRenderedPageBreak/>
              <w:t xml:space="preserve">　</w:t>
            </w:r>
            <w:r>
              <w:rPr>
                <w:szCs w:val="24"/>
              </w:rPr>
              <w:t>1.</w:t>
            </w:r>
            <w:r>
              <w:rPr>
                <w:szCs w:val="24"/>
              </w:rPr>
              <w:t>期初余额</w:t>
            </w:r>
          </w:p>
        </w:tc>
        <w:tc>
          <w:tcPr>
            <w:tcW w:w="1367" w:type="dxa"/>
            <w:shd w:val="clear" w:color="auto" w:fill="auto"/>
            <w:vAlign w:val="center"/>
          </w:tcPr>
          <w:p w:rsidR="004A2426" w:rsidRDefault="004A2426" w:rsidP="0025184F">
            <w:pPr>
              <w:jc w:val="right"/>
              <w:rPr>
                <w:szCs w:val="24"/>
              </w:rPr>
            </w:pPr>
            <w:r>
              <w:rPr>
                <w:szCs w:val="24"/>
              </w:rPr>
              <w:t>36,582,212.92</w:t>
            </w:r>
          </w:p>
        </w:tc>
        <w:tc>
          <w:tcPr>
            <w:tcW w:w="1367" w:type="dxa"/>
            <w:shd w:val="clear" w:color="auto" w:fill="auto"/>
            <w:vAlign w:val="center"/>
          </w:tcPr>
          <w:p w:rsidR="004A2426" w:rsidRDefault="004A2426" w:rsidP="0025184F">
            <w:pPr>
              <w:jc w:val="right"/>
              <w:rPr>
                <w:szCs w:val="24"/>
              </w:rPr>
            </w:pPr>
            <w:r>
              <w:rPr>
                <w:szCs w:val="24"/>
              </w:rPr>
              <w:t>168,255,631.37</w:t>
            </w:r>
          </w:p>
        </w:tc>
        <w:tc>
          <w:tcPr>
            <w:tcW w:w="1367" w:type="dxa"/>
            <w:shd w:val="clear" w:color="auto" w:fill="auto"/>
            <w:vAlign w:val="center"/>
          </w:tcPr>
          <w:p w:rsidR="004A2426" w:rsidRDefault="004A2426" w:rsidP="0025184F">
            <w:pPr>
              <w:jc w:val="right"/>
              <w:rPr>
                <w:szCs w:val="24"/>
              </w:rPr>
            </w:pPr>
            <w:r>
              <w:rPr>
                <w:szCs w:val="24"/>
              </w:rPr>
              <w:t>2,206,205.16</w:t>
            </w:r>
          </w:p>
        </w:tc>
        <w:tc>
          <w:tcPr>
            <w:tcW w:w="1367" w:type="dxa"/>
            <w:shd w:val="clear" w:color="auto" w:fill="auto"/>
            <w:vAlign w:val="center"/>
          </w:tcPr>
          <w:p w:rsidR="004A2426" w:rsidRDefault="004A2426" w:rsidP="0025184F">
            <w:pPr>
              <w:jc w:val="right"/>
              <w:rPr>
                <w:szCs w:val="24"/>
              </w:rPr>
            </w:pPr>
            <w:r>
              <w:rPr>
                <w:szCs w:val="24"/>
              </w:rPr>
              <w:t>2,834,300.77</w:t>
            </w:r>
          </w:p>
        </w:tc>
        <w:tc>
          <w:tcPr>
            <w:tcW w:w="1367" w:type="dxa"/>
            <w:shd w:val="clear" w:color="auto" w:fill="auto"/>
            <w:vAlign w:val="center"/>
          </w:tcPr>
          <w:p w:rsidR="004A2426" w:rsidRDefault="004A2426" w:rsidP="0025184F">
            <w:pPr>
              <w:jc w:val="right"/>
              <w:rPr>
                <w:szCs w:val="24"/>
              </w:rPr>
            </w:pPr>
            <w:r>
              <w:rPr>
                <w:szCs w:val="24"/>
              </w:rPr>
              <w:t>14,584,014.20</w:t>
            </w:r>
          </w:p>
        </w:tc>
        <w:tc>
          <w:tcPr>
            <w:tcW w:w="1367" w:type="dxa"/>
            <w:shd w:val="clear" w:color="auto" w:fill="auto"/>
            <w:vAlign w:val="center"/>
          </w:tcPr>
          <w:p w:rsidR="004A2426" w:rsidRDefault="004A2426" w:rsidP="0025184F">
            <w:pPr>
              <w:jc w:val="right"/>
              <w:rPr>
                <w:szCs w:val="24"/>
              </w:rPr>
            </w:pPr>
            <w:r>
              <w:rPr>
                <w:szCs w:val="24"/>
              </w:rPr>
              <w:t>224,462,364.42</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367" w:type="dxa"/>
            <w:shd w:val="clear" w:color="auto" w:fill="auto"/>
            <w:vAlign w:val="center"/>
          </w:tcPr>
          <w:p w:rsidR="004A2426" w:rsidRDefault="004A2426" w:rsidP="0025184F">
            <w:pPr>
              <w:jc w:val="right"/>
              <w:rPr>
                <w:szCs w:val="24"/>
              </w:rPr>
            </w:pPr>
            <w:r>
              <w:rPr>
                <w:szCs w:val="24"/>
              </w:rPr>
              <w:t>7,646,163.29</w:t>
            </w:r>
          </w:p>
        </w:tc>
        <w:tc>
          <w:tcPr>
            <w:tcW w:w="1367" w:type="dxa"/>
            <w:shd w:val="clear" w:color="auto" w:fill="auto"/>
            <w:vAlign w:val="center"/>
          </w:tcPr>
          <w:p w:rsidR="004A2426" w:rsidRDefault="004A2426" w:rsidP="0025184F">
            <w:pPr>
              <w:jc w:val="right"/>
              <w:rPr>
                <w:szCs w:val="24"/>
              </w:rPr>
            </w:pPr>
            <w:r>
              <w:rPr>
                <w:szCs w:val="24"/>
              </w:rPr>
              <w:t>28,847,610.43</w:t>
            </w:r>
          </w:p>
        </w:tc>
        <w:tc>
          <w:tcPr>
            <w:tcW w:w="1367" w:type="dxa"/>
            <w:shd w:val="clear" w:color="auto" w:fill="auto"/>
            <w:vAlign w:val="center"/>
          </w:tcPr>
          <w:p w:rsidR="004A2426" w:rsidRDefault="004A2426" w:rsidP="0025184F">
            <w:pPr>
              <w:jc w:val="right"/>
              <w:rPr>
                <w:szCs w:val="24"/>
              </w:rPr>
            </w:pPr>
            <w:r>
              <w:rPr>
                <w:szCs w:val="24"/>
              </w:rPr>
              <w:t>367,336.25</w:t>
            </w:r>
          </w:p>
        </w:tc>
        <w:tc>
          <w:tcPr>
            <w:tcW w:w="1367" w:type="dxa"/>
            <w:shd w:val="clear" w:color="auto" w:fill="auto"/>
            <w:vAlign w:val="center"/>
          </w:tcPr>
          <w:p w:rsidR="004A2426" w:rsidRDefault="004A2426" w:rsidP="0025184F">
            <w:pPr>
              <w:jc w:val="right"/>
              <w:rPr>
                <w:szCs w:val="24"/>
              </w:rPr>
            </w:pPr>
            <w:r>
              <w:rPr>
                <w:szCs w:val="24"/>
              </w:rPr>
              <w:t>2,029,924.02</w:t>
            </w:r>
          </w:p>
        </w:tc>
        <w:tc>
          <w:tcPr>
            <w:tcW w:w="1367" w:type="dxa"/>
            <w:shd w:val="clear" w:color="auto" w:fill="auto"/>
            <w:vAlign w:val="center"/>
          </w:tcPr>
          <w:p w:rsidR="004A2426" w:rsidRDefault="004A2426" w:rsidP="0025184F">
            <w:pPr>
              <w:jc w:val="right"/>
              <w:rPr>
                <w:szCs w:val="24"/>
              </w:rPr>
            </w:pPr>
            <w:r>
              <w:rPr>
                <w:szCs w:val="24"/>
              </w:rPr>
              <w:t>7,394,345.10</w:t>
            </w:r>
          </w:p>
        </w:tc>
        <w:tc>
          <w:tcPr>
            <w:tcW w:w="1367" w:type="dxa"/>
            <w:shd w:val="clear" w:color="auto" w:fill="auto"/>
            <w:vAlign w:val="center"/>
          </w:tcPr>
          <w:p w:rsidR="004A2426" w:rsidRDefault="004A2426" w:rsidP="0025184F">
            <w:pPr>
              <w:jc w:val="right"/>
              <w:rPr>
                <w:szCs w:val="24"/>
              </w:rPr>
            </w:pPr>
            <w:r>
              <w:rPr>
                <w:szCs w:val="24"/>
              </w:rPr>
              <w:t>46,285,379.09</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）计提</w:t>
            </w:r>
          </w:p>
        </w:tc>
        <w:tc>
          <w:tcPr>
            <w:tcW w:w="1367" w:type="dxa"/>
            <w:shd w:val="clear" w:color="auto" w:fill="auto"/>
            <w:vAlign w:val="center"/>
          </w:tcPr>
          <w:p w:rsidR="004A2426" w:rsidRDefault="004A2426" w:rsidP="0025184F">
            <w:pPr>
              <w:jc w:val="right"/>
              <w:rPr>
                <w:szCs w:val="24"/>
              </w:rPr>
            </w:pPr>
            <w:r>
              <w:rPr>
                <w:szCs w:val="24"/>
              </w:rPr>
              <w:t>7,397,095.97</w:t>
            </w:r>
          </w:p>
        </w:tc>
        <w:tc>
          <w:tcPr>
            <w:tcW w:w="1367" w:type="dxa"/>
            <w:shd w:val="clear" w:color="auto" w:fill="auto"/>
            <w:vAlign w:val="center"/>
          </w:tcPr>
          <w:p w:rsidR="004A2426" w:rsidRDefault="004A2426" w:rsidP="0025184F">
            <w:pPr>
              <w:jc w:val="right"/>
              <w:rPr>
                <w:szCs w:val="24"/>
              </w:rPr>
            </w:pPr>
            <w:r>
              <w:rPr>
                <w:szCs w:val="24"/>
              </w:rPr>
              <w:t>28,847,610.43</w:t>
            </w:r>
          </w:p>
        </w:tc>
        <w:tc>
          <w:tcPr>
            <w:tcW w:w="1367" w:type="dxa"/>
            <w:shd w:val="clear" w:color="auto" w:fill="auto"/>
            <w:vAlign w:val="center"/>
          </w:tcPr>
          <w:p w:rsidR="004A2426" w:rsidRDefault="004A2426" w:rsidP="0025184F">
            <w:pPr>
              <w:jc w:val="right"/>
              <w:rPr>
                <w:szCs w:val="24"/>
              </w:rPr>
            </w:pPr>
            <w:r>
              <w:rPr>
                <w:szCs w:val="24"/>
              </w:rPr>
              <w:t>367,336.25</w:t>
            </w:r>
          </w:p>
        </w:tc>
        <w:tc>
          <w:tcPr>
            <w:tcW w:w="1367" w:type="dxa"/>
            <w:shd w:val="clear" w:color="auto" w:fill="auto"/>
            <w:vAlign w:val="center"/>
          </w:tcPr>
          <w:p w:rsidR="004A2426" w:rsidRDefault="004A2426" w:rsidP="0025184F">
            <w:pPr>
              <w:jc w:val="right"/>
              <w:rPr>
                <w:szCs w:val="24"/>
              </w:rPr>
            </w:pPr>
            <w:r>
              <w:rPr>
                <w:szCs w:val="24"/>
              </w:rPr>
              <w:t>2,029,924.02</w:t>
            </w:r>
          </w:p>
        </w:tc>
        <w:tc>
          <w:tcPr>
            <w:tcW w:w="1367" w:type="dxa"/>
            <w:shd w:val="clear" w:color="auto" w:fill="auto"/>
            <w:vAlign w:val="center"/>
          </w:tcPr>
          <w:p w:rsidR="004A2426" w:rsidRDefault="004A2426" w:rsidP="0025184F">
            <w:pPr>
              <w:jc w:val="right"/>
              <w:rPr>
                <w:szCs w:val="24"/>
              </w:rPr>
            </w:pPr>
            <w:r>
              <w:rPr>
                <w:szCs w:val="24"/>
              </w:rPr>
              <w:t>7,394,345.10</w:t>
            </w:r>
          </w:p>
        </w:tc>
        <w:tc>
          <w:tcPr>
            <w:tcW w:w="1367" w:type="dxa"/>
            <w:shd w:val="clear" w:color="auto" w:fill="auto"/>
            <w:vAlign w:val="center"/>
          </w:tcPr>
          <w:p w:rsidR="004A2426" w:rsidRDefault="004A2426" w:rsidP="0025184F">
            <w:pPr>
              <w:jc w:val="right"/>
              <w:rPr>
                <w:szCs w:val="24"/>
              </w:rPr>
            </w:pPr>
            <w:r>
              <w:rPr>
                <w:szCs w:val="24"/>
              </w:rPr>
              <w:t>46,036,311.77</w:t>
            </w:r>
          </w:p>
        </w:tc>
      </w:tr>
      <w:tr w:rsidR="004A2426" w:rsidTr="00DA120C">
        <w:tc>
          <w:tcPr>
            <w:tcW w:w="1934" w:type="dxa"/>
            <w:shd w:val="clear" w:color="auto" w:fill="auto"/>
            <w:vAlign w:val="center"/>
          </w:tcPr>
          <w:p w:rsidR="004A2426" w:rsidRDefault="004A2426" w:rsidP="0025184F">
            <w:pPr>
              <w:jc w:val="left"/>
              <w:rPr>
                <w:szCs w:val="24"/>
              </w:rPr>
            </w:pPr>
            <w:r>
              <w:rPr>
                <w:szCs w:val="24"/>
              </w:rPr>
              <w:t>（</w:t>
            </w:r>
            <w:r>
              <w:rPr>
                <w:szCs w:val="24"/>
              </w:rPr>
              <w:t>2</w:t>
            </w:r>
            <w:r>
              <w:rPr>
                <w:szCs w:val="24"/>
              </w:rPr>
              <w:t>）投资性房地产转入</w:t>
            </w:r>
          </w:p>
        </w:tc>
        <w:tc>
          <w:tcPr>
            <w:tcW w:w="1367" w:type="dxa"/>
            <w:shd w:val="clear" w:color="auto" w:fill="auto"/>
            <w:vAlign w:val="center"/>
          </w:tcPr>
          <w:p w:rsidR="004A2426" w:rsidRDefault="004A2426" w:rsidP="0025184F">
            <w:pPr>
              <w:jc w:val="right"/>
              <w:rPr>
                <w:szCs w:val="24"/>
              </w:rPr>
            </w:pPr>
            <w:r>
              <w:rPr>
                <w:szCs w:val="24"/>
              </w:rPr>
              <w:t>249,067.32</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249,067.32</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2,963,840.17</w:t>
            </w:r>
          </w:p>
        </w:tc>
        <w:tc>
          <w:tcPr>
            <w:tcW w:w="1367" w:type="dxa"/>
            <w:shd w:val="clear" w:color="auto" w:fill="auto"/>
            <w:vAlign w:val="center"/>
          </w:tcPr>
          <w:p w:rsidR="004A2426" w:rsidRDefault="004A2426" w:rsidP="0025184F">
            <w:pPr>
              <w:jc w:val="right"/>
              <w:rPr>
                <w:szCs w:val="24"/>
              </w:rPr>
            </w:pPr>
            <w:r>
              <w:rPr>
                <w:szCs w:val="24"/>
              </w:rPr>
              <w:t>403,908.42</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361,576.88</w:t>
            </w:r>
          </w:p>
        </w:tc>
        <w:tc>
          <w:tcPr>
            <w:tcW w:w="1367" w:type="dxa"/>
            <w:shd w:val="clear" w:color="auto" w:fill="auto"/>
            <w:vAlign w:val="center"/>
          </w:tcPr>
          <w:p w:rsidR="004A2426" w:rsidRDefault="004A2426" w:rsidP="0025184F">
            <w:pPr>
              <w:jc w:val="right"/>
              <w:rPr>
                <w:szCs w:val="24"/>
              </w:rPr>
            </w:pPr>
            <w:r>
              <w:rPr>
                <w:szCs w:val="24"/>
              </w:rPr>
              <w:t>3,729,325.47</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）处置或报废</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2,963,840.17</w:t>
            </w:r>
          </w:p>
        </w:tc>
        <w:tc>
          <w:tcPr>
            <w:tcW w:w="1367" w:type="dxa"/>
            <w:shd w:val="clear" w:color="auto" w:fill="auto"/>
            <w:vAlign w:val="center"/>
          </w:tcPr>
          <w:p w:rsidR="004A2426" w:rsidRDefault="004A2426" w:rsidP="0025184F">
            <w:pPr>
              <w:jc w:val="right"/>
              <w:rPr>
                <w:szCs w:val="24"/>
              </w:rPr>
            </w:pPr>
            <w:r>
              <w:rPr>
                <w:szCs w:val="24"/>
              </w:rPr>
              <w:t>403,908.42</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361,576.88</w:t>
            </w:r>
          </w:p>
        </w:tc>
        <w:tc>
          <w:tcPr>
            <w:tcW w:w="1367" w:type="dxa"/>
            <w:shd w:val="clear" w:color="auto" w:fill="auto"/>
            <w:vAlign w:val="center"/>
          </w:tcPr>
          <w:p w:rsidR="004A2426" w:rsidRDefault="004A2426" w:rsidP="0025184F">
            <w:pPr>
              <w:jc w:val="right"/>
              <w:rPr>
                <w:szCs w:val="24"/>
              </w:rPr>
            </w:pPr>
            <w:r>
              <w:rPr>
                <w:szCs w:val="24"/>
              </w:rPr>
              <w:t>3,729,325.47</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367" w:type="dxa"/>
            <w:shd w:val="clear" w:color="auto" w:fill="auto"/>
            <w:vAlign w:val="center"/>
          </w:tcPr>
          <w:p w:rsidR="004A2426" w:rsidRDefault="004A2426" w:rsidP="0025184F">
            <w:pPr>
              <w:jc w:val="right"/>
              <w:rPr>
                <w:szCs w:val="24"/>
              </w:rPr>
            </w:pPr>
            <w:r>
              <w:rPr>
                <w:szCs w:val="24"/>
              </w:rPr>
              <w:t>44,228,376.21</w:t>
            </w:r>
          </w:p>
        </w:tc>
        <w:tc>
          <w:tcPr>
            <w:tcW w:w="1367" w:type="dxa"/>
            <w:shd w:val="clear" w:color="auto" w:fill="auto"/>
            <w:vAlign w:val="center"/>
          </w:tcPr>
          <w:p w:rsidR="004A2426" w:rsidRDefault="004A2426" w:rsidP="0025184F">
            <w:pPr>
              <w:jc w:val="right"/>
              <w:rPr>
                <w:szCs w:val="24"/>
              </w:rPr>
            </w:pPr>
            <w:r>
              <w:rPr>
                <w:szCs w:val="24"/>
              </w:rPr>
              <w:t>194,139,401.63</w:t>
            </w:r>
          </w:p>
        </w:tc>
        <w:tc>
          <w:tcPr>
            <w:tcW w:w="1367" w:type="dxa"/>
            <w:shd w:val="clear" w:color="auto" w:fill="auto"/>
            <w:vAlign w:val="center"/>
          </w:tcPr>
          <w:p w:rsidR="004A2426" w:rsidRDefault="004A2426" w:rsidP="0025184F">
            <w:pPr>
              <w:jc w:val="right"/>
              <w:rPr>
                <w:szCs w:val="24"/>
              </w:rPr>
            </w:pPr>
            <w:r>
              <w:rPr>
                <w:szCs w:val="24"/>
              </w:rPr>
              <w:t>2,169,632.99</w:t>
            </w:r>
          </w:p>
        </w:tc>
        <w:tc>
          <w:tcPr>
            <w:tcW w:w="1367" w:type="dxa"/>
            <w:shd w:val="clear" w:color="auto" w:fill="auto"/>
            <w:vAlign w:val="center"/>
          </w:tcPr>
          <w:p w:rsidR="004A2426" w:rsidRDefault="004A2426" w:rsidP="0025184F">
            <w:pPr>
              <w:jc w:val="right"/>
              <w:rPr>
                <w:szCs w:val="24"/>
              </w:rPr>
            </w:pPr>
            <w:r>
              <w:rPr>
                <w:szCs w:val="24"/>
              </w:rPr>
              <w:t>4,864,224.79</w:t>
            </w:r>
          </w:p>
        </w:tc>
        <w:tc>
          <w:tcPr>
            <w:tcW w:w="1367" w:type="dxa"/>
            <w:shd w:val="clear" w:color="auto" w:fill="auto"/>
            <w:vAlign w:val="center"/>
          </w:tcPr>
          <w:p w:rsidR="004A2426" w:rsidRDefault="004A2426" w:rsidP="0025184F">
            <w:pPr>
              <w:jc w:val="right"/>
              <w:rPr>
                <w:szCs w:val="24"/>
              </w:rPr>
            </w:pPr>
            <w:r>
              <w:rPr>
                <w:szCs w:val="24"/>
              </w:rPr>
              <w:t>21,616,782.42</w:t>
            </w:r>
          </w:p>
        </w:tc>
        <w:tc>
          <w:tcPr>
            <w:tcW w:w="1367" w:type="dxa"/>
            <w:shd w:val="clear" w:color="auto" w:fill="auto"/>
            <w:vAlign w:val="center"/>
          </w:tcPr>
          <w:p w:rsidR="004A2426" w:rsidRDefault="004A2426" w:rsidP="0025184F">
            <w:pPr>
              <w:jc w:val="right"/>
              <w:rPr>
                <w:szCs w:val="24"/>
              </w:rPr>
            </w:pPr>
            <w:r>
              <w:rPr>
                <w:szCs w:val="24"/>
              </w:rPr>
              <w:t>267,018,418.04</w:t>
            </w:r>
          </w:p>
        </w:tc>
      </w:tr>
      <w:tr w:rsidR="004A2426" w:rsidTr="00DA120C">
        <w:tc>
          <w:tcPr>
            <w:tcW w:w="1934" w:type="dxa"/>
            <w:shd w:val="clear" w:color="auto" w:fill="auto"/>
            <w:vAlign w:val="center"/>
          </w:tcPr>
          <w:p w:rsidR="004A2426" w:rsidRDefault="004A2426" w:rsidP="0025184F">
            <w:pPr>
              <w:jc w:val="left"/>
              <w:rPr>
                <w:szCs w:val="24"/>
              </w:rPr>
            </w:pPr>
            <w:r>
              <w:rPr>
                <w:szCs w:val="24"/>
              </w:rPr>
              <w:t>三、减值准备</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331,178.53</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1,164,948.46</w:t>
            </w:r>
          </w:p>
        </w:tc>
        <w:tc>
          <w:tcPr>
            <w:tcW w:w="1367" w:type="dxa"/>
            <w:shd w:val="clear" w:color="auto" w:fill="auto"/>
            <w:vAlign w:val="center"/>
          </w:tcPr>
          <w:p w:rsidR="004A2426" w:rsidRDefault="004A2426" w:rsidP="0025184F">
            <w:pPr>
              <w:jc w:val="right"/>
              <w:rPr>
                <w:szCs w:val="24"/>
              </w:rPr>
            </w:pPr>
            <w:r>
              <w:rPr>
                <w:szCs w:val="24"/>
              </w:rPr>
              <w:t>1,496,126.99</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）计提</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）处置或报废</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331,178.53</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1,164,948.46</w:t>
            </w:r>
          </w:p>
        </w:tc>
        <w:tc>
          <w:tcPr>
            <w:tcW w:w="1367" w:type="dxa"/>
            <w:shd w:val="clear" w:color="auto" w:fill="auto"/>
            <w:vAlign w:val="center"/>
          </w:tcPr>
          <w:p w:rsidR="004A2426" w:rsidRDefault="004A2426" w:rsidP="0025184F">
            <w:pPr>
              <w:jc w:val="right"/>
              <w:rPr>
                <w:szCs w:val="24"/>
              </w:rPr>
            </w:pPr>
            <w:r>
              <w:rPr>
                <w:szCs w:val="24"/>
              </w:rPr>
              <w:t>1,496,126.99</w:t>
            </w:r>
          </w:p>
        </w:tc>
      </w:tr>
      <w:tr w:rsidR="004A2426" w:rsidTr="00DA120C">
        <w:tc>
          <w:tcPr>
            <w:tcW w:w="1934" w:type="dxa"/>
            <w:shd w:val="clear" w:color="auto" w:fill="auto"/>
            <w:vAlign w:val="center"/>
          </w:tcPr>
          <w:p w:rsidR="004A2426" w:rsidRDefault="004A2426" w:rsidP="0025184F">
            <w:pPr>
              <w:jc w:val="left"/>
              <w:rPr>
                <w:szCs w:val="24"/>
              </w:rPr>
            </w:pPr>
            <w:r>
              <w:rPr>
                <w:szCs w:val="24"/>
              </w:rPr>
              <w:t>四、账面价值</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期末账面价值</w:t>
            </w:r>
          </w:p>
        </w:tc>
        <w:tc>
          <w:tcPr>
            <w:tcW w:w="1367" w:type="dxa"/>
            <w:shd w:val="clear" w:color="auto" w:fill="auto"/>
            <w:vAlign w:val="center"/>
          </w:tcPr>
          <w:p w:rsidR="004A2426" w:rsidRDefault="004A2426" w:rsidP="0025184F">
            <w:pPr>
              <w:jc w:val="right"/>
              <w:rPr>
                <w:szCs w:val="24"/>
              </w:rPr>
            </w:pPr>
            <w:r>
              <w:rPr>
                <w:szCs w:val="24"/>
              </w:rPr>
              <w:t>233,068,384.43</w:t>
            </w:r>
          </w:p>
        </w:tc>
        <w:tc>
          <w:tcPr>
            <w:tcW w:w="1367" w:type="dxa"/>
            <w:shd w:val="clear" w:color="auto" w:fill="auto"/>
            <w:vAlign w:val="center"/>
          </w:tcPr>
          <w:p w:rsidR="004A2426" w:rsidRDefault="004A2426" w:rsidP="0025184F">
            <w:pPr>
              <w:jc w:val="right"/>
              <w:rPr>
                <w:szCs w:val="24"/>
              </w:rPr>
            </w:pPr>
            <w:r>
              <w:rPr>
                <w:szCs w:val="24"/>
              </w:rPr>
              <w:t>345,928,262.11</w:t>
            </w:r>
          </w:p>
        </w:tc>
        <w:tc>
          <w:tcPr>
            <w:tcW w:w="1367" w:type="dxa"/>
            <w:shd w:val="clear" w:color="auto" w:fill="auto"/>
            <w:vAlign w:val="center"/>
          </w:tcPr>
          <w:p w:rsidR="004A2426" w:rsidRDefault="004A2426" w:rsidP="0025184F">
            <w:pPr>
              <w:jc w:val="right"/>
              <w:rPr>
                <w:szCs w:val="24"/>
              </w:rPr>
            </w:pPr>
            <w:r>
              <w:rPr>
                <w:szCs w:val="24"/>
              </w:rPr>
              <w:t>1,947,765.77</w:t>
            </w:r>
          </w:p>
        </w:tc>
        <w:tc>
          <w:tcPr>
            <w:tcW w:w="1367" w:type="dxa"/>
            <w:shd w:val="clear" w:color="auto" w:fill="auto"/>
            <w:vAlign w:val="center"/>
          </w:tcPr>
          <w:p w:rsidR="004A2426" w:rsidRDefault="004A2426" w:rsidP="0025184F">
            <w:pPr>
              <w:jc w:val="right"/>
              <w:rPr>
                <w:szCs w:val="24"/>
              </w:rPr>
            </w:pPr>
            <w:r>
              <w:rPr>
                <w:szCs w:val="24"/>
              </w:rPr>
              <w:t>7,687,928.06</w:t>
            </w:r>
          </w:p>
        </w:tc>
        <w:tc>
          <w:tcPr>
            <w:tcW w:w="1367" w:type="dxa"/>
            <w:shd w:val="clear" w:color="auto" w:fill="auto"/>
            <w:vAlign w:val="center"/>
          </w:tcPr>
          <w:p w:rsidR="004A2426" w:rsidRDefault="004A2426" w:rsidP="0025184F">
            <w:pPr>
              <w:jc w:val="right"/>
              <w:rPr>
                <w:szCs w:val="24"/>
              </w:rPr>
            </w:pPr>
            <w:r>
              <w:rPr>
                <w:szCs w:val="24"/>
              </w:rPr>
              <w:t>50,483,396.45</w:t>
            </w:r>
          </w:p>
        </w:tc>
        <w:tc>
          <w:tcPr>
            <w:tcW w:w="1367" w:type="dxa"/>
            <w:shd w:val="clear" w:color="auto" w:fill="auto"/>
            <w:vAlign w:val="center"/>
          </w:tcPr>
          <w:p w:rsidR="004A2426" w:rsidRDefault="004A2426" w:rsidP="0025184F">
            <w:pPr>
              <w:jc w:val="right"/>
              <w:rPr>
                <w:szCs w:val="24"/>
              </w:rPr>
            </w:pPr>
            <w:r>
              <w:rPr>
                <w:szCs w:val="24"/>
              </w:rPr>
              <w:t>639,115,736.82</w:t>
            </w:r>
          </w:p>
        </w:tc>
      </w:tr>
      <w:tr w:rsidR="004A2426" w:rsidTr="00DA120C">
        <w:tc>
          <w:tcPr>
            <w:tcW w:w="1934"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期初账面价值</w:t>
            </w:r>
          </w:p>
        </w:tc>
        <w:tc>
          <w:tcPr>
            <w:tcW w:w="1367" w:type="dxa"/>
            <w:shd w:val="clear" w:color="auto" w:fill="auto"/>
            <w:vAlign w:val="center"/>
          </w:tcPr>
          <w:p w:rsidR="004A2426" w:rsidRDefault="004A2426" w:rsidP="0025184F">
            <w:pPr>
              <w:jc w:val="right"/>
              <w:rPr>
                <w:szCs w:val="24"/>
              </w:rPr>
            </w:pPr>
            <w:r>
              <w:rPr>
                <w:szCs w:val="24"/>
              </w:rPr>
              <w:t>222,532,878.49</w:t>
            </w:r>
          </w:p>
        </w:tc>
        <w:tc>
          <w:tcPr>
            <w:tcW w:w="1367" w:type="dxa"/>
            <w:shd w:val="clear" w:color="auto" w:fill="auto"/>
            <w:vAlign w:val="center"/>
          </w:tcPr>
          <w:p w:rsidR="004A2426" w:rsidRDefault="004A2426" w:rsidP="0025184F">
            <w:pPr>
              <w:jc w:val="right"/>
              <w:rPr>
                <w:szCs w:val="24"/>
              </w:rPr>
            </w:pPr>
            <w:r>
              <w:rPr>
                <w:szCs w:val="24"/>
              </w:rPr>
              <w:t>360,791,294.24</w:t>
            </w:r>
          </w:p>
        </w:tc>
        <w:tc>
          <w:tcPr>
            <w:tcW w:w="1367" w:type="dxa"/>
            <w:shd w:val="clear" w:color="auto" w:fill="auto"/>
            <w:vAlign w:val="center"/>
          </w:tcPr>
          <w:p w:rsidR="004A2426" w:rsidRDefault="004A2426" w:rsidP="0025184F">
            <w:pPr>
              <w:jc w:val="right"/>
              <w:rPr>
                <w:szCs w:val="24"/>
              </w:rPr>
            </w:pPr>
            <w:r>
              <w:rPr>
                <w:szCs w:val="24"/>
              </w:rPr>
              <w:t>2,618,255.25</w:t>
            </w:r>
          </w:p>
        </w:tc>
        <w:tc>
          <w:tcPr>
            <w:tcW w:w="1367" w:type="dxa"/>
            <w:shd w:val="clear" w:color="auto" w:fill="auto"/>
            <w:vAlign w:val="center"/>
          </w:tcPr>
          <w:p w:rsidR="004A2426" w:rsidRDefault="004A2426" w:rsidP="0025184F">
            <w:pPr>
              <w:jc w:val="right"/>
              <w:rPr>
                <w:szCs w:val="24"/>
              </w:rPr>
            </w:pPr>
            <w:r>
              <w:rPr>
                <w:szCs w:val="24"/>
              </w:rPr>
              <w:t>8,257,091.63</w:t>
            </w:r>
          </w:p>
        </w:tc>
        <w:tc>
          <w:tcPr>
            <w:tcW w:w="1367" w:type="dxa"/>
            <w:shd w:val="clear" w:color="auto" w:fill="auto"/>
            <w:vAlign w:val="center"/>
          </w:tcPr>
          <w:p w:rsidR="004A2426" w:rsidRDefault="004A2426" w:rsidP="0025184F">
            <w:pPr>
              <w:jc w:val="right"/>
              <w:rPr>
                <w:szCs w:val="24"/>
              </w:rPr>
            </w:pPr>
            <w:r>
              <w:rPr>
                <w:szCs w:val="24"/>
              </w:rPr>
              <w:t>55,346,156.96</w:t>
            </w:r>
          </w:p>
        </w:tc>
        <w:tc>
          <w:tcPr>
            <w:tcW w:w="1367" w:type="dxa"/>
            <w:shd w:val="clear" w:color="auto" w:fill="auto"/>
            <w:vAlign w:val="center"/>
          </w:tcPr>
          <w:p w:rsidR="004A2426" w:rsidRDefault="004A2426" w:rsidP="0025184F">
            <w:pPr>
              <w:jc w:val="right"/>
              <w:rPr>
                <w:szCs w:val="24"/>
              </w:rPr>
            </w:pPr>
            <w:r>
              <w:rPr>
                <w:szCs w:val="24"/>
              </w:rPr>
              <w:t>648,883,319.51</w:t>
            </w:r>
          </w:p>
        </w:tc>
      </w:tr>
    </w:tbl>
    <w:p w:rsidR="004A2426" w:rsidRPr="00960D48" w:rsidRDefault="004A2426" w:rsidP="00960D48">
      <w:pPr>
        <w:spacing w:before="0" w:after="0" w:line="560" w:lineRule="exact"/>
        <w:ind w:firstLineChars="200" w:firstLine="562"/>
        <w:jc w:val="left"/>
        <w:rPr>
          <w:rFonts w:ascii="仿宋" w:eastAsia="仿宋" w:hAnsi="仿宋"/>
          <w:b/>
          <w:sz w:val="28"/>
          <w:szCs w:val="28"/>
        </w:rPr>
      </w:pPr>
      <w:r w:rsidRPr="00960D48">
        <w:rPr>
          <w:rFonts w:ascii="仿宋" w:eastAsia="仿宋" w:hAnsi="仿宋"/>
          <w:b/>
          <w:sz w:val="28"/>
          <w:szCs w:val="28"/>
        </w:rPr>
        <w:t>（2）暂时闲置的固定资产情况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94"/>
        <w:gridCol w:w="1596"/>
        <w:gridCol w:w="1594"/>
        <w:gridCol w:w="1594"/>
        <w:gridCol w:w="1594"/>
        <w:gridCol w:w="1594"/>
      </w:tblGrid>
      <w:tr w:rsidR="004A2426" w:rsidTr="00DA120C">
        <w:tc>
          <w:tcPr>
            <w:tcW w:w="1594" w:type="dxa"/>
            <w:shd w:val="clear" w:color="auto" w:fill="auto"/>
            <w:vAlign w:val="center"/>
          </w:tcPr>
          <w:p w:rsidR="004A2426" w:rsidRDefault="004A2426" w:rsidP="0025184F">
            <w:pPr>
              <w:jc w:val="center"/>
              <w:rPr>
                <w:szCs w:val="24"/>
              </w:rPr>
            </w:pPr>
            <w:r>
              <w:rPr>
                <w:szCs w:val="24"/>
              </w:rPr>
              <w:t>项目</w:t>
            </w:r>
          </w:p>
        </w:tc>
        <w:tc>
          <w:tcPr>
            <w:tcW w:w="1596" w:type="dxa"/>
            <w:shd w:val="clear" w:color="auto" w:fill="auto"/>
            <w:vAlign w:val="center"/>
          </w:tcPr>
          <w:p w:rsidR="004A2426" w:rsidRDefault="004A2426" w:rsidP="0025184F">
            <w:pPr>
              <w:jc w:val="center"/>
              <w:rPr>
                <w:szCs w:val="24"/>
              </w:rPr>
            </w:pPr>
            <w:r>
              <w:rPr>
                <w:szCs w:val="24"/>
              </w:rPr>
              <w:t>账面原值</w:t>
            </w:r>
          </w:p>
        </w:tc>
        <w:tc>
          <w:tcPr>
            <w:tcW w:w="1594" w:type="dxa"/>
            <w:shd w:val="clear" w:color="auto" w:fill="auto"/>
            <w:vAlign w:val="center"/>
          </w:tcPr>
          <w:p w:rsidR="004A2426" w:rsidRDefault="004A2426" w:rsidP="0025184F">
            <w:pPr>
              <w:jc w:val="center"/>
              <w:rPr>
                <w:szCs w:val="24"/>
              </w:rPr>
            </w:pPr>
            <w:r>
              <w:rPr>
                <w:szCs w:val="24"/>
              </w:rPr>
              <w:t>累计折旧</w:t>
            </w:r>
          </w:p>
        </w:tc>
        <w:tc>
          <w:tcPr>
            <w:tcW w:w="1594" w:type="dxa"/>
            <w:shd w:val="clear" w:color="auto" w:fill="auto"/>
            <w:vAlign w:val="center"/>
          </w:tcPr>
          <w:p w:rsidR="004A2426" w:rsidRDefault="004A2426" w:rsidP="0025184F">
            <w:pPr>
              <w:jc w:val="center"/>
              <w:rPr>
                <w:szCs w:val="24"/>
              </w:rPr>
            </w:pPr>
            <w:r>
              <w:rPr>
                <w:szCs w:val="24"/>
              </w:rPr>
              <w:t>减值准备</w:t>
            </w:r>
          </w:p>
        </w:tc>
        <w:tc>
          <w:tcPr>
            <w:tcW w:w="1594" w:type="dxa"/>
            <w:shd w:val="clear" w:color="auto" w:fill="auto"/>
            <w:vAlign w:val="center"/>
          </w:tcPr>
          <w:p w:rsidR="004A2426" w:rsidRDefault="004A2426" w:rsidP="0025184F">
            <w:pPr>
              <w:jc w:val="center"/>
              <w:rPr>
                <w:szCs w:val="24"/>
              </w:rPr>
            </w:pPr>
            <w:r>
              <w:rPr>
                <w:szCs w:val="24"/>
              </w:rPr>
              <w:t>账面价值</w:t>
            </w:r>
          </w:p>
        </w:tc>
        <w:tc>
          <w:tcPr>
            <w:tcW w:w="1594" w:type="dxa"/>
            <w:shd w:val="clear" w:color="auto" w:fill="auto"/>
            <w:vAlign w:val="center"/>
          </w:tcPr>
          <w:p w:rsidR="004A2426" w:rsidRDefault="004A2426" w:rsidP="0025184F">
            <w:pPr>
              <w:jc w:val="center"/>
              <w:rPr>
                <w:szCs w:val="24"/>
              </w:rPr>
            </w:pPr>
            <w:r>
              <w:rPr>
                <w:szCs w:val="24"/>
              </w:rPr>
              <w:t>备注</w:t>
            </w:r>
          </w:p>
        </w:tc>
      </w:tr>
      <w:tr w:rsidR="004A2426" w:rsidTr="00DA120C">
        <w:tc>
          <w:tcPr>
            <w:tcW w:w="1594" w:type="dxa"/>
            <w:shd w:val="clear" w:color="auto" w:fill="auto"/>
            <w:vAlign w:val="center"/>
          </w:tcPr>
          <w:p w:rsidR="004A2426" w:rsidRDefault="004A2426" w:rsidP="0025184F">
            <w:pPr>
              <w:jc w:val="left"/>
              <w:rPr>
                <w:szCs w:val="24"/>
              </w:rPr>
            </w:pPr>
            <w:r>
              <w:rPr>
                <w:szCs w:val="24"/>
              </w:rPr>
              <w:t>房屋及建筑物</w:t>
            </w:r>
          </w:p>
        </w:tc>
        <w:tc>
          <w:tcPr>
            <w:tcW w:w="1596" w:type="dxa"/>
            <w:shd w:val="clear" w:color="auto" w:fill="auto"/>
            <w:vAlign w:val="center"/>
          </w:tcPr>
          <w:p w:rsidR="004A2426" w:rsidRDefault="004A2426" w:rsidP="0025184F">
            <w:pPr>
              <w:jc w:val="right"/>
              <w:rPr>
                <w:szCs w:val="24"/>
              </w:rPr>
            </w:pPr>
            <w:r>
              <w:rPr>
                <w:szCs w:val="24"/>
              </w:rPr>
              <w:t>3,436,798.95</w:t>
            </w:r>
          </w:p>
        </w:tc>
        <w:tc>
          <w:tcPr>
            <w:tcW w:w="1594" w:type="dxa"/>
            <w:shd w:val="clear" w:color="auto" w:fill="auto"/>
            <w:vAlign w:val="center"/>
          </w:tcPr>
          <w:p w:rsidR="004A2426" w:rsidRDefault="004A2426" w:rsidP="0025184F">
            <w:pPr>
              <w:jc w:val="right"/>
              <w:rPr>
                <w:szCs w:val="24"/>
              </w:rPr>
            </w:pPr>
            <w:r>
              <w:rPr>
                <w:szCs w:val="24"/>
              </w:rPr>
              <w:t>2,646,949.55</w:t>
            </w:r>
          </w:p>
        </w:tc>
        <w:tc>
          <w:tcPr>
            <w:tcW w:w="1594" w:type="dxa"/>
            <w:shd w:val="clear" w:color="auto" w:fill="auto"/>
            <w:vAlign w:val="center"/>
          </w:tcPr>
          <w:p w:rsidR="004A2426" w:rsidRDefault="004A2426" w:rsidP="0025184F">
            <w:pPr>
              <w:jc w:val="right"/>
              <w:rPr>
                <w:szCs w:val="24"/>
              </w:rPr>
            </w:pPr>
          </w:p>
        </w:tc>
        <w:tc>
          <w:tcPr>
            <w:tcW w:w="1594" w:type="dxa"/>
            <w:shd w:val="clear" w:color="auto" w:fill="auto"/>
            <w:vAlign w:val="center"/>
          </w:tcPr>
          <w:p w:rsidR="004A2426" w:rsidRDefault="004A2426" w:rsidP="0025184F">
            <w:pPr>
              <w:jc w:val="right"/>
              <w:rPr>
                <w:szCs w:val="24"/>
              </w:rPr>
            </w:pPr>
            <w:r>
              <w:rPr>
                <w:szCs w:val="24"/>
              </w:rPr>
              <w:t>789,849.40</w:t>
            </w:r>
          </w:p>
        </w:tc>
        <w:tc>
          <w:tcPr>
            <w:tcW w:w="1594" w:type="dxa"/>
            <w:shd w:val="clear" w:color="auto" w:fill="auto"/>
            <w:vAlign w:val="center"/>
          </w:tcPr>
          <w:p w:rsidR="004A2426" w:rsidRDefault="004A2426" w:rsidP="0025184F">
            <w:pPr>
              <w:jc w:val="left"/>
              <w:rPr>
                <w:szCs w:val="24"/>
              </w:rPr>
            </w:pPr>
            <w:r>
              <w:rPr>
                <w:szCs w:val="24"/>
              </w:rPr>
              <w:t>酶制剂车间</w:t>
            </w:r>
          </w:p>
        </w:tc>
      </w:tr>
      <w:tr w:rsidR="004A2426" w:rsidTr="00DA120C">
        <w:tc>
          <w:tcPr>
            <w:tcW w:w="1594" w:type="dxa"/>
            <w:shd w:val="clear" w:color="auto" w:fill="auto"/>
            <w:vAlign w:val="center"/>
          </w:tcPr>
          <w:p w:rsidR="004A2426" w:rsidRDefault="004A2426" w:rsidP="0025184F">
            <w:pPr>
              <w:jc w:val="left"/>
              <w:rPr>
                <w:szCs w:val="24"/>
              </w:rPr>
            </w:pPr>
            <w:r>
              <w:rPr>
                <w:szCs w:val="24"/>
              </w:rPr>
              <w:t>机器设备</w:t>
            </w:r>
          </w:p>
        </w:tc>
        <w:tc>
          <w:tcPr>
            <w:tcW w:w="1596" w:type="dxa"/>
            <w:shd w:val="clear" w:color="auto" w:fill="auto"/>
            <w:vAlign w:val="center"/>
          </w:tcPr>
          <w:p w:rsidR="004A2426" w:rsidRDefault="004A2426" w:rsidP="0025184F">
            <w:pPr>
              <w:jc w:val="right"/>
              <w:rPr>
                <w:szCs w:val="24"/>
              </w:rPr>
            </w:pPr>
            <w:r>
              <w:rPr>
                <w:szCs w:val="24"/>
              </w:rPr>
              <w:t>583,953.63</w:t>
            </w:r>
          </w:p>
        </w:tc>
        <w:tc>
          <w:tcPr>
            <w:tcW w:w="1594" w:type="dxa"/>
            <w:shd w:val="clear" w:color="auto" w:fill="auto"/>
            <w:vAlign w:val="center"/>
          </w:tcPr>
          <w:p w:rsidR="004A2426" w:rsidRDefault="004A2426" w:rsidP="0025184F">
            <w:pPr>
              <w:jc w:val="right"/>
              <w:rPr>
                <w:szCs w:val="24"/>
              </w:rPr>
            </w:pPr>
            <w:r>
              <w:rPr>
                <w:szCs w:val="24"/>
              </w:rPr>
              <w:t>176,470.96</w:t>
            </w:r>
          </w:p>
        </w:tc>
        <w:tc>
          <w:tcPr>
            <w:tcW w:w="1594" w:type="dxa"/>
            <w:shd w:val="clear" w:color="auto" w:fill="auto"/>
            <w:vAlign w:val="center"/>
          </w:tcPr>
          <w:p w:rsidR="004A2426" w:rsidRDefault="004A2426" w:rsidP="0025184F">
            <w:pPr>
              <w:jc w:val="right"/>
              <w:rPr>
                <w:szCs w:val="24"/>
              </w:rPr>
            </w:pPr>
            <w:r>
              <w:rPr>
                <w:szCs w:val="24"/>
              </w:rPr>
              <w:t>360,571.30</w:t>
            </w:r>
          </w:p>
        </w:tc>
        <w:tc>
          <w:tcPr>
            <w:tcW w:w="1594" w:type="dxa"/>
            <w:shd w:val="clear" w:color="auto" w:fill="auto"/>
            <w:vAlign w:val="center"/>
          </w:tcPr>
          <w:p w:rsidR="004A2426" w:rsidRDefault="004A2426" w:rsidP="0025184F">
            <w:pPr>
              <w:jc w:val="right"/>
              <w:rPr>
                <w:szCs w:val="24"/>
              </w:rPr>
            </w:pPr>
            <w:r>
              <w:rPr>
                <w:szCs w:val="24"/>
              </w:rPr>
              <w:t>46,911.37</w:t>
            </w:r>
          </w:p>
        </w:tc>
        <w:tc>
          <w:tcPr>
            <w:tcW w:w="1594" w:type="dxa"/>
            <w:shd w:val="clear" w:color="auto" w:fill="auto"/>
            <w:vAlign w:val="center"/>
          </w:tcPr>
          <w:p w:rsidR="004A2426" w:rsidRDefault="004A2426" w:rsidP="0025184F">
            <w:pPr>
              <w:jc w:val="left"/>
              <w:rPr>
                <w:szCs w:val="24"/>
              </w:rPr>
            </w:pPr>
            <w:r>
              <w:rPr>
                <w:szCs w:val="24"/>
              </w:rPr>
              <w:t>酶制剂设备</w:t>
            </w:r>
          </w:p>
        </w:tc>
      </w:tr>
      <w:tr w:rsidR="004A2426" w:rsidTr="00DA120C">
        <w:tc>
          <w:tcPr>
            <w:tcW w:w="1594" w:type="dxa"/>
            <w:shd w:val="clear" w:color="auto" w:fill="auto"/>
            <w:vAlign w:val="center"/>
          </w:tcPr>
          <w:p w:rsidR="004A2426" w:rsidRDefault="004A2426" w:rsidP="0025184F">
            <w:pPr>
              <w:jc w:val="left"/>
              <w:rPr>
                <w:szCs w:val="24"/>
              </w:rPr>
            </w:pPr>
            <w:r>
              <w:rPr>
                <w:szCs w:val="24"/>
              </w:rPr>
              <w:t>其他设备</w:t>
            </w:r>
          </w:p>
        </w:tc>
        <w:tc>
          <w:tcPr>
            <w:tcW w:w="1596" w:type="dxa"/>
            <w:shd w:val="clear" w:color="auto" w:fill="auto"/>
            <w:vAlign w:val="center"/>
          </w:tcPr>
          <w:p w:rsidR="004A2426" w:rsidRDefault="004A2426" w:rsidP="0025184F">
            <w:pPr>
              <w:jc w:val="right"/>
              <w:rPr>
                <w:szCs w:val="24"/>
              </w:rPr>
            </w:pPr>
            <w:r>
              <w:rPr>
                <w:szCs w:val="24"/>
              </w:rPr>
              <w:t>4,615,934.69</w:t>
            </w:r>
          </w:p>
        </w:tc>
        <w:tc>
          <w:tcPr>
            <w:tcW w:w="1594" w:type="dxa"/>
            <w:shd w:val="clear" w:color="auto" w:fill="auto"/>
            <w:vAlign w:val="center"/>
          </w:tcPr>
          <w:p w:rsidR="004A2426" w:rsidRDefault="004A2426" w:rsidP="0025184F">
            <w:pPr>
              <w:jc w:val="right"/>
              <w:rPr>
                <w:szCs w:val="24"/>
              </w:rPr>
            </w:pPr>
            <w:r>
              <w:rPr>
                <w:szCs w:val="24"/>
              </w:rPr>
              <w:t>1,403,818.67</w:t>
            </w:r>
          </w:p>
        </w:tc>
        <w:tc>
          <w:tcPr>
            <w:tcW w:w="1594" w:type="dxa"/>
            <w:shd w:val="clear" w:color="auto" w:fill="auto"/>
            <w:vAlign w:val="center"/>
          </w:tcPr>
          <w:p w:rsidR="004A2426" w:rsidRDefault="004A2426" w:rsidP="0025184F">
            <w:pPr>
              <w:jc w:val="right"/>
              <w:rPr>
                <w:szCs w:val="24"/>
              </w:rPr>
            </w:pPr>
            <w:r>
              <w:rPr>
                <w:szCs w:val="24"/>
              </w:rPr>
              <w:t>1,135,555.69</w:t>
            </w:r>
          </w:p>
        </w:tc>
        <w:tc>
          <w:tcPr>
            <w:tcW w:w="1594" w:type="dxa"/>
            <w:shd w:val="clear" w:color="auto" w:fill="auto"/>
            <w:vAlign w:val="center"/>
          </w:tcPr>
          <w:p w:rsidR="004A2426" w:rsidRDefault="004A2426" w:rsidP="0025184F">
            <w:pPr>
              <w:jc w:val="right"/>
              <w:rPr>
                <w:szCs w:val="24"/>
              </w:rPr>
            </w:pPr>
            <w:r>
              <w:rPr>
                <w:szCs w:val="24"/>
              </w:rPr>
              <w:t>2,076,560.33</w:t>
            </w:r>
          </w:p>
        </w:tc>
        <w:tc>
          <w:tcPr>
            <w:tcW w:w="1594" w:type="dxa"/>
            <w:shd w:val="clear" w:color="auto" w:fill="auto"/>
            <w:vAlign w:val="center"/>
          </w:tcPr>
          <w:p w:rsidR="004A2426" w:rsidRDefault="004A2426" w:rsidP="0025184F">
            <w:pPr>
              <w:jc w:val="left"/>
              <w:rPr>
                <w:szCs w:val="24"/>
              </w:rPr>
            </w:pPr>
            <w:r>
              <w:rPr>
                <w:szCs w:val="24"/>
              </w:rPr>
              <w:t>酶制剂设备</w:t>
            </w:r>
          </w:p>
        </w:tc>
      </w:tr>
    </w:tbl>
    <w:p w:rsidR="004A2426" w:rsidRPr="00960D48" w:rsidRDefault="004A2426" w:rsidP="00960D48">
      <w:pPr>
        <w:spacing w:before="0" w:after="0" w:line="560" w:lineRule="exact"/>
        <w:ind w:firstLineChars="200" w:firstLine="562"/>
        <w:jc w:val="left"/>
        <w:rPr>
          <w:rFonts w:ascii="仿宋" w:eastAsia="仿宋" w:hAnsi="仿宋"/>
          <w:b/>
          <w:sz w:val="28"/>
          <w:szCs w:val="28"/>
        </w:rPr>
      </w:pPr>
      <w:r w:rsidRPr="00960D48">
        <w:rPr>
          <w:rFonts w:ascii="仿宋" w:eastAsia="仿宋" w:hAnsi="仿宋"/>
          <w:b/>
          <w:sz w:val="28"/>
          <w:szCs w:val="28"/>
        </w:rPr>
        <w:t>15、在建工程</w:t>
      </w:r>
    </w:p>
    <w:p w:rsidR="004A2426" w:rsidRPr="00960D48" w:rsidRDefault="004A2426" w:rsidP="00960D48">
      <w:pPr>
        <w:spacing w:before="0" w:after="0" w:line="560" w:lineRule="exact"/>
        <w:ind w:firstLineChars="200" w:firstLine="562"/>
        <w:jc w:val="left"/>
        <w:rPr>
          <w:rFonts w:ascii="仿宋" w:eastAsia="仿宋" w:hAnsi="仿宋"/>
          <w:b/>
          <w:sz w:val="28"/>
          <w:szCs w:val="28"/>
        </w:rPr>
      </w:pPr>
      <w:r w:rsidRPr="00960D48">
        <w:rPr>
          <w:rFonts w:ascii="仿宋" w:eastAsia="仿宋" w:hAnsi="仿宋"/>
          <w:b/>
          <w:sz w:val="28"/>
          <w:szCs w:val="28"/>
        </w:rPr>
        <w:t>（1）在建工程情况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94"/>
        <w:gridCol w:w="1275"/>
        <w:gridCol w:w="993"/>
        <w:gridCol w:w="1275"/>
        <w:gridCol w:w="1276"/>
        <w:gridCol w:w="851"/>
        <w:gridCol w:w="1207"/>
      </w:tblGrid>
      <w:tr w:rsidR="004A2426" w:rsidTr="00DA120C">
        <w:tc>
          <w:tcPr>
            <w:tcW w:w="2694" w:type="dxa"/>
            <w:vMerge w:val="restart"/>
            <w:shd w:val="clear" w:color="auto" w:fill="auto"/>
            <w:vAlign w:val="center"/>
          </w:tcPr>
          <w:p w:rsidR="004A2426" w:rsidRDefault="004A2426" w:rsidP="0025184F">
            <w:pPr>
              <w:jc w:val="center"/>
              <w:rPr>
                <w:szCs w:val="24"/>
              </w:rPr>
            </w:pPr>
            <w:r>
              <w:rPr>
                <w:szCs w:val="24"/>
              </w:rPr>
              <w:t>项目</w:t>
            </w:r>
          </w:p>
        </w:tc>
        <w:tc>
          <w:tcPr>
            <w:tcW w:w="3543" w:type="dxa"/>
            <w:gridSpan w:val="3"/>
            <w:shd w:val="clear" w:color="auto" w:fill="auto"/>
            <w:vAlign w:val="center"/>
          </w:tcPr>
          <w:p w:rsidR="004A2426" w:rsidRDefault="004A2426" w:rsidP="0025184F">
            <w:pPr>
              <w:jc w:val="center"/>
              <w:rPr>
                <w:szCs w:val="24"/>
              </w:rPr>
            </w:pPr>
            <w:r>
              <w:rPr>
                <w:szCs w:val="24"/>
              </w:rPr>
              <w:t>期末余额</w:t>
            </w:r>
          </w:p>
        </w:tc>
        <w:tc>
          <w:tcPr>
            <w:tcW w:w="3334" w:type="dxa"/>
            <w:gridSpan w:val="3"/>
            <w:shd w:val="clear" w:color="auto" w:fill="auto"/>
            <w:vAlign w:val="center"/>
          </w:tcPr>
          <w:p w:rsidR="004A2426" w:rsidRDefault="004A2426" w:rsidP="0025184F">
            <w:pPr>
              <w:jc w:val="center"/>
              <w:rPr>
                <w:szCs w:val="24"/>
              </w:rPr>
            </w:pPr>
            <w:r>
              <w:rPr>
                <w:szCs w:val="24"/>
              </w:rPr>
              <w:t>期初余额</w:t>
            </w:r>
          </w:p>
        </w:tc>
      </w:tr>
      <w:tr w:rsidR="004A2426" w:rsidTr="00DA120C">
        <w:tc>
          <w:tcPr>
            <w:tcW w:w="2694" w:type="dxa"/>
            <w:vMerge/>
            <w:shd w:val="clear" w:color="auto" w:fill="auto"/>
            <w:vAlign w:val="center"/>
          </w:tcPr>
          <w:p w:rsidR="004A2426" w:rsidRDefault="004A2426" w:rsidP="0025184F">
            <w:pPr>
              <w:jc w:val="center"/>
              <w:rPr>
                <w:szCs w:val="24"/>
              </w:rPr>
            </w:pPr>
          </w:p>
        </w:tc>
        <w:tc>
          <w:tcPr>
            <w:tcW w:w="1275" w:type="dxa"/>
            <w:shd w:val="clear" w:color="auto" w:fill="auto"/>
            <w:vAlign w:val="center"/>
          </w:tcPr>
          <w:p w:rsidR="004A2426" w:rsidRDefault="004A2426" w:rsidP="0025184F">
            <w:pPr>
              <w:jc w:val="center"/>
              <w:rPr>
                <w:szCs w:val="24"/>
              </w:rPr>
            </w:pPr>
            <w:r>
              <w:rPr>
                <w:szCs w:val="24"/>
              </w:rPr>
              <w:t>账面余额</w:t>
            </w:r>
          </w:p>
        </w:tc>
        <w:tc>
          <w:tcPr>
            <w:tcW w:w="993" w:type="dxa"/>
            <w:shd w:val="clear" w:color="auto" w:fill="auto"/>
            <w:vAlign w:val="center"/>
          </w:tcPr>
          <w:p w:rsidR="004A2426" w:rsidRDefault="004A2426" w:rsidP="0025184F">
            <w:pPr>
              <w:jc w:val="center"/>
              <w:rPr>
                <w:szCs w:val="24"/>
              </w:rPr>
            </w:pPr>
            <w:r>
              <w:rPr>
                <w:szCs w:val="24"/>
              </w:rPr>
              <w:t>减值准备</w:t>
            </w:r>
          </w:p>
        </w:tc>
        <w:tc>
          <w:tcPr>
            <w:tcW w:w="1275" w:type="dxa"/>
            <w:shd w:val="clear" w:color="auto" w:fill="auto"/>
            <w:vAlign w:val="center"/>
          </w:tcPr>
          <w:p w:rsidR="004A2426" w:rsidRDefault="004A2426" w:rsidP="0025184F">
            <w:pPr>
              <w:jc w:val="center"/>
              <w:rPr>
                <w:szCs w:val="24"/>
              </w:rPr>
            </w:pPr>
            <w:r>
              <w:rPr>
                <w:szCs w:val="24"/>
              </w:rPr>
              <w:t>账面价值</w:t>
            </w:r>
          </w:p>
        </w:tc>
        <w:tc>
          <w:tcPr>
            <w:tcW w:w="1276" w:type="dxa"/>
            <w:shd w:val="clear" w:color="auto" w:fill="auto"/>
            <w:vAlign w:val="center"/>
          </w:tcPr>
          <w:p w:rsidR="004A2426" w:rsidRDefault="004A2426" w:rsidP="0025184F">
            <w:pPr>
              <w:jc w:val="center"/>
              <w:rPr>
                <w:szCs w:val="24"/>
              </w:rPr>
            </w:pPr>
            <w:r>
              <w:rPr>
                <w:szCs w:val="24"/>
              </w:rPr>
              <w:t>账面余额</w:t>
            </w:r>
          </w:p>
        </w:tc>
        <w:tc>
          <w:tcPr>
            <w:tcW w:w="851" w:type="dxa"/>
            <w:shd w:val="clear" w:color="auto" w:fill="auto"/>
            <w:vAlign w:val="center"/>
          </w:tcPr>
          <w:p w:rsidR="004A2426" w:rsidRDefault="004A2426" w:rsidP="0025184F">
            <w:pPr>
              <w:jc w:val="center"/>
              <w:rPr>
                <w:szCs w:val="24"/>
              </w:rPr>
            </w:pPr>
            <w:r>
              <w:rPr>
                <w:szCs w:val="24"/>
              </w:rPr>
              <w:t>减值准备</w:t>
            </w:r>
          </w:p>
        </w:tc>
        <w:tc>
          <w:tcPr>
            <w:tcW w:w="1207" w:type="dxa"/>
            <w:shd w:val="clear" w:color="auto" w:fill="auto"/>
            <w:vAlign w:val="center"/>
          </w:tcPr>
          <w:p w:rsidR="004A2426" w:rsidRDefault="004A2426" w:rsidP="0025184F">
            <w:pPr>
              <w:jc w:val="center"/>
              <w:rPr>
                <w:szCs w:val="24"/>
              </w:rPr>
            </w:pPr>
            <w:r>
              <w:rPr>
                <w:szCs w:val="24"/>
              </w:rPr>
              <w:t>账面价值</w:t>
            </w:r>
          </w:p>
        </w:tc>
      </w:tr>
      <w:tr w:rsidR="004A2426" w:rsidTr="00DA120C">
        <w:tc>
          <w:tcPr>
            <w:tcW w:w="2694" w:type="dxa"/>
            <w:shd w:val="clear" w:color="auto" w:fill="auto"/>
            <w:vAlign w:val="center"/>
          </w:tcPr>
          <w:p w:rsidR="004A2426" w:rsidRDefault="004A2426" w:rsidP="0025184F">
            <w:pPr>
              <w:jc w:val="left"/>
              <w:rPr>
                <w:szCs w:val="24"/>
              </w:rPr>
            </w:pPr>
            <w:r>
              <w:rPr>
                <w:szCs w:val="24"/>
              </w:rPr>
              <w:t>酵母生物工程技改扩建</w:t>
            </w:r>
          </w:p>
        </w:tc>
        <w:tc>
          <w:tcPr>
            <w:tcW w:w="1275" w:type="dxa"/>
            <w:shd w:val="clear" w:color="auto" w:fill="auto"/>
            <w:vAlign w:val="center"/>
          </w:tcPr>
          <w:p w:rsidR="004A2426" w:rsidRDefault="004A2426" w:rsidP="0025184F">
            <w:pPr>
              <w:jc w:val="right"/>
              <w:rPr>
                <w:szCs w:val="24"/>
              </w:rPr>
            </w:pPr>
            <w:r>
              <w:rPr>
                <w:szCs w:val="24"/>
              </w:rPr>
              <w:t>22,406,938.66</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22,406,938.66</w:t>
            </w:r>
          </w:p>
        </w:tc>
        <w:tc>
          <w:tcPr>
            <w:tcW w:w="1276" w:type="dxa"/>
            <w:shd w:val="clear" w:color="auto" w:fill="auto"/>
            <w:vAlign w:val="center"/>
          </w:tcPr>
          <w:p w:rsidR="004A2426" w:rsidRDefault="004A2426" w:rsidP="0025184F">
            <w:pPr>
              <w:jc w:val="right"/>
              <w:rPr>
                <w:szCs w:val="24"/>
              </w:rPr>
            </w:pPr>
            <w:r>
              <w:rPr>
                <w:szCs w:val="24"/>
              </w:rPr>
              <w:t>19,527,401.40</w:t>
            </w:r>
          </w:p>
        </w:tc>
        <w:tc>
          <w:tcPr>
            <w:tcW w:w="851" w:type="dxa"/>
            <w:shd w:val="clear" w:color="auto" w:fill="auto"/>
            <w:vAlign w:val="center"/>
          </w:tcPr>
          <w:p w:rsidR="004A2426" w:rsidRDefault="004A2426" w:rsidP="0025184F">
            <w:pPr>
              <w:jc w:val="right"/>
              <w:rPr>
                <w:szCs w:val="24"/>
              </w:rPr>
            </w:pPr>
          </w:p>
        </w:tc>
        <w:tc>
          <w:tcPr>
            <w:tcW w:w="1207" w:type="dxa"/>
            <w:shd w:val="clear" w:color="auto" w:fill="auto"/>
            <w:vAlign w:val="center"/>
          </w:tcPr>
          <w:p w:rsidR="004A2426" w:rsidRDefault="004A2426" w:rsidP="0025184F">
            <w:pPr>
              <w:jc w:val="right"/>
              <w:rPr>
                <w:szCs w:val="24"/>
              </w:rPr>
            </w:pPr>
            <w:r>
              <w:rPr>
                <w:szCs w:val="24"/>
              </w:rPr>
              <w:t>19,527,401.40</w:t>
            </w:r>
          </w:p>
        </w:tc>
      </w:tr>
      <w:tr w:rsidR="004A2426" w:rsidTr="00DA120C">
        <w:tc>
          <w:tcPr>
            <w:tcW w:w="2694" w:type="dxa"/>
            <w:shd w:val="clear" w:color="auto" w:fill="auto"/>
            <w:vAlign w:val="center"/>
          </w:tcPr>
          <w:p w:rsidR="004A2426" w:rsidRDefault="004A2426" w:rsidP="0025184F">
            <w:pPr>
              <w:jc w:val="left"/>
              <w:rPr>
                <w:szCs w:val="24"/>
              </w:rPr>
            </w:pPr>
            <w:r>
              <w:rPr>
                <w:szCs w:val="24"/>
              </w:rPr>
              <w:t>LED</w:t>
            </w:r>
            <w:r>
              <w:rPr>
                <w:szCs w:val="24"/>
              </w:rPr>
              <w:t>外延片、芯片生产线项目</w:t>
            </w:r>
          </w:p>
        </w:tc>
        <w:tc>
          <w:tcPr>
            <w:tcW w:w="1275" w:type="dxa"/>
            <w:shd w:val="clear" w:color="auto" w:fill="auto"/>
            <w:vAlign w:val="center"/>
          </w:tcPr>
          <w:p w:rsidR="004A2426" w:rsidRDefault="004A2426" w:rsidP="0025184F">
            <w:pPr>
              <w:jc w:val="right"/>
              <w:rPr>
                <w:szCs w:val="24"/>
              </w:rPr>
            </w:pPr>
            <w:r>
              <w:rPr>
                <w:szCs w:val="24"/>
              </w:rPr>
              <w:t>2,825,614.37</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2,825,614.37</w:t>
            </w:r>
          </w:p>
        </w:tc>
        <w:tc>
          <w:tcPr>
            <w:tcW w:w="1276" w:type="dxa"/>
            <w:shd w:val="clear" w:color="auto" w:fill="auto"/>
            <w:vAlign w:val="center"/>
          </w:tcPr>
          <w:p w:rsidR="004A2426" w:rsidRDefault="004A2426" w:rsidP="0025184F">
            <w:pPr>
              <w:jc w:val="right"/>
              <w:rPr>
                <w:szCs w:val="24"/>
              </w:rPr>
            </w:pPr>
            <w:r>
              <w:rPr>
                <w:szCs w:val="24"/>
              </w:rPr>
              <w:t>174,137.27</w:t>
            </w:r>
          </w:p>
        </w:tc>
        <w:tc>
          <w:tcPr>
            <w:tcW w:w="851" w:type="dxa"/>
            <w:shd w:val="clear" w:color="auto" w:fill="auto"/>
            <w:vAlign w:val="center"/>
          </w:tcPr>
          <w:p w:rsidR="004A2426" w:rsidRDefault="004A2426" w:rsidP="0025184F">
            <w:pPr>
              <w:jc w:val="right"/>
              <w:rPr>
                <w:szCs w:val="24"/>
              </w:rPr>
            </w:pPr>
          </w:p>
        </w:tc>
        <w:tc>
          <w:tcPr>
            <w:tcW w:w="1207" w:type="dxa"/>
            <w:shd w:val="clear" w:color="auto" w:fill="auto"/>
            <w:vAlign w:val="center"/>
          </w:tcPr>
          <w:p w:rsidR="004A2426" w:rsidRDefault="004A2426" w:rsidP="0025184F">
            <w:pPr>
              <w:jc w:val="right"/>
              <w:rPr>
                <w:szCs w:val="24"/>
              </w:rPr>
            </w:pPr>
            <w:r>
              <w:rPr>
                <w:szCs w:val="24"/>
              </w:rPr>
              <w:t>174,137.27</w:t>
            </w:r>
          </w:p>
        </w:tc>
      </w:tr>
      <w:tr w:rsidR="004A2426" w:rsidTr="00DA120C">
        <w:tc>
          <w:tcPr>
            <w:tcW w:w="2694" w:type="dxa"/>
            <w:shd w:val="clear" w:color="auto" w:fill="auto"/>
            <w:vAlign w:val="center"/>
          </w:tcPr>
          <w:p w:rsidR="004A2426" w:rsidRDefault="004A2426" w:rsidP="0025184F">
            <w:pPr>
              <w:jc w:val="left"/>
              <w:rPr>
                <w:szCs w:val="24"/>
              </w:rPr>
            </w:pPr>
            <w:r>
              <w:rPr>
                <w:szCs w:val="24"/>
              </w:rPr>
              <w:t>林纸一体化项目</w:t>
            </w:r>
          </w:p>
        </w:tc>
        <w:tc>
          <w:tcPr>
            <w:tcW w:w="1275" w:type="dxa"/>
            <w:shd w:val="clear" w:color="auto" w:fill="auto"/>
            <w:vAlign w:val="center"/>
          </w:tcPr>
          <w:p w:rsidR="004A2426" w:rsidRDefault="004A2426" w:rsidP="0025184F">
            <w:pPr>
              <w:jc w:val="right"/>
              <w:rPr>
                <w:szCs w:val="24"/>
              </w:rPr>
            </w:pPr>
            <w:r>
              <w:rPr>
                <w:szCs w:val="24"/>
              </w:rPr>
              <w:t>8,496,908.13</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8,496,908.13</w:t>
            </w:r>
          </w:p>
        </w:tc>
        <w:tc>
          <w:tcPr>
            <w:tcW w:w="1276" w:type="dxa"/>
            <w:shd w:val="clear" w:color="auto" w:fill="auto"/>
            <w:vAlign w:val="center"/>
          </w:tcPr>
          <w:p w:rsidR="004A2426" w:rsidRDefault="004A2426" w:rsidP="0025184F">
            <w:pPr>
              <w:jc w:val="right"/>
              <w:rPr>
                <w:szCs w:val="24"/>
              </w:rPr>
            </w:pPr>
            <w:r>
              <w:rPr>
                <w:szCs w:val="24"/>
              </w:rPr>
              <w:t>8,075,043.59</w:t>
            </w:r>
          </w:p>
        </w:tc>
        <w:tc>
          <w:tcPr>
            <w:tcW w:w="851" w:type="dxa"/>
            <w:shd w:val="clear" w:color="auto" w:fill="auto"/>
            <w:vAlign w:val="center"/>
          </w:tcPr>
          <w:p w:rsidR="004A2426" w:rsidRDefault="004A2426" w:rsidP="0025184F">
            <w:pPr>
              <w:jc w:val="right"/>
              <w:rPr>
                <w:szCs w:val="24"/>
              </w:rPr>
            </w:pPr>
          </w:p>
        </w:tc>
        <w:tc>
          <w:tcPr>
            <w:tcW w:w="1207" w:type="dxa"/>
            <w:shd w:val="clear" w:color="auto" w:fill="auto"/>
            <w:vAlign w:val="center"/>
          </w:tcPr>
          <w:p w:rsidR="004A2426" w:rsidRDefault="004A2426" w:rsidP="0025184F">
            <w:pPr>
              <w:jc w:val="right"/>
              <w:rPr>
                <w:szCs w:val="24"/>
              </w:rPr>
            </w:pPr>
            <w:r>
              <w:rPr>
                <w:szCs w:val="24"/>
              </w:rPr>
              <w:t>8,075,043.59</w:t>
            </w:r>
          </w:p>
        </w:tc>
      </w:tr>
      <w:tr w:rsidR="004A2426" w:rsidTr="00DA120C">
        <w:tc>
          <w:tcPr>
            <w:tcW w:w="2694" w:type="dxa"/>
            <w:shd w:val="clear" w:color="auto" w:fill="auto"/>
            <w:vAlign w:val="center"/>
          </w:tcPr>
          <w:p w:rsidR="004A2426" w:rsidRDefault="004A2426" w:rsidP="0025184F">
            <w:pPr>
              <w:jc w:val="left"/>
              <w:rPr>
                <w:szCs w:val="24"/>
              </w:rPr>
            </w:pPr>
            <w:r>
              <w:rPr>
                <w:szCs w:val="24"/>
              </w:rPr>
              <w:t>其他在建工程项目</w:t>
            </w:r>
          </w:p>
        </w:tc>
        <w:tc>
          <w:tcPr>
            <w:tcW w:w="1275" w:type="dxa"/>
            <w:shd w:val="clear" w:color="auto" w:fill="auto"/>
            <w:vAlign w:val="center"/>
          </w:tcPr>
          <w:p w:rsidR="004A2426" w:rsidRDefault="004A2426" w:rsidP="0025184F">
            <w:pPr>
              <w:jc w:val="right"/>
              <w:rPr>
                <w:szCs w:val="24"/>
              </w:rPr>
            </w:pPr>
            <w:r>
              <w:rPr>
                <w:szCs w:val="24"/>
              </w:rPr>
              <w:t>59,117.94</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59,117.94</w:t>
            </w:r>
          </w:p>
        </w:tc>
        <w:tc>
          <w:tcPr>
            <w:tcW w:w="1276" w:type="dxa"/>
            <w:shd w:val="clear" w:color="auto" w:fill="auto"/>
            <w:vAlign w:val="center"/>
          </w:tcPr>
          <w:p w:rsidR="004A2426" w:rsidRDefault="004A2426" w:rsidP="0025184F">
            <w:pPr>
              <w:jc w:val="right"/>
              <w:rPr>
                <w:szCs w:val="24"/>
              </w:rPr>
            </w:pPr>
            <w:r>
              <w:rPr>
                <w:szCs w:val="24"/>
              </w:rPr>
              <w:t>531,656.43</w:t>
            </w:r>
          </w:p>
        </w:tc>
        <w:tc>
          <w:tcPr>
            <w:tcW w:w="851" w:type="dxa"/>
            <w:shd w:val="clear" w:color="auto" w:fill="auto"/>
            <w:vAlign w:val="center"/>
          </w:tcPr>
          <w:p w:rsidR="004A2426" w:rsidRDefault="004A2426" w:rsidP="0025184F">
            <w:pPr>
              <w:jc w:val="right"/>
              <w:rPr>
                <w:szCs w:val="24"/>
              </w:rPr>
            </w:pPr>
          </w:p>
        </w:tc>
        <w:tc>
          <w:tcPr>
            <w:tcW w:w="1207" w:type="dxa"/>
            <w:shd w:val="clear" w:color="auto" w:fill="auto"/>
            <w:vAlign w:val="center"/>
          </w:tcPr>
          <w:p w:rsidR="004A2426" w:rsidRDefault="004A2426" w:rsidP="0025184F">
            <w:pPr>
              <w:jc w:val="right"/>
              <w:rPr>
                <w:szCs w:val="24"/>
              </w:rPr>
            </w:pPr>
            <w:r>
              <w:rPr>
                <w:szCs w:val="24"/>
              </w:rPr>
              <w:t>531,656.43</w:t>
            </w:r>
          </w:p>
        </w:tc>
      </w:tr>
      <w:tr w:rsidR="004A2426" w:rsidTr="00DA120C">
        <w:tc>
          <w:tcPr>
            <w:tcW w:w="2694" w:type="dxa"/>
            <w:shd w:val="clear" w:color="auto" w:fill="auto"/>
            <w:vAlign w:val="center"/>
          </w:tcPr>
          <w:p w:rsidR="004A2426" w:rsidRDefault="004A2426" w:rsidP="00960D48">
            <w:pPr>
              <w:jc w:val="center"/>
              <w:rPr>
                <w:szCs w:val="24"/>
              </w:rPr>
            </w:pPr>
            <w:r>
              <w:rPr>
                <w:szCs w:val="24"/>
              </w:rPr>
              <w:lastRenderedPageBreak/>
              <w:t>合计</w:t>
            </w:r>
          </w:p>
        </w:tc>
        <w:tc>
          <w:tcPr>
            <w:tcW w:w="1275" w:type="dxa"/>
            <w:shd w:val="clear" w:color="auto" w:fill="auto"/>
            <w:vAlign w:val="center"/>
          </w:tcPr>
          <w:p w:rsidR="004A2426" w:rsidRDefault="004A2426" w:rsidP="0025184F">
            <w:pPr>
              <w:jc w:val="right"/>
              <w:rPr>
                <w:szCs w:val="24"/>
              </w:rPr>
            </w:pPr>
            <w:r>
              <w:rPr>
                <w:szCs w:val="24"/>
              </w:rPr>
              <w:t>33,788,579.10</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33,788,579.10</w:t>
            </w:r>
          </w:p>
        </w:tc>
        <w:tc>
          <w:tcPr>
            <w:tcW w:w="1276" w:type="dxa"/>
            <w:shd w:val="clear" w:color="auto" w:fill="auto"/>
            <w:vAlign w:val="center"/>
          </w:tcPr>
          <w:p w:rsidR="004A2426" w:rsidRDefault="004A2426" w:rsidP="0025184F">
            <w:pPr>
              <w:jc w:val="right"/>
              <w:rPr>
                <w:szCs w:val="24"/>
              </w:rPr>
            </w:pPr>
            <w:r>
              <w:rPr>
                <w:szCs w:val="24"/>
              </w:rPr>
              <w:t>28,308,238.69</w:t>
            </w:r>
          </w:p>
        </w:tc>
        <w:tc>
          <w:tcPr>
            <w:tcW w:w="851" w:type="dxa"/>
            <w:shd w:val="clear" w:color="auto" w:fill="auto"/>
            <w:vAlign w:val="center"/>
          </w:tcPr>
          <w:p w:rsidR="004A2426" w:rsidRDefault="004A2426" w:rsidP="0025184F">
            <w:pPr>
              <w:jc w:val="right"/>
              <w:rPr>
                <w:szCs w:val="24"/>
              </w:rPr>
            </w:pPr>
          </w:p>
        </w:tc>
        <w:tc>
          <w:tcPr>
            <w:tcW w:w="1207" w:type="dxa"/>
            <w:shd w:val="clear" w:color="auto" w:fill="auto"/>
            <w:vAlign w:val="center"/>
          </w:tcPr>
          <w:p w:rsidR="004A2426" w:rsidRDefault="004A2426" w:rsidP="0025184F">
            <w:pPr>
              <w:jc w:val="right"/>
              <w:rPr>
                <w:szCs w:val="24"/>
              </w:rPr>
            </w:pPr>
            <w:r>
              <w:rPr>
                <w:szCs w:val="24"/>
              </w:rPr>
              <w:t>28,308,238.69</w:t>
            </w:r>
          </w:p>
        </w:tc>
      </w:tr>
    </w:tbl>
    <w:p w:rsidR="004A2426" w:rsidRPr="00960D48" w:rsidRDefault="004A2426" w:rsidP="00960D48">
      <w:pPr>
        <w:spacing w:before="0" w:after="0" w:line="560" w:lineRule="exact"/>
        <w:ind w:firstLineChars="200" w:firstLine="562"/>
        <w:jc w:val="left"/>
        <w:rPr>
          <w:rFonts w:ascii="仿宋" w:eastAsia="仿宋" w:hAnsi="仿宋"/>
          <w:b/>
          <w:sz w:val="28"/>
          <w:szCs w:val="28"/>
        </w:rPr>
      </w:pPr>
      <w:r w:rsidRPr="00960D48">
        <w:rPr>
          <w:rFonts w:ascii="仿宋" w:eastAsia="仿宋" w:hAnsi="仿宋"/>
          <w:b/>
          <w:sz w:val="28"/>
          <w:szCs w:val="28"/>
        </w:rPr>
        <w:t>（2）重要在建工程项目本期变动情况</w:t>
      </w:r>
    </w:p>
    <w:p w:rsidR="004A2426" w:rsidRDefault="004A2426" w:rsidP="004A2426">
      <w:pPr>
        <w:jc w:val="right"/>
        <w:rPr>
          <w:szCs w:val="24"/>
        </w:rPr>
      </w:pPr>
      <w:r>
        <w:rPr>
          <w:szCs w:val="24"/>
        </w:rPr>
        <w:t>单位：元</w:t>
      </w: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1"/>
        <w:gridCol w:w="736"/>
        <w:gridCol w:w="736"/>
        <w:gridCol w:w="736"/>
        <w:gridCol w:w="736"/>
        <w:gridCol w:w="736"/>
        <w:gridCol w:w="736"/>
        <w:gridCol w:w="736"/>
        <w:gridCol w:w="736"/>
        <w:gridCol w:w="736"/>
        <w:gridCol w:w="736"/>
        <w:gridCol w:w="736"/>
        <w:gridCol w:w="736"/>
      </w:tblGrid>
      <w:tr w:rsidR="004A2426" w:rsidTr="00DA120C">
        <w:tc>
          <w:tcPr>
            <w:tcW w:w="1441" w:type="dxa"/>
            <w:shd w:val="clear" w:color="auto" w:fill="auto"/>
            <w:vAlign w:val="center"/>
          </w:tcPr>
          <w:p w:rsidR="004A2426" w:rsidRDefault="004A2426" w:rsidP="0025184F">
            <w:pPr>
              <w:jc w:val="center"/>
              <w:rPr>
                <w:szCs w:val="24"/>
              </w:rPr>
            </w:pPr>
            <w:r>
              <w:rPr>
                <w:szCs w:val="24"/>
              </w:rPr>
              <w:t>项目名称</w:t>
            </w:r>
          </w:p>
        </w:tc>
        <w:tc>
          <w:tcPr>
            <w:tcW w:w="736" w:type="dxa"/>
            <w:shd w:val="clear" w:color="auto" w:fill="auto"/>
            <w:vAlign w:val="center"/>
          </w:tcPr>
          <w:p w:rsidR="004A2426" w:rsidRDefault="004A2426" w:rsidP="0025184F">
            <w:pPr>
              <w:jc w:val="center"/>
              <w:rPr>
                <w:szCs w:val="24"/>
              </w:rPr>
            </w:pPr>
            <w:r>
              <w:rPr>
                <w:szCs w:val="24"/>
              </w:rPr>
              <w:t>预算数</w:t>
            </w:r>
          </w:p>
        </w:tc>
        <w:tc>
          <w:tcPr>
            <w:tcW w:w="736" w:type="dxa"/>
            <w:shd w:val="clear" w:color="auto" w:fill="auto"/>
            <w:vAlign w:val="center"/>
          </w:tcPr>
          <w:p w:rsidR="004A2426" w:rsidRDefault="004A2426" w:rsidP="0025184F">
            <w:pPr>
              <w:jc w:val="center"/>
              <w:rPr>
                <w:szCs w:val="24"/>
              </w:rPr>
            </w:pPr>
            <w:r>
              <w:rPr>
                <w:szCs w:val="24"/>
              </w:rPr>
              <w:t>期初余额</w:t>
            </w:r>
          </w:p>
        </w:tc>
        <w:tc>
          <w:tcPr>
            <w:tcW w:w="736" w:type="dxa"/>
            <w:shd w:val="clear" w:color="auto" w:fill="auto"/>
            <w:vAlign w:val="center"/>
          </w:tcPr>
          <w:p w:rsidR="004A2426" w:rsidRDefault="004A2426" w:rsidP="0025184F">
            <w:pPr>
              <w:jc w:val="center"/>
              <w:rPr>
                <w:szCs w:val="24"/>
              </w:rPr>
            </w:pPr>
            <w:r>
              <w:rPr>
                <w:szCs w:val="24"/>
              </w:rPr>
              <w:t>本期增加金额</w:t>
            </w:r>
          </w:p>
        </w:tc>
        <w:tc>
          <w:tcPr>
            <w:tcW w:w="736" w:type="dxa"/>
            <w:shd w:val="clear" w:color="auto" w:fill="auto"/>
            <w:vAlign w:val="center"/>
          </w:tcPr>
          <w:p w:rsidR="004A2426" w:rsidRDefault="004A2426" w:rsidP="0025184F">
            <w:pPr>
              <w:jc w:val="center"/>
              <w:rPr>
                <w:szCs w:val="24"/>
              </w:rPr>
            </w:pPr>
            <w:r>
              <w:rPr>
                <w:szCs w:val="24"/>
              </w:rPr>
              <w:t>本期转入固定资产金额</w:t>
            </w:r>
          </w:p>
        </w:tc>
        <w:tc>
          <w:tcPr>
            <w:tcW w:w="736" w:type="dxa"/>
            <w:shd w:val="clear" w:color="auto" w:fill="auto"/>
            <w:vAlign w:val="center"/>
          </w:tcPr>
          <w:p w:rsidR="004A2426" w:rsidRDefault="004A2426" w:rsidP="0025184F">
            <w:pPr>
              <w:jc w:val="center"/>
              <w:rPr>
                <w:szCs w:val="24"/>
              </w:rPr>
            </w:pPr>
            <w:r>
              <w:rPr>
                <w:szCs w:val="24"/>
              </w:rPr>
              <w:t>本期其他减少金额</w:t>
            </w:r>
          </w:p>
        </w:tc>
        <w:tc>
          <w:tcPr>
            <w:tcW w:w="736" w:type="dxa"/>
            <w:shd w:val="clear" w:color="auto" w:fill="auto"/>
            <w:vAlign w:val="center"/>
          </w:tcPr>
          <w:p w:rsidR="004A2426" w:rsidRDefault="004A2426" w:rsidP="0025184F">
            <w:pPr>
              <w:jc w:val="center"/>
              <w:rPr>
                <w:szCs w:val="24"/>
              </w:rPr>
            </w:pPr>
            <w:r>
              <w:rPr>
                <w:szCs w:val="24"/>
              </w:rPr>
              <w:t>期末余额</w:t>
            </w:r>
          </w:p>
        </w:tc>
        <w:tc>
          <w:tcPr>
            <w:tcW w:w="736" w:type="dxa"/>
            <w:shd w:val="clear" w:color="auto" w:fill="auto"/>
            <w:vAlign w:val="center"/>
          </w:tcPr>
          <w:p w:rsidR="004A2426" w:rsidRDefault="004A2426" w:rsidP="0025184F">
            <w:pPr>
              <w:jc w:val="center"/>
              <w:rPr>
                <w:szCs w:val="24"/>
              </w:rPr>
            </w:pPr>
            <w:r>
              <w:rPr>
                <w:szCs w:val="24"/>
              </w:rPr>
              <w:t>工程累计投入占预算比例</w:t>
            </w:r>
          </w:p>
        </w:tc>
        <w:tc>
          <w:tcPr>
            <w:tcW w:w="736" w:type="dxa"/>
            <w:shd w:val="clear" w:color="auto" w:fill="auto"/>
            <w:vAlign w:val="center"/>
          </w:tcPr>
          <w:p w:rsidR="004A2426" w:rsidRDefault="004A2426" w:rsidP="0025184F">
            <w:pPr>
              <w:jc w:val="center"/>
              <w:rPr>
                <w:szCs w:val="24"/>
              </w:rPr>
            </w:pPr>
            <w:r>
              <w:rPr>
                <w:szCs w:val="24"/>
              </w:rPr>
              <w:t>工程进度</w:t>
            </w:r>
          </w:p>
        </w:tc>
        <w:tc>
          <w:tcPr>
            <w:tcW w:w="736" w:type="dxa"/>
            <w:shd w:val="clear" w:color="auto" w:fill="auto"/>
            <w:vAlign w:val="center"/>
          </w:tcPr>
          <w:p w:rsidR="004A2426" w:rsidRDefault="004A2426" w:rsidP="0025184F">
            <w:pPr>
              <w:jc w:val="center"/>
              <w:rPr>
                <w:szCs w:val="24"/>
              </w:rPr>
            </w:pPr>
            <w:r>
              <w:rPr>
                <w:szCs w:val="24"/>
              </w:rPr>
              <w:t>利息资本化累计金额</w:t>
            </w:r>
          </w:p>
        </w:tc>
        <w:tc>
          <w:tcPr>
            <w:tcW w:w="736" w:type="dxa"/>
            <w:shd w:val="clear" w:color="auto" w:fill="auto"/>
            <w:vAlign w:val="center"/>
          </w:tcPr>
          <w:p w:rsidR="004A2426" w:rsidRDefault="004A2426" w:rsidP="0025184F">
            <w:pPr>
              <w:jc w:val="center"/>
              <w:rPr>
                <w:szCs w:val="24"/>
              </w:rPr>
            </w:pPr>
            <w:r>
              <w:rPr>
                <w:szCs w:val="24"/>
              </w:rPr>
              <w:t>其中：本期利息资本化金额</w:t>
            </w:r>
          </w:p>
        </w:tc>
        <w:tc>
          <w:tcPr>
            <w:tcW w:w="736" w:type="dxa"/>
            <w:shd w:val="clear" w:color="auto" w:fill="auto"/>
            <w:vAlign w:val="center"/>
          </w:tcPr>
          <w:p w:rsidR="004A2426" w:rsidRDefault="004A2426" w:rsidP="0025184F">
            <w:pPr>
              <w:jc w:val="center"/>
              <w:rPr>
                <w:szCs w:val="24"/>
              </w:rPr>
            </w:pPr>
            <w:r>
              <w:rPr>
                <w:szCs w:val="24"/>
              </w:rPr>
              <w:t>本期利息资本化率</w:t>
            </w:r>
          </w:p>
        </w:tc>
        <w:tc>
          <w:tcPr>
            <w:tcW w:w="736" w:type="dxa"/>
            <w:shd w:val="clear" w:color="auto" w:fill="auto"/>
            <w:vAlign w:val="center"/>
          </w:tcPr>
          <w:p w:rsidR="004A2426" w:rsidRDefault="004A2426" w:rsidP="0025184F">
            <w:pPr>
              <w:jc w:val="center"/>
              <w:rPr>
                <w:szCs w:val="24"/>
              </w:rPr>
            </w:pPr>
            <w:r>
              <w:rPr>
                <w:szCs w:val="24"/>
              </w:rPr>
              <w:t>资金来源</w:t>
            </w:r>
          </w:p>
        </w:tc>
      </w:tr>
      <w:tr w:rsidR="004A2426" w:rsidTr="00DA120C">
        <w:tc>
          <w:tcPr>
            <w:tcW w:w="1441" w:type="dxa"/>
            <w:shd w:val="clear" w:color="auto" w:fill="auto"/>
            <w:vAlign w:val="center"/>
          </w:tcPr>
          <w:p w:rsidR="004A2426" w:rsidRDefault="004A2426" w:rsidP="0025184F">
            <w:pPr>
              <w:jc w:val="left"/>
              <w:rPr>
                <w:szCs w:val="24"/>
              </w:rPr>
            </w:pPr>
            <w:r>
              <w:rPr>
                <w:szCs w:val="24"/>
              </w:rPr>
              <w:t>酵母生物工程技改扩建</w:t>
            </w:r>
          </w:p>
        </w:tc>
        <w:tc>
          <w:tcPr>
            <w:tcW w:w="736" w:type="dxa"/>
            <w:shd w:val="clear" w:color="auto" w:fill="auto"/>
            <w:vAlign w:val="center"/>
          </w:tcPr>
          <w:p w:rsidR="004A2426" w:rsidRDefault="004A2426" w:rsidP="0025184F">
            <w:pPr>
              <w:jc w:val="right"/>
              <w:rPr>
                <w:szCs w:val="24"/>
              </w:rPr>
            </w:pPr>
            <w:r>
              <w:rPr>
                <w:szCs w:val="24"/>
              </w:rPr>
              <w:t>242,000,000.00</w:t>
            </w:r>
          </w:p>
        </w:tc>
        <w:tc>
          <w:tcPr>
            <w:tcW w:w="736" w:type="dxa"/>
            <w:shd w:val="clear" w:color="auto" w:fill="auto"/>
            <w:vAlign w:val="center"/>
          </w:tcPr>
          <w:p w:rsidR="004A2426" w:rsidRDefault="004A2426" w:rsidP="0025184F">
            <w:pPr>
              <w:jc w:val="right"/>
              <w:rPr>
                <w:szCs w:val="24"/>
              </w:rPr>
            </w:pPr>
            <w:r>
              <w:rPr>
                <w:szCs w:val="24"/>
              </w:rPr>
              <w:t>19,527,401.40</w:t>
            </w:r>
          </w:p>
        </w:tc>
        <w:tc>
          <w:tcPr>
            <w:tcW w:w="736" w:type="dxa"/>
            <w:shd w:val="clear" w:color="auto" w:fill="auto"/>
            <w:vAlign w:val="center"/>
          </w:tcPr>
          <w:p w:rsidR="004A2426" w:rsidRDefault="004A2426" w:rsidP="0025184F">
            <w:pPr>
              <w:jc w:val="right"/>
              <w:rPr>
                <w:szCs w:val="24"/>
              </w:rPr>
            </w:pPr>
            <w:r>
              <w:rPr>
                <w:szCs w:val="24"/>
              </w:rPr>
              <w:t>5,839,850.78</w:t>
            </w:r>
          </w:p>
        </w:tc>
        <w:tc>
          <w:tcPr>
            <w:tcW w:w="736" w:type="dxa"/>
            <w:shd w:val="clear" w:color="auto" w:fill="auto"/>
            <w:vAlign w:val="center"/>
          </w:tcPr>
          <w:p w:rsidR="004A2426" w:rsidRDefault="004A2426" w:rsidP="0025184F">
            <w:pPr>
              <w:jc w:val="right"/>
              <w:rPr>
                <w:szCs w:val="24"/>
              </w:rPr>
            </w:pPr>
            <w:r>
              <w:rPr>
                <w:szCs w:val="24"/>
              </w:rPr>
              <w:t>2,960,313.52</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r>
              <w:rPr>
                <w:szCs w:val="24"/>
              </w:rPr>
              <w:t>22,406,938.66</w:t>
            </w:r>
          </w:p>
        </w:tc>
        <w:tc>
          <w:tcPr>
            <w:tcW w:w="736" w:type="dxa"/>
            <w:shd w:val="clear" w:color="auto" w:fill="auto"/>
            <w:vAlign w:val="center"/>
          </w:tcPr>
          <w:p w:rsidR="004A2426" w:rsidRDefault="004A2426" w:rsidP="0025184F">
            <w:pPr>
              <w:jc w:val="right"/>
              <w:rPr>
                <w:szCs w:val="24"/>
              </w:rPr>
            </w:pPr>
            <w:r>
              <w:rPr>
                <w:szCs w:val="24"/>
              </w:rPr>
              <w:t>17.94%</w:t>
            </w:r>
          </w:p>
        </w:tc>
        <w:tc>
          <w:tcPr>
            <w:tcW w:w="736" w:type="dxa"/>
            <w:shd w:val="clear" w:color="auto" w:fill="auto"/>
            <w:vAlign w:val="center"/>
          </w:tcPr>
          <w:p w:rsidR="004A2426" w:rsidRDefault="004A2426" w:rsidP="0025184F">
            <w:pPr>
              <w:jc w:val="left"/>
              <w:rPr>
                <w:szCs w:val="24"/>
              </w:rPr>
            </w:pPr>
            <w:r>
              <w:rPr>
                <w:szCs w:val="24"/>
              </w:rPr>
              <w:t>17.94%</w:t>
            </w:r>
          </w:p>
        </w:tc>
        <w:tc>
          <w:tcPr>
            <w:tcW w:w="736" w:type="dxa"/>
            <w:shd w:val="clear" w:color="auto" w:fill="auto"/>
            <w:vAlign w:val="center"/>
          </w:tcPr>
          <w:p w:rsidR="004A2426" w:rsidRDefault="004A2426" w:rsidP="0025184F">
            <w:pPr>
              <w:jc w:val="right"/>
              <w:rPr>
                <w:szCs w:val="24"/>
              </w:rPr>
            </w:pPr>
            <w:r>
              <w:rPr>
                <w:szCs w:val="24"/>
              </w:rPr>
              <w:t>1,650,703.62</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left"/>
              <w:rPr>
                <w:szCs w:val="24"/>
              </w:rPr>
            </w:pPr>
            <w:r>
              <w:rPr>
                <w:szCs w:val="24"/>
              </w:rPr>
              <w:t>募股资金</w:t>
            </w:r>
          </w:p>
        </w:tc>
      </w:tr>
      <w:tr w:rsidR="004A2426" w:rsidTr="00DA120C">
        <w:tc>
          <w:tcPr>
            <w:tcW w:w="1441" w:type="dxa"/>
            <w:shd w:val="clear" w:color="auto" w:fill="auto"/>
            <w:vAlign w:val="center"/>
          </w:tcPr>
          <w:p w:rsidR="004A2426" w:rsidRDefault="004A2426" w:rsidP="0025184F">
            <w:pPr>
              <w:jc w:val="left"/>
              <w:rPr>
                <w:szCs w:val="24"/>
              </w:rPr>
            </w:pPr>
            <w:r>
              <w:rPr>
                <w:szCs w:val="24"/>
              </w:rPr>
              <w:t>LED</w:t>
            </w:r>
            <w:r>
              <w:rPr>
                <w:szCs w:val="24"/>
              </w:rPr>
              <w:t>生产线项目</w:t>
            </w:r>
          </w:p>
        </w:tc>
        <w:tc>
          <w:tcPr>
            <w:tcW w:w="736" w:type="dxa"/>
            <w:shd w:val="clear" w:color="auto" w:fill="auto"/>
            <w:vAlign w:val="center"/>
          </w:tcPr>
          <w:p w:rsidR="004A2426" w:rsidRDefault="004A2426" w:rsidP="0025184F">
            <w:pPr>
              <w:jc w:val="right"/>
              <w:rPr>
                <w:szCs w:val="24"/>
              </w:rPr>
            </w:pPr>
            <w:r>
              <w:rPr>
                <w:szCs w:val="24"/>
              </w:rPr>
              <w:t>835,900,000.00</w:t>
            </w:r>
          </w:p>
        </w:tc>
        <w:tc>
          <w:tcPr>
            <w:tcW w:w="736" w:type="dxa"/>
            <w:shd w:val="clear" w:color="auto" w:fill="auto"/>
            <w:vAlign w:val="center"/>
          </w:tcPr>
          <w:p w:rsidR="004A2426" w:rsidRDefault="004A2426" w:rsidP="0025184F">
            <w:pPr>
              <w:jc w:val="right"/>
              <w:rPr>
                <w:szCs w:val="24"/>
              </w:rPr>
            </w:pPr>
            <w:r>
              <w:rPr>
                <w:szCs w:val="24"/>
              </w:rPr>
              <w:t>174,137.27</w:t>
            </w:r>
          </w:p>
        </w:tc>
        <w:tc>
          <w:tcPr>
            <w:tcW w:w="736" w:type="dxa"/>
            <w:shd w:val="clear" w:color="auto" w:fill="auto"/>
            <w:vAlign w:val="center"/>
          </w:tcPr>
          <w:p w:rsidR="004A2426" w:rsidRDefault="004A2426" w:rsidP="0025184F">
            <w:pPr>
              <w:jc w:val="right"/>
              <w:rPr>
                <w:szCs w:val="24"/>
              </w:rPr>
            </w:pPr>
            <w:r>
              <w:rPr>
                <w:szCs w:val="24"/>
              </w:rPr>
              <w:t>7,781,104.78</w:t>
            </w:r>
          </w:p>
        </w:tc>
        <w:tc>
          <w:tcPr>
            <w:tcW w:w="736" w:type="dxa"/>
            <w:shd w:val="clear" w:color="auto" w:fill="auto"/>
            <w:vAlign w:val="center"/>
          </w:tcPr>
          <w:p w:rsidR="004A2426" w:rsidRDefault="004A2426" w:rsidP="0025184F">
            <w:pPr>
              <w:jc w:val="right"/>
              <w:rPr>
                <w:szCs w:val="24"/>
              </w:rPr>
            </w:pPr>
            <w:r>
              <w:rPr>
                <w:szCs w:val="24"/>
              </w:rPr>
              <w:t>5,129,627.68</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r>
              <w:rPr>
                <w:szCs w:val="24"/>
              </w:rPr>
              <w:t>2,825,614.37</w:t>
            </w:r>
          </w:p>
        </w:tc>
        <w:tc>
          <w:tcPr>
            <w:tcW w:w="736" w:type="dxa"/>
            <w:shd w:val="clear" w:color="auto" w:fill="auto"/>
            <w:vAlign w:val="center"/>
          </w:tcPr>
          <w:p w:rsidR="004A2426" w:rsidRDefault="004A2426" w:rsidP="0025184F">
            <w:pPr>
              <w:jc w:val="right"/>
              <w:rPr>
                <w:szCs w:val="24"/>
              </w:rPr>
            </w:pPr>
            <w:r>
              <w:rPr>
                <w:szCs w:val="24"/>
              </w:rPr>
              <w:t>91.04%</w:t>
            </w:r>
          </w:p>
        </w:tc>
        <w:tc>
          <w:tcPr>
            <w:tcW w:w="736" w:type="dxa"/>
            <w:shd w:val="clear" w:color="auto" w:fill="auto"/>
            <w:vAlign w:val="center"/>
          </w:tcPr>
          <w:p w:rsidR="004A2426" w:rsidRDefault="004A2426" w:rsidP="0025184F">
            <w:pPr>
              <w:jc w:val="left"/>
              <w:rPr>
                <w:szCs w:val="24"/>
              </w:rPr>
            </w:pPr>
            <w:r>
              <w:rPr>
                <w:szCs w:val="24"/>
              </w:rPr>
              <w:t>91.04%</w:t>
            </w:r>
          </w:p>
        </w:tc>
        <w:tc>
          <w:tcPr>
            <w:tcW w:w="736" w:type="dxa"/>
            <w:shd w:val="clear" w:color="auto" w:fill="auto"/>
            <w:vAlign w:val="center"/>
          </w:tcPr>
          <w:p w:rsidR="004A2426" w:rsidRDefault="004A2426" w:rsidP="0025184F">
            <w:pPr>
              <w:jc w:val="right"/>
              <w:rPr>
                <w:szCs w:val="24"/>
              </w:rPr>
            </w:pPr>
            <w:r>
              <w:rPr>
                <w:szCs w:val="24"/>
              </w:rPr>
              <w:t>15,248,175.77</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0C5885" w:rsidP="0025184F">
            <w:pPr>
              <w:jc w:val="left"/>
              <w:rPr>
                <w:szCs w:val="24"/>
              </w:rPr>
            </w:pPr>
            <w:r w:rsidRPr="000C5885">
              <w:rPr>
                <w:rFonts w:hint="eastAsia"/>
                <w:szCs w:val="24"/>
              </w:rPr>
              <w:t>募股资金、金融机构贷款</w:t>
            </w:r>
          </w:p>
        </w:tc>
      </w:tr>
      <w:tr w:rsidR="004A2426" w:rsidTr="00DA120C">
        <w:tc>
          <w:tcPr>
            <w:tcW w:w="1441" w:type="dxa"/>
            <w:shd w:val="clear" w:color="auto" w:fill="auto"/>
            <w:vAlign w:val="center"/>
          </w:tcPr>
          <w:p w:rsidR="004A2426" w:rsidRDefault="004A2426" w:rsidP="0025184F">
            <w:pPr>
              <w:jc w:val="left"/>
              <w:rPr>
                <w:szCs w:val="24"/>
              </w:rPr>
            </w:pPr>
            <w:r>
              <w:rPr>
                <w:szCs w:val="24"/>
              </w:rPr>
              <w:t>林纸一体化项目</w:t>
            </w:r>
          </w:p>
        </w:tc>
        <w:tc>
          <w:tcPr>
            <w:tcW w:w="736" w:type="dxa"/>
            <w:shd w:val="clear" w:color="auto" w:fill="auto"/>
            <w:vAlign w:val="center"/>
          </w:tcPr>
          <w:p w:rsidR="004A2426" w:rsidRDefault="004A2426" w:rsidP="0025184F">
            <w:pPr>
              <w:jc w:val="right"/>
              <w:rPr>
                <w:szCs w:val="24"/>
              </w:rPr>
            </w:pPr>
            <w:r>
              <w:rPr>
                <w:szCs w:val="24"/>
              </w:rPr>
              <w:t>4,004,870,000.00</w:t>
            </w:r>
          </w:p>
        </w:tc>
        <w:tc>
          <w:tcPr>
            <w:tcW w:w="736" w:type="dxa"/>
            <w:shd w:val="clear" w:color="auto" w:fill="auto"/>
            <w:vAlign w:val="center"/>
          </w:tcPr>
          <w:p w:rsidR="004A2426" w:rsidRDefault="004A2426" w:rsidP="0025184F">
            <w:pPr>
              <w:jc w:val="right"/>
              <w:rPr>
                <w:szCs w:val="24"/>
              </w:rPr>
            </w:pPr>
            <w:r>
              <w:rPr>
                <w:szCs w:val="24"/>
              </w:rPr>
              <w:t>8,075,043.59</w:t>
            </w:r>
          </w:p>
        </w:tc>
        <w:tc>
          <w:tcPr>
            <w:tcW w:w="736" w:type="dxa"/>
            <w:shd w:val="clear" w:color="auto" w:fill="auto"/>
            <w:vAlign w:val="center"/>
          </w:tcPr>
          <w:p w:rsidR="004A2426" w:rsidRDefault="004A2426" w:rsidP="0025184F">
            <w:pPr>
              <w:jc w:val="right"/>
              <w:rPr>
                <w:szCs w:val="24"/>
              </w:rPr>
            </w:pPr>
            <w:r>
              <w:rPr>
                <w:szCs w:val="24"/>
              </w:rPr>
              <w:t>421,864.54</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r>
              <w:rPr>
                <w:szCs w:val="24"/>
              </w:rPr>
              <w:t>8,496,908.13</w:t>
            </w:r>
          </w:p>
        </w:tc>
        <w:tc>
          <w:tcPr>
            <w:tcW w:w="736" w:type="dxa"/>
            <w:shd w:val="clear" w:color="auto" w:fill="auto"/>
            <w:vAlign w:val="center"/>
          </w:tcPr>
          <w:p w:rsidR="004A2426" w:rsidRDefault="004A2426" w:rsidP="0025184F">
            <w:pPr>
              <w:jc w:val="right"/>
              <w:rPr>
                <w:szCs w:val="24"/>
              </w:rPr>
            </w:pPr>
            <w:r>
              <w:rPr>
                <w:szCs w:val="24"/>
              </w:rPr>
              <w:t>0.20%</w:t>
            </w:r>
          </w:p>
        </w:tc>
        <w:tc>
          <w:tcPr>
            <w:tcW w:w="736" w:type="dxa"/>
            <w:shd w:val="clear" w:color="auto" w:fill="auto"/>
            <w:vAlign w:val="center"/>
          </w:tcPr>
          <w:p w:rsidR="004A2426" w:rsidRDefault="004A2426" w:rsidP="0025184F">
            <w:pPr>
              <w:jc w:val="left"/>
              <w:rPr>
                <w:szCs w:val="24"/>
              </w:rPr>
            </w:pPr>
            <w:r>
              <w:rPr>
                <w:szCs w:val="24"/>
              </w:rPr>
              <w:t>0.2%</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0C5885" w:rsidP="000C5885">
            <w:pPr>
              <w:jc w:val="left"/>
              <w:rPr>
                <w:szCs w:val="24"/>
              </w:rPr>
            </w:pPr>
            <w:r w:rsidRPr="000C5885">
              <w:rPr>
                <w:rFonts w:hint="eastAsia"/>
                <w:szCs w:val="24"/>
              </w:rPr>
              <w:t>自筹</w:t>
            </w:r>
          </w:p>
        </w:tc>
      </w:tr>
      <w:tr w:rsidR="004A2426" w:rsidTr="00DA120C">
        <w:tc>
          <w:tcPr>
            <w:tcW w:w="1441" w:type="dxa"/>
            <w:shd w:val="clear" w:color="auto" w:fill="auto"/>
            <w:vAlign w:val="center"/>
          </w:tcPr>
          <w:p w:rsidR="004A2426" w:rsidRDefault="004A2426" w:rsidP="00960D48">
            <w:pPr>
              <w:jc w:val="center"/>
              <w:rPr>
                <w:szCs w:val="24"/>
              </w:rPr>
            </w:pPr>
            <w:r>
              <w:rPr>
                <w:szCs w:val="24"/>
              </w:rPr>
              <w:t>合计</w:t>
            </w:r>
          </w:p>
        </w:tc>
        <w:tc>
          <w:tcPr>
            <w:tcW w:w="736" w:type="dxa"/>
            <w:shd w:val="clear" w:color="auto" w:fill="auto"/>
            <w:vAlign w:val="center"/>
          </w:tcPr>
          <w:p w:rsidR="004A2426" w:rsidRDefault="004A2426" w:rsidP="0025184F">
            <w:pPr>
              <w:jc w:val="right"/>
              <w:rPr>
                <w:szCs w:val="24"/>
              </w:rPr>
            </w:pPr>
            <w:r>
              <w:rPr>
                <w:szCs w:val="24"/>
              </w:rPr>
              <w:t>5,082,770,000.00</w:t>
            </w:r>
          </w:p>
        </w:tc>
        <w:tc>
          <w:tcPr>
            <w:tcW w:w="736" w:type="dxa"/>
            <w:shd w:val="clear" w:color="auto" w:fill="auto"/>
            <w:vAlign w:val="center"/>
          </w:tcPr>
          <w:p w:rsidR="004A2426" w:rsidRDefault="004A2426" w:rsidP="0025184F">
            <w:pPr>
              <w:jc w:val="right"/>
              <w:rPr>
                <w:szCs w:val="24"/>
              </w:rPr>
            </w:pPr>
            <w:r>
              <w:rPr>
                <w:szCs w:val="24"/>
              </w:rPr>
              <w:t>27,776,582.26</w:t>
            </w:r>
          </w:p>
        </w:tc>
        <w:tc>
          <w:tcPr>
            <w:tcW w:w="736" w:type="dxa"/>
            <w:shd w:val="clear" w:color="auto" w:fill="auto"/>
            <w:vAlign w:val="center"/>
          </w:tcPr>
          <w:p w:rsidR="004A2426" w:rsidRDefault="004A2426" w:rsidP="0025184F">
            <w:pPr>
              <w:jc w:val="right"/>
              <w:rPr>
                <w:szCs w:val="24"/>
              </w:rPr>
            </w:pPr>
            <w:r>
              <w:rPr>
                <w:szCs w:val="24"/>
              </w:rPr>
              <w:t>14,042,820.10</w:t>
            </w:r>
          </w:p>
        </w:tc>
        <w:tc>
          <w:tcPr>
            <w:tcW w:w="736" w:type="dxa"/>
            <w:shd w:val="clear" w:color="auto" w:fill="auto"/>
            <w:vAlign w:val="center"/>
          </w:tcPr>
          <w:p w:rsidR="004A2426" w:rsidRDefault="004A2426" w:rsidP="0025184F">
            <w:pPr>
              <w:jc w:val="right"/>
              <w:rPr>
                <w:szCs w:val="24"/>
              </w:rPr>
            </w:pPr>
            <w:r>
              <w:rPr>
                <w:szCs w:val="24"/>
              </w:rPr>
              <w:t>8,089,941.20</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r>
              <w:rPr>
                <w:szCs w:val="24"/>
              </w:rPr>
              <w:t>33,729,461.16</w:t>
            </w:r>
          </w:p>
        </w:tc>
        <w:tc>
          <w:tcPr>
            <w:tcW w:w="736" w:type="dxa"/>
            <w:shd w:val="clear" w:color="auto" w:fill="auto"/>
            <w:vAlign w:val="center"/>
          </w:tcPr>
          <w:p w:rsidR="004A2426" w:rsidRDefault="004A2426" w:rsidP="0025184F">
            <w:pPr>
              <w:jc w:val="center"/>
              <w:rPr>
                <w:szCs w:val="24"/>
              </w:rPr>
            </w:pPr>
            <w:r>
              <w:rPr>
                <w:szCs w:val="24"/>
              </w:rPr>
              <w:t>--</w:t>
            </w:r>
          </w:p>
        </w:tc>
        <w:tc>
          <w:tcPr>
            <w:tcW w:w="736" w:type="dxa"/>
            <w:shd w:val="clear" w:color="auto" w:fill="auto"/>
            <w:vAlign w:val="center"/>
          </w:tcPr>
          <w:p w:rsidR="004A2426" w:rsidRDefault="004A2426" w:rsidP="0025184F">
            <w:pPr>
              <w:jc w:val="center"/>
              <w:rPr>
                <w:szCs w:val="24"/>
              </w:rPr>
            </w:pPr>
            <w:r>
              <w:rPr>
                <w:szCs w:val="24"/>
              </w:rPr>
              <w:t>--</w:t>
            </w:r>
          </w:p>
        </w:tc>
        <w:tc>
          <w:tcPr>
            <w:tcW w:w="736" w:type="dxa"/>
            <w:shd w:val="clear" w:color="auto" w:fill="auto"/>
            <w:vAlign w:val="center"/>
          </w:tcPr>
          <w:p w:rsidR="004A2426" w:rsidRDefault="004A2426" w:rsidP="0025184F">
            <w:pPr>
              <w:jc w:val="right"/>
              <w:rPr>
                <w:szCs w:val="24"/>
              </w:rPr>
            </w:pPr>
            <w:r>
              <w:rPr>
                <w:szCs w:val="24"/>
              </w:rPr>
              <w:t>16,898,879.39</w:t>
            </w: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right"/>
              <w:rPr>
                <w:szCs w:val="24"/>
              </w:rPr>
            </w:pPr>
          </w:p>
        </w:tc>
        <w:tc>
          <w:tcPr>
            <w:tcW w:w="736" w:type="dxa"/>
            <w:shd w:val="clear" w:color="auto" w:fill="auto"/>
            <w:vAlign w:val="center"/>
          </w:tcPr>
          <w:p w:rsidR="004A2426" w:rsidRDefault="004A2426" w:rsidP="0025184F">
            <w:pPr>
              <w:jc w:val="center"/>
              <w:rPr>
                <w:szCs w:val="24"/>
              </w:rPr>
            </w:pPr>
            <w:r>
              <w:rPr>
                <w:szCs w:val="24"/>
              </w:rPr>
              <w:t>--</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16、工程物资</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8"/>
        <w:gridCol w:w="3191"/>
        <w:gridCol w:w="3190"/>
      </w:tblGrid>
      <w:tr w:rsidR="004A2426" w:rsidTr="00DA120C">
        <w:tc>
          <w:tcPr>
            <w:tcW w:w="3188" w:type="dxa"/>
            <w:shd w:val="clear" w:color="auto" w:fill="auto"/>
            <w:vAlign w:val="center"/>
          </w:tcPr>
          <w:p w:rsidR="004A2426" w:rsidRDefault="004A2426" w:rsidP="0025184F">
            <w:pPr>
              <w:jc w:val="center"/>
              <w:rPr>
                <w:szCs w:val="24"/>
              </w:rPr>
            </w:pPr>
            <w:r>
              <w:rPr>
                <w:szCs w:val="24"/>
              </w:rPr>
              <w:t>项目</w:t>
            </w:r>
          </w:p>
        </w:tc>
        <w:tc>
          <w:tcPr>
            <w:tcW w:w="3191" w:type="dxa"/>
            <w:shd w:val="clear" w:color="auto" w:fill="auto"/>
            <w:vAlign w:val="center"/>
          </w:tcPr>
          <w:p w:rsidR="004A2426" w:rsidRDefault="004A2426" w:rsidP="0025184F">
            <w:pPr>
              <w:jc w:val="center"/>
              <w:rPr>
                <w:szCs w:val="24"/>
              </w:rPr>
            </w:pPr>
            <w:r>
              <w:rPr>
                <w:szCs w:val="24"/>
              </w:rPr>
              <w:t>期末余额</w:t>
            </w:r>
          </w:p>
        </w:tc>
        <w:tc>
          <w:tcPr>
            <w:tcW w:w="3190"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8" w:type="dxa"/>
            <w:shd w:val="clear" w:color="auto" w:fill="auto"/>
            <w:vAlign w:val="center"/>
          </w:tcPr>
          <w:p w:rsidR="004A2426" w:rsidRDefault="004A2426" w:rsidP="0025184F">
            <w:pPr>
              <w:jc w:val="left"/>
              <w:rPr>
                <w:szCs w:val="24"/>
              </w:rPr>
            </w:pPr>
            <w:r>
              <w:rPr>
                <w:szCs w:val="24"/>
              </w:rPr>
              <w:t>工程物资</w:t>
            </w:r>
          </w:p>
        </w:tc>
        <w:tc>
          <w:tcPr>
            <w:tcW w:w="3191" w:type="dxa"/>
            <w:shd w:val="clear" w:color="auto" w:fill="auto"/>
            <w:vAlign w:val="center"/>
          </w:tcPr>
          <w:p w:rsidR="004A2426" w:rsidRDefault="004A2426" w:rsidP="0025184F">
            <w:pPr>
              <w:jc w:val="right"/>
              <w:rPr>
                <w:szCs w:val="24"/>
              </w:rPr>
            </w:pPr>
            <w:r>
              <w:rPr>
                <w:szCs w:val="24"/>
              </w:rPr>
              <w:t>154,224.36</w:t>
            </w:r>
          </w:p>
        </w:tc>
        <w:tc>
          <w:tcPr>
            <w:tcW w:w="3190" w:type="dxa"/>
            <w:shd w:val="clear" w:color="auto" w:fill="auto"/>
            <w:vAlign w:val="center"/>
          </w:tcPr>
          <w:p w:rsidR="004A2426" w:rsidRDefault="004A2426" w:rsidP="0025184F">
            <w:pPr>
              <w:jc w:val="right"/>
              <w:rPr>
                <w:szCs w:val="24"/>
              </w:rPr>
            </w:pPr>
            <w:r>
              <w:rPr>
                <w:szCs w:val="24"/>
              </w:rPr>
              <w:t>92,470.09</w:t>
            </w:r>
          </w:p>
        </w:tc>
      </w:tr>
      <w:tr w:rsidR="004A2426" w:rsidTr="00DA120C">
        <w:tc>
          <w:tcPr>
            <w:tcW w:w="3188" w:type="dxa"/>
            <w:shd w:val="clear" w:color="auto" w:fill="auto"/>
            <w:vAlign w:val="center"/>
          </w:tcPr>
          <w:p w:rsidR="004A2426" w:rsidRDefault="004A2426" w:rsidP="00B97DA8">
            <w:pPr>
              <w:jc w:val="center"/>
              <w:rPr>
                <w:szCs w:val="24"/>
              </w:rPr>
            </w:pPr>
            <w:r>
              <w:rPr>
                <w:szCs w:val="24"/>
              </w:rPr>
              <w:t>合计</w:t>
            </w:r>
          </w:p>
        </w:tc>
        <w:tc>
          <w:tcPr>
            <w:tcW w:w="3191" w:type="dxa"/>
            <w:shd w:val="clear" w:color="auto" w:fill="auto"/>
            <w:vAlign w:val="center"/>
          </w:tcPr>
          <w:p w:rsidR="004A2426" w:rsidRDefault="004A2426" w:rsidP="0025184F">
            <w:pPr>
              <w:jc w:val="right"/>
              <w:rPr>
                <w:szCs w:val="24"/>
              </w:rPr>
            </w:pPr>
            <w:r>
              <w:rPr>
                <w:szCs w:val="24"/>
              </w:rPr>
              <w:t>154,224.36</w:t>
            </w:r>
          </w:p>
        </w:tc>
        <w:tc>
          <w:tcPr>
            <w:tcW w:w="3190" w:type="dxa"/>
            <w:shd w:val="clear" w:color="auto" w:fill="auto"/>
            <w:vAlign w:val="center"/>
          </w:tcPr>
          <w:p w:rsidR="004A2426" w:rsidRDefault="004A2426" w:rsidP="0025184F">
            <w:pPr>
              <w:jc w:val="right"/>
              <w:rPr>
                <w:szCs w:val="24"/>
              </w:rPr>
            </w:pPr>
            <w:r>
              <w:rPr>
                <w:szCs w:val="24"/>
              </w:rPr>
              <w:t>92,470.09</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17、固定资产清理</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8"/>
        <w:gridCol w:w="3191"/>
        <w:gridCol w:w="3190"/>
      </w:tblGrid>
      <w:tr w:rsidR="004A2426" w:rsidTr="00DA120C">
        <w:tc>
          <w:tcPr>
            <w:tcW w:w="3188" w:type="dxa"/>
            <w:shd w:val="clear" w:color="auto" w:fill="auto"/>
            <w:vAlign w:val="center"/>
          </w:tcPr>
          <w:p w:rsidR="004A2426" w:rsidRDefault="004A2426" w:rsidP="0025184F">
            <w:pPr>
              <w:jc w:val="center"/>
              <w:rPr>
                <w:szCs w:val="24"/>
              </w:rPr>
            </w:pPr>
            <w:r>
              <w:rPr>
                <w:szCs w:val="24"/>
              </w:rPr>
              <w:t>项目</w:t>
            </w:r>
          </w:p>
        </w:tc>
        <w:tc>
          <w:tcPr>
            <w:tcW w:w="3191" w:type="dxa"/>
            <w:shd w:val="clear" w:color="auto" w:fill="auto"/>
            <w:vAlign w:val="center"/>
          </w:tcPr>
          <w:p w:rsidR="004A2426" w:rsidRDefault="004A2426" w:rsidP="0025184F">
            <w:pPr>
              <w:jc w:val="center"/>
              <w:rPr>
                <w:szCs w:val="24"/>
              </w:rPr>
            </w:pPr>
            <w:r>
              <w:rPr>
                <w:szCs w:val="24"/>
              </w:rPr>
              <w:t>期末余额</w:t>
            </w:r>
          </w:p>
        </w:tc>
        <w:tc>
          <w:tcPr>
            <w:tcW w:w="3190"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8" w:type="dxa"/>
            <w:shd w:val="clear" w:color="auto" w:fill="auto"/>
            <w:vAlign w:val="center"/>
          </w:tcPr>
          <w:p w:rsidR="004A2426" w:rsidRDefault="004A2426" w:rsidP="0025184F">
            <w:pPr>
              <w:jc w:val="left"/>
              <w:rPr>
                <w:szCs w:val="24"/>
              </w:rPr>
            </w:pPr>
            <w:r>
              <w:rPr>
                <w:szCs w:val="24"/>
              </w:rPr>
              <w:t>公司本部固定资产</w:t>
            </w:r>
          </w:p>
        </w:tc>
        <w:tc>
          <w:tcPr>
            <w:tcW w:w="3191" w:type="dxa"/>
            <w:shd w:val="clear" w:color="auto" w:fill="auto"/>
            <w:vAlign w:val="center"/>
          </w:tcPr>
          <w:p w:rsidR="004A2426" w:rsidRDefault="004A2426" w:rsidP="0025184F">
            <w:pPr>
              <w:jc w:val="right"/>
              <w:rPr>
                <w:szCs w:val="24"/>
              </w:rPr>
            </w:pPr>
            <w:r>
              <w:rPr>
                <w:szCs w:val="24"/>
              </w:rPr>
              <w:t>28,523,522.18</w:t>
            </w:r>
          </w:p>
        </w:tc>
        <w:tc>
          <w:tcPr>
            <w:tcW w:w="3190" w:type="dxa"/>
            <w:shd w:val="clear" w:color="auto" w:fill="auto"/>
            <w:vAlign w:val="center"/>
          </w:tcPr>
          <w:p w:rsidR="004A2426" w:rsidRDefault="004A2426" w:rsidP="0025184F">
            <w:pPr>
              <w:jc w:val="right"/>
              <w:rPr>
                <w:szCs w:val="24"/>
              </w:rPr>
            </w:pPr>
            <w:r>
              <w:rPr>
                <w:szCs w:val="24"/>
              </w:rPr>
              <w:t>38,592,971.79</w:t>
            </w:r>
          </w:p>
        </w:tc>
      </w:tr>
      <w:tr w:rsidR="004A2426" w:rsidTr="00DA120C">
        <w:tc>
          <w:tcPr>
            <w:tcW w:w="3188" w:type="dxa"/>
            <w:shd w:val="clear" w:color="auto" w:fill="auto"/>
            <w:vAlign w:val="center"/>
          </w:tcPr>
          <w:p w:rsidR="004A2426" w:rsidRDefault="004A2426" w:rsidP="0025184F">
            <w:pPr>
              <w:jc w:val="left"/>
              <w:rPr>
                <w:szCs w:val="24"/>
              </w:rPr>
            </w:pPr>
            <w:r>
              <w:rPr>
                <w:szCs w:val="24"/>
              </w:rPr>
              <w:t>生物中心固定资产</w:t>
            </w:r>
          </w:p>
        </w:tc>
        <w:tc>
          <w:tcPr>
            <w:tcW w:w="3191" w:type="dxa"/>
            <w:shd w:val="clear" w:color="auto" w:fill="auto"/>
            <w:vAlign w:val="center"/>
          </w:tcPr>
          <w:p w:rsidR="004A2426" w:rsidRDefault="004A2426" w:rsidP="0025184F">
            <w:pPr>
              <w:jc w:val="right"/>
              <w:rPr>
                <w:szCs w:val="24"/>
              </w:rPr>
            </w:pPr>
            <w:r>
              <w:rPr>
                <w:szCs w:val="24"/>
              </w:rPr>
              <w:t>17,284.47</w:t>
            </w:r>
          </w:p>
        </w:tc>
        <w:tc>
          <w:tcPr>
            <w:tcW w:w="3190" w:type="dxa"/>
            <w:shd w:val="clear" w:color="auto" w:fill="auto"/>
            <w:vAlign w:val="center"/>
          </w:tcPr>
          <w:p w:rsidR="004A2426" w:rsidRDefault="004A2426" w:rsidP="0025184F">
            <w:pPr>
              <w:jc w:val="right"/>
              <w:rPr>
                <w:szCs w:val="24"/>
              </w:rPr>
            </w:pPr>
          </w:p>
        </w:tc>
      </w:tr>
      <w:tr w:rsidR="004A2426" w:rsidTr="00DA120C">
        <w:tc>
          <w:tcPr>
            <w:tcW w:w="3188" w:type="dxa"/>
            <w:shd w:val="clear" w:color="auto" w:fill="auto"/>
            <w:vAlign w:val="center"/>
          </w:tcPr>
          <w:p w:rsidR="004A2426" w:rsidRDefault="004A2426" w:rsidP="00B97DA8">
            <w:pPr>
              <w:jc w:val="center"/>
              <w:rPr>
                <w:szCs w:val="24"/>
              </w:rPr>
            </w:pPr>
            <w:r>
              <w:rPr>
                <w:szCs w:val="24"/>
              </w:rPr>
              <w:t>合计</w:t>
            </w:r>
          </w:p>
        </w:tc>
        <w:tc>
          <w:tcPr>
            <w:tcW w:w="3191" w:type="dxa"/>
            <w:shd w:val="clear" w:color="auto" w:fill="auto"/>
            <w:vAlign w:val="center"/>
          </w:tcPr>
          <w:p w:rsidR="004A2426" w:rsidRDefault="004A2426" w:rsidP="0025184F">
            <w:pPr>
              <w:jc w:val="right"/>
              <w:rPr>
                <w:szCs w:val="24"/>
              </w:rPr>
            </w:pPr>
            <w:r>
              <w:rPr>
                <w:szCs w:val="24"/>
              </w:rPr>
              <w:t>28,540,806.65</w:t>
            </w:r>
          </w:p>
        </w:tc>
        <w:tc>
          <w:tcPr>
            <w:tcW w:w="3190" w:type="dxa"/>
            <w:shd w:val="clear" w:color="auto" w:fill="auto"/>
            <w:vAlign w:val="center"/>
          </w:tcPr>
          <w:p w:rsidR="004A2426" w:rsidRDefault="004A2426" w:rsidP="0025184F">
            <w:pPr>
              <w:jc w:val="right"/>
              <w:rPr>
                <w:szCs w:val="24"/>
              </w:rPr>
            </w:pPr>
            <w:r>
              <w:rPr>
                <w:szCs w:val="24"/>
              </w:rPr>
              <w:t>38,592,971.79</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18、生产性生物资产</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（1）采用成本计量模式的生产性生物资产</w:t>
      </w:r>
    </w:p>
    <w:p w:rsidR="004A2426" w:rsidRPr="00B97DA8" w:rsidRDefault="00B26B5B" w:rsidP="00B97DA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（2）采用公允价值计量模式的生产性生物资产</w:t>
      </w:r>
    </w:p>
    <w:p w:rsidR="004A2426" w:rsidRPr="00B97DA8" w:rsidRDefault="00B26B5B" w:rsidP="00B97DA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lastRenderedPageBreak/>
        <w:t xml:space="preserve">□适用  √不适用 </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19、油气资产</w:t>
      </w:r>
    </w:p>
    <w:p w:rsidR="004A2426" w:rsidRPr="00B97DA8" w:rsidRDefault="00B26B5B" w:rsidP="00B97DA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20、无形资产</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（1）无形资产情况</w:t>
      </w:r>
    </w:p>
    <w:p w:rsidR="004A2426" w:rsidRDefault="004A2426" w:rsidP="004A2426">
      <w:pPr>
        <w:jc w:val="right"/>
        <w:rPr>
          <w:szCs w:val="24"/>
        </w:rPr>
      </w:pPr>
      <w:r>
        <w:rPr>
          <w:szCs w:val="24"/>
        </w:rPr>
        <w:t>单位：元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96"/>
        <w:gridCol w:w="1560"/>
        <w:gridCol w:w="1559"/>
        <w:gridCol w:w="1559"/>
        <w:gridCol w:w="1559"/>
        <w:gridCol w:w="1457"/>
      </w:tblGrid>
      <w:tr w:rsidR="004A2426" w:rsidTr="00DA120C">
        <w:tc>
          <w:tcPr>
            <w:tcW w:w="2296" w:type="dxa"/>
            <w:shd w:val="clear" w:color="auto" w:fill="auto"/>
            <w:vAlign w:val="center"/>
          </w:tcPr>
          <w:p w:rsidR="004A2426" w:rsidRDefault="004A2426" w:rsidP="0025184F">
            <w:pPr>
              <w:jc w:val="center"/>
              <w:rPr>
                <w:szCs w:val="24"/>
              </w:rPr>
            </w:pPr>
            <w:r>
              <w:rPr>
                <w:szCs w:val="24"/>
              </w:rPr>
              <w:t>项目</w:t>
            </w:r>
          </w:p>
        </w:tc>
        <w:tc>
          <w:tcPr>
            <w:tcW w:w="1560" w:type="dxa"/>
            <w:shd w:val="clear" w:color="auto" w:fill="auto"/>
            <w:vAlign w:val="center"/>
          </w:tcPr>
          <w:p w:rsidR="004A2426" w:rsidRDefault="004A2426" w:rsidP="0025184F">
            <w:pPr>
              <w:jc w:val="center"/>
              <w:rPr>
                <w:szCs w:val="24"/>
              </w:rPr>
            </w:pPr>
            <w:r>
              <w:rPr>
                <w:szCs w:val="24"/>
              </w:rPr>
              <w:t>土地使用权</w:t>
            </w:r>
          </w:p>
        </w:tc>
        <w:tc>
          <w:tcPr>
            <w:tcW w:w="1559" w:type="dxa"/>
            <w:shd w:val="clear" w:color="auto" w:fill="auto"/>
            <w:vAlign w:val="center"/>
          </w:tcPr>
          <w:p w:rsidR="004A2426" w:rsidRDefault="004A2426" w:rsidP="0025184F">
            <w:pPr>
              <w:jc w:val="center"/>
              <w:rPr>
                <w:szCs w:val="24"/>
              </w:rPr>
            </w:pPr>
            <w:r>
              <w:rPr>
                <w:szCs w:val="24"/>
              </w:rPr>
              <w:t>专利权</w:t>
            </w:r>
          </w:p>
        </w:tc>
        <w:tc>
          <w:tcPr>
            <w:tcW w:w="1559" w:type="dxa"/>
            <w:shd w:val="clear" w:color="auto" w:fill="auto"/>
            <w:vAlign w:val="center"/>
          </w:tcPr>
          <w:p w:rsidR="004A2426" w:rsidRDefault="004A2426" w:rsidP="0025184F">
            <w:pPr>
              <w:jc w:val="center"/>
              <w:rPr>
                <w:szCs w:val="24"/>
              </w:rPr>
            </w:pPr>
            <w:r>
              <w:rPr>
                <w:szCs w:val="24"/>
              </w:rPr>
              <w:t>非专利技术</w:t>
            </w:r>
          </w:p>
        </w:tc>
        <w:tc>
          <w:tcPr>
            <w:tcW w:w="1559" w:type="dxa"/>
            <w:shd w:val="clear" w:color="auto" w:fill="auto"/>
            <w:vAlign w:val="center"/>
          </w:tcPr>
          <w:p w:rsidR="004A2426" w:rsidRDefault="004A2426" w:rsidP="0025184F">
            <w:pPr>
              <w:jc w:val="center"/>
              <w:rPr>
                <w:szCs w:val="24"/>
              </w:rPr>
            </w:pPr>
            <w:r>
              <w:rPr>
                <w:szCs w:val="24"/>
              </w:rPr>
              <w:t>软件</w:t>
            </w:r>
          </w:p>
        </w:tc>
        <w:tc>
          <w:tcPr>
            <w:tcW w:w="1457" w:type="dxa"/>
            <w:shd w:val="clear" w:color="auto" w:fill="auto"/>
            <w:vAlign w:val="center"/>
          </w:tcPr>
          <w:p w:rsidR="004A2426" w:rsidRDefault="004A2426" w:rsidP="0025184F">
            <w:pPr>
              <w:jc w:val="center"/>
              <w:rPr>
                <w:szCs w:val="24"/>
              </w:rPr>
            </w:pPr>
            <w:r>
              <w:rPr>
                <w:szCs w:val="24"/>
              </w:rPr>
              <w:t>合计</w:t>
            </w:r>
          </w:p>
        </w:tc>
      </w:tr>
      <w:tr w:rsidR="004A2426" w:rsidTr="00DA120C">
        <w:tc>
          <w:tcPr>
            <w:tcW w:w="2296" w:type="dxa"/>
            <w:shd w:val="clear" w:color="auto" w:fill="auto"/>
            <w:vAlign w:val="center"/>
          </w:tcPr>
          <w:p w:rsidR="004A2426" w:rsidRDefault="004A2426" w:rsidP="0025184F">
            <w:pPr>
              <w:jc w:val="left"/>
              <w:rPr>
                <w:szCs w:val="24"/>
              </w:rPr>
            </w:pPr>
            <w:r>
              <w:rPr>
                <w:szCs w:val="24"/>
              </w:rPr>
              <w:t>一、账面原值</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560" w:type="dxa"/>
            <w:shd w:val="clear" w:color="auto" w:fill="auto"/>
            <w:vAlign w:val="center"/>
          </w:tcPr>
          <w:p w:rsidR="004A2426" w:rsidRDefault="004A2426" w:rsidP="0025184F">
            <w:pPr>
              <w:jc w:val="right"/>
              <w:rPr>
                <w:szCs w:val="24"/>
              </w:rPr>
            </w:pPr>
            <w:r>
              <w:rPr>
                <w:szCs w:val="24"/>
              </w:rPr>
              <w:t>147,092,871.70</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330,000.00</w:t>
            </w:r>
          </w:p>
        </w:tc>
        <w:tc>
          <w:tcPr>
            <w:tcW w:w="1559" w:type="dxa"/>
            <w:shd w:val="clear" w:color="auto" w:fill="auto"/>
            <w:vAlign w:val="center"/>
          </w:tcPr>
          <w:p w:rsidR="004A2426" w:rsidRDefault="004A2426" w:rsidP="0025184F">
            <w:pPr>
              <w:jc w:val="right"/>
              <w:rPr>
                <w:szCs w:val="24"/>
              </w:rPr>
            </w:pPr>
            <w:r>
              <w:rPr>
                <w:szCs w:val="24"/>
              </w:rPr>
              <w:t>3,213,326.58</w:t>
            </w:r>
          </w:p>
        </w:tc>
        <w:tc>
          <w:tcPr>
            <w:tcW w:w="1457" w:type="dxa"/>
            <w:shd w:val="clear" w:color="auto" w:fill="auto"/>
            <w:vAlign w:val="center"/>
          </w:tcPr>
          <w:p w:rsidR="004A2426" w:rsidRDefault="004A2426" w:rsidP="0025184F">
            <w:pPr>
              <w:jc w:val="right"/>
              <w:rPr>
                <w:szCs w:val="24"/>
              </w:rPr>
            </w:pPr>
            <w:r>
              <w:rPr>
                <w:szCs w:val="24"/>
              </w:rPr>
              <w:t>150,636,198.28</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143,396.23</w:t>
            </w:r>
          </w:p>
        </w:tc>
        <w:tc>
          <w:tcPr>
            <w:tcW w:w="1457" w:type="dxa"/>
            <w:shd w:val="clear" w:color="auto" w:fill="auto"/>
            <w:vAlign w:val="center"/>
          </w:tcPr>
          <w:p w:rsidR="004A2426" w:rsidRDefault="004A2426" w:rsidP="0025184F">
            <w:pPr>
              <w:jc w:val="right"/>
              <w:rPr>
                <w:szCs w:val="24"/>
              </w:rPr>
            </w:pPr>
            <w:r>
              <w:rPr>
                <w:szCs w:val="24"/>
              </w:rPr>
              <w:t>143,396.23</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）购置</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143,396.23</w:t>
            </w:r>
          </w:p>
        </w:tc>
        <w:tc>
          <w:tcPr>
            <w:tcW w:w="1457" w:type="dxa"/>
            <w:shd w:val="clear" w:color="auto" w:fill="auto"/>
            <w:vAlign w:val="center"/>
          </w:tcPr>
          <w:p w:rsidR="004A2426" w:rsidRDefault="004A2426" w:rsidP="0025184F">
            <w:pPr>
              <w:jc w:val="right"/>
              <w:rPr>
                <w:szCs w:val="24"/>
              </w:rPr>
            </w:pPr>
            <w:r>
              <w:rPr>
                <w:szCs w:val="24"/>
              </w:rPr>
              <w:t>143,396.23</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）内部研发</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）企业合并增加</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560" w:type="dxa"/>
            <w:shd w:val="clear" w:color="auto" w:fill="auto"/>
            <w:vAlign w:val="center"/>
          </w:tcPr>
          <w:p w:rsidR="004A2426" w:rsidRDefault="004A2426" w:rsidP="0025184F">
            <w:pPr>
              <w:jc w:val="right"/>
              <w:rPr>
                <w:szCs w:val="24"/>
              </w:rPr>
            </w:pPr>
            <w:r>
              <w:rPr>
                <w:szCs w:val="24"/>
              </w:rPr>
              <w:t>21,130,756.78</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21,130,756.78</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w:t>
            </w:r>
          </w:p>
        </w:tc>
        <w:tc>
          <w:tcPr>
            <w:tcW w:w="1560" w:type="dxa"/>
            <w:shd w:val="clear" w:color="auto" w:fill="auto"/>
            <w:vAlign w:val="center"/>
          </w:tcPr>
          <w:p w:rsidR="004A2426" w:rsidRDefault="004A2426" w:rsidP="0025184F">
            <w:pPr>
              <w:jc w:val="right"/>
              <w:rPr>
                <w:szCs w:val="24"/>
              </w:rPr>
            </w:pPr>
            <w:r>
              <w:rPr>
                <w:szCs w:val="24"/>
              </w:rPr>
              <w:t>11,895,677.91</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11,895,677.91</w:t>
            </w:r>
          </w:p>
        </w:tc>
      </w:tr>
      <w:tr w:rsidR="004A2426" w:rsidTr="00DA120C">
        <w:tc>
          <w:tcPr>
            <w:tcW w:w="2296" w:type="dxa"/>
            <w:shd w:val="clear" w:color="auto" w:fill="auto"/>
            <w:vAlign w:val="center"/>
          </w:tcPr>
          <w:p w:rsidR="004A2426" w:rsidRDefault="004A2426" w:rsidP="0025184F">
            <w:pPr>
              <w:jc w:val="left"/>
              <w:rPr>
                <w:szCs w:val="24"/>
              </w:rPr>
            </w:pPr>
            <w:r>
              <w:rPr>
                <w:szCs w:val="24"/>
              </w:rPr>
              <w:t>（</w:t>
            </w:r>
            <w:r>
              <w:rPr>
                <w:szCs w:val="24"/>
              </w:rPr>
              <w:t>2</w:t>
            </w:r>
            <w:r>
              <w:rPr>
                <w:szCs w:val="24"/>
              </w:rPr>
              <w:t>）转入投资性房地产</w:t>
            </w:r>
          </w:p>
        </w:tc>
        <w:tc>
          <w:tcPr>
            <w:tcW w:w="1560" w:type="dxa"/>
            <w:shd w:val="clear" w:color="auto" w:fill="auto"/>
            <w:vAlign w:val="center"/>
          </w:tcPr>
          <w:p w:rsidR="004A2426" w:rsidRDefault="004A2426" w:rsidP="0025184F">
            <w:pPr>
              <w:jc w:val="right"/>
              <w:rPr>
                <w:szCs w:val="24"/>
              </w:rPr>
            </w:pPr>
            <w:r>
              <w:rPr>
                <w:szCs w:val="24"/>
              </w:rPr>
              <w:t>6,205,994.90</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6,205,994.90</w:t>
            </w:r>
          </w:p>
        </w:tc>
      </w:tr>
      <w:tr w:rsidR="004A2426" w:rsidTr="00DA120C">
        <w:tc>
          <w:tcPr>
            <w:tcW w:w="2296" w:type="dxa"/>
            <w:shd w:val="clear" w:color="auto" w:fill="auto"/>
            <w:vAlign w:val="center"/>
          </w:tcPr>
          <w:p w:rsidR="004A2426" w:rsidRDefault="004A2426" w:rsidP="0025184F">
            <w:pPr>
              <w:jc w:val="left"/>
              <w:rPr>
                <w:szCs w:val="24"/>
              </w:rPr>
            </w:pPr>
            <w:r>
              <w:rPr>
                <w:szCs w:val="24"/>
              </w:rPr>
              <w:t>（</w:t>
            </w:r>
            <w:r>
              <w:rPr>
                <w:szCs w:val="24"/>
              </w:rPr>
              <w:t>3</w:t>
            </w:r>
            <w:r>
              <w:rPr>
                <w:szCs w:val="24"/>
              </w:rPr>
              <w:t>）划分为持有待售</w:t>
            </w:r>
          </w:p>
        </w:tc>
        <w:tc>
          <w:tcPr>
            <w:tcW w:w="1560" w:type="dxa"/>
            <w:shd w:val="clear" w:color="auto" w:fill="auto"/>
            <w:vAlign w:val="center"/>
          </w:tcPr>
          <w:p w:rsidR="004A2426" w:rsidRDefault="004A2426" w:rsidP="0025184F">
            <w:pPr>
              <w:jc w:val="right"/>
              <w:rPr>
                <w:szCs w:val="24"/>
              </w:rPr>
            </w:pPr>
            <w:r>
              <w:rPr>
                <w:szCs w:val="24"/>
              </w:rPr>
              <w:t>2,789,528.08</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2,789,528.08</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560" w:type="dxa"/>
            <w:shd w:val="clear" w:color="auto" w:fill="auto"/>
            <w:vAlign w:val="center"/>
          </w:tcPr>
          <w:p w:rsidR="004A2426" w:rsidRDefault="004A2426" w:rsidP="0025184F">
            <w:pPr>
              <w:jc w:val="right"/>
              <w:rPr>
                <w:szCs w:val="24"/>
              </w:rPr>
            </w:pPr>
            <w:r>
              <w:rPr>
                <w:szCs w:val="24"/>
              </w:rPr>
              <w:t>126,201,670.81</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330,000.00</w:t>
            </w:r>
          </w:p>
        </w:tc>
        <w:tc>
          <w:tcPr>
            <w:tcW w:w="1559" w:type="dxa"/>
            <w:shd w:val="clear" w:color="auto" w:fill="auto"/>
            <w:vAlign w:val="center"/>
          </w:tcPr>
          <w:p w:rsidR="004A2426" w:rsidRDefault="004A2426" w:rsidP="0025184F">
            <w:pPr>
              <w:jc w:val="right"/>
              <w:rPr>
                <w:szCs w:val="24"/>
              </w:rPr>
            </w:pPr>
            <w:r>
              <w:rPr>
                <w:szCs w:val="24"/>
              </w:rPr>
              <w:t>3,356,722.81</w:t>
            </w:r>
          </w:p>
        </w:tc>
        <w:tc>
          <w:tcPr>
            <w:tcW w:w="1457" w:type="dxa"/>
            <w:shd w:val="clear" w:color="auto" w:fill="auto"/>
            <w:vAlign w:val="center"/>
          </w:tcPr>
          <w:p w:rsidR="004A2426" w:rsidRDefault="004A2426" w:rsidP="0025184F">
            <w:pPr>
              <w:jc w:val="right"/>
              <w:rPr>
                <w:szCs w:val="24"/>
              </w:rPr>
            </w:pPr>
            <w:r>
              <w:rPr>
                <w:szCs w:val="24"/>
              </w:rPr>
              <w:t>129,888,393.62</w:t>
            </w:r>
          </w:p>
        </w:tc>
      </w:tr>
      <w:tr w:rsidR="004A2426" w:rsidTr="00DA120C">
        <w:tc>
          <w:tcPr>
            <w:tcW w:w="2296" w:type="dxa"/>
            <w:shd w:val="clear" w:color="auto" w:fill="auto"/>
            <w:vAlign w:val="center"/>
          </w:tcPr>
          <w:p w:rsidR="004A2426" w:rsidRDefault="004A2426" w:rsidP="0025184F">
            <w:pPr>
              <w:jc w:val="left"/>
              <w:rPr>
                <w:szCs w:val="24"/>
              </w:rPr>
            </w:pPr>
            <w:r>
              <w:rPr>
                <w:szCs w:val="24"/>
              </w:rPr>
              <w:t>二、累计摊销</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560" w:type="dxa"/>
            <w:shd w:val="clear" w:color="auto" w:fill="auto"/>
            <w:vAlign w:val="center"/>
          </w:tcPr>
          <w:p w:rsidR="004A2426" w:rsidRDefault="004A2426" w:rsidP="0025184F">
            <w:pPr>
              <w:jc w:val="right"/>
              <w:rPr>
                <w:szCs w:val="24"/>
              </w:rPr>
            </w:pPr>
            <w:r>
              <w:rPr>
                <w:szCs w:val="24"/>
              </w:rPr>
              <w:t>32,584,741.74</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236,632.68</w:t>
            </w:r>
          </w:p>
        </w:tc>
        <w:tc>
          <w:tcPr>
            <w:tcW w:w="1559" w:type="dxa"/>
            <w:shd w:val="clear" w:color="auto" w:fill="auto"/>
            <w:vAlign w:val="center"/>
          </w:tcPr>
          <w:p w:rsidR="004A2426" w:rsidRDefault="004A2426" w:rsidP="0025184F">
            <w:pPr>
              <w:jc w:val="right"/>
              <w:rPr>
                <w:szCs w:val="24"/>
              </w:rPr>
            </w:pPr>
            <w:r>
              <w:rPr>
                <w:szCs w:val="24"/>
              </w:rPr>
              <w:t>468,831.69</w:t>
            </w:r>
          </w:p>
        </w:tc>
        <w:tc>
          <w:tcPr>
            <w:tcW w:w="1457" w:type="dxa"/>
            <w:shd w:val="clear" w:color="auto" w:fill="auto"/>
            <w:vAlign w:val="center"/>
          </w:tcPr>
          <w:p w:rsidR="004A2426" w:rsidRDefault="004A2426" w:rsidP="0025184F">
            <w:pPr>
              <w:jc w:val="right"/>
              <w:rPr>
                <w:szCs w:val="24"/>
              </w:rPr>
            </w:pPr>
            <w:r>
              <w:rPr>
                <w:szCs w:val="24"/>
              </w:rPr>
              <w:t>33,290,206.11</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560" w:type="dxa"/>
            <w:shd w:val="clear" w:color="auto" w:fill="auto"/>
            <w:vAlign w:val="center"/>
          </w:tcPr>
          <w:p w:rsidR="004A2426" w:rsidRDefault="004A2426" w:rsidP="0025184F">
            <w:pPr>
              <w:jc w:val="right"/>
              <w:rPr>
                <w:szCs w:val="24"/>
              </w:rPr>
            </w:pPr>
            <w:r>
              <w:rPr>
                <w:szCs w:val="24"/>
              </w:rPr>
              <w:t>2,977,391.87</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31,683.72</w:t>
            </w:r>
          </w:p>
        </w:tc>
        <w:tc>
          <w:tcPr>
            <w:tcW w:w="1559" w:type="dxa"/>
            <w:shd w:val="clear" w:color="auto" w:fill="auto"/>
            <w:vAlign w:val="center"/>
          </w:tcPr>
          <w:p w:rsidR="004A2426" w:rsidRDefault="004A2426" w:rsidP="0025184F">
            <w:pPr>
              <w:jc w:val="right"/>
              <w:rPr>
                <w:szCs w:val="24"/>
              </w:rPr>
            </w:pPr>
            <w:r>
              <w:rPr>
                <w:szCs w:val="24"/>
              </w:rPr>
              <w:t>325,000.05</w:t>
            </w:r>
          </w:p>
        </w:tc>
        <w:tc>
          <w:tcPr>
            <w:tcW w:w="1457" w:type="dxa"/>
            <w:shd w:val="clear" w:color="auto" w:fill="auto"/>
            <w:vAlign w:val="center"/>
          </w:tcPr>
          <w:p w:rsidR="004A2426" w:rsidRDefault="004A2426" w:rsidP="0025184F">
            <w:pPr>
              <w:jc w:val="right"/>
              <w:rPr>
                <w:szCs w:val="24"/>
              </w:rPr>
            </w:pPr>
            <w:r>
              <w:rPr>
                <w:szCs w:val="24"/>
              </w:rPr>
              <w:t>3,334,075.64</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）计提</w:t>
            </w:r>
          </w:p>
        </w:tc>
        <w:tc>
          <w:tcPr>
            <w:tcW w:w="1560" w:type="dxa"/>
            <w:shd w:val="clear" w:color="auto" w:fill="auto"/>
            <w:vAlign w:val="center"/>
          </w:tcPr>
          <w:p w:rsidR="004A2426" w:rsidRDefault="004A2426" w:rsidP="0025184F">
            <w:pPr>
              <w:jc w:val="right"/>
              <w:rPr>
                <w:szCs w:val="24"/>
              </w:rPr>
            </w:pPr>
            <w:r>
              <w:rPr>
                <w:szCs w:val="24"/>
              </w:rPr>
              <w:t>2,977,391.87</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31,683.72</w:t>
            </w:r>
          </w:p>
        </w:tc>
        <w:tc>
          <w:tcPr>
            <w:tcW w:w="1559" w:type="dxa"/>
            <w:shd w:val="clear" w:color="auto" w:fill="auto"/>
            <w:vAlign w:val="center"/>
          </w:tcPr>
          <w:p w:rsidR="004A2426" w:rsidRDefault="004A2426" w:rsidP="0025184F">
            <w:pPr>
              <w:jc w:val="right"/>
              <w:rPr>
                <w:szCs w:val="24"/>
              </w:rPr>
            </w:pPr>
            <w:r>
              <w:rPr>
                <w:szCs w:val="24"/>
              </w:rPr>
              <w:t>325,000.05</w:t>
            </w:r>
          </w:p>
        </w:tc>
        <w:tc>
          <w:tcPr>
            <w:tcW w:w="1457" w:type="dxa"/>
            <w:shd w:val="clear" w:color="auto" w:fill="auto"/>
            <w:vAlign w:val="center"/>
          </w:tcPr>
          <w:p w:rsidR="004A2426" w:rsidRDefault="004A2426" w:rsidP="0025184F">
            <w:pPr>
              <w:jc w:val="right"/>
              <w:rPr>
                <w:szCs w:val="24"/>
              </w:rPr>
            </w:pPr>
            <w:r>
              <w:rPr>
                <w:szCs w:val="24"/>
              </w:rPr>
              <w:t>3,334,075.64</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3.</w:t>
            </w:r>
            <w:r>
              <w:rPr>
                <w:szCs w:val="24"/>
              </w:rPr>
              <w:t>本期减少金额</w:t>
            </w:r>
          </w:p>
        </w:tc>
        <w:tc>
          <w:tcPr>
            <w:tcW w:w="1560" w:type="dxa"/>
            <w:shd w:val="clear" w:color="auto" w:fill="auto"/>
            <w:vAlign w:val="center"/>
          </w:tcPr>
          <w:p w:rsidR="004A2426" w:rsidRDefault="004A2426" w:rsidP="0025184F">
            <w:pPr>
              <w:jc w:val="right"/>
              <w:rPr>
                <w:szCs w:val="24"/>
              </w:rPr>
            </w:pPr>
            <w:r>
              <w:rPr>
                <w:szCs w:val="24"/>
              </w:rPr>
              <w:t>7,011,999.85</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7,011,999.85</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w:t>
            </w:r>
          </w:p>
        </w:tc>
        <w:tc>
          <w:tcPr>
            <w:tcW w:w="1560" w:type="dxa"/>
            <w:shd w:val="clear" w:color="auto" w:fill="auto"/>
            <w:vAlign w:val="center"/>
          </w:tcPr>
          <w:p w:rsidR="004A2426" w:rsidRDefault="004A2426" w:rsidP="0025184F">
            <w:pPr>
              <w:jc w:val="right"/>
              <w:rPr>
                <w:szCs w:val="24"/>
              </w:rPr>
            </w:pPr>
            <w:r>
              <w:rPr>
                <w:szCs w:val="24"/>
              </w:rPr>
              <w:t>3,263,100.10</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3,263,100.10</w:t>
            </w:r>
          </w:p>
        </w:tc>
      </w:tr>
      <w:tr w:rsidR="004A2426" w:rsidTr="00DA120C">
        <w:tc>
          <w:tcPr>
            <w:tcW w:w="2296" w:type="dxa"/>
            <w:shd w:val="clear" w:color="auto" w:fill="auto"/>
            <w:vAlign w:val="center"/>
          </w:tcPr>
          <w:p w:rsidR="004A2426" w:rsidRDefault="004A2426" w:rsidP="0025184F">
            <w:pPr>
              <w:jc w:val="left"/>
              <w:rPr>
                <w:szCs w:val="24"/>
              </w:rPr>
            </w:pPr>
            <w:r>
              <w:rPr>
                <w:szCs w:val="24"/>
              </w:rPr>
              <w:t>（</w:t>
            </w:r>
            <w:r>
              <w:rPr>
                <w:szCs w:val="24"/>
              </w:rPr>
              <w:t>2</w:t>
            </w:r>
            <w:r>
              <w:rPr>
                <w:szCs w:val="24"/>
              </w:rPr>
              <w:t>）转入投资性房地产</w:t>
            </w:r>
          </w:p>
        </w:tc>
        <w:tc>
          <w:tcPr>
            <w:tcW w:w="1560" w:type="dxa"/>
            <w:shd w:val="clear" w:color="auto" w:fill="auto"/>
            <w:vAlign w:val="center"/>
          </w:tcPr>
          <w:p w:rsidR="004A2426" w:rsidRDefault="004A2426" w:rsidP="0025184F">
            <w:pPr>
              <w:jc w:val="right"/>
              <w:rPr>
                <w:szCs w:val="24"/>
              </w:rPr>
            </w:pPr>
            <w:r>
              <w:rPr>
                <w:szCs w:val="24"/>
              </w:rPr>
              <w:t>2,832,124.72</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2,832,124.72</w:t>
            </w:r>
          </w:p>
        </w:tc>
      </w:tr>
      <w:tr w:rsidR="004A2426" w:rsidTr="00DA120C">
        <w:tc>
          <w:tcPr>
            <w:tcW w:w="2296" w:type="dxa"/>
            <w:shd w:val="clear" w:color="auto" w:fill="auto"/>
            <w:vAlign w:val="center"/>
          </w:tcPr>
          <w:p w:rsidR="004A2426" w:rsidRDefault="004A2426" w:rsidP="0025184F">
            <w:pPr>
              <w:jc w:val="left"/>
              <w:rPr>
                <w:szCs w:val="24"/>
              </w:rPr>
            </w:pPr>
            <w:r>
              <w:rPr>
                <w:szCs w:val="24"/>
              </w:rPr>
              <w:t>（</w:t>
            </w:r>
            <w:r>
              <w:rPr>
                <w:szCs w:val="24"/>
              </w:rPr>
              <w:t>3</w:t>
            </w:r>
            <w:r>
              <w:rPr>
                <w:szCs w:val="24"/>
              </w:rPr>
              <w:t>）划分为持有待售</w:t>
            </w:r>
          </w:p>
        </w:tc>
        <w:tc>
          <w:tcPr>
            <w:tcW w:w="1560" w:type="dxa"/>
            <w:shd w:val="clear" w:color="auto" w:fill="auto"/>
            <w:vAlign w:val="center"/>
          </w:tcPr>
          <w:p w:rsidR="004A2426" w:rsidRDefault="004A2426" w:rsidP="0025184F">
            <w:pPr>
              <w:jc w:val="right"/>
              <w:rPr>
                <w:szCs w:val="24"/>
              </w:rPr>
            </w:pPr>
            <w:r>
              <w:rPr>
                <w:szCs w:val="24"/>
              </w:rPr>
              <w:t>916,775.03</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r>
              <w:rPr>
                <w:szCs w:val="24"/>
              </w:rPr>
              <w:t>916,775.03</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560" w:type="dxa"/>
            <w:shd w:val="clear" w:color="auto" w:fill="auto"/>
            <w:vAlign w:val="center"/>
          </w:tcPr>
          <w:p w:rsidR="004A2426" w:rsidRDefault="004A2426" w:rsidP="0025184F">
            <w:pPr>
              <w:jc w:val="right"/>
              <w:rPr>
                <w:szCs w:val="24"/>
              </w:rPr>
            </w:pPr>
            <w:r>
              <w:rPr>
                <w:szCs w:val="24"/>
              </w:rPr>
              <w:t>28,550,133.76</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268,316.40</w:t>
            </w:r>
          </w:p>
        </w:tc>
        <w:tc>
          <w:tcPr>
            <w:tcW w:w="1559" w:type="dxa"/>
            <w:shd w:val="clear" w:color="auto" w:fill="auto"/>
            <w:vAlign w:val="center"/>
          </w:tcPr>
          <w:p w:rsidR="004A2426" w:rsidRDefault="004A2426" w:rsidP="0025184F">
            <w:pPr>
              <w:jc w:val="right"/>
              <w:rPr>
                <w:szCs w:val="24"/>
              </w:rPr>
            </w:pPr>
            <w:r>
              <w:rPr>
                <w:szCs w:val="24"/>
              </w:rPr>
              <w:t>793,831.74</w:t>
            </w:r>
          </w:p>
        </w:tc>
        <w:tc>
          <w:tcPr>
            <w:tcW w:w="1457" w:type="dxa"/>
            <w:shd w:val="clear" w:color="auto" w:fill="auto"/>
            <w:vAlign w:val="center"/>
          </w:tcPr>
          <w:p w:rsidR="004A2426" w:rsidRDefault="004A2426" w:rsidP="0025184F">
            <w:pPr>
              <w:jc w:val="right"/>
              <w:rPr>
                <w:szCs w:val="24"/>
              </w:rPr>
            </w:pPr>
            <w:r>
              <w:rPr>
                <w:szCs w:val="24"/>
              </w:rPr>
              <w:t>29,612,281.90</w:t>
            </w:r>
          </w:p>
        </w:tc>
      </w:tr>
      <w:tr w:rsidR="004A2426" w:rsidTr="00DA120C">
        <w:tc>
          <w:tcPr>
            <w:tcW w:w="2296" w:type="dxa"/>
            <w:shd w:val="clear" w:color="auto" w:fill="auto"/>
            <w:vAlign w:val="center"/>
          </w:tcPr>
          <w:p w:rsidR="004A2426" w:rsidRDefault="004A2426" w:rsidP="0025184F">
            <w:pPr>
              <w:jc w:val="left"/>
              <w:rPr>
                <w:szCs w:val="24"/>
              </w:rPr>
            </w:pPr>
            <w:r>
              <w:rPr>
                <w:szCs w:val="24"/>
              </w:rPr>
              <w:t>三、减值准备</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期初余额</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本期增加金额</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）计提</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lastRenderedPageBreak/>
              <w:t xml:space="preserve">　　</w:t>
            </w:r>
            <w:r>
              <w:rPr>
                <w:szCs w:val="24"/>
              </w:rPr>
              <w:t>3.</w:t>
            </w:r>
            <w:r>
              <w:rPr>
                <w:szCs w:val="24"/>
              </w:rPr>
              <w:t>本期减少金额</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）处置</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4.</w:t>
            </w:r>
            <w:r>
              <w:rPr>
                <w:szCs w:val="24"/>
              </w:rPr>
              <w:t>期末余额</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四、账面价值</w:t>
            </w:r>
          </w:p>
        </w:tc>
        <w:tc>
          <w:tcPr>
            <w:tcW w:w="1560"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p>
        </w:tc>
        <w:tc>
          <w:tcPr>
            <w:tcW w:w="1457" w:type="dxa"/>
            <w:shd w:val="clear" w:color="auto" w:fill="auto"/>
            <w:vAlign w:val="center"/>
          </w:tcPr>
          <w:p w:rsidR="004A2426" w:rsidRDefault="004A2426" w:rsidP="0025184F">
            <w:pPr>
              <w:jc w:val="right"/>
              <w:rPr>
                <w:szCs w:val="24"/>
              </w:rPr>
            </w:pP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1.</w:t>
            </w:r>
            <w:r>
              <w:rPr>
                <w:szCs w:val="24"/>
              </w:rPr>
              <w:t>期末账面价值</w:t>
            </w:r>
          </w:p>
        </w:tc>
        <w:tc>
          <w:tcPr>
            <w:tcW w:w="1560" w:type="dxa"/>
            <w:shd w:val="clear" w:color="auto" w:fill="auto"/>
            <w:vAlign w:val="center"/>
          </w:tcPr>
          <w:p w:rsidR="004A2426" w:rsidRDefault="004A2426" w:rsidP="0025184F">
            <w:pPr>
              <w:jc w:val="right"/>
              <w:rPr>
                <w:szCs w:val="24"/>
              </w:rPr>
            </w:pPr>
            <w:r>
              <w:rPr>
                <w:szCs w:val="24"/>
              </w:rPr>
              <w:t>97,651,537.05</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61,683.60</w:t>
            </w:r>
          </w:p>
        </w:tc>
        <w:tc>
          <w:tcPr>
            <w:tcW w:w="1559" w:type="dxa"/>
            <w:shd w:val="clear" w:color="auto" w:fill="auto"/>
            <w:vAlign w:val="center"/>
          </w:tcPr>
          <w:p w:rsidR="004A2426" w:rsidRDefault="004A2426" w:rsidP="0025184F">
            <w:pPr>
              <w:jc w:val="right"/>
              <w:rPr>
                <w:szCs w:val="24"/>
              </w:rPr>
            </w:pPr>
            <w:r>
              <w:rPr>
                <w:szCs w:val="24"/>
              </w:rPr>
              <w:t>2,562,891.07</w:t>
            </w:r>
          </w:p>
        </w:tc>
        <w:tc>
          <w:tcPr>
            <w:tcW w:w="1457" w:type="dxa"/>
            <w:shd w:val="clear" w:color="auto" w:fill="auto"/>
            <w:vAlign w:val="center"/>
          </w:tcPr>
          <w:p w:rsidR="004A2426" w:rsidRDefault="004A2426" w:rsidP="0025184F">
            <w:pPr>
              <w:jc w:val="right"/>
              <w:rPr>
                <w:szCs w:val="24"/>
              </w:rPr>
            </w:pPr>
            <w:r>
              <w:rPr>
                <w:szCs w:val="24"/>
              </w:rPr>
              <w:t>100,276,111.72</w:t>
            </w:r>
          </w:p>
        </w:tc>
      </w:tr>
      <w:tr w:rsidR="004A2426" w:rsidTr="00DA120C">
        <w:tc>
          <w:tcPr>
            <w:tcW w:w="2296" w:type="dxa"/>
            <w:shd w:val="clear" w:color="auto" w:fill="auto"/>
            <w:vAlign w:val="center"/>
          </w:tcPr>
          <w:p w:rsidR="004A2426" w:rsidRDefault="004A2426" w:rsidP="0025184F">
            <w:pPr>
              <w:jc w:val="left"/>
              <w:rPr>
                <w:szCs w:val="24"/>
              </w:rPr>
            </w:pPr>
            <w:r>
              <w:rPr>
                <w:szCs w:val="24"/>
              </w:rPr>
              <w:t xml:space="preserve">　　</w:t>
            </w:r>
            <w:r>
              <w:rPr>
                <w:szCs w:val="24"/>
              </w:rPr>
              <w:t>2.</w:t>
            </w:r>
            <w:r>
              <w:rPr>
                <w:szCs w:val="24"/>
              </w:rPr>
              <w:t>期初账面价值</w:t>
            </w:r>
          </w:p>
        </w:tc>
        <w:tc>
          <w:tcPr>
            <w:tcW w:w="1560" w:type="dxa"/>
            <w:shd w:val="clear" w:color="auto" w:fill="auto"/>
            <w:vAlign w:val="center"/>
          </w:tcPr>
          <w:p w:rsidR="004A2426" w:rsidRDefault="004A2426" w:rsidP="0025184F">
            <w:pPr>
              <w:jc w:val="right"/>
              <w:rPr>
                <w:szCs w:val="24"/>
              </w:rPr>
            </w:pPr>
            <w:r>
              <w:rPr>
                <w:szCs w:val="24"/>
              </w:rPr>
              <w:t>114,508,129.96</w:t>
            </w:r>
          </w:p>
        </w:tc>
        <w:tc>
          <w:tcPr>
            <w:tcW w:w="1559" w:type="dxa"/>
            <w:shd w:val="clear" w:color="auto" w:fill="auto"/>
            <w:vAlign w:val="center"/>
          </w:tcPr>
          <w:p w:rsidR="004A2426" w:rsidRDefault="004A2426" w:rsidP="0025184F">
            <w:pPr>
              <w:jc w:val="right"/>
              <w:rPr>
                <w:szCs w:val="24"/>
              </w:rPr>
            </w:pPr>
          </w:p>
        </w:tc>
        <w:tc>
          <w:tcPr>
            <w:tcW w:w="1559" w:type="dxa"/>
            <w:shd w:val="clear" w:color="auto" w:fill="auto"/>
            <w:vAlign w:val="center"/>
          </w:tcPr>
          <w:p w:rsidR="004A2426" w:rsidRDefault="004A2426" w:rsidP="0025184F">
            <w:pPr>
              <w:jc w:val="right"/>
              <w:rPr>
                <w:szCs w:val="24"/>
              </w:rPr>
            </w:pPr>
            <w:r>
              <w:rPr>
                <w:szCs w:val="24"/>
              </w:rPr>
              <w:t>93,367.32</w:t>
            </w:r>
          </w:p>
        </w:tc>
        <w:tc>
          <w:tcPr>
            <w:tcW w:w="1559" w:type="dxa"/>
            <w:shd w:val="clear" w:color="auto" w:fill="auto"/>
            <w:vAlign w:val="center"/>
          </w:tcPr>
          <w:p w:rsidR="004A2426" w:rsidRDefault="004A2426" w:rsidP="0025184F">
            <w:pPr>
              <w:jc w:val="right"/>
              <w:rPr>
                <w:szCs w:val="24"/>
              </w:rPr>
            </w:pPr>
            <w:r>
              <w:rPr>
                <w:szCs w:val="24"/>
              </w:rPr>
              <w:t>2,744,494.89</w:t>
            </w:r>
          </w:p>
        </w:tc>
        <w:tc>
          <w:tcPr>
            <w:tcW w:w="1457" w:type="dxa"/>
            <w:shd w:val="clear" w:color="auto" w:fill="auto"/>
            <w:vAlign w:val="center"/>
          </w:tcPr>
          <w:p w:rsidR="004A2426" w:rsidRDefault="004A2426" w:rsidP="0025184F">
            <w:pPr>
              <w:jc w:val="right"/>
              <w:rPr>
                <w:szCs w:val="24"/>
              </w:rPr>
            </w:pPr>
            <w:r>
              <w:rPr>
                <w:szCs w:val="24"/>
              </w:rPr>
              <w:t>117,345,992.17</w:t>
            </w:r>
          </w:p>
        </w:tc>
      </w:tr>
    </w:tbl>
    <w:p w:rsidR="004A2426" w:rsidRPr="00B97DA8" w:rsidRDefault="004A2426" w:rsidP="00B97DA8">
      <w:pPr>
        <w:spacing w:before="0" w:after="0" w:line="560" w:lineRule="exact"/>
        <w:ind w:firstLineChars="200" w:firstLine="560"/>
        <w:jc w:val="left"/>
        <w:rPr>
          <w:rFonts w:ascii="仿宋" w:eastAsia="仿宋" w:hAnsi="仿宋"/>
          <w:sz w:val="28"/>
          <w:szCs w:val="28"/>
        </w:rPr>
      </w:pPr>
      <w:r w:rsidRPr="00B97DA8">
        <w:rPr>
          <w:rFonts w:ascii="仿宋" w:eastAsia="仿宋" w:hAnsi="仿宋"/>
          <w:sz w:val="28"/>
          <w:szCs w:val="28"/>
        </w:rPr>
        <w:t>本期末通过公司内部研发形成的无形资产占无形资产余额的比例。</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21、长期待摊费用</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94"/>
        <w:gridCol w:w="1596"/>
        <w:gridCol w:w="1594"/>
        <w:gridCol w:w="1594"/>
        <w:gridCol w:w="1594"/>
        <w:gridCol w:w="1594"/>
      </w:tblGrid>
      <w:tr w:rsidR="004A2426" w:rsidTr="00DA120C">
        <w:tc>
          <w:tcPr>
            <w:tcW w:w="1594" w:type="dxa"/>
            <w:shd w:val="clear" w:color="auto" w:fill="auto"/>
            <w:vAlign w:val="center"/>
          </w:tcPr>
          <w:p w:rsidR="004A2426" w:rsidRDefault="004A2426" w:rsidP="0025184F">
            <w:pPr>
              <w:jc w:val="center"/>
              <w:rPr>
                <w:szCs w:val="24"/>
              </w:rPr>
            </w:pPr>
            <w:r>
              <w:rPr>
                <w:szCs w:val="24"/>
              </w:rPr>
              <w:t>项目</w:t>
            </w:r>
          </w:p>
        </w:tc>
        <w:tc>
          <w:tcPr>
            <w:tcW w:w="1596" w:type="dxa"/>
            <w:shd w:val="clear" w:color="auto" w:fill="auto"/>
            <w:vAlign w:val="center"/>
          </w:tcPr>
          <w:p w:rsidR="004A2426" w:rsidRDefault="004A2426" w:rsidP="0025184F">
            <w:pPr>
              <w:jc w:val="center"/>
              <w:rPr>
                <w:szCs w:val="24"/>
              </w:rPr>
            </w:pPr>
            <w:r>
              <w:rPr>
                <w:szCs w:val="24"/>
              </w:rPr>
              <w:t>期初余额</w:t>
            </w:r>
          </w:p>
        </w:tc>
        <w:tc>
          <w:tcPr>
            <w:tcW w:w="1594" w:type="dxa"/>
            <w:shd w:val="clear" w:color="auto" w:fill="auto"/>
            <w:vAlign w:val="center"/>
          </w:tcPr>
          <w:p w:rsidR="004A2426" w:rsidRDefault="004A2426" w:rsidP="0025184F">
            <w:pPr>
              <w:jc w:val="center"/>
              <w:rPr>
                <w:szCs w:val="24"/>
              </w:rPr>
            </w:pPr>
            <w:r>
              <w:rPr>
                <w:szCs w:val="24"/>
              </w:rPr>
              <w:t>本期增加金额</w:t>
            </w:r>
          </w:p>
        </w:tc>
        <w:tc>
          <w:tcPr>
            <w:tcW w:w="1594" w:type="dxa"/>
            <w:shd w:val="clear" w:color="auto" w:fill="auto"/>
            <w:vAlign w:val="center"/>
          </w:tcPr>
          <w:p w:rsidR="004A2426" w:rsidRDefault="004A2426" w:rsidP="0025184F">
            <w:pPr>
              <w:jc w:val="center"/>
              <w:rPr>
                <w:szCs w:val="24"/>
              </w:rPr>
            </w:pPr>
            <w:r>
              <w:rPr>
                <w:szCs w:val="24"/>
              </w:rPr>
              <w:t>本期摊销金额</w:t>
            </w:r>
          </w:p>
        </w:tc>
        <w:tc>
          <w:tcPr>
            <w:tcW w:w="1594" w:type="dxa"/>
            <w:shd w:val="clear" w:color="auto" w:fill="auto"/>
            <w:vAlign w:val="center"/>
          </w:tcPr>
          <w:p w:rsidR="004A2426" w:rsidRDefault="004A2426" w:rsidP="0025184F">
            <w:pPr>
              <w:jc w:val="center"/>
              <w:rPr>
                <w:szCs w:val="24"/>
              </w:rPr>
            </w:pPr>
            <w:r>
              <w:rPr>
                <w:szCs w:val="24"/>
              </w:rPr>
              <w:t>其他减少金额</w:t>
            </w:r>
          </w:p>
        </w:tc>
        <w:tc>
          <w:tcPr>
            <w:tcW w:w="1594" w:type="dxa"/>
            <w:shd w:val="clear" w:color="auto" w:fill="auto"/>
            <w:vAlign w:val="center"/>
          </w:tcPr>
          <w:p w:rsidR="004A2426" w:rsidRDefault="004A2426" w:rsidP="0025184F">
            <w:pPr>
              <w:jc w:val="center"/>
              <w:rPr>
                <w:szCs w:val="24"/>
              </w:rPr>
            </w:pPr>
            <w:r>
              <w:rPr>
                <w:szCs w:val="24"/>
              </w:rPr>
              <w:t>期末余额</w:t>
            </w:r>
          </w:p>
        </w:tc>
      </w:tr>
      <w:tr w:rsidR="004A2426" w:rsidTr="00DA120C">
        <w:tc>
          <w:tcPr>
            <w:tcW w:w="1594" w:type="dxa"/>
            <w:shd w:val="clear" w:color="auto" w:fill="auto"/>
            <w:vAlign w:val="center"/>
          </w:tcPr>
          <w:p w:rsidR="004A2426" w:rsidRDefault="004A2426" w:rsidP="0025184F">
            <w:pPr>
              <w:jc w:val="left"/>
              <w:rPr>
                <w:szCs w:val="24"/>
              </w:rPr>
            </w:pPr>
            <w:r>
              <w:rPr>
                <w:szCs w:val="24"/>
              </w:rPr>
              <w:t>财务顾问费</w:t>
            </w:r>
          </w:p>
        </w:tc>
        <w:tc>
          <w:tcPr>
            <w:tcW w:w="1596" w:type="dxa"/>
            <w:shd w:val="clear" w:color="auto" w:fill="auto"/>
            <w:vAlign w:val="center"/>
          </w:tcPr>
          <w:p w:rsidR="004A2426" w:rsidRDefault="004A2426" w:rsidP="0025184F">
            <w:pPr>
              <w:jc w:val="right"/>
              <w:rPr>
                <w:szCs w:val="24"/>
              </w:rPr>
            </w:pPr>
            <w:r>
              <w:rPr>
                <w:szCs w:val="24"/>
              </w:rPr>
              <w:t>40,000,000.00</w:t>
            </w:r>
          </w:p>
        </w:tc>
        <w:tc>
          <w:tcPr>
            <w:tcW w:w="1594" w:type="dxa"/>
            <w:shd w:val="clear" w:color="auto" w:fill="auto"/>
            <w:vAlign w:val="center"/>
          </w:tcPr>
          <w:p w:rsidR="004A2426" w:rsidRDefault="004A2426" w:rsidP="0025184F">
            <w:pPr>
              <w:jc w:val="right"/>
              <w:rPr>
                <w:szCs w:val="24"/>
              </w:rPr>
            </w:pPr>
          </w:p>
        </w:tc>
        <w:tc>
          <w:tcPr>
            <w:tcW w:w="1594" w:type="dxa"/>
            <w:shd w:val="clear" w:color="auto" w:fill="auto"/>
            <w:vAlign w:val="center"/>
          </w:tcPr>
          <w:p w:rsidR="004A2426" w:rsidRDefault="004A2426" w:rsidP="0025184F">
            <w:pPr>
              <w:jc w:val="right"/>
              <w:rPr>
                <w:szCs w:val="24"/>
              </w:rPr>
            </w:pPr>
            <w:r>
              <w:rPr>
                <w:szCs w:val="24"/>
              </w:rPr>
              <w:t>8,000,000.00</w:t>
            </w:r>
          </w:p>
        </w:tc>
        <w:tc>
          <w:tcPr>
            <w:tcW w:w="1594" w:type="dxa"/>
            <w:shd w:val="clear" w:color="auto" w:fill="auto"/>
            <w:vAlign w:val="center"/>
          </w:tcPr>
          <w:p w:rsidR="004A2426" w:rsidRDefault="004A2426" w:rsidP="0025184F">
            <w:pPr>
              <w:jc w:val="right"/>
              <w:rPr>
                <w:szCs w:val="24"/>
              </w:rPr>
            </w:pPr>
          </w:p>
        </w:tc>
        <w:tc>
          <w:tcPr>
            <w:tcW w:w="1594" w:type="dxa"/>
            <w:shd w:val="clear" w:color="auto" w:fill="auto"/>
            <w:vAlign w:val="center"/>
          </w:tcPr>
          <w:p w:rsidR="004A2426" w:rsidRDefault="004A2426" w:rsidP="0025184F">
            <w:pPr>
              <w:jc w:val="right"/>
              <w:rPr>
                <w:szCs w:val="24"/>
              </w:rPr>
            </w:pPr>
            <w:r>
              <w:rPr>
                <w:szCs w:val="24"/>
              </w:rPr>
              <w:t>32,000,000.00</w:t>
            </w:r>
          </w:p>
        </w:tc>
      </w:tr>
      <w:tr w:rsidR="004A2426" w:rsidTr="00DA120C">
        <w:tc>
          <w:tcPr>
            <w:tcW w:w="1594" w:type="dxa"/>
            <w:shd w:val="clear" w:color="auto" w:fill="auto"/>
            <w:vAlign w:val="center"/>
          </w:tcPr>
          <w:p w:rsidR="004A2426" w:rsidRDefault="004A2426" w:rsidP="00B97DA8">
            <w:pPr>
              <w:jc w:val="center"/>
              <w:rPr>
                <w:szCs w:val="24"/>
              </w:rPr>
            </w:pPr>
            <w:r>
              <w:rPr>
                <w:szCs w:val="24"/>
              </w:rPr>
              <w:t>合计</w:t>
            </w:r>
          </w:p>
        </w:tc>
        <w:tc>
          <w:tcPr>
            <w:tcW w:w="1596" w:type="dxa"/>
            <w:shd w:val="clear" w:color="auto" w:fill="auto"/>
            <w:vAlign w:val="center"/>
          </w:tcPr>
          <w:p w:rsidR="004A2426" w:rsidRDefault="004A2426" w:rsidP="0025184F">
            <w:pPr>
              <w:jc w:val="right"/>
              <w:rPr>
                <w:szCs w:val="24"/>
              </w:rPr>
            </w:pPr>
            <w:r>
              <w:rPr>
                <w:szCs w:val="24"/>
              </w:rPr>
              <w:t>40,000,000.00</w:t>
            </w:r>
          </w:p>
        </w:tc>
        <w:tc>
          <w:tcPr>
            <w:tcW w:w="1594" w:type="dxa"/>
            <w:shd w:val="clear" w:color="auto" w:fill="auto"/>
            <w:vAlign w:val="center"/>
          </w:tcPr>
          <w:p w:rsidR="004A2426" w:rsidRDefault="004A2426" w:rsidP="0025184F">
            <w:pPr>
              <w:jc w:val="right"/>
              <w:rPr>
                <w:szCs w:val="24"/>
              </w:rPr>
            </w:pPr>
          </w:p>
        </w:tc>
        <w:tc>
          <w:tcPr>
            <w:tcW w:w="1594" w:type="dxa"/>
            <w:shd w:val="clear" w:color="auto" w:fill="auto"/>
            <w:vAlign w:val="center"/>
          </w:tcPr>
          <w:p w:rsidR="004A2426" w:rsidRDefault="004A2426" w:rsidP="0025184F">
            <w:pPr>
              <w:jc w:val="right"/>
              <w:rPr>
                <w:szCs w:val="24"/>
              </w:rPr>
            </w:pPr>
            <w:r>
              <w:rPr>
                <w:szCs w:val="24"/>
              </w:rPr>
              <w:t>8,000,000.00</w:t>
            </w:r>
          </w:p>
        </w:tc>
        <w:tc>
          <w:tcPr>
            <w:tcW w:w="1594" w:type="dxa"/>
            <w:shd w:val="clear" w:color="auto" w:fill="auto"/>
            <w:vAlign w:val="center"/>
          </w:tcPr>
          <w:p w:rsidR="004A2426" w:rsidRDefault="004A2426" w:rsidP="0025184F">
            <w:pPr>
              <w:jc w:val="right"/>
              <w:rPr>
                <w:szCs w:val="24"/>
              </w:rPr>
            </w:pPr>
          </w:p>
        </w:tc>
        <w:tc>
          <w:tcPr>
            <w:tcW w:w="1594" w:type="dxa"/>
            <w:shd w:val="clear" w:color="auto" w:fill="auto"/>
            <w:vAlign w:val="center"/>
          </w:tcPr>
          <w:p w:rsidR="004A2426" w:rsidRDefault="004A2426" w:rsidP="0025184F">
            <w:pPr>
              <w:jc w:val="right"/>
              <w:rPr>
                <w:szCs w:val="24"/>
              </w:rPr>
            </w:pPr>
            <w:r>
              <w:rPr>
                <w:szCs w:val="24"/>
              </w:rPr>
              <w:t>32,000,000.00</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22、递延所得税资产/递延所得税负债</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（1）未经抵销的递延所得税资产</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6"/>
        <w:gridCol w:w="1914"/>
        <w:gridCol w:w="1914"/>
        <w:gridCol w:w="1914"/>
      </w:tblGrid>
      <w:tr w:rsidR="004A2426" w:rsidTr="00DA120C">
        <w:tc>
          <w:tcPr>
            <w:tcW w:w="1912" w:type="dxa"/>
            <w:vMerge w:val="restart"/>
            <w:shd w:val="clear" w:color="auto" w:fill="auto"/>
            <w:vAlign w:val="center"/>
          </w:tcPr>
          <w:p w:rsidR="004A2426" w:rsidRDefault="004A2426" w:rsidP="0025184F">
            <w:pPr>
              <w:jc w:val="center"/>
              <w:rPr>
                <w:szCs w:val="24"/>
              </w:rPr>
            </w:pPr>
            <w:r>
              <w:rPr>
                <w:szCs w:val="24"/>
              </w:rPr>
              <w:t>项目</w:t>
            </w:r>
          </w:p>
        </w:tc>
        <w:tc>
          <w:tcPr>
            <w:tcW w:w="3830" w:type="dxa"/>
            <w:gridSpan w:val="2"/>
            <w:shd w:val="clear" w:color="auto" w:fill="auto"/>
            <w:vAlign w:val="center"/>
          </w:tcPr>
          <w:p w:rsidR="004A2426" w:rsidRDefault="004A2426" w:rsidP="0025184F">
            <w:pPr>
              <w:jc w:val="center"/>
              <w:rPr>
                <w:szCs w:val="24"/>
              </w:rPr>
            </w:pPr>
            <w:r>
              <w:rPr>
                <w:szCs w:val="24"/>
              </w:rPr>
              <w:t>期末余额</w:t>
            </w:r>
          </w:p>
        </w:tc>
        <w:tc>
          <w:tcPr>
            <w:tcW w:w="3828" w:type="dxa"/>
            <w:gridSpan w:val="2"/>
            <w:shd w:val="clear" w:color="auto" w:fill="auto"/>
            <w:vAlign w:val="center"/>
          </w:tcPr>
          <w:p w:rsidR="004A2426" w:rsidRDefault="004A2426" w:rsidP="0025184F">
            <w:pPr>
              <w:jc w:val="center"/>
              <w:rPr>
                <w:szCs w:val="24"/>
              </w:rPr>
            </w:pPr>
            <w:r>
              <w:rPr>
                <w:szCs w:val="24"/>
              </w:rPr>
              <w:t>期初余额</w:t>
            </w:r>
          </w:p>
        </w:tc>
      </w:tr>
      <w:tr w:rsidR="004A2426" w:rsidTr="00DA120C">
        <w:tc>
          <w:tcPr>
            <w:tcW w:w="1912" w:type="dxa"/>
            <w:vMerge/>
            <w:shd w:val="clear" w:color="auto" w:fill="auto"/>
            <w:vAlign w:val="center"/>
          </w:tcPr>
          <w:p w:rsidR="004A2426" w:rsidRDefault="004A2426" w:rsidP="0025184F">
            <w:pPr>
              <w:jc w:val="center"/>
              <w:rPr>
                <w:szCs w:val="24"/>
              </w:rPr>
            </w:pPr>
          </w:p>
        </w:tc>
        <w:tc>
          <w:tcPr>
            <w:tcW w:w="1916" w:type="dxa"/>
            <w:shd w:val="clear" w:color="auto" w:fill="auto"/>
            <w:vAlign w:val="center"/>
          </w:tcPr>
          <w:p w:rsidR="004A2426" w:rsidRDefault="004A2426" w:rsidP="0025184F">
            <w:pPr>
              <w:jc w:val="center"/>
              <w:rPr>
                <w:szCs w:val="24"/>
              </w:rPr>
            </w:pPr>
            <w:r>
              <w:rPr>
                <w:szCs w:val="24"/>
              </w:rPr>
              <w:t>可抵扣暂时性差异</w:t>
            </w:r>
          </w:p>
        </w:tc>
        <w:tc>
          <w:tcPr>
            <w:tcW w:w="1914" w:type="dxa"/>
            <w:shd w:val="clear" w:color="auto" w:fill="auto"/>
            <w:vAlign w:val="center"/>
          </w:tcPr>
          <w:p w:rsidR="004A2426" w:rsidRDefault="004A2426" w:rsidP="0025184F">
            <w:pPr>
              <w:jc w:val="center"/>
              <w:rPr>
                <w:szCs w:val="24"/>
              </w:rPr>
            </w:pPr>
            <w:r>
              <w:rPr>
                <w:szCs w:val="24"/>
              </w:rPr>
              <w:t>递延所得税资产</w:t>
            </w:r>
          </w:p>
        </w:tc>
        <w:tc>
          <w:tcPr>
            <w:tcW w:w="1914" w:type="dxa"/>
            <w:shd w:val="clear" w:color="auto" w:fill="auto"/>
            <w:vAlign w:val="center"/>
          </w:tcPr>
          <w:p w:rsidR="004A2426" w:rsidRDefault="004A2426" w:rsidP="0025184F">
            <w:pPr>
              <w:jc w:val="center"/>
              <w:rPr>
                <w:szCs w:val="24"/>
              </w:rPr>
            </w:pPr>
            <w:r>
              <w:rPr>
                <w:szCs w:val="24"/>
              </w:rPr>
              <w:t>可抵扣暂时性差异</w:t>
            </w:r>
          </w:p>
        </w:tc>
        <w:tc>
          <w:tcPr>
            <w:tcW w:w="1914" w:type="dxa"/>
            <w:shd w:val="clear" w:color="auto" w:fill="auto"/>
            <w:vAlign w:val="center"/>
          </w:tcPr>
          <w:p w:rsidR="004A2426" w:rsidRDefault="004A2426" w:rsidP="0025184F">
            <w:pPr>
              <w:jc w:val="center"/>
              <w:rPr>
                <w:szCs w:val="24"/>
              </w:rPr>
            </w:pPr>
            <w:r>
              <w:rPr>
                <w:szCs w:val="24"/>
              </w:rPr>
              <w:t>递延所得税资产</w:t>
            </w:r>
          </w:p>
        </w:tc>
      </w:tr>
      <w:tr w:rsidR="004A2426" w:rsidTr="00DA120C">
        <w:tc>
          <w:tcPr>
            <w:tcW w:w="1912" w:type="dxa"/>
            <w:shd w:val="clear" w:color="auto" w:fill="auto"/>
            <w:vAlign w:val="center"/>
          </w:tcPr>
          <w:p w:rsidR="004A2426" w:rsidRDefault="004A2426" w:rsidP="0025184F">
            <w:pPr>
              <w:jc w:val="left"/>
              <w:rPr>
                <w:szCs w:val="24"/>
              </w:rPr>
            </w:pPr>
            <w:r>
              <w:rPr>
                <w:szCs w:val="24"/>
              </w:rPr>
              <w:t>资产减值准备</w:t>
            </w:r>
          </w:p>
        </w:tc>
        <w:tc>
          <w:tcPr>
            <w:tcW w:w="1916" w:type="dxa"/>
            <w:shd w:val="clear" w:color="auto" w:fill="auto"/>
            <w:vAlign w:val="center"/>
          </w:tcPr>
          <w:p w:rsidR="004A2426" w:rsidRDefault="004A2426" w:rsidP="0025184F">
            <w:pPr>
              <w:jc w:val="right"/>
              <w:rPr>
                <w:szCs w:val="24"/>
              </w:rPr>
            </w:pPr>
            <w:r>
              <w:rPr>
                <w:szCs w:val="24"/>
              </w:rPr>
              <w:t>15,791,068.79</w:t>
            </w:r>
          </w:p>
        </w:tc>
        <w:tc>
          <w:tcPr>
            <w:tcW w:w="1914" w:type="dxa"/>
            <w:shd w:val="clear" w:color="auto" w:fill="auto"/>
            <w:vAlign w:val="center"/>
          </w:tcPr>
          <w:p w:rsidR="004A2426" w:rsidRDefault="004A2426" w:rsidP="0025184F">
            <w:pPr>
              <w:jc w:val="right"/>
              <w:rPr>
                <w:szCs w:val="24"/>
              </w:rPr>
            </w:pPr>
            <w:r>
              <w:rPr>
                <w:szCs w:val="24"/>
              </w:rPr>
              <w:t>3,174,586.04</w:t>
            </w:r>
          </w:p>
        </w:tc>
        <w:tc>
          <w:tcPr>
            <w:tcW w:w="1914" w:type="dxa"/>
            <w:shd w:val="clear" w:color="auto" w:fill="auto"/>
            <w:vAlign w:val="center"/>
          </w:tcPr>
          <w:p w:rsidR="004A2426" w:rsidRDefault="004A2426" w:rsidP="0025184F">
            <w:pPr>
              <w:jc w:val="right"/>
              <w:rPr>
                <w:szCs w:val="24"/>
              </w:rPr>
            </w:pPr>
            <w:r>
              <w:rPr>
                <w:szCs w:val="24"/>
              </w:rPr>
              <w:t>12,160,793.85</w:t>
            </w:r>
          </w:p>
        </w:tc>
        <w:tc>
          <w:tcPr>
            <w:tcW w:w="1914" w:type="dxa"/>
            <w:shd w:val="clear" w:color="auto" w:fill="auto"/>
            <w:vAlign w:val="center"/>
          </w:tcPr>
          <w:p w:rsidR="004A2426" w:rsidRDefault="004A2426" w:rsidP="0025184F">
            <w:pPr>
              <w:jc w:val="right"/>
              <w:rPr>
                <w:szCs w:val="24"/>
              </w:rPr>
            </w:pPr>
            <w:r>
              <w:rPr>
                <w:szCs w:val="24"/>
              </w:rPr>
              <w:t>2,267,017.31</w:t>
            </w:r>
          </w:p>
        </w:tc>
      </w:tr>
      <w:tr w:rsidR="004A2426" w:rsidTr="00DA120C">
        <w:tc>
          <w:tcPr>
            <w:tcW w:w="1912" w:type="dxa"/>
            <w:shd w:val="clear" w:color="auto" w:fill="auto"/>
            <w:vAlign w:val="center"/>
          </w:tcPr>
          <w:p w:rsidR="004A2426" w:rsidRDefault="004A2426" w:rsidP="0025184F">
            <w:pPr>
              <w:jc w:val="left"/>
              <w:rPr>
                <w:szCs w:val="24"/>
              </w:rPr>
            </w:pPr>
            <w:r>
              <w:rPr>
                <w:szCs w:val="24"/>
              </w:rPr>
              <w:t>可抵扣亏损</w:t>
            </w:r>
          </w:p>
        </w:tc>
        <w:tc>
          <w:tcPr>
            <w:tcW w:w="1916" w:type="dxa"/>
            <w:shd w:val="clear" w:color="auto" w:fill="auto"/>
            <w:vAlign w:val="center"/>
          </w:tcPr>
          <w:p w:rsidR="004A2426" w:rsidRDefault="004A2426" w:rsidP="0025184F">
            <w:pPr>
              <w:jc w:val="right"/>
              <w:rPr>
                <w:szCs w:val="24"/>
              </w:rPr>
            </w:pPr>
            <w:r>
              <w:rPr>
                <w:szCs w:val="24"/>
              </w:rPr>
              <w:t>52,791,701.05</w:t>
            </w:r>
          </w:p>
        </w:tc>
        <w:tc>
          <w:tcPr>
            <w:tcW w:w="1914" w:type="dxa"/>
            <w:shd w:val="clear" w:color="auto" w:fill="auto"/>
            <w:vAlign w:val="center"/>
          </w:tcPr>
          <w:p w:rsidR="004A2426" w:rsidRDefault="004A2426" w:rsidP="0025184F">
            <w:pPr>
              <w:jc w:val="right"/>
              <w:rPr>
                <w:szCs w:val="24"/>
              </w:rPr>
            </w:pPr>
            <w:r>
              <w:rPr>
                <w:szCs w:val="24"/>
              </w:rPr>
              <w:t>7,918,755.16</w:t>
            </w:r>
          </w:p>
        </w:tc>
        <w:tc>
          <w:tcPr>
            <w:tcW w:w="1914" w:type="dxa"/>
            <w:shd w:val="clear" w:color="auto" w:fill="auto"/>
            <w:vAlign w:val="center"/>
          </w:tcPr>
          <w:p w:rsidR="004A2426" w:rsidRDefault="004A2426" w:rsidP="0025184F">
            <w:pPr>
              <w:jc w:val="right"/>
              <w:rPr>
                <w:szCs w:val="24"/>
              </w:rPr>
            </w:pPr>
            <w:r>
              <w:rPr>
                <w:szCs w:val="24"/>
              </w:rPr>
              <w:t>52,791,701.07</w:t>
            </w:r>
          </w:p>
        </w:tc>
        <w:tc>
          <w:tcPr>
            <w:tcW w:w="1914" w:type="dxa"/>
            <w:shd w:val="clear" w:color="auto" w:fill="auto"/>
            <w:vAlign w:val="center"/>
          </w:tcPr>
          <w:p w:rsidR="004A2426" w:rsidRDefault="004A2426" w:rsidP="0025184F">
            <w:pPr>
              <w:jc w:val="right"/>
              <w:rPr>
                <w:szCs w:val="24"/>
              </w:rPr>
            </w:pPr>
            <w:r>
              <w:rPr>
                <w:szCs w:val="24"/>
              </w:rPr>
              <w:t>7,918,755.16</w:t>
            </w:r>
          </w:p>
        </w:tc>
      </w:tr>
      <w:tr w:rsidR="004A2426" w:rsidTr="00DA120C">
        <w:tc>
          <w:tcPr>
            <w:tcW w:w="1912" w:type="dxa"/>
            <w:shd w:val="clear" w:color="auto" w:fill="auto"/>
            <w:vAlign w:val="center"/>
          </w:tcPr>
          <w:p w:rsidR="004A2426" w:rsidRDefault="004A2426" w:rsidP="00B97DA8">
            <w:pPr>
              <w:jc w:val="center"/>
              <w:rPr>
                <w:szCs w:val="24"/>
              </w:rPr>
            </w:pPr>
            <w:r>
              <w:rPr>
                <w:szCs w:val="24"/>
              </w:rPr>
              <w:t>合计</w:t>
            </w:r>
          </w:p>
        </w:tc>
        <w:tc>
          <w:tcPr>
            <w:tcW w:w="1916" w:type="dxa"/>
            <w:shd w:val="clear" w:color="auto" w:fill="auto"/>
            <w:vAlign w:val="center"/>
          </w:tcPr>
          <w:p w:rsidR="004A2426" w:rsidRDefault="004A2426" w:rsidP="0025184F">
            <w:pPr>
              <w:jc w:val="right"/>
              <w:rPr>
                <w:szCs w:val="24"/>
              </w:rPr>
            </w:pPr>
            <w:r>
              <w:rPr>
                <w:szCs w:val="24"/>
              </w:rPr>
              <w:t>68,582,769.84</w:t>
            </w:r>
          </w:p>
        </w:tc>
        <w:tc>
          <w:tcPr>
            <w:tcW w:w="1914" w:type="dxa"/>
            <w:shd w:val="clear" w:color="auto" w:fill="auto"/>
            <w:vAlign w:val="center"/>
          </w:tcPr>
          <w:p w:rsidR="004A2426" w:rsidRDefault="004A2426" w:rsidP="0025184F">
            <w:pPr>
              <w:jc w:val="right"/>
              <w:rPr>
                <w:szCs w:val="24"/>
              </w:rPr>
            </w:pPr>
            <w:r>
              <w:rPr>
                <w:szCs w:val="24"/>
              </w:rPr>
              <w:t>11,093,341.20</w:t>
            </w:r>
          </w:p>
        </w:tc>
        <w:tc>
          <w:tcPr>
            <w:tcW w:w="1914" w:type="dxa"/>
            <w:shd w:val="clear" w:color="auto" w:fill="auto"/>
            <w:vAlign w:val="center"/>
          </w:tcPr>
          <w:p w:rsidR="004A2426" w:rsidRDefault="004A2426" w:rsidP="0025184F">
            <w:pPr>
              <w:jc w:val="right"/>
              <w:rPr>
                <w:szCs w:val="24"/>
              </w:rPr>
            </w:pPr>
            <w:r>
              <w:rPr>
                <w:szCs w:val="24"/>
              </w:rPr>
              <w:t>64,952,494.92</w:t>
            </w:r>
          </w:p>
        </w:tc>
        <w:tc>
          <w:tcPr>
            <w:tcW w:w="1914" w:type="dxa"/>
            <w:shd w:val="clear" w:color="auto" w:fill="auto"/>
            <w:vAlign w:val="center"/>
          </w:tcPr>
          <w:p w:rsidR="004A2426" w:rsidRDefault="004A2426" w:rsidP="0025184F">
            <w:pPr>
              <w:jc w:val="right"/>
              <w:rPr>
                <w:szCs w:val="24"/>
              </w:rPr>
            </w:pPr>
            <w:r>
              <w:rPr>
                <w:szCs w:val="24"/>
              </w:rPr>
              <w:t>10,185,772.47</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（2）以抵销后净额列示的递延所得税资产或负债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6"/>
        <w:gridCol w:w="1914"/>
        <w:gridCol w:w="1914"/>
        <w:gridCol w:w="1914"/>
      </w:tblGrid>
      <w:tr w:rsidR="004A2426" w:rsidTr="00DA120C">
        <w:tc>
          <w:tcPr>
            <w:tcW w:w="1912" w:type="dxa"/>
            <w:shd w:val="clear" w:color="auto" w:fill="auto"/>
            <w:vAlign w:val="center"/>
          </w:tcPr>
          <w:p w:rsidR="004A2426" w:rsidRDefault="004A2426" w:rsidP="0025184F">
            <w:pPr>
              <w:jc w:val="center"/>
              <w:rPr>
                <w:szCs w:val="24"/>
              </w:rPr>
            </w:pPr>
            <w:r>
              <w:rPr>
                <w:szCs w:val="24"/>
              </w:rPr>
              <w:t>项目</w:t>
            </w:r>
          </w:p>
        </w:tc>
        <w:tc>
          <w:tcPr>
            <w:tcW w:w="1916" w:type="dxa"/>
            <w:shd w:val="clear" w:color="auto" w:fill="auto"/>
            <w:vAlign w:val="center"/>
          </w:tcPr>
          <w:p w:rsidR="004A2426" w:rsidRDefault="004A2426" w:rsidP="0025184F">
            <w:pPr>
              <w:jc w:val="center"/>
              <w:rPr>
                <w:szCs w:val="24"/>
              </w:rPr>
            </w:pPr>
            <w:r>
              <w:rPr>
                <w:szCs w:val="24"/>
              </w:rPr>
              <w:t>递延所得税资产和负债期末互抵金额</w:t>
            </w:r>
          </w:p>
        </w:tc>
        <w:tc>
          <w:tcPr>
            <w:tcW w:w="1914" w:type="dxa"/>
            <w:shd w:val="clear" w:color="auto" w:fill="auto"/>
            <w:vAlign w:val="center"/>
          </w:tcPr>
          <w:p w:rsidR="004A2426" w:rsidRDefault="004A2426" w:rsidP="0025184F">
            <w:pPr>
              <w:jc w:val="center"/>
              <w:rPr>
                <w:szCs w:val="24"/>
              </w:rPr>
            </w:pPr>
            <w:r>
              <w:rPr>
                <w:szCs w:val="24"/>
              </w:rPr>
              <w:t>抵销后递延所得税资产或负债期末余额</w:t>
            </w:r>
          </w:p>
        </w:tc>
        <w:tc>
          <w:tcPr>
            <w:tcW w:w="1914" w:type="dxa"/>
            <w:shd w:val="clear" w:color="auto" w:fill="auto"/>
            <w:vAlign w:val="center"/>
          </w:tcPr>
          <w:p w:rsidR="004A2426" w:rsidRDefault="004A2426" w:rsidP="0025184F">
            <w:pPr>
              <w:jc w:val="center"/>
              <w:rPr>
                <w:szCs w:val="24"/>
              </w:rPr>
            </w:pPr>
            <w:r>
              <w:rPr>
                <w:szCs w:val="24"/>
              </w:rPr>
              <w:t>递延所得税资产和负债期初互抵金额</w:t>
            </w:r>
          </w:p>
        </w:tc>
        <w:tc>
          <w:tcPr>
            <w:tcW w:w="1914" w:type="dxa"/>
            <w:shd w:val="clear" w:color="auto" w:fill="auto"/>
            <w:vAlign w:val="center"/>
          </w:tcPr>
          <w:p w:rsidR="004A2426" w:rsidRDefault="004A2426" w:rsidP="0025184F">
            <w:pPr>
              <w:jc w:val="center"/>
              <w:rPr>
                <w:szCs w:val="24"/>
              </w:rPr>
            </w:pPr>
            <w:r>
              <w:rPr>
                <w:szCs w:val="24"/>
              </w:rPr>
              <w:t>抵销后递延所得税资产或负债期初余额</w:t>
            </w:r>
          </w:p>
        </w:tc>
      </w:tr>
      <w:tr w:rsidR="004A2426" w:rsidTr="00DA120C">
        <w:tc>
          <w:tcPr>
            <w:tcW w:w="1912" w:type="dxa"/>
            <w:shd w:val="clear" w:color="auto" w:fill="auto"/>
            <w:vAlign w:val="center"/>
          </w:tcPr>
          <w:p w:rsidR="004A2426" w:rsidRDefault="004A2426" w:rsidP="0025184F">
            <w:pPr>
              <w:jc w:val="left"/>
              <w:rPr>
                <w:szCs w:val="24"/>
              </w:rPr>
            </w:pPr>
            <w:r>
              <w:rPr>
                <w:szCs w:val="24"/>
              </w:rPr>
              <w:t>递延所得税资产</w:t>
            </w:r>
          </w:p>
        </w:tc>
        <w:tc>
          <w:tcPr>
            <w:tcW w:w="1916"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11,093,341.20</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10,185,772.47</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（3）未确认递延所得税资产明细</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可抵扣暂时性差异</w:t>
            </w:r>
          </w:p>
        </w:tc>
        <w:tc>
          <w:tcPr>
            <w:tcW w:w="3193" w:type="dxa"/>
            <w:shd w:val="clear" w:color="auto" w:fill="auto"/>
            <w:vAlign w:val="center"/>
          </w:tcPr>
          <w:p w:rsidR="004A2426" w:rsidRDefault="004A2426" w:rsidP="0025184F">
            <w:pPr>
              <w:jc w:val="right"/>
              <w:rPr>
                <w:szCs w:val="24"/>
              </w:rPr>
            </w:pPr>
            <w:r>
              <w:rPr>
                <w:szCs w:val="24"/>
              </w:rPr>
              <w:t>289,968,303.64</w:t>
            </w:r>
          </w:p>
        </w:tc>
        <w:tc>
          <w:tcPr>
            <w:tcW w:w="3189" w:type="dxa"/>
            <w:shd w:val="clear" w:color="auto" w:fill="auto"/>
            <w:vAlign w:val="center"/>
          </w:tcPr>
          <w:p w:rsidR="004A2426" w:rsidRDefault="004A2426" w:rsidP="0025184F">
            <w:pPr>
              <w:jc w:val="right"/>
              <w:rPr>
                <w:szCs w:val="24"/>
              </w:rPr>
            </w:pPr>
            <w:r>
              <w:rPr>
                <w:szCs w:val="24"/>
              </w:rPr>
              <w:t>293,932,762.82</w:t>
            </w:r>
          </w:p>
        </w:tc>
      </w:tr>
      <w:tr w:rsidR="004A2426" w:rsidTr="00DA120C">
        <w:tc>
          <w:tcPr>
            <w:tcW w:w="3187" w:type="dxa"/>
            <w:shd w:val="clear" w:color="auto" w:fill="auto"/>
            <w:vAlign w:val="center"/>
          </w:tcPr>
          <w:p w:rsidR="004A2426" w:rsidRDefault="004A2426" w:rsidP="0025184F">
            <w:pPr>
              <w:jc w:val="left"/>
              <w:rPr>
                <w:szCs w:val="24"/>
              </w:rPr>
            </w:pPr>
            <w:r>
              <w:rPr>
                <w:szCs w:val="24"/>
              </w:rPr>
              <w:t>可抵扣亏损</w:t>
            </w:r>
          </w:p>
        </w:tc>
        <w:tc>
          <w:tcPr>
            <w:tcW w:w="3193" w:type="dxa"/>
            <w:shd w:val="clear" w:color="auto" w:fill="auto"/>
            <w:vAlign w:val="center"/>
          </w:tcPr>
          <w:p w:rsidR="004A2426" w:rsidRDefault="004A2426" w:rsidP="0025184F">
            <w:pPr>
              <w:jc w:val="right"/>
              <w:rPr>
                <w:szCs w:val="24"/>
              </w:rPr>
            </w:pPr>
            <w:r>
              <w:rPr>
                <w:szCs w:val="24"/>
              </w:rPr>
              <w:t>87,722,874.69</w:t>
            </w:r>
          </w:p>
        </w:tc>
        <w:tc>
          <w:tcPr>
            <w:tcW w:w="3189" w:type="dxa"/>
            <w:shd w:val="clear" w:color="auto" w:fill="auto"/>
            <w:vAlign w:val="center"/>
          </w:tcPr>
          <w:p w:rsidR="004A2426" w:rsidRDefault="004A2426" w:rsidP="0025184F">
            <w:pPr>
              <w:jc w:val="right"/>
              <w:rPr>
                <w:szCs w:val="24"/>
              </w:rPr>
            </w:pPr>
            <w:r>
              <w:rPr>
                <w:szCs w:val="24"/>
              </w:rPr>
              <w:t>17,399,485.63</w:t>
            </w:r>
          </w:p>
        </w:tc>
      </w:tr>
      <w:tr w:rsidR="004A2426" w:rsidTr="00DA120C">
        <w:tc>
          <w:tcPr>
            <w:tcW w:w="3187" w:type="dxa"/>
            <w:shd w:val="clear" w:color="auto" w:fill="auto"/>
            <w:vAlign w:val="center"/>
          </w:tcPr>
          <w:p w:rsidR="004A2426" w:rsidRDefault="004A2426" w:rsidP="00B97DA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377,691,178.33</w:t>
            </w:r>
          </w:p>
        </w:tc>
        <w:tc>
          <w:tcPr>
            <w:tcW w:w="3189" w:type="dxa"/>
            <w:shd w:val="clear" w:color="auto" w:fill="auto"/>
            <w:vAlign w:val="center"/>
          </w:tcPr>
          <w:p w:rsidR="004A2426" w:rsidRDefault="004A2426" w:rsidP="0025184F">
            <w:pPr>
              <w:jc w:val="right"/>
              <w:rPr>
                <w:szCs w:val="24"/>
              </w:rPr>
            </w:pPr>
            <w:r>
              <w:rPr>
                <w:szCs w:val="24"/>
              </w:rPr>
              <w:t>311,332,248.45</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lastRenderedPageBreak/>
        <w:t>（4）未确认递延所得税资产的可抵扣亏损将于以下年度到期</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89"/>
        <w:gridCol w:w="2395"/>
        <w:gridCol w:w="2392"/>
        <w:gridCol w:w="2392"/>
      </w:tblGrid>
      <w:tr w:rsidR="004A2426" w:rsidTr="00DA120C">
        <w:tc>
          <w:tcPr>
            <w:tcW w:w="2389" w:type="dxa"/>
            <w:shd w:val="clear" w:color="auto" w:fill="auto"/>
            <w:vAlign w:val="center"/>
          </w:tcPr>
          <w:p w:rsidR="004A2426" w:rsidRDefault="004A2426" w:rsidP="0025184F">
            <w:pPr>
              <w:jc w:val="center"/>
              <w:rPr>
                <w:szCs w:val="24"/>
              </w:rPr>
            </w:pPr>
            <w:r>
              <w:rPr>
                <w:szCs w:val="24"/>
              </w:rPr>
              <w:t>年份</w:t>
            </w:r>
          </w:p>
        </w:tc>
        <w:tc>
          <w:tcPr>
            <w:tcW w:w="2395" w:type="dxa"/>
            <w:shd w:val="clear" w:color="auto" w:fill="auto"/>
            <w:vAlign w:val="center"/>
          </w:tcPr>
          <w:p w:rsidR="004A2426" w:rsidRDefault="004A2426" w:rsidP="0025184F">
            <w:pPr>
              <w:jc w:val="center"/>
              <w:rPr>
                <w:szCs w:val="24"/>
              </w:rPr>
            </w:pPr>
            <w:r>
              <w:rPr>
                <w:szCs w:val="24"/>
              </w:rPr>
              <w:t>期末金额</w:t>
            </w:r>
          </w:p>
        </w:tc>
        <w:tc>
          <w:tcPr>
            <w:tcW w:w="2392" w:type="dxa"/>
            <w:shd w:val="clear" w:color="auto" w:fill="auto"/>
            <w:vAlign w:val="center"/>
          </w:tcPr>
          <w:p w:rsidR="004A2426" w:rsidRDefault="004A2426" w:rsidP="0025184F">
            <w:pPr>
              <w:jc w:val="center"/>
              <w:rPr>
                <w:szCs w:val="24"/>
              </w:rPr>
            </w:pPr>
            <w:r>
              <w:rPr>
                <w:szCs w:val="24"/>
              </w:rPr>
              <w:t>期初金额</w:t>
            </w:r>
          </w:p>
        </w:tc>
        <w:tc>
          <w:tcPr>
            <w:tcW w:w="2392" w:type="dxa"/>
            <w:shd w:val="clear" w:color="auto" w:fill="auto"/>
            <w:vAlign w:val="center"/>
          </w:tcPr>
          <w:p w:rsidR="004A2426" w:rsidRDefault="004A2426" w:rsidP="0025184F">
            <w:pPr>
              <w:jc w:val="center"/>
              <w:rPr>
                <w:szCs w:val="24"/>
              </w:rPr>
            </w:pPr>
            <w:r>
              <w:rPr>
                <w:szCs w:val="24"/>
              </w:rPr>
              <w:t>备注</w:t>
            </w:r>
          </w:p>
        </w:tc>
      </w:tr>
      <w:tr w:rsidR="004A2426" w:rsidTr="00DA120C">
        <w:tc>
          <w:tcPr>
            <w:tcW w:w="2389" w:type="dxa"/>
            <w:shd w:val="clear" w:color="auto" w:fill="auto"/>
            <w:vAlign w:val="center"/>
          </w:tcPr>
          <w:p w:rsidR="004A2426" w:rsidRDefault="004A2426" w:rsidP="0025184F">
            <w:pPr>
              <w:jc w:val="left"/>
              <w:rPr>
                <w:szCs w:val="24"/>
              </w:rPr>
            </w:pPr>
            <w:r>
              <w:rPr>
                <w:szCs w:val="24"/>
              </w:rPr>
              <w:t>2016</w:t>
            </w:r>
          </w:p>
        </w:tc>
        <w:tc>
          <w:tcPr>
            <w:tcW w:w="2395" w:type="dxa"/>
            <w:shd w:val="clear" w:color="auto" w:fill="auto"/>
            <w:vAlign w:val="center"/>
          </w:tcPr>
          <w:p w:rsidR="004A2426" w:rsidRDefault="004A2426" w:rsidP="0025184F">
            <w:pPr>
              <w:jc w:val="right"/>
              <w:rPr>
                <w:szCs w:val="24"/>
              </w:rPr>
            </w:pPr>
          </w:p>
        </w:tc>
        <w:tc>
          <w:tcPr>
            <w:tcW w:w="2392" w:type="dxa"/>
            <w:shd w:val="clear" w:color="auto" w:fill="auto"/>
            <w:vAlign w:val="center"/>
          </w:tcPr>
          <w:p w:rsidR="004A2426" w:rsidRDefault="004A2426" w:rsidP="0025184F">
            <w:pPr>
              <w:jc w:val="right"/>
              <w:rPr>
                <w:szCs w:val="24"/>
              </w:rPr>
            </w:pPr>
            <w:r>
              <w:rPr>
                <w:szCs w:val="24"/>
              </w:rPr>
              <w:t>10,627,958.82</w:t>
            </w:r>
          </w:p>
        </w:tc>
        <w:tc>
          <w:tcPr>
            <w:tcW w:w="2392" w:type="dxa"/>
            <w:shd w:val="clear" w:color="auto" w:fill="auto"/>
            <w:vAlign w:val="center"/>
          </w:tcPr>
          <w:p w:rsidR="004A2426" w:rsidRDefault="004A2426" w:rsidP="0025184F">
            <w:pPr>
              <w:jc w:val="left"/>
              <w:rPr>
                <w:szCs w:val="24"/>
              </w:rPr>
            </w:pPr>
          </w:p>
        </w:tc>
      </w:tr>
      <w:tr w:rsidR="004A2426" w:rsidTr="00DA120C">
        <w:tc>
          <w:tcPr>
            <w:tcW w:w="2389" w:type="dxa"/>
            <w:shd w:val="clear" w:color="auto" w:fill="auto"/>
            <w:vAlign w:val="center"/>
          </w:tcPr>
          <w:p w:rsidR="004A2426" w:rsidRDefault="004A2426" w:rsidP="0025184F">
            <w:pPr>
              <w:jc w:val="left"/>
              <w:rPr>
                <w:szCs w:val="24"/>
              </w:rPr>
            </w:pPr>
            <w:r>
              <w:rPr>
                <w:szCs w:val="24"/>
              </w:rPr>
              <w:t>2017</w:t>
            </w:r>
          </w:p>
        </w:tc>
        <w:tc>
          <w:tcPr>
            <w:tcW w:w="2395" w:type="dxa"/>
            <w:shd w:val="clear" w:color="auto" w:fill="auto"/>
            <w:vAlign w:val="center"/>
          </w:tcPr>
          <w:p w:rsidR="004A2426" w:rsidRDefault="004A2426" w:rsidP="0025184F">
            <w:pPr>
              <w:jc w:val="right"/>
              <w:rPr>
                <w:szCs w:val="24"/>
              </w:rPr>
            </w:pPr>
            <w:r>
              <w:rPr>
                <w:szCs w:val="24"/>
              </w:rPr>
              <w:t>2,304,755.83</w:t>
            </w:r>
          </w:p>
        </w:tc>
        <w:tc>
          <w:tcPr>
            <w:tcW w:w="2392" w:type="dxa"/>
            <w:shd w:val="clear" w:color="auto" w:fill="auto"/>
            <w:vAlign w:val="center"/>
          </w:tcPr>
          <w:p w:rsidR="004A2426" w:rsidRDefault="004A2426" w:rsidP="0025184F">
            <w:pPr>
              <w:jc w:val="right"/>
              <w:rPr>
                <w:szCs w:val="24"/>
              </w:rPr>
            </w:pPr>
            <w:r>
              <w:rPr>
                <w:szCs w:val="24"/>
              </w:rPr>
              <w:t>44,918.45</w:t>
            </w:r>
          </w:p>
        </w:tc>
        <w:tc>
          <w:tcPr>
            <w:tcW w:w="2392" w:type="dxa"/>
            <w:shd w:val="clear" w:color="auto" w:fill="auto"/>
            <w:vAlign w:val="center"/>
          </w:tcPr>
          <w:p w:rsidR="004A2426" w:rsidRDefault="004A2426" w:rsidP="0025184F">
            <w:pPr>
              <w:jc w:val="left"/>
              <w:rPr>
                <w:szCs w:val="24"/>
              </w:rPr>
            </w:pPr>
          </w:p>
        </w:tc>
      </w:tr>
      <w:tr w:rsidR="004A2426" w:rsidTr="00DA120C">
        <w:tc>
          <w:tcPr>
            <w:tcW w:w="2389" w:type="dxa"/>
            <w:shd w:val="clear" w:color="auto" w:fill="auto"/>
            <w:vAlign w:val="center"/>
          </w:tcPr>
          <w:p w:rsidR="004A2426" w:rsidRDefault="004A2426" w:rsidP="0025184F">
            <w:pPr>
              <w:jc w:val="left"/>
              <w:rPr>
                <w:szCs w:val="24"/>
              </w:rPr>
            </w:pPr>
            <w:r>
              <w:rPr>
                <w:szCs w:val="24"/>
              </w:rPr>
              <w:t>2018</w:t>
            </w:r>
          </w:p>
        </w:tc>
        <w:tc>
          <w:tcPr>
            <w:tcW w:w="2395" w:type="dxa"/>
            <w:shd w:val="clear" w:color="auto" w:fill="auto"/>
            <w:vAlign w:val="center"/>
          </w:tcPr>
          <w:p w:rsidR="004A2426" w:rsidRDefault="004A2426" w:rsidP="0025184F">
            <w:pPr>
              <w:jc w:val="right"/>
              <w:rPr>
                <w:szCs w:val="24"/>
              </w:rPr>
            </w:pPr>
            <w:r>
              <w:rPr>
                <w:szCs w:val="24"/>
              </w:rPr>
              <w:t>15,584.41</w:t>
            </w:r>
          </w:p>
        </w:tc>
        <w:tc>
          <w:tcPr>
            <w:tcW w:w="2392" w:type="dxa"/>
            <w:shd w:val="clear" w:color="auto" w:fill="auto"/>
            <w:vAlign w:val="center"/>
          </w:tcPr>
          <w:p w:rsidR="004A2426" w:rsidRDefault="004A2426" w:rsidP="0025184F">
            <w:pPr>
              <w:jc w:val="right"/>
              <w:rPr>
                <w:szCs w:val="24"/>
              </w:rPr>
            </w:pPr>
            <w:r>
              <w:rPr>
                <w:szCs w:val="24"/>
              </w:rPr>
              <w:t>15,584.41</w:t>
            </w:r>
          </w:p>
        </w:tc>
        <w:tc>
          <w:tcPr>
            <w:tcW w:w="2392" w:type="dxa"/>
            <w:shd w:val="clear" w:color="auto" w:fill="auto"/>
            <w:vAlign w:val="center"/>
          </w:tcPr>
          <w:p w:rsidR="004A2426" w:rsidRDefault="004A2426" w:rsidP="0025184F">
            <w:pPr>
              <w:jc w:val="left"/>
              <w:rPr>
                <w:szCs w:val="24"/>
              </w:rPr>
            </w:pPr>
          </w:p>
        </w:tc>
      </w:tr>
      <w:tr w:rsidR="004A2426" w:rsidTr="00DA120C">
        <w:tc>
          <w:tcPr>
            <w:tcW w:w="2389" w:type="dxa"/>
            <w:shd w:val="clear" w:color="auto" w:fill="auto"/>
            <w:vAlign w:val="center"/>
          </w:tcPr>
          <w:p w:rsidR="004A2426" w:rsidRDefault="004A2426" w:rsidP="0025184F">
            <w:pPr>
              <w:jc w:val="left"/>
              <w:rPr>
                <w:szCs w:val="24"/>
              </w:rPr>
            </w:pPr>
            <w:r>
              <w:rPr>
                <w:szCs w:val="24"/>
              </w:rPr>
              <w:t>2019</w:t>
            </w:r>
          </w:p>
        </w:tc>
        <w:tc>
          <w:tcPr>
            <w:tcW w:w="2395" w:type="dxa"/>
            <w:shd w:val="clear" w:color="auto" w:fill="auto"/>
            <w:vAlign w:val="center"/>
          </w:tcPr>
          <w:p w:rsidR="004A2426" w:rsidRDefault="004A2426" w:rsidP="0025184F">
            <w:pPr>
              <w:jc w:val="right"/>
              <w:rPr>
                <w:szCs w:val="24"/>
              </w:rPr>
            </w:pPr>
            <w:r>
              <w:rPr>
                <w:szCs w:val="24"/>
              </w:rPr>
              <w:t>499,488.88</w:t>
            </w:r>
          </w:p>
        </w:tc>
        <w:tc>
          <w:tcPr>
            <w:tcW w:w="2392" w:type="dxa"/>
            <w:shd w:val="clear" w:color="auto" w:fill="auto"/>
            <w:vAlign w:val="center"/>
          </w:tcPr>
          <w:p w:rsidR="004A2426" w:rsidRDefault="004A2426" w:rsidP="0025184F">
            <w:pPr>
              <w:jc w:val="right"/>
              <w:rPr>
                <w:szCs w:val="24"/>
              </w:rPr>
            </w:pPr>
            <w:r>
              <w:rPr>
                <w:szCs w:val="24"/>
              </w:rPr>
              <w:t>499,488.88</w:t>
            </w:r>
          </w:p>
        </w:tc>
        <w:tc>
          <w:tcPr>
            <w:tcW w:w="2392" w:type="dxa"/>
            <w:shd w:val="clear" w:color="auto" w:fill="auto"/>
            <w:vAlign w:val="center"/>
          </w:tcPr>
          <w:p w:rsidR="004A2426" w:rsidRDefault="004A2426" w:rsidP="0025184F">
            <w:pPr>
              <w:jc w:val="left"/>
              <w:rPr>
                <w:szCs w:val="24"/>
              </w:rPr>
            </w:pPr>
          </w:p>
        </w:tc>
      </w:tr>
      <w:tr w:rsidR="004A2426" w:rsidTr="00DA120C">
        <w:tc>
          <w:tcPr>
            <w:tcW w:w="2389" w:type="dxa"/>
            <w:shd w:val="clear" w:color="auto" w:fill="auto"/>
            <w:vAlign w:val="center"/>
          </w:tcPr>
          <w:p w:rsidR="004A2426" w:rsidRDefault="004A2426" w:rsidP="0025184F">
            <w:pPr>
              <w:jc w:val="left"/>
              <w:rPr>
                <w:szCs w:val="24"/>
              </w:rPr>
            </w:pPr>
            <w:r>
              <w:rPr>
                <w:szCs w:val="24"/>
              </w:rPr>
              <w:t>2020</w:t>
            </w:r>
            <w:r>
              <w:rPr>
                <w:szCs w:val="24"/>
              </w:rPr>
              <w:tab/>
            </w:r>
          </w:p>
        </w:tc>
        <w:tc>
          <w:tcPr>
            <w:tcW w:w="2395" w:type="dxa"/>
            <w:shd w:val="clear" w:color="auto" w:fill="auto"/>
            <w:vAlign w:val="center"/>
          </w:tcPr>
          <w:p w:rsidR="004A2426" w:rsidRDefault="004A2426" w:rsidP="0025184F">
            <w:pPr>
              <w:jc w:val="right"/>
              <w:rPr>
                <w:szCs w:val="24"/>
              </w:rPr>
            </w:pPr>
            <w:r>
              <w:rPr>
                <w:szCs w:val="24"/>
              </w:rPr>
              <w:t>6,211,535.07</w:t>
            </w:r>
          </w:p>
        </w:tc>
        <w:tc>
          <w:tcPr>
            <w:tcW w:w="2392" w:type="dxa"/>
            <w:shd w:val="clear" w:color="auto" w:fill="auto"/>
            <w:vAlign w:val="center"/>
          </w:tcPr>
          <w:p w:rsidR="004A2426" w:rsidRDefault="004A2426" w:rsidP="0025184F">
            <w:pPr>
              <w:jc w:val="right"/>
              <w:rPr>
                <w:szCs w:val="24"/>
              </w:rPr>
            </w:pPr>
            <w:r>
              <w:rPr>
                <w:szCs w:val="24"/>
              </w:rPr>
              <w:t>6,211,535.07</w:t>
            </w:r>
          </w:p>
        </w:tc>
        <w:tc>
          <w:tcPr>
            <w:tcW w:w="2392" w:type="dxa"/>
            <w:shd w:val="clear" w:color="auto" w:fill="auto"/>
            <w:vAlign w:val="center"/>
          </w:tcPr>
          <w:p w:rsidR="004A2426" w:rsidRDefault="004A2426" w:rsidP="0025184F">
            <w:pPr>
              <w:jc w:val="left"/>
              <w:rPr>
                <w:szCs w:val="24"/>
              </w:rPr>
            </w:pPr>
          </w:p>
        </w:tc>
      </w:tr>
      <w:tr w:rsidR="004A2426" w:rsidTr="00DA120C">
        <w:tc>
          <w:tcPr>
            <w:tcW w:w="2389" w:type="dxa"/>
            <w:shd w:val="clear" w:color="auto" w:fill="auto"/>
            <w:vAlign w:val="center"/>
          </w:tcPr>
          <w:p w:rsidR="004A2426" w:rsidRDefault="004A2426" w:rsidP="0025184F">
            <w:pPr>
              <w:jc w:val="left"/>
              <w:rPr>
                <w:szCs w:val="24"/>
              </w:rPr>
            </w:pPr>
            <w:r>
              <w:rPr>
                <w:szCs w:val="24"/>
              </w:rPr>
              <w:t>2021</w:t>
            </w:r>
          </w:p>
        </w:tc>
        <w:tc>
          <w:tcPr>
            <w:tcW w:w="2395" w:type="dxa"/>
            <w:shd w:val="clear" w:color="auto" w:fill="auto"/>
            <w:vAlign w:val="center"/>
          </w:tcPr>
          <w:p w:rsidR="004A2426" w:rsidRDefault="004A2426" w:rsidP="0025184F">
            <w:pPr>
              <w:jc w:val="right"/>
              <w:rPr>
                <w:szCs w:val="24"/>
              </w:rPr>
            </w:pPr>
            <w:r>
              <w:rPr>
                <w:szCs w:val="24"/>
              </w:rPr>
              <w:t>78,691,510.50</w:t>
            </w:r>
          </w:p>
        </w:tc>
        <w:tc>
          <w:tcPr>
            <w:tcW w:w="2392" w:type="dxa"/>
            <w:shd w:val="clear" w:color="auto" w:fill="auto"/>
            <w:vAlign w:val="center"/>
          </w:tcPr>
          <w:p w:rsidR="004A2426" w:rsidRDefault="004A2426" w:rsidP="0025184F">
            <w:pPr>
              <w:jc w:val="right"/>
              <w:rPr>
                <w:szCs w:val="24"/>
              </w:rPr>
            </w:pPr>
          </w:p>
        </w:tc>
        <w:tc>
          <w:tcPr>
            <w:tcW w:w="2392" w:type="dxa"/>
            <w:shd w:val="clear" w:color="auto" w:fill="auto"/>
            <w:vAlign w:val="center"/>
          </w:tcPr>
          <w:p w:rsidR="004A2426" w:rsidRDefault="004A2426" w:rsidP="0025184F">
            <w:pPr>
              <w:jc w:val="left"/>
              <w:rPr>
                <w:szCs w:val="24"/>
              </w:rPr>
            </w:pPr>
          </w:p>
        </w:tc>
      </w:tr>
      <w:tr w:rsidR="004A2426" w:rsidTr="00DA120C">
        <w:tc>
          <w:tcPr>
            <w:tcW w:w="2389" w:type="dxa"/>
            <w:shd w:val="clear" w:color="auto" w:fill="auto"/>
            <w:vAlign w:val="center"/>
          </w:tcPr>
          <w:p w:rsidR="004A2426" w:rsidRDefault="004A2426" w:rsidP="00B97DA8">
            <w:pPr>
              <w:jc w:val="center"/>
              <w:rPr>
                <w:szCs w:val="24"/>
              </w:rPr>
            </w:pPr>
            <w:r>
              <w:rPr>
                <w:szCs w:val="24"/>
              </w:rPr>
              <w:t>合计</w:t>
            </w:r>
          </w:p>
        </w:tc>
        <w:tc>
          <w:tcPr>
            <w:tcW w:w="2395" w:type="dxa"/>
            <w:shd w:val="clear" w:color="auto" w:fill="auto"/>
            <w:vAlign w:val="center"/>
          </w:tcPr>
          <w:p w:rsidR="004A2426" w:rsidRDefault="004A2426" w:rsidP="0025184F">
            <w:pPr>
              <w:jc w:val="right"/>
              <w:rPr>
                <w:szCs w:val="24"/>
              </w:rPr>
            </w:pPr>
            <w:r>
              <w:rPr>
                <w:szCs w:val="24"/>
              </w:rPr>
              <w:t>87,722,874.69</w:t>
            </w:r>
          </w:p>
        </w:tc>
        <w:tc>
          <w:tcPr>
            <w:tcW w:w="2392" w:type="dxa"/>
            <w:shd w:val="clear" w:color="auto" w:fill="auto"/>
            <w:vAlign w:val="center"/>
          </w:tcPr>
          <w:p w:rsidR="004A2426" w:rsidRDefault="004A2426" w:rsidP="0025184F">
            <w:pPr>
              <w:jc w:val="right"/>
              <w:rPr>
                <w:szCs w:val="24"/>
              </w:rPr>
            </w:pPr>
            <w:r>
              <w:rPr>
                <w:szCs w:val="24"/>
              </w:rPr>
              <w:t>17,399,485.63</w:t>
            </w:r>
          </w:p>
        </w:tc>
        <w:tc>
          <w:tcPr>
            <w:tcW w:w="2392" w:type="dxa"/>
            <w:shd w:val="clear" w:color="auto" w:fill="auto"/>
            <w:vAlign w:val="center"/>
          </w:tcPr>
          <w:p w:rsidR="004A2426" w:rsidRDefault="004A2426" w:rsidP="0025184F">
            <w:pPr>
              <w:jc w:val="center"/>
              <w:rPr>
                <w:szCs w:val="24"/>
              </w:rPr>
            </w:pPr>
            <w:r>
              <w:rPr>
                <w:szCs w:val="24"/>
              </w:rPr>
              <w:t>--</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23、其他非流动资产</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预付长期资产购置款</w:t>
            </w:r>
          </w:p>
        </w:tc>
        <w:tc>
          <w:tcPr>
            <w:tcW w:w="3193" w:type="dxa"/>
            <w:shd w:val="clear" w:color="auto" w:fill="auto"/>
            <w:vAlign w:val="center"/>
          </w:tcPr>
          <w:p w:rsidR="004A2426" w:rsidRDefault="004A2426" w:rsidP="0025184F">
            <w:pPr>
              <w:jc w:val="right"/>
              <w:rPr>
                <w:szCs w:val="24"/>
              </w:rPr>
            </w:pPr>
            <w:r>
              <w:rPr>
                <w:szCs w:val="24"/>
              </w:rPr>
              <w:t>8,244,074.82</w:t>
            </w:r>
          </w:p>
        </w:tc>
        <w:tc>
          <w:tcPr>
            <w:tcW w:w="3189" w:type="dxa"/>
            <w:shd w:val="clear" w:color="auto" w:fill="auto"/>
            <w:vAlign w:val="center"/>
          </w:tcPr>
          <w:p w:rsidR="004A2426" w:rsidRDefault="004A2426" w:rsidP="0025184F">
            <w:pPr>
              <w:jc w:val="right"/>
              <w:rPr>
                <w:szCs w:val="24"/>
              </w:rPr>
            </w:pPr>
            <w:r>
              <w:rPr>
                <w:szCs w:val="24"/>
              </w:rPr>
              <w:t>8,195,556.31</w:t>
            </w:r>
          </w:p>
        </w:tc>
      </w:tr>
      <w:tr w:rsidR="004A2426" w:rsidTr="00DA120C">
        <w:tc>
          <w:tcPr>
            <w:tcW w:w="3187" w:type="dxa"/>
            <w:shd w:val="clear" w:color="auto" w:fill="auto"/>
            <w:vAlign w:val="center"/>
          </w:tcPr>
          <w:p w:rsidR="004A2426" w:rsidRDefault="004A2426" w:rsidP="0025184F">
            <w:pPr>
              <w:jc w:val="left"/>
              <w:rPr>
                <w:szCs w:val="24"/>
              </w:rPr>
            </w:pPr>
            <w:r>
              <w:rPr>
                <w:szCs w:val="24"/>
              </w:rPr>
              <w:t>预计一年内不能抵扣的待抵扣进项税额</w:t>
            </w:r>
          </w:p>
        </w:tc>
        <w:tc>
          <w:tcPr>
            <w:tcW w:w="3193" w:type="dxa"/>
            <w:shd w:val="clear" w:color="auto" w:fill="auto"/>
            <w:vAlign w:val="center"/>
          </w:tcPr>
          <w:p w:rsidR="004A2426" w:rsidRDefault="004A2426" w:rsidP="0025184F">
            <w:pPr>
              <w:jc w:val="right"/>
              <w:rPr>
                <w:szCs w:val="24"/>
              </w:rPr>
            </w:pPr>
            <w:r>
              <w:rPr>
                <w:szCs w:val="24"/>
              </w:rPr>
              <w:t>49,390,913.54</w:t>
            </w:r>
          </w:p>
        </w:tc>
        <w:tc>
          <w:tcPr>
            <w:tcW w:w="3189" w:type="dxa"/>
            <w:shd w:val="clear" w:color="auto" w:fill="auto"/>
            <w:vAlign w:val="center"/>
          </w:tcPr>
          <w:p w:rsidR="004A2426" w:rsidRDefault="004A2426" w:rsidP="0025184F">
            <w:pPr>
              <w:jc w:val="right"/>
              <w:rPr>
                <w:szCs w:val="24"/>
              </w:rPr>
            </w:pPr>
            <w:r>
              <w:rPr>
                <w:szCs w:val="24"/>
              </w:rPr>
              <w:t>41,679,187.46</w:t>
            </w:r>
          </w:p>
        </w:tc>
      </w:tr>
      <w:tr w:rsidR="004A2426" w:rsidTr="00DA120C">
        <w:tc>
          <w:tcPr>
            <w:tcW w:w="3187" w:type="dxa"/>
            <w:shd w:val="clear" w:color="auto" w:fill="auto"/>
            <w:vAlign w:val="center"/>
          </w:tcPr>
          <w:p w:rsidR="004A2426" w:rsidRDefault="004A2426" w:rsidP="00B97DA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57,634,988.36</w:t>
            </w:r>
          </w:p>
        </w:tc>
        <w:tc>
          <w:tcPr>
            <w:tcW w:w="3189" w:type="dxa"/>
            <w:shd w:val="clear" w:color="auto" w:fill="auto"/>
            <w:vAlign w:val="center"/>
          </w:tcPr>
          <w:p w:rsidR="004A2426" w:rsidRDefault="004A2426" w:rsidP="0025184F">
            <w:pPr>
              <w:jc w:val="right"/>
              <w:rPr>
                <w:szCs w:val="24"/>
              </w:rPr>
            </w:pPr>
            <w:r>
              <w:rPr>
                <w:szCs w:val="24"/>
              </w:rPr>
              <w:t>49,874,743.77</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24、短期借款</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（1）短期借款分类</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抵押借款</w:t>
            </w:r>
          </w:p>
        </w:tc>
        <w:tc>
          <w:tcPr>
            <w:tcW w:w="3193" w:type="dxa"/>
            <w:shd w:val="clear" w:color="auto" w:fill="auto"/>
            <w:vAlign w:val="center"/>
          </w:tcPr>
          <w:p w:rsidR="004A2426" w:rsidRDefault="004A2426" w:rsidP="0025184F">
            <w:pPr>
              <w:jc w:val="right"/>
              <w:rPr>
                <w:szCs w:val="24"/>
              </w:rPr>
            </w:pPr>
            <w:r>
              <w:rPr>
                <w:szCs w:val="24"/>
              </w:rPr>
              <w:t>39,000,000.00</w:t>
            </w:r>
          </w:p>
        </w:tc>
        <w:tc>
          <w:tcPr>
            <w:tcW w:w="3189" w:type="dxa"/>
            <w:shd w:val="clear" w:color="auto" w:fill="auto"/>
            <w:vAlign w:val="center"/>
          </w:tcPr>
          <w:p w:rsidR="004A2426" w:rsidRDefault="004A2426" w:rsidP="0025184F">
            <w:pPr>
              <w:jc w:val="right"/>
              <w:rPr>
                <w:szCs w:val="24"/>
              </w:rPr>
            </w:pPr>
            <w:r>
              <w:rPr>
                <w:szCs w:val="24"/>
              </w:rPr>
              <w:t>67,650,000.00</w:t>
            </w:r>
          </w:p>
        </w:tc>
      </w:tr>
      <w:tr w:rsidR="004A2426" w:rsidTr="00DA120C">
        <w:tc>
          <w:tcPr>
            <w:tcW w:w="3187" w:type="dxa"/>
            <w:shd w:val="clear" w:color="auto" w:fill="auto"/>
            <w:vAlign w:val="center"/>
          </w:tcPr>
          <w:p w:rsidR="004A2426" w:rsidRDefault="004A2426" w:rsidP="0025184F">
            <w:pPr>
              <w:jc w:val="left"/>
              <w:rPr>
                <w:szCs w:val="24"/>
              </w:rPr>
            </w:pPr>
            <w:r>
              <w:rPr>
                <w:szCs w:val="24"/>
              </w:rPr>
              <w:t>保证借款</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106,000,000.00</w:t>
            </w:r>
          </w:p>
        </w:tc>
      </w:tr>
      <w:tr w:rsidR="004A2426" w:rsidTr="00DA120C">
        <w:tc>
          <w:tcPr>
            <w:tcW w:w="3187" w:type="dxa"/>
            <w:shd w:val="clear" w:color="auto" w:fill="auto"/>
            <w:vAlign w:val="center"/>
          </w:tcPr>
          <w:p w:rsidR="004A2426" w:rsidRDefault="004A2426" w:rsidP="0025184F">
            <w:pPr>
              <w:jc w:val="left"/>
              <w:rPr>
                <w:szCs w:val="24"/>
              </w:rPr>
            </w:pPr>
            <w:r>
              <w:rPr>
                <w:szCs w:val="24"/>
              </w:rPr>
              <w:t>信用借款</w:t>
            </w:r>
          </w:p>
        </w:tc>
        <w:tc>
          <w:tcPr>
            <w:tcW w:w="3193" w:type="dxa"/>
            <w:shd w:val="clear" w:color="auto" w:fill="auto"/>
            <w:vAlign w:val="center"/>
          </w:tcPr>
          <w:p w:rsidR="004A2426" w:rsidRDefault="004A2426" w:rsidP="0025184F">
            <w:pPr>
              <w:jc w:val="right"/>
              <w:rPr>
                <w:szCs w:val="24"/>
              </w:rPr>
            </w:pPr>
            <w:r>
              <w:rPr>
                <w:szCs w:val="24"/>
              </w:rPr>
              <w:t>20,000,000.00</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B97DA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59,000,000.00</w:t>
            </w:r>
          </w:p>
        </w:tc>
        <w:tc>
          <w:tcPr>
            <w:tcW w:w="3189" w:type="dxa"/>
            <w:shd w:val="clear" w:color="auto" w:fill="auto"/>
            <w:vAlign w:val="center"/>
          </w:tcPr>
          <w:p w:rsidR="004A2426" w:rsidRDefault="004A2426" w:rsidP="0025184F">
            <w:pPr>
              <w:jc w:val="right"/>
              <w:rPr>
                <w:szCs w:val="24"/>
              </w:rPr>
            </w:pPr>
            <w:r>
              <w:rPr>
                <w:szCs w:val="24"/>
              </w:rPr>
              <w:t>173,650,000.00</w:t>
            </w:r>
          </w:p>
        </w:tc>
      </w:tr>
    </w:tbl>
    <w:p w:rsidR="004A2426" w:rsidRPr="00192928" w:rsidRDefault="004A2426" w:rsidP="00B97DA8">
      <w:pPr>
        <w:spacing w:before="0" w:after="0" w:line="560" w:lineRule="exact"/>
        <w:ind w:firstLineChars="200" w:firstLine="562"/>
        <w:jc w:val="left"/>
        <w:rPr>
          <w:rFonts w:ascii="仿宋" w:eastAsia="仿宋" w:hAnsi="仿宋"/>
          <w:b/>
          <w:sz w:val="28"/>
          <w:szCs w:val="28"/>
        </w:rPr>
      </w:pPr>
      <w:r w:rsidRPr="00192928">
        <w:rPr>
          <w:rFonts w:ascii="仿宋" w:eastAsia="仿宋" w:hAnsi="仿宋"/>
          <w:b/>
          <w:sz w:val="28"/>
          <w:szCs w:val="28"/>
        </w:rPr>
        <w:t>（2）已逾期未偿还的短期借款情况</w:t>
      </w:r>
    </w:p>
    <w:p w:rsidR="004A2426" w:rsidRPr="00192928" w:rsidRDefault="004A2426" w:rsidP="00192928">
      <w:pPr>
        <w:spacing w:before="0" w:after="0" w:line="560" w:lineRule="exact"/>
        <w:ind w:firstLineChars="200" w:firstLine="562"/>
        <w:jc w:val="left"/>
        <w:rPr>
          <w:rFonts w:ascii="仿宋" w:eastAsia="仿宋" w:hAnsi="仿宋"/>
          <w:b/>
          <w:sz w:val="28"/>
          <w:szCs w:val="28"/>
        </w:rPr>
      </w:pPr>
      <w:r w:rsidRPr="00192928">
        <w:rPr>
          <w:rFonts w:ascii="仿宋" w:eastAsia="仿宋" w:hAnsi="仿宋"/>
          <w:b/>
          <w:sz w:val="28"/>
          <w:szCs w:val="28"/>
        </w:rPr>
        <w:t>本期末已逾期未偿还的短期借款总额为0.00元</w:t>
      </w:r>
      <w:r w:rsidR="00192928" w:rsidRPr="00192928">
        <w:rPr>
          <w:rFonts w:ascii="仿宋" w:eastAsia="仿宋" w:hAnsi="仿宋" w:hint="eastAsia"/>
          <w:b/>
          <w:sz w:val="28"/>
          <w:szCs w:val="28"/>
        </w:rPr>
        <w:t>。</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25、衍生金融负债</w:t>
      </w:r>
    </w:p>
    <w:p w:rsidR="004A2426" w:rsidRPr="00B97DA8" w:rsidRDefault="00B26B5B" w:rsidP="00B97DA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192928" w:rsidRDefault="004A2426" w:rsidP="00B97DA8">
      <w:pPr>
        <w:spacing w:before="0" w:after="0" w:line="560" w:lineRule="exact"/>
        <w:ind w:firstLineChars="200" w:firstLine="562"/>
        <w:jc w:val="left"/>
        <w:rPr>
          <w:rFonts w:ascii="仿宋" w:eastAsia="仿宋" w:hAnsi="仿宋"/>
          <w:b/>
          <w:sz w:val="28"/>
          <w:szCs w:val="28"/>
        </w:rPr>
      </w:pPr>
      <w:r w:rsidRPr="00192928">
        <w:rPr>
          <w:rFonts w:ascii="仿宋" w:eastAsia="仿宋" w:hAnsi="仿宋"/>
          <w:b/>
          <w:sz w:val="28"/>
          <w:szCs w:val="28"/>
        </w:rPr>
        <w:t>26、应付票据</w:t>
      </w:r>
    </w:p>
    <w:p w:rsidR="004A2426" w:rsidRPr="00B97DA8" w:rsidRDefault="004A2426" w:rsidP="00B97DA8">
      <w:pPr>
        <w:spacing w:before="0" w:after="0" w:line="560" w:lineRule="exact"/>
        <w:ind w:firstLineChars="200" w:firstLine="560"/>
        <w:jc w:val="left"/>
        <w:rPr>
          <w:rFonts w:ascii="仿宋" w:eastAsia="仿宋" w:hAnsi="仿宋"/>
          <w:sz w:val="28"/>
          <w:szCs w:val="28"/>
        </w:rPr>
      </w:pPr>
      <w:r w:rsidRPr="00192928">
        <w:rPr>
          <w:rFonts w:ascii="仿宋" w:eastAsia="仿宋" w:hAnsi="仿宋"/>
          <w:sz w:val="28"/>
          <w:szCs w:val="28"/>
        </w:rPr>
        <w:lastRenderedPageBreak/>
        <w:t>本期末已到期未支付的应付票据总额为0.00元。</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27、应付账款</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（1）应付账款列示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1</w:t>
            </w:r>
            <w:r>
              <w:rPr>
                <w:szCs w:val="24"/>
              </w:rPr>
              <w:t>年以内</w:t>
            </w:r>
          </w:p>
        </w:tc>
        <w:tc>
          <w:tcPr>
            <w:tcW w:w="3193" w:type="dxa"/>
            <w:shd w:val="clear" w:color="auto" w:fill="auto"/>
            <w:vAlign w:val="center"/>
          </w:tcPr>
          <w:p w:rsidR="004A2426" w:rsidRDefault="004A2426" w:rsidP="0025184F">
            <w:pPr>
              <w:jc w:val="right"/>
              <w:rPr>
                <w:szCs w:val="24"/>
              </w:rPr>
            </w:pPr>
            <w:r>
              <w:rPr>
                <w:szCs w:val="24"/>
              </w:rPr>
              <w:t>14,234,735.11</w:t>
            </w:r>
          </w:p>
        </w:tc>
        <w:tc>
          <w:tcPr>
            <w:tcW w:w="3189" w:type="dxa"/>
            <w:shd w:val="clear" w:color="auto" w:fill="auto"/>
            <w:vAlign w:val="center"/>
          </w:tcPr>
          <w:p w:rsidR="004A2426" w:rsidRDefault="004A2426" w:rsidP="0025184F">
            <w:pPr>
              <w:jc w:val="right"/>
              <w:rPr>
                <w:szCs w:val="24"/>
              </w:rPr>
            </w:pPr>
            <w:r>
              <w:rPr>
                <w:szCs w:val="24"/>
              </w:rPr>
              <w:t>10,932,623.39</w:t>
            </w:r>
          </w:p>
        </w:tc>
      </w:tr>
      <w:tr w:rsidR="004A2426" w:rsidTr="00DA120C">
        <w:tc>
          <w:tcPr>
            <w:tcW w:w="3187" w:type="dxa"/>
            <w:shd w:val="clear" w:color="auto" w:fill="auto"/>
            <w:vAlign w:val="center"/>
          </w:tcPr>
          <w:p w:rsidR="004A2426" w:rsidRDefault="004A2426" w:rsidP="0025184F">
            <w:pPr>
              <w:jc w:val="left"/>
              <w:rPr>
                <w:szCs w:val="24"/>
              </w:rPr>
            </w:pPr>
            <w:r>
              <w:rPr>
                <w:szCs w:val="24"/>
              </w:rPr>
              <w:t>1</w:t>
            </w:r>
            <w:r>
              <w:rPr>
                <w:szCs w:val="24"/>
              </w:rPr>
              <w:t>年以上</w:t>
            </w:r>
          </w:p>
        </w:tc>
        <w:tc>
          <w:tcPr>
            <w:tcW w:w="3193" w:type="dxa"/>
            <w:shd w:val="clear" w:color="auto" w:fill="auto"/>
            <w:vAlign w:val="center"/>
          </w:tcPr>
          <w:p w:rsidR="004A2426" w:rsidRDefault="004A2426" w:rsidP="0025184F">
            <w:pPr>
              <w:jc w:val="right"/>
              <w:rPr>
                <w:szCs w:val="24"/>
              </w:rPr>
            </w:pPr>
            <w:r>
              <w:rPr>
                <w:szCs w:val="24"/>
              </w:rPr>
              <w:t>6,334,502.81</w:t>
            </w:r>
          </w:p>
        </w:tc>
        <w:tc>
          <w:tcPr>
            <w:tcW w:w="3189" w:type="dxa"/>
            <w:shd w:val="clear" w:color="auto" w:fill="auto"/>
            <w:vAlign w:val="center"/>
          </w:tcPr>
          <w:p w:rsidR="004A2426" w:rsidRDefault="004A2426" w:rsidP="0025184F">
            <w:pPr>
              <w:jc w:val="right"/>
              <w:rPr>
                <w:szCs w:val="24"/>
              </w:rPr>
            </w:pPr>
            <w:r>
              <w:rPr>
                <w:szCs w:val="24"/>
              </w:rPr>
              <w:t>6,631,398.67</w:t>
            </w:r>
          </w:p>
        </w:tc>
      </w:tr>
      <w:tr w:rsidR="004A2426" w:rsidTr="00DA120C">
        <w:tc>
          <w:tcPr>
            <w:tcW w:w="3187" w:type="dxa"/>
            <w:shd w:val="clear" w:color="auto" w:fill="auto"/>
            <w:vAlign w:val="center"/>
          </w:tcPr>
          <w:p w:rsidR="004A2426" w:rsidRDefault="004A2426" w:rsidP="00B97DA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20,569,237.92</w:t>
            </w:r>
          </w:p>
        </w:tc>
        <w:tc>
          <w:tcPr>
            <w:tcW w:w="3189" w:type="dxa"/>
            <w:shd w:val="clear" w:color="auto" w:fill="auto"/>
            <w:vAlign w:val="center"/>
          </w:tcPr>
          <w:p w:rsidR="004A2426" w:rsidRDefault="004A2426" w:rsidP="0025184F">
            <w:pPr>
              <w:jc w:val="right"/>
              <w:rPr>
                <w:szCs w:val="24"/>
              </w:rPr>
            </w:pPr>
            <w:r>
              <w:rPr>
                <w:szCs w:val="24"/>
              </w:rPr>
              <w:t>17,564,022.06</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28、预收款项</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（1）预收款项列示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1</w:t>
            </w:r>
            <w:r>
              <w:rPr>
                <w:szCs w:val="24"/>
              </w:rPr>
              <w:t>年以内</w:t>
            </w:r>
          </w:p>
        </w:tc>
        <w:tc>
          <w:tcPr>
            <w:tcW w:w="3193" w:type="dxa"/>
            <w:shd w:val="clear" w:color="auto" w:fill="auto"/>
            <w:vAlign w:val="center"/>
          </w:tcPr>
          <w:p w:rsidR="004A2426" w:rsidRDefault="004A2426" w:rsidP="0025184F">
            <w:pPr>
              <w:jc w:val="right"/>
              <w:rPr>
                <w:szCs w:val="24"/>
              </w:rPr>
            </w:pPr>
            <w:r>
              <w:rPr>
                <w:szCs w:val="24"/>
              </w:rPr>
              <w:t>521,708.69</w:t>
            </w:r>
          </w:p>
        </w:tc>
        <w:tc>
          <w:tcPr>
            <w:tcW w:w="3189" w:type="dxa"/>
            <w:shd w:val="clear" w:color="auto" w:fill="auto"/>
            <w:vAlign w:val="center"/>
          </w:tcPr>
          <w:p w:rsidR="004A2426" w:rsidRDefault="004A2426" w:rsidP="0025184F">
            <w:pPr>
              <w:jc w:val="right"/>
              <w:rPr>
                <w:szCs w:val="24"/>
              </w:rPr>
            </w:pPr>
            <w:r>
              <w:rPr>
                <w:szCs w:val="24"/>
              </w:rPr>
              <w:t>820,478.18</w:t>
            </w:r>
          </w:p>
        </w:tc>
      </w:tr>
      <w:tr w:rsidR="004A2426" w:rsidTr="00DA120C">
        <w:tc>
          <w:tcPr>
            <w:tcW w:w="3187" w:type="dxa"/>
            <w:shd w:val="clear" w:color="auto" w:fill="auto"/>
            <w:vAlign w:val="center"/>
          </w:tcPr>
          <w:p w:rsidR="004A2426" w:rsidRDefault="004A2426" w:rsidP="0025184F">
            <w:pPr>
              <w:jc w:val="left"/>
              <w:rPr>
                <w:szCs w:val="24"/>
              </w:rPr>
            </w:pPr>
            <w:r>
              <w:rPr>
                <w:szCs w:val="24"/>
              </w:rPr>
              <w:t>1</w:t>
            </w:r>
            <w:r>
              <w:rPr>
                <w:szCs w:val="24"/>
              </w:rPr>
              <w:t>年以上</w:t>
            </w:r>
          </w:p>
        </w:tc>
        <w:tc>
          <w:tcPr>
            <w:tcW w:w="3193" w:type="dxa"/>
            <w:shd w:val="clear" w:color="auto" w:fill="auto"/>
            <w:vAlign w:val="center"/>
          </w:tcPr>
          <w:p w:rsidR="004A2426" w:rsidRDefault="004A2426" w:rsidP="0025184F">
            <w:pPr>
              <w:jc w:val="right"/>
              <w:rPr>
                <w:szCs w:val="24"/>
              </w:rPr>
            </w:pPr>
            <w:r>
              <w:rPr>
                <w:szCs w:val="24"/>
              </w:rPr>
              <w:t>4,582,167.50</w:t>
            </w:r>
          </w:p>
        </w:tc>
        <w:tc>
          <w:tcPr>
            <w:tcW w:w="3189" w:type="dxa"/>
            <w:shd w:val="clear" w:color="auto" w:fill="auto"/>
            <w:vAlign w:val="center"/>
          </w:tcPr>
          <w:p w:rsidR="004A2426" w:rsidRDefault="004A2426" w:rsidP="0025184F">
            <w:pPr>
              <w:jc w:val="right"/>
              <w:rPr>
                <w:szCs w:val="24"/>
              </w:rPr>
            </w:pPr>
            <w:r>
              <w:rPr>
                <w:szCs w:val="24"/>
              </w:rPr>
              <w:t>4,464,640.83</w:t>
            </w:r>
          </w:p>
        </w:tc>
      </w:tr>
      <w:tr w:rsidR="004A2426" w:rsidTr="00DA120C">
        <w:tc>
          <w:tcPr>
            <w:tcW w:w="3187" w:type="dxa"/>
            <w:shd w:val="clear" w:color="auto" w:fill="auto"/>
            <w:vAlign w:val="center"/>
          </w:tcPr>
          <w:p w:rsidR="004A2426" w:rsidRDefault="004A2426" w:rsidP="00B97DA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5,103,876.19</w:t>
            </w:r>
          </w:p>
        </w:tc>
        <w:tc>
          <w:tcPr>
            <w:tcW w:w="3189" w:type="dxa"/>
            <w:shd w:val="clear" w:color="auto" w:fill="auto"/>
            <w:vAlign w:val="center"/>
          </w:tcPr>
          <w:p w:rsidR="004A2426" w:rsidRDefault="004A2426" w:rsidP="0025184F">
            <w:pPr>
              <w:jc w:val="right"/>
              <w:rPr>
                <w:szCs w:val="24"/>
              </w:rPr>
            </w:pPr>
            <w:r>
              <w:rPr>
                <w:szCs w:val="24"/>
              </w:rPr>
              <w:t>5,285,119.01</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29、应付职工薪酬</w:t>
      </w:r>
    </w:p>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（1）应付职工薪酬列示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94"/>
        <w:gridCol w:w="1842"/>
        <w:gridCol w:w="1843"/>
        <w:gridCol w:w="1701"/>
        <w:gridCol w:w="1490"/>
      </w:tblGrid>
      <w:tr w:rsidR="004A2426" w:rsidTr="00DA120C">
        <w:tc>
          <w:tcPr>
            <w:tcW w:w="2694" w:type="dxa"/>
            <w:shd w:val="clear" w:color="auto" w:fill="auto"/>
            <w:vAlign w:val="center"/>
          </w:tcPr>
          <w:p w:rsidR="004A2426" w:rsidRDefault="004A2426" w:rsidP="0025184F">
            <w:pPr>
              <w:jc w:val="center"/>
              <w:rPr>
                <w:szCs w:val="24"/>
              </w:rPr>
            </w:pPr>
            <w:r>
              <w:rPr>
                <w:szCs w:val="24"/>
              </w:rPr>
              <w:t>项目</w:t>
            </w:r>
          </w:p>
        </w:tc>
        <w:tc>
          <w:tcPr>
            <w:tcW w:w="1842" w:type="dxa"/>
            <w:shd w:val="clear" w:color="auto" w:fill="auto"/>
            <w:vAlign w:val="center"/>
          </w:tcPr>
          <w:p w:rsidR="004A2426" w:rsidRDefault="004A2426" w:rsidP="0025184F">
            <w:pPr>
              <w:jc w:val="center"/>
              <w:rPr>
                <w:szCs w:val="24"/>
              </w:rPr>
            </w:pPr>
            <w:r>
              <w:rPr>
                <w:szCs w:val="24"/>
              </w:rPr>
              <w:t>期初余额</w:t>
            </w:r>
          </w:p>
        </w:tc>
        <w:tc>
          <w:tcPr>
            <w:tcW w:w="1843" w:type="dxa"/>
            <w:shd w:val="clear" w:color="auto" w:fill="auto"/>
            <w:vAlign w:val="center"/>
          </w:tcPr>
          <w:p w:rsidR="004A2426" w:rsidRDefault="004A2426" w:rsidP="0025184F">
            <w:pPr>
              <w:jc w:val="center"/>
              <w:rPr>
                <w:szCs w:val="24"/>
              </w:rPr>
            </w:pPr>
            <w:r>
              <w:rPr>
                <w:szCs w:val="24"/>
              </w:rPr>
              <w:t>本期增加</w:t>
            </w:r>
          </w:p>
        </w:tc>
        <w:tc>
          <w:tcPr>
            <w:tcW w:w="1701" w:type="dxa"/>
            <w:shd w:val="clear" w:color="auto" w:fill="auto"/>
            <w:vAlign w:val="center"/>
          </w:tcPr>
          <w:p w:rsidR="004A2426" w:rsidRDefault="004A2426" w:rsidP="0025184F">
            <w:pPr>
              <w:jc w:val="center"/>
              <w:rPr>
                <w:szCs w:val="24"/>
              </w:rPr>
            </w:pPr>
            <w:r>
              <w:rPr>
                <w:szCs w:val="24"/>
              </w:rPr>
              <w:t>本期减少</w:t>
            </w:r>
          </w:p>
        </w:tc>
        <w:tc>
          <w:tcPr>
            <w:tcW w:w="1490" w:type="dxa"/>
            <w:shd w:val="clear" w:color="auto" w:fill="auto"/>
            <w:vAlign w:val="center"/>
          </w:tcPr>
          <w:p w:rsidR="004A2426" w:rsidRDefault="004A2426" w:rsidP="0025184F">
            <w:pPr>
              <w:jc w:val="center"/>
              <w:rPr>
                <w:szCs w:val="24"/>
              </w:rPr>
            </w:pPr>
            <w:r>
              <w:rPr>
                <w:szCs w:val="24"/>
              </w:rPr>
              <w:t>期末余额</w:t>
            </w:r>
          </w:p>
        </w:tc>
      </w:tr>
      <w:tr w:rsidR="004A2426" w:rsidTr="00DA120C">
        <w:tc>
          <w:tcPr>
            <w:tcW w:w="2694" w:type="dxa"/>
            <w:shd w:val="clear" w:color="auto" w:fill="auto"/>
            <w:vAlign w:val="center"/>
          </w:tcPr>
          <w:p w:rsidR="004A2426" w:rsidRDefault="004A2426" w:rsidP="0025184F">
            <w:pPr>
              <w:jc w:val="left"/>
              <w:rPr>
                <w:szCs w:val="24"/>
              </w:rPr>
            </w:pPr>
            <w:r>
              <w:rPr>
                <w:szCs w:val="24"/>
              </w:rPr>
              <w:t>一、短期薪酬</w:t>
            </w:r>
          </w:p>
        </w:tc>
        <w:tc>
          <w:tcPr>
            <w:tcW w:w="1842" w:type="dxa"/>
            <w:shd w:val="clear" w:color="auto" w:fill="auto"/>
            <w:vAlign w:val="center"/>
          </w:tcPr>
          <w:p w:rsidR="004A2426" w:rsidRDefault="004A2426" w:rsidP="0025184F">
            <w:pPr>
              <w:jc w:val="right"/>
              <w:rPr>
                <w:szCs w:val="24"/>
              </w:rPr>
            </w:pPr>
            <w:r>
              <w:rPr>
                <w:szCs w:val="24"/>
              </w:rPr>
              <w:t>9,339,327.27</w:t>
            </w:r>
          </w:p>
        </w:tc>
        <w:tc>
          <w:tcPr>
            <w:tcW w:w="1843" w:type="dxa"/>
            <w:shd w:val="clear" w:color="auto" w:fill="auto"/>
            <w:vAlign w:val="center"/>
          </w:tcPr>
          <w:p w:rsidR="004A2426" w:rsidRDefault="004A2426" w:rsidP="0025184F">
            <w:pPr>
              <w:jc w:val="right"/>
              <w:rPr>
                <w:szCs w:val="24"/>
              </w:rPr>
            </w:pPr>
            <w:r>
              <w:rPr>
                <w:szCs w:val="24"/>
              </w:rPr>
              <w:t>47,754,122.66</w:t>
            </w:r>
          </w:p>
        </w:tc>
        <w:tc>
          <w:tcPr>
            <w:tcW w:w="1701" w:type="dxa"/>
            <w:shd w:val="clear" w:color="auto" w:fill="auto"/>
            <w:vAlign w:val="center"/>
          </w:tcPr>
          <w:p w:rsidR="004A2426" w:rsidRDefault="004A2426" w:rsidP="0025184F">
            <w:pPr>
              <w:jc w:val="right"/>
              <w:rPr>
                <w:szCs w:val="24"/>
              </w:rPr>
            </w:pPr>
            <w:r>
              <w:rPr>
                <w:szCs w:val="24"/>
              </w:rPr>
              <w:t>48,957,434.82</w:t>
            </w:r>
          </w:p>
        </w:tc>
        <w:tc>
          <w:tcPr>
            <w:tcW w:w="1490" w:type="dxa"/>
            <w:shd w:val="clear" w:color="auto" w:fill="auto"/>
            <w:vAlign w:val="center"/>
          </w:tcPr>
          <w:p w:rsidR="004A2426" w:rsidRDefault="004A2426" w:rsidP="0025184F">
            <w:pPr>
              <w:jc w:val="right"/>
              <w:rPr>
                <w:szCs w:val="24"/>
              </w:rPr>
            </w:pPr>
            <w:r>
              <w:rPr>
                <w:szCs w:val="24"/>
              </w:rPr>
              <w:t>8,136,015.11</w:t>
            </w:r>
          </w:p>
        </w:tc>
      </w:tr>
      <w:tr w:rsidR="004A2426" w:rsidTr="00DA120C">
        <w:tc>
          <w:tcPr>
            <w:tcW w:w="2694" w:type="dxa"/>
            <w:shd w:val="clear" w:color="auto" w:fill="auto"/>
            <w:vAlign w:val="center"/>
          </w:tcPr>
          <w:p w:rsidR="004A2426" w:rsidRDefault="004A2426" w:rsidP="0025184F">
            <w:pPr>
              <w:jc w:val="left"/>
              <w:rPr>
                <w:szCs w:val="24"/>
              </w:rPr>
            </w:pPr>
            <w:r>
              <w:rPr>
                <w:szCs w:val="24"/>
              </w:rPr>
              <w:t>二、离职后福利</w:t>
            </w:r>
            <w:r>
              <w:rPr>
                <w:szCs w:val="24"/>
              </w:rPr>
              <w:t>-</w:t>
            </w:r>
            <w:r>
              <w:rPr>
                <w:szCs w:val="24"/>
              </w:rPr>
              <w:t>设定提存计划</w:t>
            </w:r>
          </w:p>
        </w:tc>
        <w:tc>
          <w:tcPr>
            <w:tcW w:w="1842" w:type="dxa"/>
            <w:shd w:val="clear" w:color="auto" w:fill="auto"/>
            <w:vAlign w:val="center"/>
          </w:tcPr>
          <w:p w:rsidR="004A2426" w:rsidRDefault="004A2426" w:rsidP="0025184F">
            <w:pPr>
              <w:jc w:val="right"/>
              <w:rPr>
                <w:szCs w:val="24"/>
              </w:rPr>
            </w:pPr>
            <w:r>
              <w:rPr>
                <w:szCs w:val="24"/>
              </w:rPr>
              <w:t>7,929.21</w:t>
            </w:r>
          </w:p>
        </w:tc>
        <w:tc>
          <w:tcPr>
            <w:tcW w:w="1843" w:type="dxa"/>
            <w:shd w:val="clear" w:color="auto" w:fill="auto"/>
            <w:vAlign w:val="center"/>
          </w:tcPr>
          <w:p w:rsidR="004A2426" w:rsidRDefault="004A2426" w:rsidP="0025184F">
            <w:pPr>
              <w:jc w:val="right"/>
              <w:rPr>
                <w:szCs w:val="24"/>
              </w:rPr>
            </w:pPr>
            <w:r>
              <w:rPr>
                <w:szCs w:val="24"/>
              </w:rPr>
              <w:t>3,516,396.72</w:t>
            </w:r>
          </w:p>
        </w:tc>
        <w:tc>
          <w:tcPr>
            <w:tcW w:w="1701" w:type="dxa"/>
            <w:shd w:val="clear" w:color="auto" w:fill="auto"/>
            <w:vAlign w:val="center"/>
          </w:tcPr>
          <w:p w:rsidR="004A2426" w:rsidRDefault="004A2426" w:rsidP="0025184F">
            <w:pPr>
              <w:jc w:val="right"/>
              <w:rPr>
                <w:szCs w:val="24"/>
              </w:rPr>
            </w:pPr>
            <w:r>
              <w:rPr>
                <w:szCs w:val="24"/>
              </w:rPr>
              <w:t>3,523,593.27</w:t>
            </w:r>
          </w:p>
        </w:tc>
        <w:tc>
          <w:tcPr>
            <w:tcW w:w="1490" w:type="dxa"/>
            <w:shd w:val="clear" w:color="auto" w:fill="auto"/>
            <w:vAlign w:val="center"/>
          </w:tcPr>
          <w:p w:rsidR="004A2426" w:rsidRDefault="004A2426" w:rsidP="0025184F">
            <w:pPr>
              <w:jc w:val="right"/>
              <w:rPr>
                <w:szCs w:val="24"/>
              </w:rPr>
            </w:pPr>
            <w:r>
              <w:rPr>
                <w:szCs w:val="24"/>
              </w:rPr>
              <w:t>732.66</w:t>
            </w:r>
          </w:p>
        </w:tc>
      </w:tr>
      <w:tr w:rsidR="004A2426" w:rsidTr="00DA120C">
        <w:tc>
          <w:tcPr>
            <w:tcW w:w="2694" w:type="dxa"/>
            <w:shd w:val="clear" w:color="auto" w:fill="auto"/>
            <w:vAlign w:val="center"/>
          </w:tcPr>
          <w:p w:rsidR="004A2426" w:rsidRDefault="004A2426" w:rsidP="0025184F">
            <w:pPr>
              <w:jc w:val="left"/>
              <w:rPr>
                <w:szCs w:val="24"/>
              </w:rPr>
            </w:pPr>
            <w:r>
              <w:rPr>
                <w:szCs w:val="24"/>
              </w:rPr>
              <w:t>三、辞退福利</w:t>
            </w:r>
          </w:p>
        </w:tc>
        <w:tc>
          <w:tcPr>
            <w:tcW w:w="1842" w:type="dxa"/>
            <w:shd w:val="clear" w:color="auto" w:fill="auto"/>
            <w:vAlign w:val="center"/>
          </w:tcPr>
          <w:p w:rsidR="004A2426" w:rsidRDefault="004A2426" w:rsidP="0025184F">
            <w:pPr>
              <w:jc w:val="right"/>
              <w:rPr>
                <w:szCs w:val="24"/>
              </w:rPr>
            </w:pPr>
          </w:p>
        </w:tc>
        <w:tc>
          <w:tcPr>
            <w:tcW w:w="1843" w:type="dxa"/>
            <w:shd w:val="clear" w:color="auto" w:fill="auto"/>
            <w:vAlign w:val="center"/>
          </w:tcPr>
          <w:p w:rsidR="004A2426" w:rsidRDefault="004A2426" w:rsidP="0025184F">
            <w:pPr>
              <w:jc w:val="right"/>
              <w:rPr>
                <w:szCs w:val="24"/>
              </w:rPr>
            </w:pPr>
            <w:r>
              <w:rPr>
                <w:szCs w:val="24"/>
              </w:rPr>
              <w:t>622,876.14</w:t>
            </w:r>
          </w:p>
        </w:tc>
        <w:tc>
          <w:tcPr>
            <w:tcW w:w="1701" w:type="dxa"/>
            <w:shd w:val="clear" w:color="auto" w:fill="auto"/>
            <w:vAlign w:val="center"/>
          </w:tcPr>
          <w:p w:rsidR="004A2426" w:rsidRDefault="004A2426" w:rsidP="0025184F">
            <w:pPr>
              <w:jc w:val="right"/>
              <w:rPr>
                <w:szCs w:val="24"/>
              </w:rPr>
            </w:pPr>
            <w:r>
              <w:rPr>
                <w:szCs w:val="24"/>
              </w:rPr>
              <w:t>622,876.14</w:t>
            </w:r>
          </w:p>
        </w:tc>
        <w:tc>
          <w:tcPr>
            <w:tcW w:w="1490" w:type="dxa"/>
            <w:shd w:val="clear" w:color="auto" w:fill="auto"/>
            <w:vAlign w:val="center"/>
          </w:tcPr>
          <w:p w:rsidR="004A2426" w:rsidRDefault="004A2426" w:rsidP="0025184F">
            <w:pPr>
              <w:jc w:val="right"/>
              <w:rPr>
                <w:szCs w:val="24"/>
              </w:rPr>
            </w:pPr>
          </w:p>
        </w:tc>
      </w:tr>
      <w:tr w:rsidR="004A2426" w:rsidTr="00DA120C">
        <w:tc>
          <w:tcPr>
            <w:tcW w:w="2694" w:type="dxa"/>
            <w:shd w:val="clear" w:color="auto" w:fill="auto"/>
            <w:vAlign w:val="center"/>
          </w:tcPr>
          <w:p w:rsidR="004A2426" w:rsidRDefault="004A2426" w:rsidP="00B97DA8">
            <w:pPr>
              <w:jc w:val="center"/>
              <w:rPr>
                <w:szCs w:val="24"/>
              </w:rPr>
            </w:pPr>
            <w:r>
              <w:rPr>
                <w:szCs w:val="24"/>
              </w:rPr>
              <w:t>合计</w:t>
            </w:r>
          </w:p>
        </w:tc>
        <w:tc>
          <w:tcPr>
            <w:tcW w:w="1842" w:type="dxa"/>
            <w:shd w:val="clear" w:color="auto" w:fill="auto"/>
            <w:vAlign w:val="center"/>
          </w:tcPr>
          <w:p w:rsidR="004A2426" w:rsidRDefault="004A2426" w:rsidP="0025184F">
            <w:pPr>
              <w:jc w:val="right"/>
              <w:rPr>
                <w:szCs w:val="24"/>
              </w:rPr>
            </w:pPr>
            <w:r>
              <w:rPr>
                <w:szCs w:val="24"/>
              </w:rPr>
              <w:t>9,347,256.48</w:t>
            </w:r>
          </w:p>
        </w:tc>
        <w:tc>
          <w:tcPr>
            <w:tcW w:w="1843" w:type="dxa"/>
            <w:shd w:val="clear" w:color="auto" w:fill="auto"/>
            <w:vAlign w:val="center"/>
          </w:tcPr>
          <w:p w:rsidR="004A2426" w:rsidRDefault="004A2426" w:rsidP="0025184F">
            <w:pPr>
              <w:jc w:val="right"/>
              <w:rPr>
                <w:szCs w:val="24"/>
              </w:rPr>
            </w:pPr>
            <w:r>
              <w:rPr>
                <w:szCs w:val="24"/>
              </w:rPr>
              <w:t>51,893,395.52</w:t>
            </w:r>
          </w:p>
        </w:tc>
        <w:tc>
          <w:tcPr>
            <w:tcW w:w="1701" w:type="dxa"/>
            <w:shd w:val="clear" w:color="auto" w:fill="auto"/>
            <w:vAlign w:val="center"/>
          </w:tcPr>
          <w:p w:rsidR="004A2426" w:rsidRDefault="004A2426" w:rsidP="0025184F">
            <w:pPr>
              <w:jc w:val="right"/>
              <w:rPr>
                <w:szCs w:val="24"/>
              </w:rPr>
            </w:pPr>
            <w:r>
              <w:rPr>
                <w:szCs w:val="24"/>
              </w:rPr>
              <w:t>53,103,904.23</w:t>
            </w:r>
          </w:p>
        </w:tc>
        <w:tc>
          <w:tcPr>
            <w:tcW w:w="1490" w:type="dxa"/>
            <w:shd w:val="clear" w:color="auto" w:fill="auto"/>
            <w:vAlign w:val="center"/>
          </w:tcPr>
          <w:p w:rsidR="004A2426" w:rsidRDefault="004A2426" w:rsidP="0025184F">
            <w:pPr>
              <w:jc w:val="right"/>
              <w:rPr>
                <w:szCs w:val="24"/>
              </w:rPr>
            </w:pPr>
            <w:r>
              <w:rPr>
                <w:szCs w:val="24"/>
              </w:rPr>
              <w:t>8,136,747.77</w:t>
            </w:r>
          </w:p>
        </w:tc>
      </w:tr>
    </w:tbl>
    <w:p w:rsidR="004A2426" w:rsidRPr="00B97DA8" w:rsidRDefault="004A2426" w:rsidP="00B97DA8">
      <w:pPr>
        <w:spacing w:before="0" w:after="0" w:line="560" w:lineRule="exact"/>
        <w:ind w:firstLineChars="200" w:firstLine="562"/>
        <w:jc w:val="left"/>
        <w:rPr>
          <w:rFonts w:ascii="仿宋" w:eastAsia="仿宋" w:hAnsi="仿宋"/>
          <w:b/>
          <w:sz w:val="28"/>
          <w:szCs w:val="28"/>
        </w:rPr>
      </w:pPr>
      <w:r w:rsidRPr="00B97DA8">
        <w:rPr>
          <w:rFonts w:ascii="仿宋" w:eastAsia="仿宋" w:hAnsi="仿宋"/>
          <w:b/>
          <w:sz w:val="28"/>
          <w:szCs w:val="28"/>
        </w:rPr>
        <w:t>（2）短期薪酬列示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10"/>
        <w:gridCol w:w="1701"/>
        <w:gridCol w:w="1843"/>
        <w:gridCol w:w="1843"/>
        <w:gridCol w:w="1773"/>
      </w:tblGrid>
      <w:tr w:rsidR="004A2426" w:rsidTr="00DA120C">
        <w:tc>
          <w:tcPr>
            <w:tcW w:w="2410" w:type="dxa"/>
            <w:shd w:val="clear" w:color="auto" w:fill="auto"/>
            <w:vAlign w:val="center"/>
          </w:tcPr>
          <w:p w:rsidR="004A2426" w:rsidRDefault="004A2426" w:rsidP="0025184F">
            <w:pPr>
              <w:jc w:val="center"/>
              <w:rPr>
                <w:szCs w:val="24"/>
              </w:rPr>
            </w:pPr>
            <w:r>
              <w:rPr>
                <w:szCs w:val="24"/>
              </w:rPr>
              <w:t>项目</w:t>
            </w:r>
          </w:p>
        </w:tc>
        <w:tc>
          <w:tcPr>
            <w:tcW w:w="1701" w:type="dxa"/>
            <w:shd w:val="clear" w:color="auto" w:fill="auto"/>
            <w:vAlign w:val="center"/>
          </w:tcPr>
          <w:p w:rsidR="004A2426" w:rsidRDefault="004A2426" w:rsidP="0025184F">
            <w:pPr>
              <w:jc w:val="center"/>
              <w:rPr>
                <w:szCs w:val="24"/>
              </w:rPr>
            </w:pPr>
            <w:r>
              <w:rPr>
                <w:szCs w:val="24"/>
              </w:rPr>
              <w:t>期初余额</w:t>
            </w:r>
          </w:p>
        </w:tc>
        <w:tc>
          <w:tcPr>
            <w:tcW w:w="1843" w:type="dxa"/>
            <w:shd w:val="clear" w:color="auto" w:fill="auto"/>
            <w:vAlign w:val="center"/>
          </w:tcPr>
          <w:p w:rsidR="004A2426" w:rsidRDefault="004A2426" w:rsidP="0025184F">
            <w:pPr>
              <w:jc w:val="center"/>
              <w:rPr>
                <w:szCs w:val="24"/>
              </w:rPr>
            </w:pPr>
            <w:r>
              <w:rPr>
                <w:szCs w:val="24"/>
              </w:rPr>
              <w:t>本期增加</w:t>
            </w:r>
          </w:p>
        </w:tc>
        <w:tc>
          <w:tcPr>
            <w:tcW w:w="1843" w:type="dxa"/>
            <w:shd w:val="clear" w:color="auto" w:fill="auto"/>
            <w:vAlign w:val="center"/>
          </w:tcPr>
          <w:p w:rsidR="004A2426" w:rsidRDefault="004A2426" w:rsidP="0025184F">
            <w:pPr>
              <w:jc w:val="center"/>
              <w:rPr>
                <w:szCs w:val="24"/>
              </w:rPr>
            </w:pPr>
            <w:r>
              <w:rPr>
                <w:szCs w:val="24"/>
              </w:rPr>
              <w:t>本期减少</w:t>
            </w:r>
          </w:p>
        </w:tc>
        <w:tc>
          <w:tcPr>
            <w:tcW w:w="1773" w:type="dxa"/>
            <w:shd w:val="clear" w:color="auto" w:fill="auto"/>
            <w:vAlign w:val="center"/>
          </w:tcPr>
          <w:p w:rsidR="004A2426" w:rsidRDefault="004A2426" w:rsidP="0025184F">
            <w:pPr>
              <w:jc w:val="center"/>
              <w:rPr>
                <w:szCs w:val="24"/>
              </w:rPr>
            </w:pPr>
            <w:r>
              <w:rPr>
                <w:szCs w:val="24"/>
              </w:rPr>
              <w:t>期末余额</w:t>
            </w:r>
          </w:p>
        </w:tc>
      </w:tr>
      <w:tr w:rsidR="004A2426" w:rsidTr="00DA120C">
        <w:tc>
          <w:tcPr>
            <w:tcW w:w="2410" w:type="dxa"/>
            <w:shd w:val="clear" w:color="auto" w:fill="auto"/>
            <w:vAlign w:val="center"/>
          </w:tcPr>
          <w:p w:rsidR="004A2426" w:rsidRDefault="004A2426" w:rsidP="0025184F">
            <w:pPr>
              <w:jc w:val="left"/>
              <w:rPr>
                <w:szCs w:val="24"/>
              </w:rPr>
            </w:pPr>
            <w:r>
              <w:rPr>
                <w:szCs w:val="24"/>
              </w:rPr>
              <w:t>1</w:t>
            </w:r>
            <w:r>
              <w:rPr>
                <w:szCs w:val="24"/>
              </w:rPr>
              <w:t>、工资、奖金、津贴和补贴</w:t>
            </w:r>
          </w:p>
        </w:tc>
        <w:tc>
          <w:tcPr>
            <w:tcW w:w="1701" w:type="dxa"/>
            <w:shd w:val="clear" w:color="auto" w:fill="auto"/>
            <w:vAlign w:val="center"/>
          </w:tcPr>
          <w:p w:rsidR="004A2426" w:rsidRDefault="004A2426" w:rsidP="0025184F">
            <w:pPr>
              <w:jc w:val="right"/>
              <w:rPr>
                <w:szCs w:val="24"/>
              </w:rPr>
            </w:pPr>
            <w:r>
              <w:rPr>
                <w:szCs w:val="24"/>
              </w:rPr>
              <w:t>5,134,206.21</w:t>
            </w:r>
          </w:p>
        </w:tc>
        <w:tc>
          <w:tcPr>
            <w:tcW w:w="1843" w:type="dxa"/>
            <w:shd w:val="clear" w:color="auto" w:fill="auto"/>
            <w:vAlign w:val="center"/>
          </w:tcPr>
          <w:p w:rsidR="004A2426" w:rsidRDefault="004A2426" w:rsidP="0025184F">
            <w:pPr>
              <w:jc w:val="right"/>
              <w:rPr>
                <w:szCs w:val="24"/>
              </w:rPr>
            </w:pPr>
            <w:r>
              <w:rPr>
                <w:szCs w:val="24"/>
              </w:rPr>
              <w:t>42,893,253.69</w:t>
            </w:r>
          </w:p>
        </w:tc>
        <w:tc>
          <w:tcPr>
            <w:tcW w:w="1843" w:type="dxa"/>
            <w:shd w:val="clear" w:color="auto" w:fill="auto"/>
            <w:vAlign w:val="center"/>
          </w:tcPr>
          <w:p w:rsidR="004A2426" w:rsidRDefault="004A2426" w:rsidP="0025184F">
            <w:pPr>
              <w:jc w:val="right"/>
              <w:rPr>
                <w:szCs w:val="24"/>
              </w:rPr>
            </w:pPr>
            <w:r>
              <w:rPr>
                <w:szCs w:val="24"/>
              </w:rPr>
              <w:t>44,147,674.86</w:t>
            </w:r>
          </w:p>
        </w:tc>
        <w:tc>
          <w:tcPr>
            <w:tcW w:w="1773" w:type="dxa"/>
            <w:shd w:val="clear" w:color="auto" w:fill="auto"/>
            <w:vAlign w:val="center"/>
          </w:tcPr>
          <w:p w:rsidR="004A2426" w:rsidRDefault="004A2426" w:rsidP="0025184F">
            <w:pPr>
              <w:jc w:val="right"/>
              <w:rPr>
                <w:szCs w:val="24"/>
              </w:rPr>
            </w:pPr>
            <w:r>
              <w:rPr>
                <w:szCs w:val="24"/>
              </w:rPr>
              <w:t>3,879,785.04</w:t>
            </w:r>
          </w:p>
        </w:tc>
      </w:tr>
      <w:tr w:rsidR="004A2426" w:rsidTr="00DA120C">
        <w:tc>
          <w:tcPr>
            <w:tcW w:w="2410" w:type="dxa"/>
            <w:shd w:val="clear" w:color="auto" w:fill="auto"/>
            <w:vAlign w:val="center"/>
          </w:tcPr>
          <w:p w:rsidR="004A2426" w:rsidRDefault="004A2426" w:rsidP="0025184F">
            <w:pPr>
              <w:jc w:val="left"/>
              <w:rPr>
                <w:szCs w:val="24"/>
              </w:rPr>
            </w:pPr>
            <w:r>
              <w:rPr>
                <w:szCs w:val="24"/>
              </w:rPr>
              <w:t>2</w:t>
            </w:r>
            <w:r>
              <w:rPr>
                <w:szCs w:val="24"/>
              </w:rPr>
              <w:t>、职工福利费</w:t>
            </w:r>
          </w:p>
        </w:tc>
        <w:tc>
          <w:tcPr>
            <w:tcW w:w="1701" w:type="dxa"/>
            <w:shd w:val="clear" w:color="auto" w:fill="auto"/>
            <w:vAlign w:val="center"/>
          </w:tcPr>
          <w:p w:rsidR="004A2426" w:rsidRDefault="004A2426" w:rsidP="0025184F">
            <w:pPr>
              <w:jc w:val="right"/>
              <w:rPr>
                <w:szCs w:val="24"/>
              </w:rPr>
            </w:pPr>
          </w:p>
        </w:tc>
        <w:tc>
          <w:tcPr>
            <w:tcW w:w="1843" w:type="dxa"/>
            <w:shd w:val="clear" w:color="auto" w:fill="auto"/>
            <w:vAlign w:val="center"/>
          </w:tcPr>
          <w:p w:rsidR="004A2426" w:rsidRDefault="004A2426" w:rsidP="0025184F">
            <w:pPr>
              <w:jc w:val="right"/>
              <w:rPr>
                <w:szCs w:val="24"/>
              </w:rPr>
            </w:pPr>
            <w:r>
              <w:rPr>
                <w:szCs w:val="24"/>
              </w:rPr>
              <w:t>1,216,895.00</w:t>
            </w:r>
          </w:p>
        </w:tc>
        <w:tc>
          <w:tcPr>
            <w:tcW w:w="1843" w:type="dxa"/>
            <w:shd w:val="clear" w:color="auto" w:fill="auto"/>
            <w:vAlign w:val="center"/>
          </w:tcPr>
          <w:p w:rsidR="004A2426" w:rsidRDefault="004A2426" w:rsidP="0025184F">
            <w:pPr>
              <w:jc w:val="right"/>
              <w:rPr>
                <w:szCs w:val="24"/>
              </w:rPr>
            </w:pPr>
            <w:r>
              <w:rPr>
                <w:szCs w:val="24"/>
              </w:rPr>
              <w:t>1,216,895.00</w:t>
            </w:r>
          </w:p>
        </w:tc>
        <w:tc>
          <w:tcPr>
            <w:tcW w:w="1773" w:type="dxa"/>
            <w:shd w:val="clear" w:color="auto" w:fill="auto"/>
            <w:vAlign w:val="center"/>
          </w:tcPr>
          <w:p w:rsidR="004A2426" w:rsidRDefault="004A2426" w:rsidP="0025184F">
            <w:pPr>
              <w:jc w:val="right"/>
              <w:rPr>
                <w:szCs w:val="24"/>
              </w:rPr>
            </w:pPr>
          </w:p>
        </w:tc>
      </w:tr>
      <w:tr w:rsidR="004A2426" w:rsidTr="00DA120C">
        <w:tc>
          <w:tcPr>
            <w:tcW w:w="2410" w:type="dxa"/>
            <w:shd w:val="clear" w:color="auto" w:fill="auto"/>
            <w:vAlign w:val="center"/>
          </w:tcPr>
          <w:p w:rsidR="004A2426" w:rsidRDefault="004A2426" w:rsidP="0025184F">
            <w:pPr>
              <w:jc w:val="left"/>
              <w:rPr>
                <w:szCs w:val="24"/>
              </w:rPr>
            </w:pPr>
            <w:r>
              <w:rPr>
                <w:szCs w:val="24"/>
              </w:rPr>
              <w:t>3</w:t>
            </w:r>
            <w:r>
              <w:rPr>
                <w:szCs w:val="24"/>
              </w:rPr>
              <w:t>、社会保险费</w:t>
            </w:r>
          </w:p>
        </w:tc>
        <w:tc>
          <w:tcPr>
            <w:tcW w:w="1701" w:type="dxa"/>
            <w:shd w:val="clear" w:color="auto" w:fill="auto"/>
            <w:vAlign w:val="center"/>
          </w:tcPr>
          <w:p w:rsidR="004A2426" w:rsidRDefault="004A2426" w:rsidP="0025184F">
            <w:pPr>
              <w:jc w:val="right"/>
              <w:rPr>
                <w:szCs w:val="24"/>
              </w:rPr>
            </w:pPr>
            <w:r>
              <w:rPr>
                <w:szCs w:val="24"/>
              </w:rPr>
              <w:t>4,020.71</w:t>
            </w:r>
          </w:p>
        </w:tc>
        <w:tc>
          <w:tcPr>
            <w:tcW w:w="1843" w:type="dxa"/>
            <w:shd w:val="clear" w:color="auto" w:fill="auto"/>
            <w:vAlign w:val="center"/>
          </w:tcPr>
          <w:p w:rsidR="004A2426" w:rsidRDefault="004A2426" w:rsidP="0025184F">
            <w:pPr>
              <w:jc w:val="right"/>
              <w:rPr>
                <w:szCs w:val="24"/>
              </w:rPr>
            </w:pPr>
            <w:r>
              <w:rPr>
                <w:szCs w:val="24"/>
              </w:rPr>
              <w:t>1,738,537.66</w:t>
            </w:r>
          </w:p>
        </w:tc>
        <w:tc>
          <w:tcPr>
            <w:tcW w:w="1843" w:type="dxa"/>
            <w:shd w:val="clear" w:color="auto" w:fill="auto"/>
            <w:vAlign w:val="center"/>
          </w:tcPr>
          <w:p w:rsidR="004A2426" w:rsidRDefault="004A2426" w:rsidP="0025184F">
            <w:pPr>
              <w:jc w:val="right"/>
              <w:rPr>
                <w:szCs w:val="24"/>
              </w:rPr>
            </w:pPr>
            <w:r>
              <w:rPr>
                <w:szCs w:val="24"/>
              </w:rPr>
              <w:t>1,732,540.83</w:t>
            </w:r>
          </w:p>
        </w:tc>
        <w:tc>
          <w:tcPr>
            <w:tcW w:w="1773" w:type="dxa"/>
            <w:shd w:val="clear" w:color="auto" w:fill="auto"/>
            <w:vAlign w:val="center"/>
          </w:tcPr>
          <w:p w:rsidR="004A2426" w:rsidRDefault="004A2426" w:rsidP="0025184F">
            <w:pPr>
              <w:jc w:val="right"/>
              <w:rPr>
                <w:szCs w:val="24"/>
              </w:rPr>
            </w:pPr>
            <w:r>
              <w:rPr>
                <w:szCs w:val="24"/>
              </w:rPr>
              <w:t>10,017.54</w:t>
            </w:r>
          </w:p>
        </w:tc>
      </w:tr>
      <w:tr w:rsidR="004A2426" w:rsidTr="00DA120C">
        <w:tc>
          <w:tcPr>
            <w:tcW w:w="2410" w:type="dxa"/>
            <w:shd w:val="clear" w:color="auto" w:fill="auto"/>
            <w:vAlign w:val="center"/>
          </w:tcPr>
          <w:p w:rsidR="004A2426" w:rsidRDefault="004A2426" w:rsidP="0025184F">
            <w:pPr>
              <w:jc w:val="left"/>
              <w:rPr>
                <w:szCs w:val="24"/>
              </w:rPr>
            </w:pPr>
            <w:r>
              <w:rPr>
                <w:szCs w:val="24"/>
              </w:rPr>
              <w:t xml:space="preserve">　　其中：医疗保险费</w:t>
            </w:r>
          </w:p>
        </w:tc>
        <w:tc>
          <w:tcPr>
            <w:tcW w:w="1701" w:type="dxa"/>
            <w:shd w:val="clear" w:color="auto" w:fill="auto"/>
            <w:vAlign w:val="center"/>
          </w:tcPr>
          <w:p w:rsidR="004A2426" w:rsidRDefault="004A2426" w:rsidP="0025184F">
            <w:pPr>
              <w:jc w:val="right"/>
              <w:rPr>
                <w:szCs w:val="24"/>
              </w:rPr>
            </w:pPr>
            <w:r>
              <w:rPr>
                <w:szCs w:val="24"/>
              </w:rPr>
              <w:t>3,286.92</w:t>
            </w:r>
          </w:p>
        </w:tc>
        <w:tc>
          <w:tcPr>
            <w:tcW w:w="1843" w:type="dxa"/>
            <w:shd w:val="clear" w:color="auto" w:fill="auto"/>
            <w:vAlign w:val="center"/>
          </w:tcPr>
          <w:p w:rsidR="004A2426" w:rsidRDefault="004A2426" w:rsidP="0025184F">
            <w:pPr>
              <w:jc w:val="right"/>
              <w:rPr>
                <w:szCs w:val="24"/>
              </w:rPr>
            </w:pPr>
            <w:r>
              <w:rPr>
                <w:szCs w:val="24"/>
              </w:rPr>
              <w:t>1,471,406.67</w:t>
            </w:r>
          </w:p>
        </w:tc>
        <w:tc>
          <w:tcPr>
            <w:tcW w:w="1843" w:type="dxa"/>
            <w:shd w:val="clear" w:color="auto" w:fill="auto"/>
            <w:vAlign w:val="center"/>
          </w:tcPr>
          <w:p w:rsidR="004A2426" w:rsidRDefault="004A2426" w:rsidP="0025184F">
            <w:pPr>
              <w:jc w:val="right"/>
              <w:rPr>
                <w:szCs w:val="24"/>
              </w:rPr>
            </w:pPr>
            <w:r>
              <w:rPr>
                <w:szCs w:val="24"/>
              </w:rPr>
              <w:t>1,465,065.55</w:t>
            </w:r>
          </w:p>
        </w:tc>
        <w:tc>
          <w:tcPr>
            <w:tcW w:w="1773" w:type="dxa"/>
            <w:shd w:val="clear" w:color="auto" w:fill="auto"/>
            <w:vAlign w:val="center"/>
          </w:tcPr>
          <w:p w:rsidR="004A2426" w:rsidRDefault="004A2426" w:rsidP="0025184F">
            <w:pPr>
              <w:jc w:val="right"/>
              <w:rPr>
                <w:szCs w:val="24"/>
              </w:rPr>
            </w:pPr>
            <w:r>
              <w:rPr>
                <w:szCs w:val="24"/>
              </w:rPr>
              <w:t>9,628.04</w:t>
            </w:r>
          </w:p>
        </w:tc>
      </w:tr>
      <w:tr w:rsidR="004A2426" w:rsidTr="00DA120C">
        <w:tc>
          <w:tcPr>
            <w:tcW w:w="2410" w:type="dxa"/>
            <w:shd w:val="clear" w:color="auto" w:fill="auto"/>
            <w:vAlign w:val="center"/>
          </w:tcPr>
          <w:p w:rsidR="004A2426" w:rsidRDefault="004A2426" w:rsidP="0025184F">
            <w:pPr>
              <w:jc w:val="left"/>
              <w:rPr>
                <w:szCs w:val="24"/>
              </w:rPr>
            </w:pPr>
            <w:r>
              <w:rPr>
                <w:szCs w:val="24"/>
              </w:rPr>
              <w:lastRenderedPageBreak/>
              <w:t xml:space="preserve">　　　　　工伤保险费</w:t>
            </w:r>
          </w:p>
        </w:tc>
        <w:tc>
          <w:tcPr>
            <w:tcW w:w="1701" w:type="dxa"/>
            <w:shd w:val="clear" w:color="auto" w:fill="auto"/>
            <w:vAlign w:val="center"/>
          </w:tcPr>
          <w:p w:rsidR="004A2426" w:rsidRDefault="004A2426" w:rsidP="0025184F">
            <w:pPr>
              <w:jc w:val="right"/>
              <w:rPr>
                <w:szCs w:val="24"/>
              </w:rPr>
            </w:pPr>
            <w:r>
              <w:rPr>
                <w:szCs w:val="24"/>
              </w:rPr>
              <w:t>472.37</w:t>
            </w:r>
          </w:p>
        </w:tc>
        <w:tc>
          <w:tcPr>
            <w:tcW w:w="1843" w:type="dxa"/>
            <w:shd w:val="clear" w:color="auto" w:fill="auto"/>
            <w:vAlign w:val="center"/>
          </w:tcPr>
          <w:p w:rsidR="004A2426" w:rsidRDefault="004A2426" w:rsidP="0025184F">
            <w:pPr>
              <w:jc w:val="right"/>
              <w:rPr>
                <w:szCs w:val="24"/>
              </w:rPr>
            </w:pPr>
            <w:r>
              <w:rPr>
                <w:szCs w:val="24"/>
              </w:rPr>
              <w:t>165,156.31</w:t>
            </w:r>
          </w:p>
        </w:tc>
        <w:tc>
          <w:tcPr>
            <w:tcW w:w="1843" w:type="dxa"/>
            <w:shd w:val="clear" w:color="auto" w:fill="auto"/>
            <w:vAlign w:val="center"/>
          </w:tcPr>
          <w:p w:rsidR="004A2426" w:rsidRDefault="004A2426" w:rsidP="0025184F">
            <w:pPr>
              <w:jc w:val="right"/>
              <w:rPr>
                <w:szCs w:val="24"/>
              </w:rPr>
            </w:pPr>
            <w:r>
              <w:rPr>
                <w:szCs w:val="24"/>
              </w:rPr>
              <w:t>165,367.43</w:t>
            </w:r>
          </w:p>
        </w:tc>
        <w:tc>
          <w:tcPr>
            <w:tcW w:w="1773" w:type="dxa"/>
            <w:shd w:val="clear" w:color="auto" w:fill="auto"/>
            <w:vAlign w:val="center"/>
          </w:tcPr>
          <w:p w:rsidR="004A2426" w:rsidRDefault="004A2426" w:rsidP="0025184F">
            <w:pPr>
              <w:jc w:val="right"/>
              <w:rPr>
                <w:szCs w:val="24"/>
              </w:rPr>
            </w:pPr>
            <w:r>
              <w:rPr>
                <w:szCs w:val="24"/>
              </w:rPr>
              <w:t>261.25</w:t>
            </w:r>
          </w:p>
        </w:tc>
      </w:tr>
      <w:tr w:rsidR="004A2426" w:rsidTr="00DA120C">
        <w:tc>
          <w:tcPr>
            <w:tcW w:w="2410" w:type="dxa"/>
            <w:shd w:val="clear" w:color="auto" w:fill="auto"/>
            <w:vAlign w:val="center"/>
          </w:tcPr>
          <w:p w:rsidR="004A2426" w:rsidRDefault="004A2426" w:rsidP="0025184F">
            <w:pPr>
              <w:jc w:val="left"/>
              <w:rPr>
                <w:szCs w:val="24"/>
              </w:rPr>
            </w:pPr>
            <w:r>
              <w:rPr>
                <w:szCs w:val="24"/>
              </w:rPr>
              <w:t xml:space="preserve">　　　　　生育保险费</w:t>
            </w:r>
          </w:p>
        </w:tc>
        <w:tc>
          <w:tcPr>
            <w:tcW w:w="1701" w:type="dxa"/>
            <w:shd w:val="clear" w:color="auto" w:fill="auto"/>
            <w:vAlign w:val="center"/>
          </w:tcPr>
          <w:p w:rsidR="004A2426" w:rsidRDefault="004A2426" w:rsidP="0025184F">
            <w:pPr>
              <w:jc w:val="right"/>
              <w:rPr>
                <w:szCs w:val="24"/>
              </w:rPr>
            </w:pPr>
            <w:r>
              <w:rPr>
                <w:szCs w:val="24"/>
              </w:rPr>
              <w:t>261.42</w:t>
            </w:r>
          </w:p>
        </w:tc>
        <w:tc>
          <w:tcPr>
            <w:tcW w:w="1843" w:type="dxa"/>
            <w:shd w:val="clear" w:color="auto" w:fill="auto"/>
            <w:vAlign w:val="center"/>
          </w:tcPr>
          <w:p w:rsidR="004A2426" w:rsidRDefault="004A2426" w:rsidP="0025184F">
            <w:pPr>
              <w:jc w:val="right"/>
              <w:rPr>
                <w:szCs w:val="24"/>
              </w:rPr>
            </w:pPr>
            <w:r>
              <w:rPr>
                <w:szCs w:val="24"/>
              </w:rPr>
              <w:t>100,630.68</w:t>
            </w:r>
          </w:p>
        </w:tc>
        <w:tc>
          <w:tcPr>
            <w:tcW w:w="1843" w:type="dxa"/>
            <w:shd w:val="clear" w:color="auto" w:fill="auto"/>
            <w:vAlign w:val="center"/>
          </w:tcPr>
          <w:p w:rsidR="004A2426" w:rsidRDefault="004A2426" w:rsidP="0025184F">
            <w:pPr>
              <w:jc w:val="right"/>
              <w:rPr>
                <w:szCs w:val="24"/>
              </w:rPr>
            </w:pPr>
            <w:r>
              <w:rPr>
                <w:szCs w:val="24"/>
              </w:rPr>
              <w:t>100,763.85</w:t>
            </w:r>
          </w:p>
        </w:tc>
        <w:tc>
          <w:tcPr>
            <w:tcW w:w="1773" w:type="dxa"/>
            <w:shd w:val="clear" w:color="auto" w:fill="auto"/>
            <w:vAlign w:val="center"/>
          </w:tcPr>
          <w:p w:rsidR="004A2426" w:rsidRDefault="004A2426" w:rsidP="0025184F">
            <w:pPr>
              <w:jc w:val="right"/>
              <w:rPr>
                <w:szCs w:val="24"/>
              </w:rPr>
            </w:pPr>
            <w:r>
              <w:rPr>
                <w:szCs w:val="24"/>
              </w:rPr>
              <w:t>128.25</w:t>
            </w:r>
          </w:p>
        </w:tc>
      </w:tr>
      <w:tr w:rsidR="004A2426" w:rsidTr="00DA120C">
        <w:tc>
          <w:tcPr>
            <w:tcW w:w="2410" w:type="dxa"/>
            <w:shd w:val="clear" w:color="auto" w:fill="auto"/>
            <w:vAlign w:val="center"/>
          </w:tcPr>
          <w:p w:rsidR="004A2426" w:rsidRDefault="004A2426" w:rsidP="0025184F">
            <w:pPr>
              <w:jc w:val="left"/>
              <w:rPr>
                <w:szCs w:val="24"/>
              </w:rPr>
            </w:pPr>
            <w:r>
              <w:rPr>
                <w:szCs w:val="24"/>
              </w:rPr>
              <w:t>残疾人保障金</w:t>
            </w:r>
          </w:p>
        </w:tc>
        <w:tc>
          <w:tcPr>
            <w:tcW w:w="1701" w:type="dxa"/>
            <w:shd w:val="clear" w:color="auto" w:fill="auto"/>
            <w:vAlign w:val="center"/>
          </w:tcPr>
          <w:p w:rsidR="004A2426" w:rsidRDefault="004A2426" w:rsidP="0025184F">
            <w:pPr>
              <w:jc w:val="right"/>
              <w:rPr>
                <w:szCs w:val="24"/>
              </w:rPr>
            </w:pPr>
          </w:p>
        </w:tc>
        <w:tc>
          <w:tcPr>
            <w:tcW w:w="1843" w:type="dxa"/>
            <w:shd w:val="clear" w:color="auto" w:fill="auto"/>
            <w:vAlign w:val="center"/>
          </w:tcPr>
          <w:p w:rsidR="004A2426" w:rsidRDefault="004A2426" w:rsidP="0025184F">
            <w:pPr>
              <w:jc w:val="right"/>
              <w:rPr>
                <w:szCs w:val="24"/>
              </w:rPr>
            </w:pPr>
            <w:r>
              <w:rPr>
                <w:szCs w:val="24"/>
              </w:rPr>
              <w:t>1,344.00</w:t>
            </w:r>
          </w:p>
        </w:tc>
        <w:tc>
          <w:tcPr>
            <w:tcW w:w="1843" w:type="dxa"/>
            <w:shd w:val="clear" w:color="auto" w:fill="auto"/>
            <w:vAlign w:val="center"/>
          </w:tcPr>
          <w:p w:rsidR="004A2426" w:rsidRDefault="004A2426" w:rsidP="0025184F">
            <w:pPr>
              <w:jc w:val="right"/>
              <w:rPr>
                <w:szCs w:val="24"/>
              </w:rPr>
            </w:pPr>
            <w:r>
              <w:rPr>
                <w:szCs w:val="24"/>
              </w:rPr>
              <w:t>1,344.00</w:t>
            </w:r>
          </w:p>
        </w:tc>
        <w:tc>
          <w:tcPr>
            <w:tcW w:w="1773" w:type="dxa"/>
            <w:shd w:val="clear" w:color="auto" w:fill="auto"/>
            <w:vAlign w:val="center"/>
          </w:tcPr>
          <w:p w:rsidR="004A2426" w:rsidRDefault="004A2426" w:rsidP="0025184F">
            <w:pPr>
              <w:jc w:val="right"/>
              <w:rPr>
                <w:szCs w:val="24"/>
              </w:rPr>
            </w:pPr>
          </w:p>
        </w:tc>
      </w:tr>
      <w:tr w:rsidR="004A2426" w:rsidTr="00DA120C">
        <w:tc>
          <w:tcPr>
            <w:tcW w:w="2410" w:type="dxa"/>
            <w:shd w:val="clear" w:color="auto" w:fill="auto"/>
            <w:vAlign w:val="center"/>
          </w:tcPr>
          <w:p w:rsidR="004A2426" w:rsidRDefault="004A2426" w:rsidP="0025184F">
            <w:pPr>
              <w:jc w:val="left"/>
              <w:rPr>
                <w:szCs w:val="24"/>
              </w:rPr>
            </w:pPr>
            <w:r>
              <w:rPr>
                <w:szCs w:val="24"/>
              </w:rPr>
              <w:t>4</w:t>
            </w:r>
            <w:r>
              <w:rPr>
                <w:szCs w:val="24"/>
              </w:rPr>
              <w:t>、住房公积金</w:t>
            </w:r>
          </w:p>
        </w:tc>
        <w:tc>
          <w:tcPr>
            <w:tcW w:w="1701" w:type="dxa"/>
            <w:shd w:val="clear" w:color="auto" w:fill="auto"/>
            <w:vAlign w:val="center"/>
          </w:tcPr>
          <w:p w:rsidR="004A2426" w:rsidRDefault="004A2426" w:rsidP="0025184F">
            <w:pPr>
              <w:jc w:val="right"/>
              <w:rPr>
                <w:szCs w:val="24"/>
              </w:rPr>
            </w:pPr>
            <w:r>
              <w:rPr>
                <w:szCs w:val="24"/>
              </w:rPr>
              <w:t>52,171.99</w:t>
            </w:r>
          </w:p>
        </w:tc>
        <w:tc>
          <w:tcPr>
            <w:tcW w:w="1843" w:type="dxa"/>
            <w:shd w:val="clear" w:color="auto" w:fill="auto"/>
            <w:vAlign w:val="center"/>
          </w:tcPr>
          <w:p w:rsidR="004A2426" w:rsidRDefault="004A2426" w:rsidP="0025184F">
            <w:pPr>
              <w:jc w:val="right"/>
              <w:rPr>
                <w:szCs w:val="24"/>
              </w:rPr>
            </w:pPr>
            <w:r>
              <w:rPr>
                <w:szCs w:val="24"/>
              </w:rPr>
              <w:t>1,367,936.76</w:t>
            </w:r>
          </w:p>
        </w:tc>
        <w:tc>
          <w:tcPr>
            <w:tcW w:w="1843" w:type="dxa"/>
            <w:shd w:val="clear" w:color="auto" w:fill="auto"/>
            <w:vAlign w:val="center"/>
          </w:tcPr>
          <w:p w:rsidR="004A2426" w:rsidRDefault="004A2426" w:rsidP="0025184F">
            <w:pPr>
              <w:jc w:val="right"/>
              <w:rPr>
                <w:szCs w:val="24"/>
              </w:rPr>
            </w:pPr>
            <w:r>
              <w:rPr>
                <w:szCs w:val="24"/>
              </w:rPr>
              <w:t>1,335,804.36</w:t>
            </w:r>
          </w:p>
        </w:tc>
        <w:tc>
          <w:tcPr>
            <w:tcW w:w="1773" w:type="dxa"/>
            <w:shd w:val="clear" w:color="auto" w:fill="auto"/>
            <w:vAlign w:val="center"/>
          </w:tcPr>
          <w:p w:rsidR="004A2426" w:rsidRDefault="004A2426" w:rsidP="0025184F">
            <w:pPr>
              <w:jc w:val="right"/>
              <w:rPr>
                <w:szCs w:val="24"/>
              </w:rPr>
            </w:pPr>
            <w:r>
              <w:rPr>
                <w:szCs w:val="24"/>
              </w:rPr>
              <w:t>84,304.39</w:t>
            </w:r>
          </w:p>
        </w:tc>
      </w:tr>
      <w:tr w:rsidR="004A2426" w:rsidTr="00DA120C">
        <w:tc>
          <w:tcPr>
            <w:tcW w:w="2410" w:type="dxa"/>
            <w:shd w:val="clear" w:color="auto" w:fill="auto"/>
            <w:vAlign w:val="center"/>
          </w:tcPr>
          <w:p w:rsidR="004A2426" w:rsidRDefault="004A2426" w:rsidP="0025184F">
            <w:pPr>
              <w:jc w:val="left"/>
              <w:rPr>
                <w:szCs w:val="24"/>
              </w:rPr>
            </w:pPr>
            <w:r>
              <w:rPr>
                <w:szCs w:val="24"/>
              </w:rPr>
              <w:t>5</w:t>
            </w:r>
            <w:r>
              <w:rPr>
                <w:szCs w:val="24"/>
              </w:rPr>
              <w:t>、工会经费和职工教育经费</w:t>
            </w:r>
          </w:p>
        </w:tc>
        <w:tc>
          <w:tcPr>
            <w:tcW w:w="1701" w:type="dxa"/>
            <w:shd w:val="clear" w:color="auto" w:fill="auto"/>
            <w:vAlign w:val="center"/>
          </w:tcPr>
          <w:p w:rsidR="004A2426" w:rsidRDefault="004A2426" w:rsidP="0025184F">
            <w:pPr>
              <w:jc w:val="right"/>
              <w:rPr>
                <w:szCs w:val="24"/>
              </w:rPr>
            </w:pPr>
            <w:r>
              <w:rPr>
                <w:szCs w:val="24"/>
              </w:rPr>
              <w:t>4,148,928.36</w:t>
            </w:r>
          </w:p>
        </w:tc>
        <w:tc>
          <w:tcPr>
            <w:tcW w:w="1843" w:type="dxa"/>
            <w:shd w:val="clear" w:color="auto" w:fill="auto"/>
            <w:vAlign w:val="center"/>
          </w:tcPr>
          <w:p w:rsidR="004A2426" w:rsidRDefault="004A2426" w:rsidP="0025184F">
            <w:pPr>
              <w:jc w:val="right"/>
              <w:rPr>
                <w:szCs w:val="24"/>
              </w:rPr>
            </w:pPr>
            <w:r>
              <w:rPr>
                <w:szCs w:val="24"/>
              </w:rPr>
              <w:t>537,499.55</w:t>
            </w:r>
          </w:p>
        </w:tc>
        <w:tc>
          <w:tcPr>
            <w:tcW w:w="1843" w:type="dxa"/>
            <w:shd w:val="clear" w:color="auto" w:fill="auto"/>
            <w:vAlign w:val="center"/>
          </w:tcPr>
          <w:p w:rsidR="004A2426" w:rsidRDefault="004A2426" w:rsidP="0025184F">
            <w:pPr>
              <w:jc w:val="right"/>
              <w:rPr>
                <w:szCs w:val="24"/>
              </w:rPr>
            </w:pPr>
            <w:r>
              <w:rPr>
                <w:szCs w:val="24"/>
              </w:rPr>
              <w:t>524,519.77</w:t>
            </w:r>
          </w:p>
        </w:tc>
        <w:tc>
          <w:tcPr>
            <w:tcW w:w="1773" w:type="dxa"/>
            <w:shd w:val="clear" w:color="auto" w:fill="auto"/>
            <w:vAlign w:val="center"/>
          </w:tcPr>
          <w:p w:rsidR="004A2426" w:rsidRDefault="004A2426" w:rsidP="0025184F">
            <w:pPr>
              <w:jc w:val="right"/>
              <w:rPr>
                <w:szCs w:val="24"/>
              </w:rPr>
            </w:pPr>
            <w:r>
              <w:rPr>
                <w:szCs w:val="24"/>
              </w:rPr>
              <w:t>4,161,908.14</w:t>
            </w:r>
          </w:p>
        </w:tc>
      </w:tr>
      <w:tr w:rsidR="004A2426" w:rsidTr="00DA120C">
        <w:tc>
          <w:tcPr>
            <w:tcW w:w="2410" w:type="dxa"/>
            <w:shd w:val="clear" w:color="auto" w:fill="auto"/>
            <w:vAlign w:val="center"/>
          </w:tcPr>
          <w:p w:rsidR="004A2426" w:rsidRDefault="004A2426" w:rsidP="00374292">
            <w:pPr>
              <w:jc w:val="center"/>
              <w:rPr>
                <w:szCs w:val="24"/>
              </w:rPr>
            </w:pPr>
            <w:r>
              <w:rPr>
                <w:szCs w:val="24"/>
              </w:rPr>
              <w:t>合计</w:t>
            </w:r>
          </w:p>
        </w:tc>
        <w:tc>
          <w:tcPr>
            <w:tcW w:w="1701" w:type="dxa"/>
            <w:shd w:val="clear" w:color="auto" w:fill="auto"/>
            <w:vAlign w:val="center"/>
          </w:tcPr>
          <w:p w:rsidR="004A2426" w:rsidRDefault="004A2426" w:rsidP="0025184F">
            <w:pPr>
              <w:jc w:val="right"/>
              <w:rPr>
                <w:szCs w:val="24"/>
              </w:rPr>
            </w:pPr>
            <w:r>
              <w:rPr>
                <w:szCs w:val="24"/>
              </w:rPr>
              <w:t>9,339,327.27</w:t>
            </w:r>
          </w:p>
        </w:tc>
        <w:tc>
          <w:tcPr>
            <w:tcW w:w="1843" w:type="dxa"/>
            <w:shd w:val="clear" w:color="auto" w:fill="auto"/>
            <w:vAlign w:val="center"/>
          </w:tcPr>
          <w:p w:rsidR="004A2426" w:rsidRDefault="004A2426" w:rsidP="0025184F">
            <w:pPr>
              <w:jc w:val="right"/>
              <w:rPr>
                <w:szCs w:val="24"/>
              </w:rPr>
            </w:pPr>
            <w:r>
              <w:rPr>
                <w:szCs w:val="24"/>
              </w:rPr>
              <w:t>47,754,122.66</w:t>
            </w:r>
          </w:p>
        </w:tc>
        <w:tc>
          <w:tcPr>
            <w:tcW w:w="1843" w:type="dxa"/>
            <w:shd w:val="clear" w:color="auto" w:fill="auto"/>
            <w:vAlign w:val="center"/>
          </w:tcPr>
          <w:p w:rsidR="004A2426" w:rsidRDefault="004A2426" w:rsidP="0025184F">
            <w:pPr>
              <w:jc w:val="right"/>
              <w:rPr>
                <w:szCs w:val="24"/>
              </w:rPr>
            </w:pPr>
            <w:r>
              <w:rPr>
                <w:szCs w:val="24"/>
              </w:rPr>
              <w:t>48,957,434.82</w:t>
            </w:r>
          </w:p>
        </w:tc>
        <w:tc>
          <w:tcPr>
            <w:tcW w:w="1773" w:type="dxa"/>
            <w:shd w:val="clear" w:color="auto" w:fill="auto"/>
            <w:vAlign w:val="center"/>
          </w:tcPr>
          <w:p w:rsidR="004A2426" w:rsidRDefault="004A2426" w:rsidP="0025184F">
            <w:pPr>
              <w:jc w:val="right"/>
              <w:rPr>
                <w:szCs w:val="24"/>
              </w:rPr>
            </w:pPr>
            <w:r>
              <w:rPr>
                <w:szCs w:val="24"/>
              </w:rPr>
              <w:t>8,136,015.11</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（3）设定提存计划列示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6"/>
        <w:gridCol w:w="1914"/>
        <w:gridCol w:w="1914"/>
        <w:gridCol w:w="1914"/>
      </w:tblGrid>
      <w:tr w:rsidR="004A2426" w:rsidTr="00DA120C">
        <w:tc>
          <w:tcPr>
            <w:tcW w:w="1912" w:type="dxa"/>
            <w:shd w:val="clear" w:color="auto" w:fill="auto"/>
            <w:vAlign w:val="center"/>
          </w:tcPr>
          <w:p w:rsidR="004A2426" w:rsidRDefault="004A2426" w:rsidP="0025184F">
            <w:pPr>
              <w:jc w:val="center"/>
              <w:rPr>
                <w:szCs w:val="24"/>
              </w:rPr>
            </w:pPr>
            <w:r>
              <w:rPr>
                <w:szCs w:val="24"/>
              </w:rPr>
              <w:t>项目</w:t>
            </w:r>
          </w:p>
        </w:tc>
        <w:tc>
          <w:tcPr>
            <w:tcW w:w="1916" w:type="dxa"/>
            <w:shd w:val="clear" w:color="auto" w:fill="auto"/>
            <w:vAlign w:val="center"/>
          </w:tcPr>
          <w:p w:rsidR="004A2426" w:rsidRDefault="004A2426" w:rsidP="0025184F">
            <w:pPr>
              <w:jc w:val="center"/>
              <w:rPr>
                <w:szCs w:val="24"/>
              </w:rPr>
            </w:pPr>
            <w:r>
              <w:rPr>
                <w:szCs w:val="24"/>
              </w:rPr>
              <w:t>期初余额</w:t>
            </w:r>
          </w:p>
        </w:tc>
        <w:tc>
          <w:tcPr>
            <w:tcW w:w="1914" w:type="dxa"/>
            <w:shd w:val="clear" w:color="auto" w:fill="auto"/>
            <w:vAlign w:val="center"/>
          </w:tcPr>
          <w:p w:rsidR="004A2426" w:rsidRDefault="004A2426" w:rsidP="0025184F">
            <w:pPr>
              <w:jc w:val="center"/>
              <w:rPr>
                <w:szCs w:val="24"/>
              </w:rPr>
            </w:pPr>
            <w:r>
              <w:rPr>
                <w:szCs w:val="24"/>
              </w:rPr>
              <w:t>本期增加</w:t>
            </w:r>
          </w:p>
        </w:tc>
        <w:tc>
          <w:tcPr>
            <w:tcW w:w="1914" w:type="dxa"/>
            <w:shd w:val="clear" w:color="auto" w:fill="auto"/>
            <w:vAlign w:val="center"/>
          </w:tcPr>
          <w:p w:rsidR="004A2426" w:rsidRDefault="004A2426" w:rsidP="0025184F">
            <w:pPr>
              <w:jc w:val="center"/>
              <w:rPr>
                <w:szCs w:val="24"/>
              </w:rPr>
            </w:pPr>
            <w:r>
              <w:rPr>
                <w:szCs w:val="24"/>
              </w:rPr>
              <w:t>本期减少</w:t>
            </w:r>
          </w:p>
        </w:tc>
        <w:tc>
          <w:tcPr>
            <w:tcW w:w="1914" w:type="dxa"/>
            <w:shd w:val="clear" w:color="auto" w:fill="auto"/>
            <w:vAlign w:val="center"/>
          </w:tcPr>
          <w:p w:rsidR="004A2426" w:rsidRDefault="004A2426" w:rsidP="0025184F">
            <w:pPr>
              <w:jc w:val="center"/>
              <w:rPr>
                <w:szCs w:val="24"/>
              </w:rPr>
            </w:pPr>
            <w:r>
              <w:rPr>
                <w:szCs w:val="24"/>
              </w:rPr>
              <w:t>期末余额</w:t>
            </w:r>
          </w:p>
        </w:tc>
      </w:tr>
      <w:tr w:rsidR="004A2426" w:rsidTr="00DA120C">
        <w:tc>
          <w:tcPr>
            <w:tcW w:w="1912" w:type="dxa"/>
            <w:shd w:val="clear" w:color="auto" w:fill="auto"/>
            <w:vAlign w:val="center"/>
          </w:tcPr>
          <w:p w:rsidR="004A2426" w:rsidRDefault="004A2426" w:rsidP="0025184F">
            <w:pPr>
              <w:jc w:val="left"/>
              <w:rPr>
                <w:szCs w:val="24"/>
              </w:rPr>
            </w:pPr>
            <w:r>
              <w:rPr>
                <w:szCs w:val="24"/>
              </w:rPr>
              <w:t>1</w:t>
            </w:r>
            <w:r>
              <w:rPr>
                <w:szCs w:val="24"/>
              </w:rPr>
              <w:t>、基本养老保险</w:t>
            </w:r>
          </w:p>
        </w:tc>
        <w:tc>
          <w:tcPr>
            <w:tcW w:w="1916" w:type="dxa"/>
            <w:shd w:val="clear" w:color="auto" w:fill="auto"/>
            <w:vAlign w:val="center"/>
          </w:tcPr>
          <w:p w:rsidR="004A2426" w:rsidRDefault="004A2426" w:rsidP="0025184F">
            <w:pPr>
              <w:jc w:val="right"/>
              <w:rPr>
                <w:szCs w:val="24"/>
              </w:rPr>
            </w:pPr>
            <w:r>
              <w:rPr>
                <w:szCs w:val="24"/>
              </w:rPr>
              <w:t>7,377.24</w:t>
            </w:r>
          </w:p>
        </w:tc>
        <w:tc>
          <w:tcPr>
            <w:tcW w:w="1914" w:type="dxa"/>
            <w:shd w:val="clear" w:color="auto" w:fill="auto"/>
            <w:vAlign w:val="center"/>
          </w:tcPr>
          <w:p w:rsidR="004A2426" w:rsidRDefault="004A2426" w:rsidP="0025184F">
            <w:pPr>
              <w:jc w:val="right"/>
              <w:rPr>
                <w:szCs w:val="24"/>
              </w:rPr>
            </w:pPr>
            <w:r>
              <w:rPr>
                <w:szCs w:val="24"/>
              </w:rPr>
              <w:t>3,332,981.54</w:t>
            </w:r>
          </w:p>
        </w:tc>
        <w:tc>
          <w:tcPr>
            <w:tcW w:w="1914" w:type="dxa"/>
            <w:shd w:val="clear" w:color="auto" w:fill="auto"/>
            <w:vAlign w:val="center"/>
          </w:tcPr>
          <w:p w:rsidR="004A2426" w:rsidRDefault="004A2426" w:rsidP="0025184F">
            <w:pPr>
              <w:jc w:val="right"/>
              <w:rPr>
                <w:szCs w:val="24"/>
              </w:rPr>
            </w:pPr>
            <w:r>
              <w:rPr>
                <w:szCs w:val="24"/>
              </w:rPr>
              <w:t>3,340,358.78</w:t>
            </w:r>
          </w:p>
        </w:tc>
        <w:tc>
          <w:tcPr>
            <w:tcW w:w="1914" w:type="dxa"/>
            <w:shd w:val="clear" w:color="auto" w:fill="auto"/>
            <w:vAlign w:val="center"/>
          </w:tcPr>
          <w:p w:rsidR="004A2426" w:rsidRDefault="004A2426" w:rsidP="0025184F">
            <w:pPr>
              <w:jc w:val="right"/>
              <w:rPr>
                <w:szCs w:val="24"/>
              </w:rPr>
            </w:pPr>
          </w:p>
        </w:tc>
      </w:tr>
      <w:tr w:rsidR="004A2426" w:rsidTr="00DA120C">
        <w:tc>
          <w:tcPr>
            <w:tcW w:w="1912" w:type="dxa"/>
            <w:shd w:val="clear" w:color="auto" w:fill="auto"/>
            <w:vAlign w:val="center"/>
          </w:tcPr>
          <w:p w:rsidR="004A2426" w:rsidRDefault="004A2426" w:rsidP="0025184F">
            <w:pPr>
              <w:jc w:val="left"/>
              <w:rPr>
                <w:szCs w:val="24"/>
              </w:rPr>
            </w:pPr>
            <w:r>
              <w:rPr>
                <w:szCs w:val="24"/>
              </w:rPr>
              <w:t>2</w:t>
            </w:r>
            <w:r>
              <w:rPr>
                <w:szCs w:val="24"/>
              </w:rPr>
              <w:t>、失业保险费</w:t>
            </w:r>
          </w:p>
        </w:tc>
        <w:tc>
          <w:tcPr>
            <w:tcW w:w="1916" w:type="dxa"/>
            <w:shd w:val="clear" w:color="auto" w:fill="auto"/>
            <w:vAlign w:val="center"/>
          </w:tcPr>
          <w:p w:rsidR="004A2426" w:rsidRDefault="004A2426" w:rsidP="0025184F">
            <w:pPr>
              <w:jc w:val="right"/>
              <w:rPr>
                <w:szCs w:val="24"/>
              </w:rPr>
            </w:pPr>
            <w:r>
              <w:rPr>
                <w:szCs w:val="24"/>
              </w:rPr>
              <w:t>551.97</w:t>
            </w:r>
          </w:p>
        </w:tc>
        <w:tc>
          <w:tcPr>
            <w:tcW w:w="1914" w:type="dxa"/>
            <w:shd w:val="clear" w:color="auto" w:fill="auto"/>
            <w:vAlign w:val="center"/>
          </w:tcPr>
          <w:p w:rsidR="004A2426" w:rsidRDefault="004A2426" w:rsidP="0025184F">
            <w:pPr>
              <w:jc w:val="right"/>
              <w:rPr>
                <w:szCs w:val="24"/>
              </w:rPr>
            </w:pPr>
            <w:r>
              <w:rPr>
                <w:szCs w:val="24"/>
              </w:rPr>
              <w:t>183,415.18</w:t>
            </w:r>
          </w:p>
        </w:tc>
        <w:tc>
          <w:tcPr>
            <w:tcW w:w="1914" w:type="dxa"/>
            <w:shd w:val="clear" w:color="auto" w:fill="auto"/>
            <w:vAlign w:val="center"/>
          </w:tcPr>
          <w:p w:rsidR="004A2426" w:rsidRDefault="004A2426" w:rsidP="0025184F">
            <w:pPr>
              <w:jc w:val="right"/>
              <w:rPr>
                <w:szCs w:val="24"/>
              </w:rPr>
            </w:pPr>
            <w:r>
              <w:rPr>
                <w:szCs w:val="24"/>
              </w:rPr>
              <w:t>183,234.49</w:t>
            </w:r>
          </w:p>
        </w:tc>
        <w:tc>
          <w:tcPr>
            <w:tcW w:w="1914" w:type="dxa"/>
            <w:shd w:val="clear" w:color="auto" w:fill="auto"/>
            <w:vAlign w:val="center"/>
          </w:tcPr>
          <w:p w:rsidR="004A2426" w:rsidRDefault="004A2426" w:rsidP="0025184F">
            <w:pPr>
              <w:jc w:val="right"/>
              <w:rPr>
                <w:szCs w:val="24"/>
              </w:rPr>
            </w:pPr>
            <w:r>
              <w:rPr>
                <w:szCs w:val="24"/>
              </w:rPr>
              <w:t>732.66</w:t>
            </w:r>
          </w:p>
        </w:tc>
      </w:tr>
      <w:tr w:rsidR="004A2426" w:rsidTr="00DA120C">
        <w:tc>
          <w:tcPr>
            <w:tcW w:w="1912" w:type="dxa"/>
            <w:shd w:val="clear" w:color="auto" w:fill="auto"/>
            <w:vAlign w:val="center"/>
          </w:tcPr>
          <w:p w:rsidR="004A2426" w:rsidRDefault="004A2426" w:rsidP="00374292">
            <w:pPr>
              <w:jc w:val="center"/>
              <w:rPr>
                <w:szCs w:val="24"/>
              </w:rPr>
            </w:pPr>
            <w:r>
              <w:rPr>
                <w:szCs w:val="24"/>
              </w:rPr>
              <w:t>合计</w:t>
            </w:r>
          </w:p>
        </w:tc>
        <w:tc>
          <w:tcPr>
            <w:tcW w:w="1916" w:type="dxa"/>
            <w:shd w:val="clear" w:color="auto" w:fill="auto"/>
            <w:vAlign w:val="center"/>
          </w:tcPr>
          <w:p w:rsidR="004A2426" w:rsidRDefault="004A2426" w:rsidP="0025184F">
            <w:pPr>
              <w:jc w:val="right"/>
              <w:rPr>
                <w:szCs w:val="24"/>
              </w:rPr>
            </w:pPr>
            <w:r>
              <w:rPr>
                <w:szCs w:val="24"/>
              </w:rPr>
              <w:t>7,929.21</w:t>
            </w:r>
          </w:p>
        </w:tc>
        <w:tc>
          <w:tcPr>
            <w:tcW w:w="1914" w:type="dxa"/>
            <w:shd w:val="clear" w:color="auto" w:fill="auto"/>
            <w:vAlign w:val="center"/>
          </w:tcPr>
          <w:p w:rsidR="004A2426" w:rsidRDefault="004A2426" w:rsidP="0025184F">
            <w:pPr>
              <w:jc w:val="right"/>
              <w:rPr>
                <w:szCs w:val="24"/>
              </w:rPr>
            </w:pPr>
            <w:r>
              <w:rPr>
                <w:szCs w:val="24"/>
              </w:rPr>
              <w:t>3,516,396.72</w:t>
            </w:r>
          </w:p>
        </w:tc>
        <w:tc>
          <w:tcPr>
            <w:tcW w:w="1914" w:type="dxa"/>
            <w:shd w:val="clear" w:color="auto" w:fill="auto"/>
            <w:vAlign w:val="center"/>
          </w:tcPr>
          <w:p w:rsidR="004A2426" w:rsidRDefault="004A2426" w:rsidP="0025184F">
            <w:pPr>
              <w:jc w:val="right"/>
              <w:rPr>
                <w:szCs w:val="24"/>
              </w:rPr>
            </w:pPr>
            <w:r>
              <w:rPr>
                <w:szCs w:val="24"/>
              </w:rPr>
              <w:t>3,523,593.27</w:t>
            </w:r>
          </w:p>
        </w:tc>
        <w:tc>
          <w:tcPr>
            <w:tcW w:w="1914" w:type="dxa"/>
            <w:shd w:val="clear" w:color="auto" w:fill="auto"/>
            <w:vAlign w:val="center"/>
          </w:tcPr>
          <w:p w:rsidR="004A2426" w:rsidRDefault="004A2426" w:rsidP="0025184F">
            <w:pPr>
              <w:jc w:val="right"/>
              <w:rPr>
                <w:szCs w:val="24"/>
              </w:rPr>
            </w:pPr>
            <w:r>
              <w:rPr>
                <w:szCs w:val="24"/>
              </w:rPr>
              <w:t>732.66</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30、应交税费</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增值税</w:t>
            </w:r>
          </w:p>
        </w:tc>
        <w:tc>
          <w:tcPr>
            <w:tcW w:w="3193" w:type="dxa"/>
            <w:shd w:val="clear" w:color="auto" w:fill="auto"/>
            <w:vAlign w:val="center"/>
          </w:tcPr>
          <w:p w:rsidR="004A2426" w:rsidRDefault="004A2426" w:rsidP="0025184F">
            <w:pPr>
              <w:jc w:val="right"/>
              <w:rPr>
                <w:szCs w:val="24"/>
              </w:rPr>
            </w:pPr>
            <w:r>
              <w:rPr>
                <w:szCs w:val="24"/>
              </w:rPr>
              <w:t>1,958,850.84</w:t>
            </w:r>
          </w:p>
        </w:tc>
        <w:tc>
          <w:tcPr>
            <w:tcW w:w="3189" w:type="dxa"/>
            <w:shd w:val="clear" w:color="auto" w:fill="auto"/>
            <w:vAlign w:val="center"/>
          </w:tcPr>
          <w:p w:rsidR="004A2426" w:rsidRDefault="004A2426" w:rsidP="0025184F">
            <w:pPr>
              <w:jc w:val="right"/>
              <w:rPr>
                <w:szCs w:val="24"/>
              </w:rPr>
            </w:pPr>
            <w:r>
              <w:rPr>
                <w:szCs w:val="24"/>
              </w:rPr>
              <w:t>1,680,770.45</w:t>
            </w:r>
          </w:p>
        </w:tc>
      </w:tr>
      <w:tr w:rsidR="004A2426" w:rsidTr="00DA120C">
        <w:tc>
          <w:tcPr>
            <w:tcW w:w="3187" w:type="dxa"/>
            <w:shd w:val="clear" w:color="auto" w:fill="auto"/>
            <w:vAlign w:val="center"/>
          </w:tcPr>
          <w:p w:rsidR="004A2426" w:rsidRDefault="004A2426" w:rsidP="0025184F">
            <w:pPr>
              <w:jc w:val="left"/>
              <w:rPr>
                <w:szCs w:val="24"/>
              </w:rPr>
            </w:pPr>
            <w:r>
              <w:rPr>
                <w:szCs w:val="24"/>
              </w:rPr>
              <w:t>企业所得税</w:t>
            </w:r>
          </w:p>
        </w:tc>
        <w:tc>
          <w:tcPr>
            <w:tcW w:w="3193" w:type="dxa"/>
            <w:shd w:val="clear" w:color="auto" w:fill="auto"/>
            <w:vAlign w:val="center"/>
          </w:tcPr>
          <w:p w:rsidR="004A2426" w:rsidRDefault="004A2426" w:rsidP="0025184F">
            <w:pPr>
              <w:jc w:val="right"/>
              <w:rPr>
                <w:szCs w:val="24"/>
              </w:rPr>
            </w:pPr>
            <w:r>
              <w:rPr>
                <w:szCs w:val="24"/>
              </w:rPr>
              <w:t>46,189,656.98</w:t>
            </w:r>
          </w:p>
        </w:tc>
        <w:tc>
          <w:tcPr>
            <w:tcW w:w="3189" w:type="dxa"/>
            <w:shd w:val="clear" w:color="auto" w:fill="auto"/>
            <w:vAlign w:val="center"/>
          </w:tcPr>
          <w:p w:rsidR="004A2426" w:rsidRDefault="004A2426" w:rsidP="0025184F">
            <w:pPr>
              <w:jc w:val="right"/>
              <w:rPr>
                <w:szCs w:val="24"/>
              </w:rPr>
            </w:pPr>
            <w:r>
              <w:rPr>
                <w:szCs w:val="24"/>
              </w:rPr>
              <w:t>11,001,099.08</w:t>
            </w:r>
          </w:p>
        </w:tc>
      </w:tr>
      <w:tr w:rsidR="004A2426" w:rsidTr="00DA120C">
        <w:tc>
          <w:tcPr>
            <w:tcW w:w="3187" w:type="dxa"/>
            <w:shd w:val="clear" w:color="auto" w:fill="auto"/>
            <w:vAlign w:val="center"/>
          </w:tcPr>
          <w:p w:rsidR="004A2426" w:rsidRDefault="004A2426" w:rsidP="0025184F">
            <w:pPr>
              <w:jc w:val="left"/>
              <w:rPr>
                <w:szCs w:val="24"/>
              </w:rPr>
            </w:pPr>
            <w:r>
              <w:rPr>
                <w:szCs w:val="24"/>
              </w:rPr>
              <w:t>个人所得税</w:t>
            </w:r>
          </w:p>
        </w:tc>
        <w:tc>
          <w:tcPr>
            <w:tcW w:w="3193" w:type="dxa"/>
            <w:shd w:val="clear" w:color="auto" w:fill="auto"/>
            <w:vAlign w:val="center"/>
          </w:tcPr>
          <w:p w:rsidR="004A2426" w:rsidRDefault="004A2426" w:rsidP="0025184F">
            <w:pPr>
              <w:jc w:val="right"/>
              <w:rPr>
                <w:szCs w:val="24"/>
              </w:rPr>
            </w:pPr>
            <w:r>
              <w:rPr>
                <w:szCs w:val="24"/>
              </w:rPr>
              <w:t>152,808.18</w:t>
            </w:r>
          </w:p>
        </w:tc>
        <w:tc>
          <w:tcPr>
            <w:tcW w:w="3189" w:type="dxa"/>
            <w:shd w:val="clear" w:color="auto" w:fill="auto"/>
            <w:vAlign w:val="center"/>
          </w:tcPr>
          <w:p w:rsidR="004A2426" w:rsidRDefault="004A2426" w:rsidP="0025184F">
            <w:pPr>
              <w:jc w:val="right"/>
              <w:rPr>
                <w:szCs w:val="24"/>
              </w:rPr>
            </w:pPr>
            <w:r>
              <w:rPr>
                <w:szCs w:val="24"/>
              </w:rPr>
              <w:t>207,901.98</w:t>
            </w:r>
          </w:p>
        </w:tc>
      </w:tr>
      <w:tr w:rsidR="004A2426" w:rsidTr="00DA120C">
        <w:tc>
          <w:tcPr>
            <w:tcW w:w="3187" w:type="dxa"/>
            <w:shd w:val="clear" w:color="auto" w:fill="auto"/>
            <w:vAlign w:val="center"/>
          </w:tcPr>
          <w:p w:rsidR="004A2426" w:rsidRDefault="004A2426" w:rsidP="0025184F">
            <w:pPr>
              <w:jc w:val="left"/>
              <w:rPr>
                <w:szCs w:val="24"/>
              </w:rPr>
            </w:pPr>
            <w:r>
              <w:rPr>
                <w:szCs w:val="24"/>
              </w:rPr>
              <w:t>城市维护建设税</w:t>
            </w:r>
          </w:p>
        </w:tc>
        <w:tc>
          <w:tcPr>
            <w:tcW w:w="3193" w:type="dxa"/>
            <w:shd w:val="clear" w:color="auto" w:fill="auto"/>
            <w:vAlign w:val="center"/>
          </w:tcPr>
          <w:p w:rsidR="004A2426" w:rsidRDefault="004A2426" w:rsidP="0025184F">
            <w:pPr>
              <w:jc w:val="right"/>
              <w:rPr>
                <w:szCs w:val="24"/>
              </w:rPr>
            </w:pPr>
            <w:r>
              <w:rPr>
                <w:szCs w:val="24"/>
              </w:rPr>
              <w:t>136,137.19</w:t>
            </w:r>
          </w:p>
        </w:tc>
        <w:tc>
          <w:tcPr>
            <w:tcW w:w="3189" w:type="dxa"/>
            <w:shd w:val="clear" w:color="auto" w:fill="auto"/>
            <w:vAlign w:val="center"/>
          </w:tcPr>
          <w:p w:rsidR="004A2426" w:rsidRDefault="004A2426" w:rsidP="0025184F">
            <w:pPr>
              <w:jc w:val="right"/>
              <w:rPr>
                <w:szCs w:val="24"/>
              </w:rPr>
            </w:pPr>
            <w:r>
              <w:rPr>
                <w:szCs w:val="24"/>
              </w:rPr>
              <w:t>122,112.38</w:t>
            </w:r>
          </w:p>
        </w:tc>
      </w:tr>
      <w:tr w:rsidR="004A2426" w:rsidTr="00DA120C">
        <w:tc>
          <w:tcPr>
            <w:tcW w:w="3187" w:type="dxa"/>
            <w:shd w:val="clear" w:color="auto" w:fill="auto"/>
            <w:vAlign w:val="center"/>
          </w:tcPr>
          <w:p w:rsidR="004A2426" w:rsidRDefault="004A2426" w:rsidP="0025184F">
            <w:pPr>
              <w:jc w:val="left"/>
              <w:rPr>
                <w:szCs w:val="24"/>
              </w:rPr>
            </w:pPr>
            <w:r>
              <w:rPr>
                <w:szCs w:val="24"/>
              </w:rPr>
              <w:t>营业税</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30,187.58</w:t>
            </w:r>
          </w:p>
        </w:tc>
      </w:tr>
      <w:tr w:rsidR="004A2426" w:rsidTr="00DA120C">
        <w:tc>
          <w:tcPr>
            <w:tcW w:w="3187" w:type="dxa"/>
            <w:shd w:val="clear" w:color="auto" w:fill="auto"/>
            <w:vAlign w:val="center"/>
          </w:tcPr>
          <w:p w:rsidR="004A2426" w:rsidRDefault="004A2426" w:rsidP="0025184F">
            <w:pPr>
              <w:jc w:val="left"/>
              <w:rPr>
                <w:szCs w:val="24"/>
              </w:rPr>
            </w:pPr>
            <w:r>
              <w:rPr>
                <w:szCs w:val="24"/>
              </w:rPr>
              <w:t>教育费附加</w:t>
            </w:r>
          </w:p>
        </w:tc>
        <w:tc>
          <w:tcPr>
            <w:tcW w:w="3193" w:type="dxa"/>
            <w:shd w:val="clear" w:color="auto" w:fill="auto"/>
            <w:vAlign w:val="center"/>
          </w:tcPr>
          <w:p w:rsidR="004A2426" w:rsidRDefault="004A2426" w:rsidP="0025184F">
            <w:pPr>
              <w:jc w:val="right"/>
              <w:rPr>
                <w:szCs w:val="24"/>
              </w:rPr>
            </w:pPr>
            <w:r>
              <w:rPr>
                <w:szCs w:val="24"/>
              </w:rPr>
              <w:t>58,532.30</w:t>
            </w:r>
          </w:p>
        </w:tc>
        <w:tc>
          <w:tcPr>
            <w:tcW w:w="3189" w:type="dxa"/>
            <w:shd w:val="clear" w:color="auto" w:fill="auto"/>
            <w:vAlign w:val="center"/>
          </w:tcPr>
          <w:p w:rsidR="004A2426" w:rsidRDefault="004A2426" w:rsidP="0025184F">
            <w:pPr>
              <w:jc w:val="right"/>
              <w:rPr>
                <w:szCs w:val="24"/>
              </w:rPr>
            </w:pPr>
            <w:r>
              <w:rPr>
                <w:szCs w:val="24"/>
              </w:rPr>
              <w:t>52,521.68</w:t>
            </w:r>
          </w:p>
        </w:tc>
      </w:tr>
      <w:tr w:rsidR="004A2426" w:rsidTr="00DA120C">
        <w:tc>
          <w:tcPr>
            <w:tcW w:w="3187" w:type="dxa"/>
            <w:shd w:val="clear" w:color="auto" w:fill="auto"/>
            <w:vAlign w:val="center"/>
          </w:tcPr>
          <w:p w:rsidR="004A2426" w:rsidRDefault="004A2426" w:rsidP="0025184F">
            <w:pPr>
              <w:jc w:val="left"/>
              <w:rPr>
                <w:szCs w:val="24"/>
              </w:rPr>
            </w:pPr>
            <w:r>
              <w:rPr>
                <w:szCs w:val="24"/>
              </w:rPr>
              <w:t>地方教育附加</w:t>
            </w:r>
          </w:p>
        </w:tc>
        <w:tc>
          <w:tcPr>
            <w:tcW w:w="3193" w:type="dxa"/>
            <w:shd w:val="clear" w:color="auto" w:fill="auto"/>
            <w:vAlign w:val="center"/>
          </w:tcPr>
          <w:p w:rsidR="004A2426" w:rsidRDefault="004A2426" w:rsidP="0025184F">
            <w:pPr>
              <w:jc w:val="right"/>
              <w:rPr>
                <w:szCs w:val="24"/>
              </w:rPr>
            </w:pPr>
            <w:r>
              <w:rPr>
                <w:szCs w:val="24"/>
              </w:rPr>
              <w:t>8,892.44</w:t>
            </w:r>
          </w:p>
        </w:tc>
        <w:tc>
          <w:tcPr>
            <w:tcW w:w="3189" w:type="dxa"/>
            <w:shd w:val="clear" w:color="auto" w:fill="auto"/>
            <w:vAlign w:val="center"/>
          </w:tcPr>
          <w:p w:rsidR="004A2426" w:rsidRDefault="004A2426" w:rsidP="0025184F">
            <w:pPr>
              <w:jc w:val="right"/>
              <w:rPr>
                <w:szCs w:val="24"/>
              </w:rPr>
            </w:pPr>
            <w:r>
              <w:rPr>
                <w:szCs w:val="24"/>
              </w:rPr>
              <w:t>4,885.36</w:t>
            </w:r>
          </w:p>
        </w:tc>
      </w:tr>
      <w:tr w:rsidR="004A2426" w:rsidTr="00DA120C">
        <w:tc>
          <w:tcPr>
            <w:tcW w:w="3187" w:type="dxa"/>
            <w:shd w:val="clear" w:color="auto" w:fill="auto"/>
            <w:vAlign w:val="center"/>
          </w:tcPr>
          <w:p w:rsidR="004A2426" w:rsidRDefault="004A2426" w:rsidP="0025184F">
            <w:pPr>
              <w:jc w:val="left"/>
              <w:rPr>
                <w:szCs w:val="24"/>
              </w:rPr>
            </w:pPr>
            <w:r>
              <w:rPr>
                <w:szCs w:val="24"/>
              </w:rPr>
              <w:t>房产税</w:t>
            </w:r>
          </w:p>
        </w:tc>
        <w:tc>
          <w:tcPr>
            <w:tcW w:w="3193" w:type="dxa"/>
            <w:shd w:val="clear" w:color="auto" w:fill="auto"/>
            <w:vAlign w:val="center"/>
          </w:tcPr>
          <w:p w:rsidR="004A2426" w:rsidRDefault="004A2426" w:rsidP="0025184F">
            <w:pPr>
              <w:jc w:val="right"/>
              <w:rPr>
                <w:szCs w:val="24"/>
              </w:rPr>
            </w:pPr>
            <w:r>
              <w:rPr>
                <w:szCs w:val="24"/>
              </w:rPr>
              <w:t>485,240.91</w:t>
            </w:r>
          </w:p>
        </w:tc>
        <w:tc>
          <w:tcPr>
            <w:tcW w:w="3189" w:type="dxa"/>
            <w:shd w:val="clear" w:color="auto" w:fill="auto"/>
            <w:vAlign w:val="center"/>
          </w:tcPr>
          <w:p w:rsidR="004A2426" w:rsidRDefault="004A2426" w:rsidP="0025184F">
            <w:pPr>
              <w:jc w:val="right"/>
              <w:rPr>
                <w:szCs w:val="24"/>
              </w:rPr>
            </w:pPr>
            <w:r>
              <w:rPr>
                <w:szCs w:val="24"/>
              </w:rPr>
              <w:t>36,836.64</w:t>
            </w:r>
          </w:p>
        </w:tc>
      </w:tr>
      <w:tr w:rsidR="004A2426" w:rsidTr="00DA120C">
        <w:tc>
          <w:tcPr>
            <w:tcW w:w="3187" w:type="dxa"/>
            <w:shd w:val="clear" w:color="auto" w:fill="auto"/>
            <w:vAlign w:val="center"/>
          </w:tcPr>
          <w:p w:rsidR="004A2426" w:rsidRDefault="004A2426" w:rsidP="0025184F">
            <w:pPr>
              <w:jc w:val="left"/>
              <w:rPr>
                <w:szCs w:val="24"/>
              </w:rPr>
            </w:pPr>
            <w:r>
              <w:rPr>
                <w:szCs w:val="24"/>
              </w:rPr>
              <w:t>堤围防护费</w:t>
            </w:r>
          </w:p>
        </w:tc>
        <w:tc>
          <w:tcPr>
            <w:tcW w:w="3193" w:type="dxa"/>
            <w:shd w:val="clear" w:color="auto" w:fill="auto"/>
            <w:vAlign w:val="center"/>
          </w:tcPr>
          <w:p w:rsidR="004A2426" w:rsidRDefault="004A2426" w:rsidP="0025184F">
            <w:pPr>
              <w:jc w:val="right"/>
              <w:rPr>
                <w:szCs w:val="24"/>
              </w:rPr>
            </w:pPr>
            <w:r>
              <w:rPr>
                <w:szCs w:val="24"/>
              </w:rPr>
              <w:t>4,811,301.07</w:t>
            </w:r>
          </w:p>
        </w:tc>
        <w:tc>
          <w:tcPr>
            <w:tcW w:w="3189" w:type="dxa"/>
            <w:shd w:val="clear" w:color="auto" w:fill="auto"/>
            <w:vAlign w:val="center"/>
          </w:tcPr>
          <w:p w:rsidR="004A2426" w:rsidRDefault="004A2426" w:rsidP="0025184F">
            <w:pPr>
              <w:jc w:val="right"/>
              <w:rPr>
                <w:szCs w:val="24"/>
              </w:rPr>
            </w:pPr>
            <w:r>
              <w:rPr>
                <w:szCs w:val="24"/>
              </w:rPr>
              <w:t>4,818,961.02</w:t>
            </w:r>
          </w:p>
        </w:tc>
      </w:tr>
      <w:tr w:rsidR="004A2426" w:rsidTr="00DA120C">
        <w:tc>
          <w:tcPr>
            <w:tcW w:w="3187" w:type="dxa"/>
            <w:shd w:val="clear" w:color="auto" w:fill="auto"/>
            <w:vAlign w:val="center"/>
          </w:tcPr>
          <w:p w:rsidR="004A2426" w:rsidRDefault="004A2426" w:rsidP="0025184F">
            <w:pPr>
              <w:jc w:val="left"/>
              <w:rPr>
                <w:szCs w:val="24"/>
              </w:rPr>
            </w:pPr>
            <w:r>
              <w:rPr>
                <w:szCs w:val="24"/>
              </w:rPr>
              <w:t>其他</w:t>
            </w:r>
          </w:p>
        </w:tc>
        <w:tc>
          <w:tcPr>
            <w:tcW w:w="3193" w:type="dxa"/>
            <w:shd w:val="clear" w:color="auto" w:fill="auto"/>
            <w:vAlign w:val="center"/>
          </w:tcPr>
          <w:p w:rsidR="004A2426" w:rsidRDefault="004A2426" w:rsidP="0025184F">
            <w:pPr>
              <w:jc w:val="right"/>
              <w:rPr>
                <w:szCs w:val="24"/>
              </w:rPr>
            </w:pPr>
            <w:r>
              <w:rPr>
                <w:szCs w:val="24"/>
              </w:rPr>
              <w:t>71,053.64</w:t>
            </w:r>
          </w:p>
        </w:tc>
        <w:tc>
          <w:tcPr>
            <w:tcW w:w="3189" w:type="dxa"/>
            <w:shd w:val="clear" w:color="auto" w:fill="auto"/>
            <w:vAlign w:val="center"/>
          </w:tcPr>
          <w:p w:rsidR="004A2426" w:rsidRDefault="004A2426" w:rsidP="0025184F">
            <w:pPr>
              <w:jc w:val="right"/>
              <w:rPr>
                <w:szCs w:val="24"/>
              </w:rPr>
            </w:pPr>
            <w:r>
              <w:rPr>
                <w:szCs w:val="24"/>
              </w:rPr>
              <w:t>15,771.00</w:t>
            </w:r>
          </w:p>
        </w:tc>
      </w:tr>
      <w:tr w:rsidR="004A2426" w:rsidTr="00DA120C">
        <w:tc>
          <w:tcPr>
            <w:tcW w:w="3187" w:type="dxa"/>
            <w:shd w:val="clear" w:color="auto" w:fill="auto"/>
            <w:vAlign w:val="center"/>
          </w:tcPr>
          <w:p w:rsidR="004A2426" w:rsidRDefault="004A2426" w:rsidP="00374292">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53,872,473.55</w:t>
            </w:r>
          </w:p>
        </w:tc>
        <w:tc>
          <w:tcPr>
            <w:tcW w:w="3189" w:type="dxa"/>
            <w:shd w:val="clear" w:color="auto" w:fill="auto"/>
            <w:vAlign w:val="center"/>
          </w:tcPr>
          <w:p w:rsidR="004A2426" w:rsidRDefault="004A2426" w:rsidP="0025184F">
            <w:pPr>
              <w:jc w:val="right"/>
              <w:rPr>
                <w:szCs w:val="24"/>
              </w:rPr>
            </w:pPr>
            <w:r>
              <w:rPr>
                <w:szCs w:val="24"/>
              </w:rPr>
              <w:t>17,971,047.17</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31、应付利息</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短期借款应付利息</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278,606.32</w:t>
            </w:r>
          </w:p>
        </w:tc>
      </w:tr>
      <w:tr w:rsidR="004A2426" w:rsidTr="00DA120C">
        <w:tc>
          <w:tcPr>
            <w:tcW w:w="3187" w:type="dxa"/>
            <w:shd w:val="clear" w:color="auto" w:fill="auto"/>
            <w:vAlign w:val="center"/>
          </w:tcPr>
          <w:p w:rsidR="004A2426" w:rsidRDefault="004A2426" w:rsidP="00374292">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278,606.32</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lastRenderedPageBreak/>
        <w:t>32、其他应付款</w:t>
      </w:r>
    </w:p>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（1）按款项性质列示其他应付款</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押金保证金</w:t>
            </w:r>
          </w:p>
        </w:tc>
        <w:tc>
          <w:tcPr>
            <w:tcW w:w="3193" w:type="dxa"/>
            <w:shd w:val="clear" w:color="auto" w:fill="auto"/>
            <w:vAlign w:val="center"/>
          </w:tcPr>
          <w:p w:rsidR="004A2426" w:rsidRDefault="004A2426" w:rsidP="0025184F">
            <w:pPr>
              <w:jc w:val="right"/>
              <w:rPr>
                <w:szCs w:val="24"/>
              </w:rPr>
            </w:pPr>
            <w:r>
              <w:rPr>
                <w:szCs w:val="24"/>
              </w:rPr>
              <w:t>1,608,414.26</w:t>
            </w:r>
          </w:p>
        </w:tc>
        <w:tc>
          <w:tcPr>
            <w:tcW w:w="3189" w:type="dxa"/>
            <w:shd w:val="clear" w:color="auto" w:fill="auto"/>
            <w:vAlign w:val="center"/>
          </w:tcPr>
          <w:p w:rsidR="004A2426" w:rsidRDefault="004A2426" w:rsidP="0025184F">
            <w:pPr>
              <w:jc w:val="right"/>
              <w:rPr>
                <w:szCs w:val="24"/>
              </w:rPr>
            </w:pPr>
            <w:r>
              <w:rPr>
                <w:szCs w:val="24"/>
              </w:rPr>
              <w:t>1,027,922.00</w:t>
            </w:r>
          </w:p>
        </w:tc>
      </w:tr>
      <w:tr w:rsidR="004A2426" w:rsidTr="00DA120C">
        <w:tc>
          <w:tcPr>
            <w:tcW w:w="3187" w:type="dxa"/>
            <w:shd w:val="clear" w:color="auto" w:fill="auto"/>
            <w:vAlign w:val="center"/>
          </w:tcPr>
          <w:p w:rsidR="004A2426" w:rsidRDefault="004A2426" w:rsidP="0025184F">
            <w:pPr>
              <w:jc w:val="left"/>
              <w:rPr>
                <w:szCs w:val="24"/>
              </w:rPr>
            </w:pPr>
            <w:r>
              <w:rPr>
                <w:szCs w:val="24"/>
              </w:rPr>
              <w:t>单位往来</w:t>
            </w:r>
          </w:p>
        </w:tc>
        <w:tc>
          <w:tcPr>
            <w:tcW w:w="3193" w:type="dxa"/>
            <w:shd w:val="clear" w:color="auto" w:fill="auto"/>
            <w:vAlign w:val="center"/>
          </w:tcPr>
          <w:p w:rsidR="004A2426" w:rsidRDefault="004A2426" w:rsidP="0025184F">
            <w:pPr>
              <w:jc w:val="right"/>
              <w:rPr>
                <w:szCs w:val="24"/>
              </w:rPr>
            </w:pPr>
            <w:r>
              <w:rPr>
                <w:szCs w:val="24"/>
              </w:rPr>
              <w:t>13,365,824.68</w:t>
            </w:r>
          </w:p>
        </w:tc>
        <w:tc>
          <w:tcPr>
            <w:tcW w:w="3189" w:type="dxa"/>
            <w:shd w:val="clear" w:color="auto" w:fill="auto"/>
            <w:vAlign w:val="center"/>
          </w:tcPr>
          <w:p w:rsidR="004A2426" w:rsidRDefault="004A2426" w:rsidP="0025184F">
            <w:pPr>
              <w:jc w:val="right"/>
              <w:rPr>
                <w:szCs w:val="24"/>
              </w:rPr>
            </w:pPr>
            <w:r>
              <w:rPr>
                <w:szCs w:val="24"/>
              </w:rPr>
              <w:t>14,822,288.92</w:t>
            </w:r>
          </w:p>
        </w:tc>
      </w:tr>
      <w:tr w:rsidR="004A2426" w:rsidTr="00DA120C">
        <w:tc>
          <w:tcPr>
            <w:tcW w:w="3187" w:type="dxa"/>
            <w:shd w:val="clear" w:color="auto" w:fill="auto"/>
            <w:vAlign w:val="center"/>
          </w:tcPr>
          <w:p w:rsidR="004A2426" w:rsidRDefault="004A2426" w:rsidP="0025184F">
            <w:pPr>
              <w:jc w:val="left"/>
              <w:rPr>
                <w:szCs w:val="24"/>
              </w:rPr>
            </w:pPr>
            <w:r>
              <w:rPr>
                <w:szCs w:val="24"/>
              </w:rPr>
              <w:t>员工往来</w:t>
            </w:r>
          </w:p>
        </w:tc>
        <w:tc>
          <w:tcPr>
            <w:tcW w:w="3193" w:type="dxa"/>
            <w:shd w:val="clear" w:color="auto" w:fill="auto"/>
            <w:vAlign w:val="center"/>
          </w:tcPr>
          <w:p w:rsidR="004A2426" w:rsidRDefault="004A2426" w:rsidP="0025184F">
            <w:pPr>
              <w:jc w:val="right"/>
              <w:rPr>
                <w:szCs w:val="24"/>
              </w:rPr>
            </w:pPr>
            <w:r>
              <w:rPr>
                <w:szCs w:val="24"/>
              </w:rPr>
              <w:t>221,374.89</w:t>
            </w:r>
          </w:p>
        </w:tc>
        <w:tc>
          <w:tcPr>
            <w:tcW w:w="3189" w:type="dxa"/>
            <w:shd w:val="clear" w:color="auto" w:fill="auto"/>
            <w:vAlign w:val="center"/>
          </w:tcPr>
          <w:p w:rsidR="004A2426" w:rsidRDefault="004A2426" w:rsidP="0025184F">
            <w:pPr>
              <w:jc w:val="right"/>
              <w:rPr>
                <w:szCs w:val="24"/>
              </w:rPr>
            </w:pPr>
            <w:r>
              <w:rPr>
                <w:szCs w:val="24"/>
              </w:rPr>
              <w:t>246,237.12</w:t>
            </w:r>
          </w:p>
        </w:tc>
      </w:tr>
      <w:tr w:rsidR="004A2426" w:rsidTr="00DA120C">
        <w:tc>
          <w:tcPr>
            <w:tcW w:w="3187" w:type="dxa"/>
            <w:shd w:val="clear" w:color="auto" w:fill="auto"/>
            <w:vAlign w:val="center"/>
          </w:tcPr>
          <w:p w:rsidR="004A2426" w:rsidRDefault="004A2426" w:rsidP="0025184F">
            <w:pPr>
              <w:jc w:val="left"/>
              <w:rPr>
                <w:szCs w:val="24"/>
              </w:rPr>
            </w:pPr>
            <w:r>
              <w:rPr>
                <w:szCs w:val="24"/>
              </w:rPr>
              <w:t>历史遗留款项</w:t>
            </w:r>
          </w:p>
        </w:tc>
        <w:tc>
          <w:tcPr>
            <w:tcW w:w="3193" w:type="dxa"/>
            <w:shd w:val="clear" w:color="auto" w:fill="auto"/>
            <w:vAlign w:val="center"/>
          </w:tcPr>
          <w:p w:rsidR="004A2426" w:rsidRDefault="004A2426" w:rsidP="0025184F">
            <w:pPr>
              <w:jc w:val="right"/>
              <w:rPr>
                <w:szCs w:val="24"/>
              </w:rPr>
            </w:pPr>
            <w:r>
              <w:rPr>
                <w:szCs w:val="24"/>
              </w:rPr>
              <w:t>6,702,064.40</w:t>
            </w:r>
          </w:p>
        </w:tc>
        <w:tc>
          <w:tcPr>
            <w:tcW w:w="3189" w:type="dxa"/>
            <w:shd w:val="clear" w:color="auto" w:fill="auto"/>
            <w:vAlign w:val="center"/>
          </w:tcPr>
          <w:p w:rsidR="004A2426" w:rsidRDefault="004A2426" w:rsidP="0025184F">
            <w:pPr>
              <w:jc w:val="right"/>
              <w:rPr>
                <w:szCs w:val="24"/>
              </w:rPr>
            </w:pPr>
            <w:r>
              <w:rPr>
                <w:szCs w:val="24"/>
              </w:rPr>
              <w:t>6,702,064.40</w:t>
            </w:r>
          </w:p>
        </w:tc>
      </w:tr>
      <w:tr w:rsidR="004A2426" w:rsidTr="00DA120C">
        <w:tc>
          <w:tcPr>
            <w:tcW w:w="3187" w:type="dxa"/>
            <w:shd w:val="clear" w:color="auto" w:fill="auto"/>
            <w:vAlign w:val="center"/>
          </w:tcPr>
          <w:p w:rsidR="004A2426" w:rsidRDefault="004A2426" w:rsidP="0025184F">
            <w:pPr>
              <w:jc w:val="left"/>
              <w:rPr>
                <w:szCs w:val="24"/>
              </w:rPr>
            </w:pPr>
            <w:r>
              <w:rPr>
                <w:szCs w:val="24"/>
              </w:rPr>
              <w:t>其他</w:t>
            </w:r>
          </w:p>
        </w:tc>
        <w:tc>
          <w:tcPr>
            <w:tcW w:w="3193" w:type="dxa"/>
            <w:shd w:val="clear" w:color="auto" w:fill="auto"/>
            <w:vAlign w:val="center"/>
          </w:tcPr>
          <w:p w:rsidR="004A2426" w:rsidRDefault="004A2426" w:rsidP="0025184F">
            <w:pPr>
              <w:jc w:val="right"/>
              <w:rPr>
                <w:szCs w:val="24"/>
              </w:rPr>
            </w:pPr>
            <w:r>
              <w:rPr>
                <w:szCs w:val="24"/>
              </w:rPr>
              <w:t>844,334.64</w:t>
            </w:r>
          </w:p>
        </w:tc>
        <w:tc>
          <w:tcPr>
            <w:tcW w:w="3189" w:type="dxa"/>
            <w:shd w:val="clear" w:color="auto" w:fill="auto"/>
            <w:vAlign w:val="center"/>
          </w:tcPr>
          <w:p w:rsidR="004A2426" w:rsidRDefault="004A2426" w:rsidP="0025184F">
            <w:pPr>
              <w:jc w:val="right"/>
              <w:rPr>
                <w:szCs w:val="24"/>
              </w:rPr>
            </w:pPr>
            <w:r>
              <w:rPr>
                <w:szCs w:val="24"/>
              </w:rPr>
              <w:t>729,204.77</w:t>
            </w:r>
          </w:p>
        </w:tc>
      </w:tr>
      <w:tr w:rsidR="004A2426" w:rsidTr="00DA120C">
        <w:tc>
          <w:tcPr>
            <w:tcW w:w="3187" w:type="dxa"/>
            <w:shd w:val="clear" w:color="auto" w:fill="auto"/>
            <w:vAlign w:val="center"/>
          </w:tcPr>
          <w:p w:rsidR="004A2426" w:rsidRDefault="004A2426" w:rsidP="00374292">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22,742,012.87</w:t>
            </w:r>
          </w:p>
        </w:tc>
        <w:tc>
          <w:tcPr>
            <w:tcW w:w="3189" w:type="dxa"/>
            <w:shd w:val="clear" w:color="auto" w:fill="auto"/>
            <w:vAlign w:val="center"/>
          </w:tcPr>
          <w:p w:rsidR="004A2426" w:rsidRDefault="004A2426" w:rsidP="0025184F">
            <w:pPr>
              <w:jc w:val="right"/>
              <w:rPr>
                <w:szCs w:val="24"/>
              </w:rPr>
            </w:pPr>
            <w:r>
              <w:rPr>
                <w:szCs w:val="24"/>
              </w:rPr>
              <w:t>23,527,717.21</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（2）账龄超过1年的重要其他应付款</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未偿还或结转的原因</w:t>
            </w:r>
          </w:p>
        </w:tc>
      </w:tr>
      <w:tr w:rsidR="004A2426" w:rsidTr="00DA120C">
        <w:tc>
          <w:tcPr>
            <w:tcW w:w="3187" w:type="dxa"/>
            <w:shd w:val="clear" w:color="auto" w:fill="auto"/>
            <w:vAlign w:val="center"/>
          </w:tcPr>
          <w:p w:rsidR="004A2426" w:rsidRDefault="004A2426" w:rsidP="0025184F">
            <w:pPr>
              <w:jc w:val="left"/>
              <w:rPr>
                <w:szCs w:val="24"/>
              </w:rPr>
            </w:pPr>
            <w:r>
              <w:rPr>
                <w:szCs w:val="24"/>
              </w:rPr>
              <w:t>广州南沙兴华造船有限公司</w:t>
            </w:r>
          </w:p>
        </w:tc>
        <w:tc>
          <w:tcPr>
            <w:tcW w:w="3193" w:type="dxa"/>
            <w:shd w:val="clear" w:color="auto" w:fill="auto"/>
            <w:vAlign w:val="center"/>
          </w:tcPr>
          <w:p w:rsidR="004A2426" w:rsidRDefault="004A2426" w:rsidP="0025184F">
            <w:pPr>
              <w:jc w:val="right"/>
              <w:rPr>
                <w:szCs w:val="24"/>
              </w:rPr>
            </w:pPr>
            <w:r>
              <w:rPr>
                <w:szCs w:val="24"/>
              </w:rPr>
              <w:t>7,082,000.00</w:t>
            </w:r>
          </w:p>
        </w:tc>
        <w:tc>
          <w:tcPr>
            <w:tcW w:w="3189" w:type="dxa"/>
            <w:shd w:val="clear" w:color="auto" w:fill="auto"/>
            <w:vAlign w:val="center"/>
          </w:tcPr>
          <w:p w:rsidR="004A2426" w:rsidRDefault="004A2426" w:rsidP="00374292">
            <w:pPr>
              <w:jc w:val="center"/>
              <w:rPr>
                <w:szCs w:val="24"/>
              </w:rPr>
            </w:pPr>
            <w:r>
              <w:rPr>
                <w:szCs w:val="24"/>
              </w:rPr>
              <w:t>相关电力指标款未达收款条件</w:t>
            </w:r>
          </w:p>
        </w:tc>
      </w:tr>
      <w:tr w:rsidR="004A2426" w:rsidTr="00DA120C">
        <w:tc>
          <w:tcPr>
            <w:tcW w:w="3187" w:type="dxa"/>
            <w:shd w:val="clear" w:color="auto" w:fill="auto"/>
            <w:vAlign w:val="center"/>
          </w:tcPr>
          <w:p w:rsidR="004A2426" w:rsidRDefault="004A2426" w:rsidP="0025184F">
            <w:pPr>
              <w:jc w:val="left"/>
              <w:rPr>
                <w:szCs w:val="24"/>
              </w:rPr>
            </w:pPr>
            <w:r>
              <w:rPr>
                <w:szCs w:val="24"/>
              </w:rPr>
              <w:t>市科委经费</w:t>
            </w:r>
          </w:p>
        </w:tc>
        <w:tc>
          <w:tcPr>
            <w:tcW w:w="3193" w:type="dxa"/>
            <w:shd w:val="clear" w:color="auto" w:fill="auto"/>
            <w:vAlign w:val="center"/>
          </w:tcPr>
          <w:p w:rsidR="004A2426" w:rsidRDefault="004A2426" w:rsidP="0025184F">
            <w:pPr>
              <w:jc w:val="right"/>
              <w:rPr>
                <w:szCs w:val="24"/>
              </w:rPr>
            </w:pPr>
            <w:r>
              <w:rPr>
                <w:szCs w:val="24"/>
              </w:rPr>
              <w:t>1,610,000.00</w:t>
            </w:r>
          </w:p>
        </w:tc>
        <w:tc>
          <w:tcPr>
            <w:tcW w:w="3189" w:type="dxa"/>
            <w:shd w:val="clear" w:color="auto" w:fill="auto"/>
            <w:vAlign w:val="center"/>
          </w:tcPr>
          <w:p w:rsidR="004A2426" w:rsidRDefault="004A2426" w:rsidP="00374292">
            <w:pPr>
              <w:jc w:val="center"/>
              <w:rPr>
                <w:szCs w:val="24"/>
              </w:rPr>
            </w:pPr>
            <w:r>
              <w:rPr>
                <w:szCs w:val="24"/>
              </w:rPr>
              <w:t>历史遗留</w:t>
            </w:r>
          </w:p>
        </w:tc>
      </w:tr>
      <w:tr w:rsidR="004A2426" w:rsidTr="00DA120C">
        <w:tc>
          <w:tcPr>
            <w:tcW w:w="3187" w:type="dxa"/>
            <w:shd w:val="clear" w:color="auto" w:fill="auto"/>
            <w:vAlign w:val="center"/>
          </w:tcPr>
          <w:p w:rsidR="004A2426" w:rsidRDefault="004A2426" w:rsidP="0025184F">
            <w:pPr>
              <w:jc w:val="left"/>
              <w:rPr>
                <w:szCs w:val="24"/>
              </w:rPr>
            </w:pPr>
            <w:r>
              <w:rPr>
                <w:szCs w:val="24"/>
              </w:rPr>
              <w:t>江门中小企业信用担保中心</w:t>
            </w:r>
          </w:p>
        </w:tc>
        <w:tc>
          <w:tcPr>
            <w:tcW w:w="3193" w:type="dxa"/>
            <w:shd w:val="clear" w:color="auto" w:fill="auto"/>
            <w:vAlign w:val="center"/>
          </w:tcPr>
          <w:p w:rsidR="004A2426" w:rsidRDefault="004A2426" w:rsidP="0025184F">
            <w:pPr>
              <w:jc w:val="right"/>
              <w:rPr>
                <w:szCs w:val="24"/>
              </w:rPr>
            </w:pPr>
            <w:r>
              <w:rPr>
                <w:szCs w:val="24"/>
              </w:rPr>
              <w:t>1,500,000.00</w:t>
            </w:r>
          </w:p>
        </w:tc>
        <w:tc>
          <w:tcPr>
            <w:tcW w:w="3189" w:type="dxa"/>
            <w:shd w:val="clear" w:color="auto" w:fill="auto"/>
            <w:vAlign w:val="center"/>
          </w:tcPr>
          <w:p w:rsidR="004A2426" w:rsidRDefault="004A2426" w:rsidP="00374292">
            <w:pPr>
              <w:jc w:val="center"/>
              <w:rPr>
                <w:szCs w:val="24"/>
              </w:rPr>
            </w:pPr>
            <w:r>
              <w:rPr>
                <w:szCs w:val="24"/>
              </w:rPr>
              <w:t>历史遗留</w:t>
            </w:r>
          </w:p>
        </w:tc>
      </w:tr>
      <w:tr w:rsidR="004A2426" w:rsidTr="00DA120C">
        <w:tc>
          <w:tcPr>
            <w:tcW w:w="3187" w:type="dxa"/>
            <w:shd w:val="clear" w:color="auto" w:fill="auto"/>
            <w:vAlign w:val="center"/>
          </w:tcPr>
          <w:p w:rsidR="004A2426" w:rsidRDefault="004A2426" w:rsidP="0025184F">
            <w:pPr>
              <w:jc w:val="left"/>
              <w:rPr>
                <w:szCs w:val="24"/>
              </w:rPr>
            </w:pPr>
            <w:r>
              <w:rPr>
                <w:szCs w:val="24"/>
              </w:rPr>
              <w:t>江门经委</w:t>
            </w:r>
          </w:p>
        </w:tc>
        <w:tc>
          <w:tcPr>
            <w:tcW w:w="3193" w:type="dxa"/>
            <w:shd w:val="clear" w:color="auto" w:fill="auto"/>
            <w:vAlign w:val="center"/>
          </w:tcPr>
          <w:p w:rsidR="004A2426" w:rsidRDefault="004A2426" w:rsidP="0025184F">
            <w:pPr>
              <w:jc w:val="right"/>
              <w:rPr>
                <w:szCs w:val="24"/>
              </w:rPr>
            </w:pPr>
            <w:r>
              <w:rPr>
                <w:szCs w:val="24"/>
              </w:rPr>
              <w:t>1,180,000.00</w:t>
            </w:r>
          </w:p>
        </w:tc>
        <w:tc>
          <w:tcPr>
            <w:tcW w:w="3189" w:type="dxa"/>
            <w:shd w:val="clear" w:color="auto" w:fill="auto"/>
            <w:vAlign w:val="center"/>
          </w:tcPr>
          <w:p w:rsidR="004A2426" w:rsidRDefault="004A2426" w:rsidP="00374292">
            <w:pPr>
              <w:jc w:val="center"/>
              <w:rPr>
                <w:szCs w:val="24"/>
              </w:rPr>
            </w:pPr>
            <w:r>
              <w:rPr>
                <w:szCs w:val="24"/>
              </w:rPr>
              <w:t>历史遗留</w:t>
            </w:r>
          </w:p>
        </w:tc>
      </w:tr>
      <w:tr w:rsidR="004A2426" w:rsidTr="00DA120C">
        <w:tc>
          <w:tcPr>
            <w:tcW w:w="3187" w:type="dxa"/>
            <w:shd w:val="clear" w:color="auto" w:fill="auto"/>
            <w:vAlign w:val="center"/>
          </w:tcPr>
          <w:p w:rsidR="004A2426" w:rsidRDefault="004A2426" w:rsidP="00374292">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11,372,000.00</w:t>
            </w:r>
          </w:p>
        </w:tc>
        <w:tc>
          <w:tcPr>
            <w:tcW w:w="3189" w:type="dxa"/>
            <w:shd w:val="clear" w:color="auto" w:fill="auto"/>
            <w:vAlign w:val="center"/>
          </w:tcPr>
          <w:p w:rsidR="004A2426" w:rsidRDefault="004A2426" w:rsidP="0025184F">
            <w:pPr>
              <w:jc w:val="center"/>
              <w:rPr>
                <w:szCs w:val="24"/>
              </w:rPr>
            </w:pPr>
            <w:r>
              <w:rPr>
                <w:szCs w:val="24"/>
              </w:rPr>
              <w:t>--</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33、长期借款</w:t>
      </w:r>
    </w:p>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（1）长期借款分类</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期末余额</w:t>
            </w:r>
          </w:p>
        </w:tc>
        <w:tc>
          <w:tcPr>
            <w:tcW w:w="3189"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187" w:type="dxa"/>
            <w:shd w:val="clear" w:color="auto" w:fill="auto"/>
            <w:vAlign w:val="center"/>
          </w:tcPr>
          <w:p w:rsidR="004A2426" w:rsidRDefault="004A2426" w:rsidP="0025184F">
            <w:pPr>
              <w:jc w:val="left"/>
              <w:rPr>
                <w:szCs w:val="24"/>
              </w:rPr>
            </w:pPr>
            <w:r>
              <w:rPr>
                <w:szCs w:val="24"/>
              </w:rPr>
              <w:t>质押借款</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400,000,000.00</w:t>
            </w:r>
          </w:p>
        </w:tc>
      </w:tr>
      <w:tr w:rsidR="004A2426" w:rsidTr="00DA120C">
        <w:tc>
          <w:tcPr>
            <w:tcW w:w="3187" w:type="dxa"/>
            <w:shd w:val="clear" w:color="auto" w:fill="auto"/>
            <w:vAlign w:val="center"/>
          </w:tcPr>
          <w:p w:rsidR="004A2426" w:rsidRDefault="004A2426" w:rsidP="00374292">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400,000,000.00</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34、递延收益</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94"/>
        <w:gridCol w:w="1596"/>
        <w:gridCol w:w="1594"/>
        <w:gridCol w:w="1594"/>
        <w:gridCol w:w="1594"/>
        <w:gridCol w:w="1594"/>
      </w:tblGrid>
      <w:tr w:rsidR="004A2426" w:rsidTr="00DA120C">
        <w:tc>
          <w:tcPr>
            <w:tcW w:w="1594" w:type="dxa"/>
            <w:shd w:val="clear" w:color="auto" w:fill="auto"/>
            <w:vAlign w:val="center"/>
          </w:tcPr>
          <w:p w:rsidR="004A2426" w:rsidRDefault="004A2426" w:rsidP="0025184F">
            <w:pPr>
              <w:jc w:val="center"/>
              <w:rPr>
                <w:szCs w:val="24"/>
              </w:rPr>
            </w:pPr>
            <w:r>
              <w:rPr>
                <w:szCs w:val="24"/>
              </w:rPr>
              <w:t>项目</w:t>
            </w:r>
          </w:p>
        </w:tc>
        <w:tc>
          <w:tcPr>
            <w:tcW w:w="1596" w:type="dxa"/>
            <w:shd w:val="clear" w:color="auto" w:fill="auto"/>
            <w:vAlign w:val="center"/>
          </w:tcPr>
          <w:p w:rsidR="004A2426" w:rsidRDefault="004A2426" w:rsidP="0025184F">
            <w:pPr>
              <w:jc w:val="center"/>
              <w:rPr>
                <w:szCs w:val="24"/>
              </w:rPr>
            </w:pPr>
            <w:r>
              <w:rPr>
                <w:szCs w:val="24"/>
              </w:rPr>
              <w:t>期初余额</w:t>
            </w:r>
          </w:p>
        </w:tc>
        <w:tc>
          <w:tcPr>
            <w:tcW w:w="1594" w:type="dxa"/>
            <w:shd w:val="clear" w:color="auto" w:fill="auto"/>
            <w:vAlign w:val="center"/>
          </w:tcPr>
          <w:p w:rsidR="004A2426" w:rsidRDefault="004A2426" w:rsidP="0025184F">
            <w:pPr>
              <w:jc w:val="center"/>
              <w:rPr>
                <w:szCs w:val="24"/>
              </w:rPr>
            </w:pPr>
            <w:r>
              <w:rPr>
                <w:szCs w:val="24"/>
              </w:rPr>
              <w:t>本期增加</w:t>
            </w:r>
          </w:p>
        </w:tc>
        <w:tc>
          <w:tcPr>
            <w:tcW w:w="1594" w:type="dxa"/>
            <w:shd w:val="clear" w:color="auto" w:fill="auto"/>
            <w:vAlign w:val="center"/>
          </w:tcPr>
          <w:p w:rsidR="004A2426" w:rsidRDefault="004A2426" w:rsidP="0025184F">
            <w:pPr>
              <w:jc w:val="center"/>
              <w:rPr>
                <w:szCs w:val="24"/>
              </w:rPr>
            </w:pPr>
            <w:r>
              <w:rPr>
                <w:szCs w:val="24"/>
              </w:rPr>
              <w:t>本期减少</w:t>
            </w:r>
          </w:p>
        </w:tc>
        <w:tc>
          <w:tcPr>
            <w:tcW w:w="1594" w:type="dxa"/>
            <w:shd w:val="clear" w:color="auto" w:fill="auto"/>
            <w:vAlign w:val="center"/>
          </w:tcPr>
          <w:p w:rsidR="004A2426" w:rsidRDefault="004A2426" w:rsidP="0025184F">
            <w:pPr>
              <w:jc w:val="center"/>
              <w:rPr>
                <w:szCs w:val="24"/>
              </w:rPr>
            </w:pPr>
            <w:r>
              <w:rPr>
                <w:szCs w:val="24"/>
              </w:rPr>
              <w:t>期末余额</w:t>
            </w:r>
          </w:p>
        </w:tc>
        <w:tc>
          <w:tcPr>
            <w:tcW w:w="1594" w:type="dxa"/>
            <w:shd w:val="clear" w:color="auto" w:fill="auto"/>
            <w:vAlign w:val="center"/>
          </w:tcPr>
          <w:p w:rsidR="004A2426" w:rsidRDefault="004A2426" w:rsidP="0025184F">
            <w:pPr>
              <w:jc w:val="center"/>
              <w:rPr>
                <w:szCs w:val="24"/>
              </w:rPr>
            </w:pPr>
            <w:r>
              <w:rPr>
                <w:szCs w:val="24"/>
              </w:rPr>
              <w:t>形成原因</w:t>
            </w:r>
          </w:p>
        </w:tc>
      </w:tr>
      <w:tr w:rsidR="004A2426" w:rsidTr="00DA120C">
        <w:tc>
          <w:tcPr>
            <w:tcW w:w="1594" w:type="dxa"/>
            <w:shd w:val="clear" w:color="auto" w:fill="auto"/>
            <w:vAlign w:val="center"/>
          </w:tcPr>
          <w:p w:rsidR="004A2426" w:rsidRDefault="004A2426" w:rsidP="0025184F">
            <w:pPr>
              <w:jc w:val="left"/>
              <w:rPr>
                <w:szCs w:val="24"/>
              </w:rPr>
            </w:pPr>
            <w:r>
              <w:rPr>
                <w:szCs w:val="24"/>
              </w:rPr>
              <w:t>政府补助</w:t>
            </w:r>
          </w:p>
        </w:tc>
        <w:tc>
          <w:tcPr>
            <w:tcW w:w="1596" w:type="dxa"/>
            <w:shd w:val="clear" w:color="auto" w:fill="auto"/>
            <w:vAlign w:val="center"/>
          </w:tcPr>
          <w:p w:rsidR="004A2426" w:rsidRDefault="004A2426" w:rsidP="0025184F">
            <w:pPr>
              <w:jc w:val="right"/>
              <w:rPr>
                <w:szCs w:val="24"/>
              </w:rPr>
            </w:pPr>
            <w:r>
              <w:rPr>
                <w:szCs w:val="24"/>
              </w:rPr>
              <w:t>105,080,484.86</w:t>
            </w:r>
          </w:p>
        </w:tc>
        <w:tc>
          <w:tcPr>
            <w:tcW w:w="1594" w:type="dxa"/>
            <w:shd w:val="clear" w:color="auto" w:fill="auto"/>
            <w:vAlign w:val="center"/>
          </w:tcPr>
          <w:p w:rsidR="004A2426" w:rsidRDefault="004A2426" w:rsidP="0025184F">
            <w:pPr>
              <w:jc w:val="right"/>
              <w:rPr>
                <w:szCs w:val="24"/>
              </w:rPr>
            </w:pPr>
            <w:r>
              <w:rPr>
                <w:szCs w:val="24"/>
              </w:rPr>
              <w:t>2,910,311.00</w:t>
            </w:r>
          </w:p>
        </w:tc>
        <w:tc>
          <w:tcPr>
            <w:tcW w:w="1594" w:type="dxa"/>
            <w:shd w:val="clear" w:color="auto" w:fill="auto"/>
            <w:vAlign w:val="center"/>
          </w:tcPr>
          <w:p w:rsidR="004A2426" w:rsidRDefault="004A2426" w:rsidP="0025184F">
            <w:pPr>
              <w:jc w:val="right"/>
              <w:rPr>
                <w:szCs w:val="24"/>
              </w:rPr>
            </w:pPr>
            <w:r>
              <w:rPr>
                <w:szCs w:val="24"/>
              </w:rPr>
              <w:t>8,727,225.73</w:t>
            </w:r>
          </w:p>
        </w:tc>
        <w:tc>
          <w:tcPr>
            <w:tcW w:w="1594" w:type="dxa"/>
            <w:shd w:val="clear" w:color="auto" w:fill="auto"/>
            <w:vAlign w:val="center"/>
          </w:tcPr>
          <w:p w:rsidR="004A2426" w:rsidRDefault="004A2426" w:rsidP="0025184F">
            <w:pPr>
              <w:jc w:val="right"/>
              <w:rPr>
                <w:szCs w:val="24"/>
              </w:rPr>
            </w:pPr>
            <w:r>
              <w:rPr>
                <w:szCs w:val="24"/>
              </w:rPr>
              <w:t>99,263,570.13</w:t>
            </w:r>
          </w:p>
        </w:tc>
        <w:tc>
          <w:tcPr>
            <w:tcW w:w="1594" w:type="dxa"/>
            <w:shd w:val="clear" w:color="auto" w:fill="auto"/>
            <w:vAlign w:val="center"/>
          </w:tcPr>
          <w:p w:rsidR="004A2426" w:rsidRDefault="004A2426" w:rsidP="0025184F">
            <w:pPr>
              <w:jc w:val="left"/>
              <w:rPr>
                <w:szCs w:val="24"/>
              </w:rPr>
            </w:pPr>
          </w:p>
        </w:tc>
      </w:tr>
      <w:tr w:rsidR="004A2426" w:rsidTr="00DA120C">
        <w:tc>
          <w:tcPr>
            <w:tcW w:w="1594" w:type="dxa"/>
            <w:shd w:val="clear" w:color="auto" w:fill="auto"/>
            <w:vAlign w:val="center"/>
          </w:tcPr>
          <w:p w:rsidR="004A2426" w:rsidRDefault="004A2426" w:rsidP="00374292">
            <w:pPr>
              <w:jc w:val="center"/>
              <w:rPr>
                <w:szCs w:val="24"/>
              </w:rPr>
            </w:pPr>
            <w:r>
              <w:rPr>
                <w:szCs w:val="24"/>
              </w:rPr>
              <w:t>合计</w:t>
            </w:r>
          </w:p>
        </w:tc>
        <w:tc>
          <w:tcPr>
            <w:tcW w:w="1596" w:type="dxa"/>
            <w:shd w:val="clear" w:color="auto" w:fill="auto"/>
            <w:vAlign w:val="center"/>
          </w:tcPr>
          <w:p w:rsidR="004A2426" w:rsidRDefault="004A2426" w:rsidP="0025184F">
            <w:pPr>
              <w:jc w:val="right"/>
              <w:rPr>
                <w:szCs w:val="24"/>
              </w:rPr>
            </w:pPr>
            <w:r>
              <w:rPr>
                <w:szCs w:val="24"/>
              </w:rPr>
              <w:t>105,080,484.86</w:t>
            </w:r>
          </w:p>
        </w:tc>
        <w:tc>
          <w:tcPr>
            <w:tcW w:w="1594" w:type="dxa"/>
            <w:shd w:val="clear" w:color="auto" w:fill="auto"/>
            <w:vAlign w:val="center"/>
          </w:tcPr>
          <w:p w:rsidR="004A2426" w:rsidRDefault="004A2426" w:rsidP="0025184F">
            <w:pPr>
              <w:jc w:val="right"/>
              <w:rPr>
                <w:szCs w:val="24"/>
              </w:rPr>
            </w:pPr>
            <w:r>
              <w:rPr>
                <w:szCs w:val="24"/>
              </w:rPr>
              <w:t>2,910,311.00</w:t>
            </w:r>
          </w:p>
        </w:tc>
        <w:tc>
          <w:tcPr>
            <w:tcW w:w="1594" w:type="dxa"/>
            <w:shd w:val="clear" w:color="auto" w:fill="auto"/>
            <w:vAlign w:val="center"/>
          </w:tcPr>
          <w:p w:rsidR="004A2426" w:rsidRDefault="004A2426" w:rsidP="0025184F">
            <w:pPr>
              <w:jc w:val="right"/>
              <w:rPr>
                <w:szCs w:val="24"/>
              </w:rPr>
            </w:pPr>
            <w:r>
              <w:rPr>
                <w:szCs w:val="24"/>
              </w:rPr>
              <w:t>8,727,225.73</w:t>
            </w:r>
          </w:p>
        </w:tc>
        <w:tc>
          <w:tcPr>
            <w:tcW w:w="1594" w:type="dxa"/>
            <w:shd w:val="clear" w:color="auto" w:fill="auto"/>
            <w:vAlign w:val="center"/>
          </w:tcPr>
          <w:p w:rsidR="004A2426" w:rsidRDefault="004A2426" w:rsidP="0025184F">
            <w:pPr>
              <w:jc w:val="right"/>
              <w:rPr>
                <w:szCs w:val="24"/>
              </w:rPr>
            </w:pPr>
            <w:r>
              <w:rPr>
                <w:szCs w:val="24"/>
              </w:rPr>
              <w:t>99,263,570.13</w:t>
            </w:r>
          </w:p>
        </w:tc>
        <w:tc>
          <w:tcPr>
            <w:tcW w:w="1594" w:type="dxa"/>
            <w:shd w:val="clear" w:color="auto" w:fill="auto"/>
            <w:vAlign w:val="center"/>
          </w:tcPr>
          <w:p w:rsidR="004A2426" w:rsidRDefault="004A2426" w:rsidP="0025184F">
            <w:pPr>
              <w:jc w:val="center"/>
              <w:rPr>
                <w:szCs w:val="24"/>
              </w:rPr>
            </w:pPr>
            <w:r>
              <w:rPr>
                <w:szCs w:val="24"/>
              </w:rPr>
              <w:t>--</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涉及政府补助的项目：</w:t>
      </w:r>
    </w:p>
    <w:p w:rsidR="004A2426" w:rsidRDefault="004A2426" w:rsidP="004A2426">
      <w:pPr>
        <w:jc w:val="right"/>
        <w:rPr>
          <w:szCs w:val="24"/>
        </w:rPr>
      </w:pPr>
      <w:r>
        <w:rPr>
          <w:szCs w:val="24"/>
        </w:rPr>
        <w:t>单位：元</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1276"/>
        <w:gridCol w:w="1134"/>
        <w:gridCol w:w="1275"/>
        <w:gridCol w:w="993"/>
        <w:gridCol w:w="1275"/>
        <w:gridCol w:w="1066"/>
      </w:tblGrid>
      <w:tr w:rsidR="004A2426" w:rsidTr="00DA120C">
        <w:tc>
          <w:tcPr>
            <w:tcW w:w="3119" w:type="dxa"/>
            <w:shd w:val="clear" w:color="auto" w:fill="auto"/>
            <w:vAlign w:val="center"/>
          </w:tcPr>
          <w:p w:rsidR="004A2426" w:rsidRDefault="004A2426" w:rsidP="0025184F">
            <w:pPr>
              <w:jc w:val="center"/>
              <w:rPr>
                <w:szCs w:val="24"/>
              </w:rPr>
            </w:pPr>
            <w:r>
              <w:rPr>
                <w:szCs w:val="24"/>
              </w:rPr>
              <w:lastRenderedPageBreak/>
              <w:t>负债项目</w:t>
            </w:r>
          </w:p>
        </w:tc>
        <w:tc>
          <w:tcPr>
            <w:tcW w:w="1276" w:type="dxa"/>
            <w:shd w:val="clear" w:color="auto" w:fill="auto"/>
            <w:vAlign w:val="center"/>
          </w:tcPr>
          <w:p w:rsidR="004A2426" w:rsidRDefault="004A2426" w:rsidP="0025184F">
            <w:pPr>
              <w:jc w:val="center"/>
              <w:rPr>
                <w:szCs w:val="24"/>
              </w:rPr>
            </w:pPr>
            <w:r>
              <w:rPr>
                <w:szCs w:val="24"/>
              </w:rPr>
              <w:t>期初余额</w:t>
            </w:r>
          </w:p>
        </w:tc>
        <w:tc>
          <w:tcPr>
            <w:tcW w:w="1134" w:type="dxa"/>
            <w:shd w:val="clear" w:color="auto" w:fill="auto"/>
            <w:vAlign w:val="center"/>
          </w:tcPr>
          <w:p w:rsidR="004A2426" w:rsidRDefault="004A2426" w:rsidP="0025184F">
            <w:pPr>
              <w:jc w:val="center"/>
              <w:rPr>
                <w:szCs w:val="24"/>
              </w:rPr>
            </w:pPr>
            <w:r>
              <w:rPr>
                <w:szCs w:val="24"/>
              </w:rPr>
              <w:t>本期新增补助金额</w:t>
            </w:r>
          </w:p>
        </w:tc>
        <w:tc>
          <w:tcPr>
            <w:tcW w:w="1275" w:type="dxa"/>
            <w:shd w:val="clear" w:color="auto" w:fill="auto"/>
            <w:vAlign w:val="center"/>
          </w:tcPr>
          <w:p w:rsidR="004A2426" w:rsidRDefault="004A2426" w:rsidP="0025184F">
            <w:pPr>
              <w:jc w:val="center"/>
              <w:rPr>
                <w:szCs w:val="24"/>
              </w:rPr>
            </w:pPr>
            <w:r>
              <w:rPr>
                <w:szCs w:val="24"/>
              </w:rPr>
              <w:t>本期计入营业外收入金额</w:t>
            </w:r>
          </w:p>
        </w:tc>
        <w:tc>
          <w:tcPr>
            <w:tcW w:w="993" w:type="dxa"/>
            <w:shd w:val="clear" w:color="auto" w:fill="auto"/>
            <w:vAlign w:val="center"/>
          </w:tcPr>
          <w:p w:rsidR="004A2426" w:rsidRDefault="004A2426" w:rsidP="0025184F">
            <w:pPr>
              <w:jc w:val="center"/>
              <w:rPr>
                <w:szCs w:val="24"/>
              </w:rPr>
            </w:pPr>
            <w:r>
              <w:rPr>
                <w:szCs w:val="24"/>
              </w:rPr>
              <w:t>其他变动</w:t>
            </w:r>
          </w:p>
        </w:tc>
        <w:tc>
          <w:tcPr>
            <w:tcW w:w="1275" w:type="dxa"/>
            <w:shd w:val="clear" w:color="auto" w:fill="auto"/>
            <w:vAlign w:val="center"/>
          </w:tcPr>
          <w:p w:rsidR="004A2426" w:rsidRDefault="004A2426" w:rsidP="0025184F">
            <w:pPr>
              <w:jc w:val="center"/>
              <w:rPr>
                <w:szCs w:val="24"/>
              </w:rPr>
            </w:pPr>
            <w:r>
              <w:rPr>
                <w:szCs w:val="24"/>
              </w:rPr>
              <w:t>期末余额</w:t>
            </w:r>
          </w:p>
        </w:tc>
        <w:tc>
          <w:tcPr>
            <w:tcW w:w="1066" w:type="dxa"/>
            <w:shd w:val="clear" w:color="auto" w:fill="auto"/>
            <w:vAlign w:val="center"/>
          </w:tcPr>
          <w:p w:rsidR="004A2426" w:rsidRDefault="004A2426" w:rsidP="0025184F">
            <w:pPr>
              <w:jc w:val="center"/>
              <w:rPr>
                <w:szCs w:val="24"/>
              </w:rPr>
            </w:pPr>
            <w:r>
              <w:rPr>
                <w:szCs w:val="24"/>
              </w:rPr>
              <w:t>与资产相关</w:t>
            </w:r>
            <w:r>
              <w:rPr>
                <w:szCs w:val="24"/>
              </w:rPr>
              <w:t>/</w:t>
            </w:r>
            <w:r>
              <w:rPr>
                <w:szCs w:val="24"/>
              </w:rPr>
              <w:t>与收益相关</w:t>
            </w:r>
          </w:p>
        </w:tc>
      </w:tr>
      <w:tr w:rsidR="004A2426" w:rsidTr="00DA120C">
        <w:tc>
          <w:tcPr>
            <w:tcW w:w="3119" w:type="dxa"/>
            <w:shd w:val="clear" w:color="auto" w:fill="auto"/>
            <w:vAlign w:val="center"/>
          </w:tcPr>
          <w:p w:rsidR="004A2426" w:rsidRDefault="004A2426" w:rsidP="0025184F">
            <w:pPr>
              <w:jc w:val="left"/>
              <w:rPr>
                <w:szCs w:val="24"/>
              </w:rPr>
            </w:pPr>
            <w:r>
              <w:rPr>
                <w:szCs w:val="24"/>
              </w:rPr>
              <w:t>酶制剂废水处理工程环保专项拨款</w:t>
            </w:r>
          </w:p>
        </w:tc>
        <w:tc>
          <w:tcPr>
            <w:tcW w:w="1276" w:type="dxa"/>
            <w:shd w:val="clear" w:color="auto" w:fill="auto"/>
            <w:vAlign w:val="center"/>
          </w:tcPr>
          <w:p w:rsidR="004A2426" w:rsidRDefault="004A2426" w:rsidP="0025184F">
            <w:pPr>
              <w:jc w:val="right"/>
              <w:rPr>
                <w:szCs w:val="24"/>
              </w:rPr>
            </w:pPr>
            <w:r>
              <w:rPr>
                <w:szCs w:val="24"/>
              </w:rPr>
              <w:t>123,601.36</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47,619.05</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75,982.31</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酵母生产技术创新研究及产业化应用</w:t>
            </w:r>
          </w:p>
        </w:tc>
        <w:tc>
          <w:tcPr>
            <w:tcW w:w="1276" w:type="dxa"/>
            <w:shd w:val="clear" w:color="auto" w:fill="auto"/>
            <w:vAlign w:val="center"/>
          </w:tcPr>
          <w:p w:rsidR="004A2426" w:rsidRDefault="004A2426" w:rsidP="0025184F">
            <w:pPr>
              <w:jc w:val="right"/>
              <w:rPr>
                <w:szCs w:val="24"/>
              </w:rPr>
            </w:pPr>
            <w:r>
              <w:rPr>
                <w:szCs w:val="24"/>
              </w:rPr>
              <w:t>100,000.00</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100,000.00</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角质酶开发应用的关键技术研究</w:t>
            </w:r>
          </w:p>
        </w:tc>
        <w:tc>
          <w:tcPr>
            <w:tcW w:w="1276" w:type="dxa"/>
            <w:shd w:val="clear" w:color="auto" w:fill="auto"/>
            <w:vAlign w:val="center"/>
          </w:tcPr>
          <w:p w:rsidR="004A2426" w:rsidRDefault="004A2426" w:rsidP="0025184F">
            <w:pPr>
              <w:jc w:val="right"/>
              <w:rPr>
                <w:szCs w:val="24"/>
              </w:rPr>
            </w:pPr>
            <w:r>
              <w:rPr>
                <w:szCs w:val="24"/>
              </w:rPr>
              <w:t>192,000.00</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192,000.00</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p>
        </w:tc>
        <w:tc>
          <w:tcPr>
            <w:tcW w:w="1066" w:type="dxa"/>
            <w:shd w:val="clear" w:color="auto" w:fill="auto"/>
            <w:vAlign w:val="center"/>
          </w:tcPr>
          <w:p w:rsidR="004A2426" w:rsidRDefault="000C5885" w:rsidP="000C5885">
            <w:pPr>
              <w:jc w:val="left"/>
              <w:rPr>
                <w:szCs w:val="24"/>
              </w:rPr>
            </w:pPr>
            <w:r w:rsidRPr="000C5885">
              <w:rPr>
                <w:rFonts w:hint="eastAsia"/>
                <w:szCs w:val="24"/>
              </w:rPr>
              <w:t>综合性补助</w:t>
            </w:r>
          </w:p>
        </w:tc>
      </w:tr>
      <w:tr w:rsidR="004A2426" w:rsidTr="00DA120C">
        <w:tc>
          <w:tcPr>
            <w:tcW w:w="3119" w:type="dxa"/>
            <w:shd w:val="clear" w:color="auto" w:fill="auto"/>
            <w:vAlign w:val="center"/>
          </w:tcPr>
          <w:p w:rsidR="004A2426" w:rsidRDefault="004A2426" w:rsidP="0025184F">
            <w:pPr>
              <w:jc w:val="left"/>
              <w:rPr>
                <w:szCs w:val="24"/>
              </w:rPr>
            </w:pPr>
            <w:r>
              <w:rPr>
                <w:szCs w:val="24"/>
              </w:rPr>
              <w:t>LED</w:t>
            </w:r>
            <w:r>
              <w:rPr>
                <w:szCs w:val="24"/>
              </w:rPr>
              <w:t>重大产业发展专项扶持资金</w:t>
            </w:r>
          </w:p>
        </w:tc>
        <w:tc>
          <w:tcPr>
            <w:tcW w:w="1276" w:type="dxa"/>
            <w:shd w:val="clear" w:color="auto" w:fill="auto"/>
            <w:vAlign w:val="center"/>
          </w:tcPr>
          <w:p w:rsidR="004A2426" w:rsidRDefault="004A2426" w:rsidP="0025184F">
            <w:pPr>
              <w:jc w:val="right"/>
              <w:rPr>
                <w:szCs w:val="24"/>
              </w:rPr>
            </w:pPr>
            <w:r>
              <w:rPr>
                <w:szCs w:val="24"/>
              </w:rPr>
              <w:t>17,999,999.99</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1,333,333.33</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16,666,666.66</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宿舍楼公租房中央专项补助资金</w:t>
            </w:r>
          </w:p>
        </w:tc>
        <w:tc>
          <w:tcPr>
            <w:tcW w:w="1276" w:type="dxa"/>
            <w:shd w:val="clear" w:color="auto" w:fill="auto"/>
            <w:vAlign w:val="center"/>
          </w:tcPr>
          <w:p w:rsidR="004A2426" w:rsidRDefault="004A2426" w:rsidP="0025184F">
            <w:pPr>
              <w:jc w:val="right"/>
              <w:rPr>
                <w:szCs w:val="24"/>
              </w:rPr>
            </w:pPr>
            <w:r>
              <w:rPr>
                <w:szCs w:val="24"/>
              </w:rPr>
              <w:t>335,780.60</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8,721.60</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327,059.00</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大功率</w:t>
            </w:r>
            <w:r>
              <w:rPr>
                <w:szCs w:val="24"/>
              </w:rPr>
              <w:t>LED</w:t>
            </w:r>
            <w:r>
              <w:rPr>
                <w:szCs w:val="24"/>
              </w:rPr>
              <w:t>芯片</w:t>
            </w:r>
            <w:r>
              <w:rPr>
                <w:szCs w:val="24"/>
              </w:rPr>
              <w:t>COB</w:t>
            </w:r>
            <w:r>
              <w:rPr>
                <w:szCs w:val="24"/>
              </w:rPr>
              <w:t>封装技术</w:t>
            </w:r>
          </w:p>
        </w:tc>
        <w:tc>
          <w:tcPr>
            <w:tcW w:w="1276" w:type="dxa"/>
            <w:shd w:val="clear" w:color="auto" w:fill="auto"/>
            <w:vAlign w:val="center"/>
          </w:tcPr>
          <w:p w:rsidR="004A2426" w:rsidRDefault="004A2426" w:rsidP="0025184F">
            <w:pPr>
              <w:jc w:val="right"/>
              <w:rPr>
                <w:szCs w:val="24"/>
              </w:rPr>
            </w:pPr>
            <w:r>
              <w:rPr>
                <w:szCs w:val="24"/>
              </w:rPr>
              <w:t>89,999.96</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6,666.72</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83,333.24</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外延片项目建设扶持资金</w:t>
            </w:r>
          </w:p>
        </w:tc>
        <w:tc>
          <w:tcPr>
            <w:tcW w:w="1276" w:type="dxa"/>
            <w:shd w:val="clear" w:color="auto" w:fill="auto"/>
            <w:vAlign w:val="center"/>
          </w:tcPr>
          <w:p w:rsidR="004A2426" w:rsidRDefault="004A2426" w:rsidP="0025184F">
            <w:pPr>
              <w:jc w:val="right"/>
              <w:rPr>
                <w:szCs w:val="24"/>
              </w:rPr>
            </w:pPr>
            <w:r>
              <w:rPr>
                <w:szCs w:val="24"/>
              </w:rPr>
              <w:t>13,275,000.04</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983,333.28</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12,291,666.76</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2014</w:t>
            </w:r>
            <w:r>
              <w:rPr>
                <w:szCs w:val="24"/>
              </w:rPr>
              <w:t>外经贸发展专项资金进口贴息</w:t>
            </w:r>
          </w:p>
        </w:tc>
        <w:tc>
          <w:tcPr>
            <w:tcW w:w="1276" w:type="dxa"/>
            <w:shd w:val="clear" w:color="auto" w:fill="auto"/>
            <w:vAlign w:val="center"/>
          </w:tcPr>
          <w:p w:rsidR="004A2426" w:rsidRDefault="004A2426" w:rsidP="0025184F">
            <w:pPr>
              <w:jc w:val="right"/>
              <w:rPr>
                <w:szCs w:val="24"/>
              </w:rPr>
            </w:pPr>
            <w:r>
              <w:rPr>
                <w:szCs w:val="24"/>
              </w:rPr>
              <w:t>9,033,102.91</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669,118.68</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8,363,984.23</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氮化镓外延片及芯片制造项目</w:t>
            </w:r>
            <w:r>
              <w:rPr>
                <w:szCs w:val="24"/>
              </w:rPr>
              <w:t>2013</w:t>
            </w:r>
            <w:r>
              <w:rPr>
                <w:szCs w:val="24"/>
              </w:rPr>
              <w:t>年贴息</w:t>
            </w:r>
          </w:p>
        </w:tc>
        <w:tc>
          <w:tcPr>
            <w:tcW w:w="1276" w:type="dxa"/>
            <w:shd w:val="clear" w:color="auto" w:fill="auto"/>
            <w:vAlign w:val="center"/>
          </w:tcPr>
          <w:p w:rsidR="004A2426" w:rsidRDefault="004A2426" w:rsidP="0025184F">
            <w:pPr>
              <w:jc w:val="right"/>
              <w:rPr>
                <w:szCs w:val="24"/>
              </w:rPr>
            </w:pPr>
            <w:r>
              <w:rPr>
                <w:szCs w:val="24"/>
              </w:rPr>
              <w:t>891,000.00</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66,000.00</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825,000.00</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MOCVD</w:t>
            </w:r>
            <w:r>
              <w:rPr>
                <w:szCs w:val="24"/>
              </w:rPr>
              <w:t>设备补贴</w:t>
            </w:r>
          </w:p>
        </w:tc>
        <w:tc>
          <w:tcPr>
            <w:tcW w:w="1276" w:type="dxa"/>
            <w:shd w:val="clear" w:color="auto" w:fill="auto"/>
            <w:vAlign w:val="center"/>
          </w:tcPr>
          <w:p w:rsidR="004A2426" w:rsidRDefault="004A2426" w:rsidP="0025184F">
            <w:pPr>
              <w:jc w:val="right"/>
              <w:rPr>
                <w:szCs w:val="24"/>
              </w:rPr>
            </w:pPr>
            <w:r>
              <w:rPr>
                <w:szCs w:val="24"/>
              </w:rPr>
              <w:t>62,370,000.00</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4,620,000.00</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57,750,000.00</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倒装芯片</w:t>
            </w:r>
            <w:r>
              <w:rPr>
                <w:szCs w:val="24"/>
              </w:rPr>
              <w:t>CSP</w:t>
            </w:r>
            <w:r>
              <w:rPr>
                <w:szCs w:val="24"/>
              </w:rPr>
              <w:t>封装关键技术资金</w:t>
            </w:r>
          </w:p>
        </w:tc>
        <w:tc>
          <w:tcPr>
            <w:tcW w:w="1276" w:type="dxa"/>
            <w:shd w:val="clear" w:color="auto" w:fill="auto"/>
            <w:vAlign w:val="center"/>
          </w:tcPr>
          <w:p w:rsidR="004A2426" w:rsidRDefault="004A2426" w:rsidP="0025184F">
            <w:pPr>
              <w:jc w:val="right"/>
              <w:rPr>
                <w:szCs w:val="24"/>
              </w:rPr>
            </w:pPr>
            <w:r>
              <w:rPr>
                <w:szCs w:val="24"/>
              </w:rPr>
              <w:t>520,000.00</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493,079.00</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26,921.00</w:t>
            </w:r>
          </w:p>
        </w:tc>
        <w:tc>
          <w:tcPr>
            <w:tcW w:w="1066" w:type="dxa"/>
            <w:shd w:val="clear" w:color="auto" w:fill="auto"/>
            <w:vAlign w:val="center"/>
          </w:tcPr>
          <w:p w:rsidR="004A2426" w:rsidRDefault="000C5885" w:rsidP="000C5885">
            <w:pPr>
              <w:jc w:val="left"/>
              <w:rPr>
                <w:szCs w:val="24"/>
              </w:rPr>
            </w:pPr>
            <w:r w:rsidRPr="000C5885">
              <w:rPr>
                <w:rFonts w:hint="eastAsia"/>
                <w:szCs w:val="24"/>
              </w:rPr>
              <w:t>综合性补助</w:t>
            </w:r>
          </w:p>
        </w:tc>
      </w:tr>
      <w:tr w:rsidR="004A2426" w:rsidTr="00DA120C">
        <w:tc>
          <w:tcPr>
            <w:tcW w:w="3119" w:type="dxa"/>
            <w:shd w:val="clear" w:color="auto" w:fill="auto"/>
            <w:vAlign w:val="center"/>
          </w:tcPr>
          <w:p w:rsidR="004A2426" w:rsidRDefault="004A2426" w:rsidP="0025184F">
            <w:pPr>
              <w:jc w:val="left"/>
              <w:rPr>
                <w:szCs w:val="24"/>
              </w:rPr>
            </w:pPr>
            <w:r>
              <w:rPr>
                <w:szCs w:val="24"/>
              </w:rPr>
              <w:t>白光</w:t>
            </w:r>
            <w:r>
              <w:rPr>
                <w:szCs w:val="24"/>
              </w:rPr>
              <w:t>LED</w:t>
            </w:r>
            <w:r>
              <w:rPr>
                <w:szCs w:val="24"/>
              </w:rPr>
              <w:t>芯片制造技术专项资金</w:t>
            </w:r>
          </w:p>
        </w:tc>
        <w:tc>
          <w:tcPr>
            <w:tcW w:w="1276" w:type="dxa"/>
            <w:shd w:val="clear" w:color="auto" w:fill="auto"/>
            <w:vAlign w:val="center"/>
          </w:tcPr>
          <w:p w:rsidR="004A2426" w:rsidRDefault="004A2426" w:rsidP="0025184F">
            <w:pPr>
              <w:jc w:val="right"/>
              <w:rPr>
                <w:szCs w:val="24"/>
              </w:rPr>
            </w:pPr>
            <w:r>
              <w:rPr>
                <w:szCs w:val="24"/>
              </w:rPr>
              <w:t>150,000.00</w:t>
            </w:r>
          </w:p>
        </w:tc>
        <w:tc>
          <w:tcPr>
            <w:tcW w:w="1134"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150,000.00</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扶持科技发展和小微企业创业创新专项资金（光致发光测试仪）</w:t>
            </w:r>
          </w:p>
        </w:tc>
        <w:tc>
          <w:tcPr>
            <w:tcW w:w="127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300,000.00</w:t>
            </w:r>
          </w:p>
        </w:tc>
        <w:tc>
          <w:tcPr>
            <w:tcW w:w="1275" w:type="dxa"/>
            <w:shd w:val="clear" w:color="auto" w:fill="auto"/>
            <w:vAlign w:val="center"/>
          </w:tcPr>
          <w:p w:rsidR="004A2426" w:rsidRDefault="004A2426" w:rsidP="0025184F">
            <w:pPr>
              <w:jc w:val="right"/>
              <w:rPr>
                <w:szCs w:val="24"/>
              </w:rPr>
            </w:pPr>
            <w:r>
              <w:rPr>
                <w:szCs w:val="24"/>
              </w:rPr>
              <w:t>13,333.34</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286,666.66</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2016</w:t>
            </w:r>
            <w:r>
              <w:rPr>
                <w:szCs w:val="24"/>
              </w:rPr>
              <w:t>外经贸发展专项资金进口贴息</w:t>
            </w:r>
          </w:p>
        </w:tc>
        <w:tc>
          <w:tcPr>
            <w:tcW w:w="127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2,160,311.00</w:t>
            </w:r>
          </w:p>
        </w:tc>
        <w:tc>
          <w:tcPr>
            <w:tcW w:w="1275" w:type="dxa"/>
            <w:shd w:val="clear" w:color="auto" w:fill="auto"/>
            <w:vAlign w:val="center"/>
          </w:tcPr>
          <w:p w:rsidR="004A2426" w:rsidRDefault="004A2426" w:rsidP="0025184F">
            <w:pPr>
              <w:jc w:val="right"/>
              <w:rPr>
                <w:szCs w:val="24"/>
              </w:rPr>
            </w:pPr>
            <w:r>
              <w:rPr>
                <w:szCs w:val="24"/>
              </w:rPr>
              <w:t>144,020.73</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2,016,290.27</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高效紫外光薄膜</w:t>
            </w:r>
            <w:r>
              <w:rPr>
                <w:szCs w:val="24"/>
              </w:rPr>
              <w:t>LED</w:t>
            </w:r>
            <w:r>
              <w:rPr>
                <w:szCs w:val="24"/>
              </w:rPr>
              <w:t>外延片研发资金</w:t>
            </w:r>
          </w:p>
        </w:tc>
        <w:tc>
          <w:tcPr>
            <w:tcW w:w="1276"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450,000.00</w:t>
            </w:r>
          </w:p>
        </w:tc>
        <w:tc>
          <w:tcPr>
            <w:tcW w:w="1275" w:type="dxa"/>
            <w:shd w:val="clear" w:color="auto" w:fill="auto"/>
            <w:vAlign w:val="center"/>
          </w:tcPr>
          <w:p w:rsidR="004A2426" w:rsidRDefault="004A2426" w:rsidP="0025184F">
            <w:pPr>
              <w:jc w:val="right"/>
              <w:rPr>
                <w:szCs w:val="24"/>
              </w:rPr>
            </w:pP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450,000.00</w:t>
            </w:r>
          </w:p>
        </w:tc>
        <w:tc>
          <w:tcPr>
            <w:tcW w:w="1066" w:type="dxa"/>
            <w:shd w:val="clear" w:color="auto" w:fill="auto"/>
            <w:vAlign w:val="center"/>
          </w:tcPr>
          <w:p w:rsidR="004A2426" w:rsidRDefault="004A2426" w:rsidP="0025184F">
            <w:pPr>
              <w:jc w:val="left"/>
              <w:rPr>
                <w:szCs w:val="24"/>
              </w:rPr>
            </w:pPr>
            <w:r>
              <w:rPr>
                <w:szCs w:val="24"/>
              </w:rPr>
              <w:t>与资产相关</w:t>
            </w:r>
          </w:p>
        </w:tc>
      </w:tr>
      <w:tr w:rsidR="004A2426" w:rsidTr="00DA120C">
        <w:tc>
          <w:tcPr>
            <w:tcW w:w="3119" w:type="dxa"/>
            <w:shd w:val="clear" w:color="auto" w:fill="auto"/>
            <w:vAlign w:val="center"/>
          </w:tcPr>
          <w:p w:rsidR="004A2426" w:rsidRDefault="004A2426" w:rsidP="0025184F">
            <w:pPr>
              <w:jc w:val="left"/>
              <w:rPr>
                <w:szCs w:val="24"/>
              </w:rPr>
            </w:pPr>
            <w:r>
              <w:rPr>
                <w:szCs w:val="24"/>
              </w:rPr>
              <w:t>合计</w:t>
            </w:r>
          </w:p>
        </w:tc>
        <w:tc>
          <w:tcPr>
            <w:tcW w:w="1276" w:type="dxa"/>
            <w:shd w:val="clear" w:color="auto" w:fill="auto"/>
            <w:vAlign w:val="center"/>
          </w:tcPr>
          <w:p w:rsidR="004A2426" w:rsidRDefault="004A2426" w:rsidP="0025184F">
            <w:pPr>
              <w:jc w:val="right"/>
              <w:rPr>
                <w:szCs w:val="24"/>
              </w:rPr>
            </w:pPr>
            <w:r>
              <w:rPr>
                <w:szCs w:val="24"/>
              </w:rPr>
              <w:t>105,080,484.86</w:t>
            </w:r>
          </w:p>
        </w:tc>
        <w:tc>
          <w:tcPr>
            <w:tcW w:w="1134" w:type="dxa"/>
            <w:shd w:val="clear" w:color="auto" w:fill="auto"/>
            <w:vAlign w:val="center"/>
          </w:tcPr>
          <w:p w:rsidR="004A2426" w:rsidRDefault="004A2426" w:rsidP="0025184F">
            <w:pPr>
              <w:jc w:val="right"/>
              <w:rPr>
                <w:szCs w:val="24"/>
              </w:rPr>
            </w:pPr>
            <w:r>
              <w:rPr>
                <w:szCs w:val="24"/>
              </w:rPr>
              <w:t>2,910,311.00</w:t>
            </w:r>
          </w:p>
        </w:tc>
        <w:tc>
          <w:tcPr>
            <w:tcW w:w="1275" w:type="dxa"/>
            <w:shd w:val="clear" w:color="auto" w:fill="auto"/>
            <w:vAlign w:val="center"/>
          </w:tcPr>
          <w:p w:rsidR="004A2426" w:rsidRDefault="004A2426" w:rsidP="0025184F">
            <w:pPr>
              <w:jc w:val="right"/>
              <w:rPr>
                <w:szCs w:val="24"/>
              </w:rPr>
            </w:pPr>
            <w:r>
              <w:rPr>
                <w:szCs w:val="24"/>
              </w:rPr>
              <w:t>8,727,225.73</w:t>
            </w:r>
          </w:p>
        </w:tc>
        <w:tc>
          <w:tcPr>
            <w:tcW w:w="993" w:type="dxa"/>
            <w:shd w:val="clear" w:color="auto" w:fill="auto"/>
            <w:vAlign w:val="center"/>
          </w:tcPr>
          <w:p w:rsidR="004A2426" w:rsidRDefault="004A2426" w:rsidP="0025184F">
            <w:pPr>
              <w:jc w:val="right"/>
              <w:rPr>
                <w:szCs w:val="24"/>
              </w:rPr>
            </w:pPr>
          </w:p>
        </w:tc>
        <w:tc>
          <w:tcPr>
            <w:tcW w:w="1275" w:type="dxa"/>
            <w:shd w:val="clear" w:color="auto" w:fill="auto"/>
            <w:vAlign w:val="center"/>
          </w:tcPr>
          <w:p w:rsidR="004A2426" w:rsidRDefault="004A2426" w:rsidP="0025184F">
            <w:pPr>
              <w:jc w:val="right"/>
              <w:rPr>
                <w:szCs w:val="24"/>
              </w:rPr>
            </w:pPr>
            <w:r>
              <w:rPr>
                <w:szCs w:val="24"/>
              </w:rPr>
              <w:t>99,263,570.13</w:t>
            </w:r>
          </w:p>
        </w:tc>
        <w:tc>
          <w:tcPr>
            <w:tcW w:w="1066" w:type="dxa"/>
            <w:shd w:val="clear" w:color="auto" w:fill="auto"/>
            <w:vAlign w:val="center"/>
          </w:tcPr>
          <w:p w:rsidR="004A2426" w:rsidRDefault="004A2426" w:rsidP="0025184F">
            <w:pPr>
              <w:jc w:val="center"/>
              <w:rPr>
                <w:szCs w:val="24"/>
              </w:rPr>
            </w:pPr>
            <w:r>
              <w:rPr>
                <w:szCs w:val="24"/>
              </w:rPr>
              <w:t>--</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35、股本</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95"/>
        <w:gridCol w:w="1197"/>
        <w:gridCol w:w="1196"/>
        <w:gridCol w:w="1196"/>
        <w:gridCol w:w="1196"/>
        <w:gridCol w:w="1196"/>
        <w:gridCol w:w="1196"/>
        <w:gridCol w:w="1196"/>
      </w:tblGrid>
      <w:tr w:rsidR="004A2426" w:rsidTr="00DA120C">
        <w:tc>
          <w:tcPr>
            <w:tcW w:w="1195" w:type="dxa"/>
            <w:vMerge w:val="restart"/>
            <w:shd w:val="clear" w:color="auto" w:fill="auto"/>
            <w:vAlign w:val="center"/>
          </w:tcPr>
          <w:p w:rsidR="004A2426" w:rsidRDefault="004A2426" w:rsidP="0025184F">
            <w:pPr>
              <w:jc w:val="center"/>
              <w:rPr>
                <w:szCs w:val="24"/>
              </w:rPr>
            </w:pPr>
          </w:p>
        </w:tc>
        <w:tc>
          <w:tcPr>
            <w:tcW w:w="1197" w:type="dxa"/>
            <w:vMerge w:val="restart"/>
            <w:shd w:val="clear" w:color="auto" w:fill="auto"/>
            <w:vAlign w:val="center"/>
          </w:tcPr>
          <w:p w:rsidR="004A2426" w:rsidRDefault="004A2426" w:rsidP="0025184F">
            <w:pPr>
              <w:jc w:val="center"/>
              <w:rPr>
                <w:szCs w:val="24"/>
              </w:rPr>
            </w:pPr>
            <w:r>
              <w:rPr>
                <w:szCs w:val="24"/>
              </w:rPr>
              <w:t>期初余额</w:t>
            </w:r>
          </w:p>
        </w:tc>
        <w:tc>
          <w:tcPr>
            <w:tcW w:w="5980" w:type="dxa"/>
            <w:gridSpan w:val="5"/>
            <w:shd w:val="clear" w:color="auto" w:fill="auto"/>
            <w:vAlign w:val="center"/>
          </w:tcPr>
          <w:p w:rsidR="004A2426" w:rsidRDefault="004A2426" w:rsidP="0025184F">
            <w:pPr>
              <w:jc w:val="center"/>
              <w:rPr>
                <w:szCs w:val="24"/>
              </w:rPr>
            </w:pPr>
            <w:r>
              <w:rPr>
                <w:szCs w:val="24"/>
              </w:rPr>
              <w:t>本次变动增减（</w:t>
            </w:r>
            <w:r>
              <w:rPr>
                <w:szCs w:val="24"/>
              </w:rPr>
              <w:t>+</w:t>
            </w:r>
            <w:r>
              <w:rPr>
                <w:szCs w:val="24"/>
              </w:rPr>
              <w:t>、</w:t>
            </w:r>
            <w:r>
              <w:rPr>
                <w:szCs w:val="24"/>
              </w:rPr>
              <w:t>—</w:t>
            </w:r>
            <w:r>
              <w:rPr>
                <w:szCs w:val="24"/>
              </w:rPr>
              <w:t>）</w:t>
            </w:r>
          </w:p>
        </w:tc>
        <w:tc>
          <w:tcPr>
            <w:tcW w:w="1196" w:type="dxa"/>
            <w:vMerge w:val="restart"/>
            <w:shd w:val="clear" w:color="auto" w:fill="auto"/>
            <w:vAlign w:val="center"/>
          </w:tcPr>
          <w:p w:rsidR="004A2426" w:rsidRDefault="004A2426" w:rsidP="0025184F">
            <w:pPr>
              <w:jc w:val="center"/>
              <w:rPr>
                <w:szCs w:val="24"/>
              </w:rPr>
            </w:pPr>
            <w:r>
              <w:rPr>
                <w:szCs w:val="24"/>
              </w:rPr>
              <w:t>期末余额</w:t>
            </w:r>
          </w:p>
        </w:tc>
      </w:tr>
      <w:tr w:rsidR="004A2426" w:rsidTr="00DA120C">
        <w:tc>
          <w:tcPr>
            <w:tcW w:w="1195" w:type="dxa"/>
            <w:vMerge/>
            <w:shd w:val="clear" w:color="auto" w:fill="auto"/>
            <w:vAlign w:val="center"/>
          </w:tcPr>
          <w:p w:rsidR="004A2426" w:rsidRDefault="004A2426" w:rsidP="0025184F">
            <w:pPr>
              <w:jc w:val="center"/>
              <w:rPr>
                <w:szCs w:val="24"/>
              </w:rPr>
            </w:pPr>
          </w:p>
        </w:tc>
        <w:tc>
          <w:tcPr>
            <w:tcW w:w="1197" w:type="dxa"/>
            <w:vMerge/>
            <w:shd w:val="clear" w:color="auto" w:fill="auto"/>
            <w:vAlign w:val="center"/>
          </w:tcPr>
          <w:p w:rsidR="004A2426" w:rsidRDefault="004A2426" w:rsidP="0025184F">
            <w:pPr>
              <w:jc w:val="center"/>
              <w:rPr>
                <w:szCs w:val="24"/>
              </w:rPr>
            </w:pPr>
          </w:p>
        </w:tc>
        <w:tc>
          <w:tcPr>
            <w:tcW w:w="1196" w:type="dxa"/>
            <w:shd w:val="clear" w:color="auto" w:fill="auto"/>
            <w:vAlign w:val="center"/>
          </w:tcPr>
          <w:p w:rsidR="004A2426" w:rsidRDefault="004A2426" w:rsidP="0025184F">
            <w:pPr>
              <w:jc w:val="center"/>
              <w:rPr>
                <w:szCs w:val="24"/>
              </w:rPr>
            </w:pPr>
            <w:r>
              <w:rPr>
                <w:szCs w:val="24"/>
              </w:rPr>
              <w:t>发行新股</w:t>
            </w:r>
          </w:p>
        </w:tc>
        <w:tc>
          <w:tcPr>
            <w:tcW w:w="1196" w:type="dxa"/>
            <w:shd w:val="clear" w:color="auto" w:fill="auto"/>
            <w:vAlign w:val="center"/>
          </w:tcPr>
          <w:p w:rsidR="004A2426" w:rsidRDefault="004A2426" w:rsidP="0025184F">
            <w:pPr>
              <w:jc w:val="center"/>
              <w:rPr>
                <w:szCs w:val="24"/>
              </w:rPr>
            </w:pPr>
            <w:r>
              <w:rPr>
                <w:szCs w:val="24"/>
              </w:rPr>
              <w:t>送股</w:t>
            </w:r>
          </w:p>
        </w:tc>
        <w:tc>
          <w:tcPr>
            <w:tcW w:w="1196" w:type="dxa"/>
            <w:shd w:val="clear" w:color="auto" w:fill="auto"/>
            <w:vAlign w:val="center"/>
          </w:tcPr>
          <w:p w:rsidR="004A2426" w:rsidRDefault="004A2426" w:rsidP="0025184F">
            <w:pPr>
              <w:jc w:val="center"/>
              <w:rPr>
                <w:szCs w:val="24"/>
              </w:rPr>
            </w:pPr>
            <w:r>
              <w:rPr>
                <w:szCs w:val="24"/>
              </w:rPr>
              <w:t>公积金转股</w:t>
            </w:r>
          </w:p>
        </w:tc>
        <w:tc>
          <w:tcPr>
            <w:tcW w:w="1196" w:type="dxa"/>
            <w:shd w:val="clear" w:color="auto" w:fill="auto"/>
            <w:vAlign w:val="center"/>
          </w:tcPr>
          <w:p w:rsidR="004A2426" w:rsidRDefault="004A2426" w:rsidP="0025184F">
            <w:pPr>
              <w:jc w:val="center"/>
              <w:rPr>
                <w:szCs w:val="24"/>
              </w:rPr>
            </w:pPr>
            <w:r>
              <w:rPr>
                <w:szCs w:val="24"/>
              </w:rPr>
              <w:t>其他</w:t>
            </w:r>
          </w:p>
        </w:tc>
        <w:tc>
          <w:tcPr>
            <w:tcW w:w="1196" w:type="dxa"/>
            <w:shd w:val="clear" w:color="auto" w:fill="auto"/>
            <w:vAlign w:val="center"/>
          </w:tcPr>
          <w:p w:rsidR="004A2426" w:rsidRDefault="004A2426" w:rsidP="0025184F">
            <w:pPr>
              <w:jc w:val="center"/>
              <w:rPr>
                <w:szCs w:val="24"/>
              </w:rPr>
            </w:pPr>
            <w:r>
              <w:rPr>
                <w:szCs w:val="24"/>
              </w:rPr>
              <w:t>小计</w:t>
            </w:r>
          </w:p>
        </w:tc>
        <w:tc>
          <w:tcPr>
            <w:tcW w:w="1196" w:type="dxa"/>
            <w:vMerge/>
            <w:shd w:val="clear" w:color="auto" w:fill="auto"/>
            <w:vAlign w:val="center"/>
          </w:tcPr>
          <w:p w:rsidR="004A2426" w:rsidRDefault="004A2426" w:rsidP="0025184F">
            <w:pPr>
              <w:jc w:val="center"/>
              <w:rPr>
                <w:szCs w:val="24"/>
              </w:rPr>
            </w:pPr>
          </w:p>
        </w:tc>
      </w:tr>
      <w:tr w:rsidR="004A2426" w:rsidTr="00DA120C">
        <w:tc>
          <w:tcPr>
            <w:tcW w:w="1195" w:type="dxa"/>
            <w:shd w:val="clear" w:color="auto" w:fill="auto"/>
            <w:vAlign w:val="center"/>
          </w:tcPr>
          <w:p w:rsidR="004A2426" w:rsidRDefault="004A2426" w:rsidP="0025184F">
            <w:pPr>
              <w:jc w:val="left"/>
              <w:rPr>
                <w:szCs w:val="24"/>
              </w:rPr>
            </w:pPr>
            <w:r>
              <w:rPr>
                <w:szCs w:val="24"/>
              </w:rPr>
              <w:t>股份总数</w:t>
            </w:r>
          </w:p>
        </w:tc>
        <w:tc>
          <w:tcPr>
            <w:tcW w:w="1197" w:type="dxa"/>
            <w:shd w:val="clear" w:color="auto" w:fill="auto"/>
            <w:vAlign w:val="center"/>
          </w:tcPr>
          <w:p w:rsidR="004A2426" w:rsidRDefault="004A2426" w:rsidP="0025184F">
            <w:pPr>
              <w:jc w:val="right"/>
              <w:rPr>
                <w:szCs w:val="24"/>
              </w:rPr>
            </w:pPr>
            <w:r>
              <w:rPr>
                <w:szCs w:val="24"/>
              </w:rPr>
              <w:t>442,861,324.00</w:t>
            </w:r>
          </w:p>
        </w:tc>
        <w:tc>
          <w:tcPr>
            <w:tcW w:w="1196" w:type="dxa"/>
            <w:shd w:val="clear" w:color="auto" w:fill="auto"/>
            <w:vAlign w:val="center"/>
          </w:tcPr>
          <w:p w:rsidR="004A2426" w:rsidRDefault="004A2426" w:rsidP="0025184F">
            <w:pPr>
              <w:jc w:val="right"/>
              <w:rPr>
                <w:szCs w:val="24"/>
              </w:rPr>
            </w:pPr>
          </w:p>
        </w:tc>
        <w:tc>
          <w:tcPr>
            <w:tcW w:w="1196" w:type="dxa"/>
            <w:shd w:val="clear" w:color="auto" w:fill="auto"/>
            <w:vAlign w:val="center"/>
          </w:tcPr>
          <w:p w:rsidR="004A2426" w:rsidRDefault="004A2426" w:rsidP="0025184F">
            <w:pPr>
              <w:jc w:val="right"/>
              <w:rPr>
                <w:szCs w:val="24"/>
              </w:rPr>
            </w:pPr>
          </w:p>
        </w:tc>
        <w:tc>
          <w:tcPr>
            <w:tcW w:w="1196" w:type="dxa"/>
            <w:shd w:val="clear" w:color="auto" w:fill="auto"/>
            <w:vAlign w:val="center"/>
          </w:tcPr>
          <w:p w:rsidR="004A2426" w:rsidRDefault="004A2426" w:rsidP="0025184F">
            <w:pPr>
              <w:jc w:val="right"/>
              <w:rPr>
                <w:szCs w:val="24"/>
              </w:rPr>
            </w:pPr>
          </w:p>
        </w:tc>
        <w:tc>
          <w:tcPr>
            <w:tcW w:w="1196" w:type="dxa"/>
            <w:shd w:val="clear" w:color="auto" w:fill="auto"/>
            <w:vAlign w:val="center"/>
          </w:tcPr>
          <w:p w:rsidR="004A2426" w:rsidRDefault="004A2426" w:rsidP="0025184F">
            <w:pPr>
              <w:jc w:val="right"/>
              <w:rPr>
                <w:szCs w:val="24"/>
              </w:rPr>
            </w:pPr>
          </w:p>
        </w:tc>
        <w:tc>
          <w:tcPr>
            <w:tcW w:w="1196" w:type="dxa"/>
            <w:shd w:val="clear" w:color="auto" w:fill="auto"/>
            <w:vAlign w:val="center"/>
          </w:tcPr>
          <w:p w:rsidR="004A2426" w:rsidRDefault="004A2426" w:rsidP="0025184F">
            <w:pPr>
              <w:jc w:val="right"/>
              <w:rPr>
                <w:szCs w:val="24"/>
              </w:rPr>
            </w:pPr>
          </w:p>
        </w:tc>
        <w:tc>
          <w:tcPr>
            <w:tcW w:w="1196" w:type="dxa"/>
            <w:shd w:val="clear" w:color="auto" w:fill="auto"/>
            <w:vAlign w:val="center"/>
          </w:tcPr>
          <w:p w:rsidR="004A2426" w:rsidRDefault="004A2426" w:rsidP="0025184F">
            <w:pPr>
              <w:jc w:val="right"/>
              <w:rPr>
                <w:szCs w:val="24"/>
              </w:rPr>
            </w:pPr>
            <w:r>
              <w:rPr>
                <w:szCs w:val="24"/>
              </w:rPr>
              <w:t>442,861,324.00</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36、资本公积</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6"/>
        <w:gridCol w:w="1914"/>
        <w:gridCol w:w="1914"/>
        <w:gridCol w:w="1914"/>
      </w:tblGrid>
      <w:tr w:rsidR="004A2426" w:rsidTr="00DA120C">
        <w:tc>
          <w:tcPr>
            <w:tcW w:w="1912" w:type="dxa"/>
            <w:shd w:val="clear" w:color="auto" w:fill="auto"/>
            <w:vAlign w:val="center"/>
          </w:tcPr>
          <w:p w:rsidR="004A2426" w:rsidRDefault="004A2426" w:rsidP="0025184F">
            <w:pPr>
              <w:jc w:val="center"/>
              <w:rPr>
                <w:szCs w:val="24"/>
              </w:rPr>
            </w:pPr>
            <w:r>
              <w:rPr>
                <w:szCs w:val="24"/>
              </w:rPr>
              <w:t>项目</w:t>
            </w:r>
          </w:p>
        </w:tc>
        <w:tc>
          <w:tcPr>
            <w:tcW w:w="1916" w:type="dxa"/>
            <w:shd w:val="clear" w:color="auto" w:fill="auto"/>
            <w:vAlign w:val="center"/>
          </w:tcPr>
          <w:p w:rsidR="004A2426" w:rsidRDefault="004A2426" w:rsidP="0025184F">
            <w:pPr>
              <w:jc w:val="center"/>
              <w:rPr>
                <w:szCs w:val="24"/>
              </w:rPr>
            </w:pPr>
            <w:r>
              <w:rPr>
                <w:szCs w:val="24"/>
              </w:rPr>
              <w:t>期初余额</w:t>
            </w:r>
          </w:p>
        </w:tc>
        <w:tc>
          <w:tcPr>
            <w:tcW w:w="1914" w:type="dxa"/>
            <w:shd w:val="clear" w:color="auto" w:fill="auto"/>
            <w:vAlign w:val="center"/>
          </w:tcPr>
          <w:p w:rsidR="004A2426" w:rsidRDefault="004A2426" w:rsidP="0025184F">
            <w:pPr>
              <w:jc w:val="center"/>
              <w:rPr>
                <w:szCs w:val="24"/>
              </w:rPr>
            </w:pPr>
            <w:r>
              <w:rPr>
                <w:szCs w:val="24"/>
              </w:rPr>
              <w:t>本期增加</w:t>
            </w:r>
          </w:p>
        </w:tc>
        <w:tc>
          <w:tcPr>
            <w:tcW w:w="1914" w:type="dxa"/>
            <w:shd w:val="clear" w:color="auto" w:fill="auto"/>
            <w:vAlign w:val="center"/>
          </w:tcPr>
          <w:p w:rsidR="004A2426" w:rsidRDefault="004A2426" w:rsidP="0025184F">
            <w:pPr>
              <w:jc w:val="center"/>
              <w:rPr>
                <w:szCs w:val="24"/>
              </w:rPr>
            </w:pPr>
            <w:r>
              <w:rPr>
                <w:szCs w:val="24"/>
              </w:rPr>
              <w:t>本期减少</w:t>
            </w:r>
          </w:p>
        </w:tc>
        <w:tc>
          <w:tcPr>
            <w:tcW w:w="1914" w:type="dxa"/>
            <w:shd w:val="clear" w:color="auto" w:fill="auto"/>
            <w:vAlign w:val="center"/>
          </w:tcPr>
          <w:p w:rsidR="004A2426" w:rsidRDefault="004A2426" w:rsidP="0025184F">
            <w:pPr>
              <w:jc w:val="center"/>
              <w:rPr>
                <w:szCs w:val="24"/>
              </w:rPr>
            </w:pPr>
            <w:r>
              <w:rPr>
                <w:szCs w:val="24"/>
              </w:rPr>
              <w:t>期末余额</w:t>
            </w:r>
          </w:p>
        </w:tc>
      </w:tr>
      <w:tr w:rsidR="004A2426" w:rsidTr="00DA120C">
        <w:tc>
          <w:tcPr>
            <w:tcW w:w="1912" w:type="dxa"/>
            <w:shd w:val="clear" w:color="auto" w:fill="auto"/>
            <w:vAlign w:val="center"/>
          </w:tcPr>
          <w:p w:rsidR="004A2426" w:rsidRDefault="004A2426" w:rsidP="0025184F">
            <w:pPr>
              <w:jc w:val="left"/>
              <w:rPr>
                <w:szCs w:val="24"/>
              </w:rPr>
            </w:pPr>
            <w:r>
              <w:rPr>
                <w:szCs w:val="24"/>
              </w:rPr>
              <w:t>资本溢价（股本溢价）</w:t>
            </w:r>
          </w:p>
        </w:tc>
        <w:tc>
          <w:tcPr>
            <w:tcW w:w="1916" w:type="dxa"/>
            <w:shd w:val="clear" w:color="auto" w:fill="auto"/>
            <w:vAlign w:val="center"/>
          </w:tcPr>
          <w:p w:rsidR="004A2426" w:rsidRDefault="004A2426" w:rsidP="0025184F">
            <w:pPr>
              <w:jc w:val="right"/>
              <w:rPr>
                <w:szCs w:val="24"/>
              </w:rPr>
            </w:pPr>
            <w:r>
              <w:rPr>
                <w:szCs w:val="24"/>
              </w:rPr>
              <w:t>802,087,307.52</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802,087,307.52</w:t>
            </w:r>
          </w:p>
        </w:tc>
      </w:tr>
      <w:tr w:rsidR="004A2426" w:rsidTr="00DA120C">
        <w:tc>
          <w:tcPr>
            <w:tcW w:w="1912" w:type="dxa"/>
            <w:shd w:val="clear" w:color="auto" w:fill="auto"/>
            <w:vAlign w:val="center"/>
          </w:tcPr>
          <w:p w:rsidR="004A2426" w:rsidRDefault="004A2426" w:rsidP="0025184F">
            <w:pPr>
              <w:jc w:val="left"/>
              <w:rPr>
                <w:szCs w:val="24"/>
              </w:rPr>
            </w:pPr>
            <w:r>
              <w:rPr>
                <w:szCs w:val="24"/>
              </w:rPr>
              <w:t>其他资本公积</w:t>
            </w:r>
          </w:p>
        </w:tc>
        <w:tc>
          <w:tcPr>
            <w:tcW w:w="1916" w:type="dxa"/>
            <w:shd w:val="clear" w:color="auto" w:fill="auto"/>
            <w:vAlign w:val="center"/>
          </w:tcPr>
          <w:p w:rsidR="004A2426" w:rsidRDefault="004A2426" w:rsidP="0025184F">
            <w:pPr>
              <w:jc w:val="right"/>
              <w:rPr>
                <w:szCs w:val="24"/>
              </w:rPr>
            </w:pPr>
            <w:r>
              <w:rPr>
                <w:szCs w:val="24"/>
              </w:rPr>
              <w:t>39,554,924.14</w:t>
            </w:r>
          </w:p>
        </w:tc>
        <w:tc>
          <w:tcPr>
            <w:tcW w:w="1914" w:type="dxa"/>
            <w:shd w:val="clear" w:color="auto" w:fill="auto"/>
            <w:vAlign w:val="center"/>
          </w:tcPr>
          <w:p w:rsidR="004A2426" w:rsidRDefault="004A2426" w:rsidP="0025184F">
            <w:pPr>
              <w:jc w:val="right"/>
              <w:rPr>
                <w:szCs w:val="24"/>
              </w:rPr>
            </w:pPr>
            <w:r>
              <w:rPr>
                <w:szCs w:val="24"/>
              </w:rPr>
              <w:t>60.10</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39,554,984.24</w:t>
            </w:r>
          </w:p>
        </w:tc>
      </w:tr>
      <w:tr w:rsidR="004A2426" w:rsidTr="00DA120C">
        <w:tc>
          <w:tcPr>
            <w:tcW w:w="1912" w:type="dxa"/>
            <w:shd w:val="clear" w:color="auto" w:fill="auto"/>
            <w:vAlign w:val="center"/>
          </w:tcPr>
          <w:p w:rsidR="004A2426" w:rsidRDefault="004A2426" w:rsidP="00374292">
            <w:pPr>
              <w:jc w:val="center"/>
              <w:rPr>
                <w:szCs w:val="24"/>
              </w:rPr>
            </w:pPr>
            <w:r>
              <w:rPr>
                <w:szCs w:val="24"/>
              </w:rPr>
              <w:t>合计</w:t>
            </w:r>
          </w:p>
        </w:tc>
        <w:tc>
          <w:tcPr>
            <w:tcW w:w="1916" w:type="dxa"/>
            <w:shd w:val="clear" w:color="auto" w:fill="auto"/>
            <w:vAlign w:val="center"/>
          </w:tcPr>
          <w:p w:rsidR="004A2426" w:rsidRDefault="004A2426" w:rsidP="0025184F">
            <w:pPr>
              <w:jc w:val="right"/>
              <w:rPr>
                <w:szCs w:val="24"/>
              </w:rPr>
            </w:pPr>
            <w:r>
              <w:rPr>
                <w:szCs w:val="24"/>
              </w:rPr>
              <w:t>841,642,231.66</w:t>
            </w:r>
          </w:p>
        </w:tc>
        <w:tc>
          <w:tcPr>
            <w:tcW w:w="1914" w:type="dxa"/>
            <w:shd w:val="clear" w:color="auto" w:fill="auto"/>
            <w:vAlign w:val="center"/>
          </w:tcPr>
          <w:p w:rsidR="004A2426" w:rsidRDefault="004A2426" w:rsidP="0025184F">
            <w:pPr>
              <w:jc w:val="right"/>
              <w:rPr>
                <w:szCs w:val="24"/>
              </w:rPr>
            </w:pPr>
            <w:r>
              <w:rPr>
                <w:szCs w:val="24"/>
              </w:rPr>
              <w:t>60.10</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841,642,291.76</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其他说明，包括本期增减变动情况、变动原因说明：</w:t>
      </w:r>
    </w:p>
    <w:p w:rsidR="004A2426" w:rsidRPr="00374292" w:rsidRDefault="004A2426" w:rsidP="00374292">
      <w:pPr>
        <w:spacing w:before="0" w:after="0" w:line="560" w:lineRule="exact"/>
        <w:ind w:firstLineChars="200" w:firstLine="560"/>
        <w:jc w:val="left"/>
        <w:rPr>
          <w:rFonts w:ascii="仿宋" w:eastAsia="仿宋" w:hAnsi="仿宋"/>
          <w:sz w:val="28"/>
          <w:szCs w:val="28"/>
        </w:rPr>
      </w:pPr>
      <w:r w:rsidRPr="00374292">
        <w:rPr>
          <w:rFonts w:ascii="仿宋" w:eastAsia="仿宋" w:hAnsi="仿宋" w:hint="eastAsia"/>
          <w:sz w:val="28"/>
          <w:szCs w:val="28"/>
        </w:rPr>
        <w:lastRenderedPageBreak/>
        <w:t>注：其他资本公积本期增加为交易所零碎股股息返还。</w:t>
      </w:r>
    </w:p>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37、其他综合收益</w:t>
      </w:r>
    </w:p>
    <w:p w:rsidR="004A2426" w:rsidRDefault="004A2426" w:rsidP="004A2426">
      <w:pPr>
        <w:jc w:val="right"/>
        <w:rPr>
          <w:szCs w:val="24"/>
        </w:rPr>
      </w:pPr>
      <w:r>
        <w:rPr>
          <w:szCs w:val="24"/>
        </w:rPr>
        <w:t>单位：元</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10"/>
        <w:gridCol w:w="1069"/>
        <w:gridCol w:w="935"/>
        <w:gridCol w:w="1152"/>
        <w:gridCol w:w="935"/>
        <w:gridCol w:w="936"/>
        <w:gridCol w:w="935"/>
        <w:gridCol w:w="1009"/>
      </w:tblGrid>
      <w:tr w:rsidR="004A2426" w:rsidTr="00DA120C">
        <w:tc>
          <w:tcPr>
            <w:tcW w:w="2810" w:type="dxa"/>
            <w:vMerge w:val="restart"/>
            <w:shd w:val="clear" w:color="auto" w:fill="auto"/>
            <w:vAlign w:val="center"/>
          </w:tcPr>
          <w:p w:rsidR="004A2426" w:rsidRDefault="004A2426" w:rsidP="0025184F">
            <w:pPr>
              <w:jc w:val="center"/>
              <w:rPr>
                <w:szCs w:val="24"/>
              </w:rPr>
            </w:pPr>
            <w:r>
              <w:rPr>
                <w:szCs w:val="24"/>
              </w:rPr>
              <w:t>项目</w:t>
            </w:r>
          </w:p>
        </w:tc>
        <w:tc>
          <w:tcPr>
            <w:tcW w:w="1069" w:type="dxa"/>
            <w:vMerge w:val="restart"/>
            <w:shd w:val="clear" w:color="auto" w:fill="auto"/>
            <w:vAlign w:val="center"/>
          </w:tcPr>
          <w:p w:rsidR="004A2426" w:rsidRDefault="004A2426" w:rsidP="0025184F">
            <w:pPr>
              <w:jc w:val="center"/>
              <w:rPr>
                <w:szCs w:val="24"/>
              </w:rPr>
            </w:pPr>
            <w:r>
              <w:rPr>
                <w:szCs w:val="24"/>
              </w:rPr>
              <w:t>期初余额</w:t>
            </w:r>
          </w:p>
        </w:tc>
        <w:tc>
          <w:tcPr>
            <w:tcW w:w="4893" w:type="dxa"/>
            <w:gridSpan w:val="5"/>
            <w:shd w:val="clear" w:color="auto" w:fill="auto"/>
            <w:vAlign w:val="center"/>
          </w:tcPr>
          <w:p w:rsidR="004A2426" w:rsidRDefault="004A2426" w:rsidP="0025184F">
            <w:pPr>
              <w:jc w:val="center"/>
              <w:rPr>
                <w:szCs w:val="24"/>
              </w:rPr>
            </w:pPr>
            <w:r>
              <w:rPr>
                <w:szCs w:val="24"/>
              </w:rPr>
              <w:t>本期发生额</w:t>
            </w:r>
          </w:p>
        </w:tc>
        <w:tc>
          <w:tcPr>
            <w:tcW w:w="1009" w:type="dxa"/>
            <w:vMerge w:val="restart"/>
            <w:shd w:val="clear" w:color="auto" w:fill="auto"/>
            <w:vAlign w:val="center"/>
          </w:tcPr>
          <w:p w:rsidR="004A2426" w:rsidRDefault="004A2426" w:rsidP="0025184F">
            <w:pPr>
              <w:jc w:val="center"/>
              <w:rPr>
                <w:szCs w:val="24"/>
              </w:rPr>
            </w:pPr>
            <w:r>
              <w:rPr>
                <w:szCs w:val="24"/>
              </w:rPr>
              <w:t>期末余额</w:t>
            </w:r>
          </w:p>
        </w:tc>
      </w:tr>
      <w:tr w:rsidR="004A2426" w:rsidTr="00DA120C">
        <w:tc>
          <w:tcPr>
            <w:tcW w:w="2810" w:type="dxa"/>
            <w:vMerge/>
            <w:shd w:val="clear" w:color="auto" w:fill="auto"/>
            <w:vAlign w:val="center"/>
          </w:tcPr>
          <w:p w:rsidR="004A2426" w:rsidRDefault="004A2426" w:rsidP="0025184F">
            <w:pPr>
              <w:jc w:val="center"/>
              <w:rPr>
                <w:szCs w:val="24"/>
              </w:rPr>
            </w:pPr>
          </w:p>
        </w:tc>
        <w:tc>
          <w:tcPr>
            <w:tcW w:w="1069" w:type="dxa"/>
            <w:vMerge/>
            <w:shd w:val="clear" w:color="auto" w:fill="auto"/>
            <w:vAlign w:val="center"/>
          </w:tcPr>
          <w:p w:rsidR="004A2426" w:rsidRDefault="004A2426" w:rsidP="0025184F">
            <w:pPr>
              <w:jc w:val="center"/>
              <w:rPr>
                <w:szCs w:val="24"/>
              </w:rPr>
            </w:pPr>
          </w:p>
        </w:tc>
        <w:tc>
          <w:tcPr>
            <w:tcW w:w="935" w:type="dxa"/>
            <w:shd w:val="clear" w:color="auto" w:fill="auto"/>
            <w:vAlign w:val="center"/>
          </w:tcPr>
          <w:p w:rsidR="004A2426" w:rsidRDefault="004A2426" w:rsidP="0025184F">
            <w:pPr>
              <w:jc w:val="center"/>
              <w:rPr>
                <w:szCs w:val="24"/>
              </w:rPr>
            </w:pPr>
            <w:r>
              <w:rPr>
                <w:szCs w:val="24"/>
              </w:rPr>
              <w:t>本期所得税前发生额</w:t>
            </w:r>
          </w:p>
        </w:tc>
        <w:tc>
          <w:tcPr>
            <w:tcW w:w="1152" w:type="dxa"/>
            <w:shd w:val="clear" w:color="auto" w:fill="auto"/>
            <w:vAlign w:val="center"/>
          </w:tcPr>
          <w:p w:rsidR="004A2426" w:rsidRDefault="004A2426" w:rsidP="0025184F">
            <w:pPr>
              <w:jc w:val="center"/>
              <w:rPr>
                <w:szCs w:val="24"/>
              </w:rPr>
            </w:pPr>
            <w:r>
              <w:rPr>
                <w:szCs w:val="24"/>
              </w:rPr>
              <w:t>减：前期计入其他综合收益当期转入损益</w:t>
            </w:r>
          </w:p>
        </w:tc>
        <w:tc>
          <w:tcPr>
            <w:tcW w:w="935" w:type="dxa"/>
            <w:shd w:val="clear" w:color="auto" w:fill="auto"/>
            <w:vAlign w:val="center"/>
          </w:tcPr>
          <w:p w:rsidR="004A2426" w:rsidRDefault="004A2426" w:rsidP="0025184F">
            <w:pPr>
              <w:jc w:val="center"/>
              <w:rPr>
                <w:szCs w:val="24"/>
              </w:rPr>
            </w:pPr>
            <w:r>
              <w:rPr>
                <w:szCs w:val="24"/>
              </w:rPr>
              <w:t>减：所得税费用</w:t>
            </w:r>
          </w:p>
        </w:tc>
        <w:tc>
          <w:tcPr>
            <w:tcW w:w="936" w:type="dxa"/>
            <w:shd w:val="clear" w:color="auto" w:fill="auto"/>
            <w:vAlign w:val="center"/>
          </w:tcPr>
          <w:p w:rsidR="004A2426" w:rsidRDefault="004A2426" w:rsidP="0025184F">
            <w:pPr>
              <w:jc w:val="center"/>
              <w:rPr>
                <w:szCs w:val="24"/>
              </w:rPr>
            </w:pPr>
            <w:r>
              <w:rPr>
                <w:szCs w:val="24"/>
              </w:rPr>
              <w:t>税后归属于母公司</w:t>
            </w:r>
          </w:p>
        </w:tc>
        <w:tc>
          <w:tcPr>
            <w:tcW w:w="935" w:type="dxa"/>
            <w:shd w:val="clear" w:color="auto" w:fill="auto"/>
            <w:vAlign w:val="center"/>
          </w:tcPr>
          <w:p w:rsidR="004A2426" w:rsidRDefault="004A2426" w:rsidP="0025184F">
            <w:pPr>
              <w:jc w:val="center"/>
              <w:rPr>
                <w:szCs w:val="24"/>
              </w:rPr>
            </w:pPr>
            <w:r>
              <w:rPr>
                <w:szCs w:val="24"/>
              </w:rPr>
              <w:t>税后归属于少数股东</w:t>
            </w:r>
          </w:p>
        </w:tc>
        <w:tc>
          <w:tcPr>
            <w:tcW w:w="1009" w:type="dxa"/>
            <w:vMerge/>
            <w:shd w:val="clear" w:color="auto" w:fill="auto"/>
            <w:vAlign w:val="center"/>
          </w:tcPr>
          <w:p w:rsidR="004A2426" w:rsidRDefault="004A2426" w:rsidP="0025184F">
            <w:pPr>
              <w:jc w:val="center"/>
              <w:rPr>
                <w:szCs w:val="24"/>
              </w:rPr>
            </w:pPr>
          </w:p>
        </w:tc>
      </w:tr>
      <w:tr w:rsidR="004A2426" w:rsidTr="00DA120C">
        <w:tc>
          <w:tcPr>
            <w:tcW w:w="2810" w:type="dxa"/>
            <w:shd w:val="clear" w:color="auto" w:fill="auto"/>
            <w:vAlign w:val="center"/>
          </w:tcPr>
          <w:p w:rsidR="004A2426" w:rsidRDefault="004A2426" w:rsidP="0025184F">
            <w:pPr>
              <w:jc w:val="left"/>
              <w:rPr>
                <w:szCs w:val="24"/>
              </w:rPr>
            </w:pPr>
            <w:r>
              <w:rPr>
                <w:szCs w:val="24"/>
              </w:rPr>
              <w:t>二、以后将重分类进损益的其他综合收益</w:t>
            </w:r>
          </w:p>
        </w:tc>
        <w:tc>
          <w:tcPr>
            <w:tcW w:w="1069" w:type="dxa"/>
            <w:shd w:val="clear" w:color="auto" w:fill="auto"/>
            <w:vAlign w:val="center"/>
          </w:tcPr>
          <w:p w:rsidR="004A2426" w:rsidRDefault="004A2426" w:rsidP="0025184F">
            <w:pPr>
              <w:jc w:val="right"/>
              <w:rPr>
                <w:szCs w:val="24"/>
              </w:rPr>
            </w:pPr>
            <w:r>
              <w:rPr>
                <w:szCs w:val="24"/>
              </w:rPr>
              <w:t>6,690,688.94</w:t>
            </w:r>
          </w:p>
        </w:tc>
        <w:tc>
          <w:tcPr>
            <w:tcW w:w="935" w:type="dxa"/>
            <w:shd w:val="clear" w:color="auto" w:fill="auto"/>
            <w:vAlign w:val="center"/>
          </w:tcPr>
          <w:p w:rsidR="004A2426" w:rsidRDefault="004A2426" w:rsidP="0025184F">
            <w:pPr>
              <w:jc w:val="right"/>
              <w:rPr>
                <w:szCs w:val="24"/>
              </w:rPr>
            </w:pPr>
          </w:p>
        </w:tc>
        <w:tc>
          <w:tcPr>
            <w:tcW w:w="1152" w:type="dxa"/>
            <w:shd w:val="clear" w:color="auto" w:fill="auto"/>
            <w:vAlign w:val="center"/>
          </w:tcPr>
          <w:p w:rsidR="004A2426" w:rsidRDefault="004A2426" w:rsidP="0025184F">
            <w:pPr>
              <w:jc w:val="right"/>
              <w:rPr>
                <w:szCs w:val="24"/>
              </w:rPr>
            </w:pPr>
          </w:p>
        </w:tc>
        <w:tc>
          <w:tcPr>
            <w:tcW w:w="935" w:type="dxa"/>
            <w:shd w:val="clear" w:color="auto" w:fill="auto"/>
            <w:vAlign w:val="center"/>
          </w:tcPr>
          <w:p w:rsidR="004A2426" w:rsidRDefault="004A2426" w:rsidP="0025184F">
            <w:pPr>
              <w:jc w:val="right"/>
              <w:rPr>
                <w:szCs w:val="24"/>
              </w:rPr>
            </w:pPr>
          </w:p>
        </w:tc>
        <w:tc>
          <w:tcPr>
            <w:tcW w:w="936" w:type="dxa"/>
            <w:shd w:val="clear" w:color="auto" w:fill="auto"/>
            <w:vAlign w:val="center"/>
          </w:tcPr>
          <w:p w:rsidR="004A2426" w:rsidRDefault="004A2426" w:rsidP="0025184F">
            <w:pPr>
              <w:jc w:val="right"/>
              <w:rPr>
                <w:szCs w:val="24"/>
              </w:rPr>
            </w:pPr>
          </w:p>
        </w:tc>
        <w:tc>
          <w:tcPr>
            <w:tcW w:w="935" w:type="dxa"/>
            <w:shd w:val="clear" w:color="auto" w:fill="auto"/>
            <w:vAlign w:val="center"/>
          </w:tcPr>
          <w:p w:rsidR="004A2426" w:rsidRDefault="004A2426" w:rsidP="0025184F">
            <w:pPr>
              <w:jc w:val="right"/>
              <w:rPr>
                <w:szCs w:val="24"/>
              </w:rPr>
            </w:pPr>
          </w:p>
        </w:tc>
        <w:tc>
          <w:tcPr>
            <w:tcW w:w="1009" w:type="dxa"/>
            <w:shd w:val="clear" w:color="auto" w:fill="auto"/>
            <w:vAlign w:val="center"/>
          </w:tcPr>
          <w:p w:rsidR="004A2426" w:rsidRDefault="004A2426" w:rsidP="0025184F">
            <w:pPr>
              <w:jc w:val="right"/>
              <w:rPr>
                <w:szCs w:val="24"/>
              </w:rPr>
            </w:pPr>
            <w:r>
              <w:rPr>
                <w:szCs w:val="24"/>
              </w:rPr>
              <w:t>6,690,688.94</w:t>
            </w:r>
          </w:p>
        </w:tc>
      </w:tr>
      <w:tr w:rsidR="004A2426" w:rsidTr="00DA120C">
        <w:tc>
          <w:tcPr>
            <w:tcW w:w="2810" w:type="dxa"/>
            <w:shd w:val="clear" w:color="auto" w:fill="auto"/>
            <w:vAlign w:val="center"/>
          </w:tcPr>
          <w:p w:rsidR="004A2426" w:rsidRDefault="004A2426" w:rsidP="0025184F">
            <w:pPr>
              <w:jc w:val="left"/>
              <w:rPr>
                <w:szCs w:val="24"/>
              </w:rPr>
            </w:pPr>
            <w:r>
              <w:rPr>
                <w:szCs w:val="24"/>
              </w:rPr>
              <w:t>搬迁补偿款结余</w:t>
            </w:r>
          </w:p>
        </w:tc>
        <w:tc>
          <w:tcPr>
            <w:tcW w:w="1069" w:type="dxa"/>
            <w:shd w:val="clear" w:color="auto" w:fill="auto"/>
            <w:vAlign w:val="center"/>
          </w:tcPr>
          <w:p w:rsidR="004A2426" w:rsidRDefault="004A2426" w:rsidP="0025184F">
            <w:pPr>
              <w:jc w:val="right"/>
              <w:rPr>
                <w:szCs w:val="24"/>
              </w:rPr>
            </w:pPr>
            <w:r>
              <w:rPr>
                <w:szCs w:val="24"/>
              </w:rPr>
              <w:t>6,690,688.94</w:t>
            </w:r>
          </w:p>
        </w:tc>
        <w:tc>
          <w:tcPr>
            <w:tcW w:w="935" w:type="dxa"/>
            <w:shd w:val="clear" w:color="auto" w:fill="auto"/>
            <w:vAlign w:val="center"/>
          </w:tcPr>
          <w:p w:rsidR="004A2426" w:rsidRDefault="004A2426" w:rsidP="0025184F">
            <w:pPr>
              <w:jc w:val="right"/>
              <w:rPr>
                <w:szCs w:val="24"/>
              </w:rPr>
            </w:pPr>
          </w:p>
        </w:tc>
        <w:tc>
          <w:tcPr>
            <w:tcW w:w="1152" w:type="dxa"/>
            <w:shd w:val="clear" w:color="auto" w:fill="auto"/>
            <w:vAlign w:val="center"/>
          </w:tcPr>
          <w:p w:rsidR="004A2426" w:rsidRDefault="004A2426" w:rsidP="0025184F">
            <w:pPr>
              <w:jc w:val="right"/>
              <w:rPr>
                <w:szCs w:val="24"/>
              </w:rPr>
            </w:pPr>
          </w:p>
        </w:tc>
        <w:tc>
          <w:tcPr>
            <w:tcW w:w="935" w:type="dxa"/>
            <w:shd w:val="clear" w:color="auto" w:fill="auto"/>
            <w:vAlign w:val="center"/>
          </w:tcPr>
          <w:p w:rsidR="004A2426" w:rsidRDefault="004A2426" w:rsidP="0025184F">
            <w:pPr>
              <w:jc w:val="right"/>
              <w:rPr>
                <w:szCs w:val="24"/>
              </w:rPr>
            </w:pPr>
          </w:p>
        </w:tc>
        <w:tc>
          <w:tcPr>
            <w:tcW w:w="936" w:type="dxa"/>
            <w:shd w:val="clear" w:color="auto" w:fill="auto"/>
            <w:vAlign w:val="center"/>
          </w:tcPr>
          <w:p w:rsidR="004A2426" w:rsidRDefault="004A2426" w:rsidP="0025184F">
            <w:pPr>
              <w:jc w:val="right"/>
              <w:rPr>
                <w:szCs w:val="24"/>
              </w:rPr>
            </w:pPr>
          </w:p>
        </w:tc>
        <w:tc>
          <w:tcPr>
            <w:tcW w:w="935" w:type="dxa"/>
            <w:shd w:val="clear" w:color="auto" w:fill="auto"/>
            <w:vAlign w:val="center"/>
          </w:tcPr>
          <w:p w:rsidR="004A2426" w:rsidRDefault="004A2426" w:rsidP="0025184F">
            <w:pPr>
              <w:jc w:val="right"/>
              <w:rPr>
                <w:szCs w:val="24"/>
              </w:rPr>
            </w:pPr>
          </w:p>
        </w:tc>
        <w:tc>
          <w:tcPr>
            <w:tcW w:w="1009" w:type="dxa"/>
            <w:shd w:val="clear" w:color="auto" w:fill="auto"/>
            <w:vAlign w:val="center"/>
          </w:tcPr>
          <w:p w:rsidR="004A2426" w:rsidRDefault="004A2426" w:rsidP="0025184F">
            <w:pPr>
              <w:jc w:val="right"/>
              <w:rPr>
                <w:szCs w:val="24"/>
              </w:rPr>
            </w:pPr>
            <w:r>
              <w:rPr>
                <w:szCs w:val="24"/>
              </w:rPr>
              <w:t>6,690,688.94</w:t>
            </w:r>
          </w:p>
        </w:tc>
      </w:tr>
      <w:tr w:rsidR="004A2426" w:rsidTr="00DA120C">
        <w:tc>
          <w:tcPr>
            <w:tcW w:w="2810" w:type="dxa"/>
            <w:shd w:val="clear" w:color="auto" w:fill="auto"/>
            <w:vAlign w:val="center"/>
          </w:tcPr>
          <w:p w:rsidR="004A2426" w:rsidRDefault="004A2426" w:rsidP="0025184F">
            <w:pPr>
              <w:jc w:val="left"/>
              <w:rPr>
                <w:szCs w:val="24"/>
              </w:rPr>
            </w:pPr>
            <w:r>
              <w:rPr>
                <w:szCs w:val="24"/>
              </w:rPr>
              <w:t>其他综合收益合计</w:t>
            </w:r>
          </w:p>
        </w:tc>
        <w:tc>
          <w:tcPr>
            <w:tcW w:w="1069" w:type="dxa"/>
            <w:shd w:val="clear" w:color="auto" w:fill="auto"/>
            <w:vAlign w:val="center"/>
          </w:tcPr>
          <w:p w:rsidR="004A2426" w:rsidRDefault="004A2426" w:rsidP="0025184F">
            <w:pPr>
              <w:jc w:val="right"/>
              <w:rPr>
                <w:szCs w:val="24"/>
              </w:rPr>
            </w:pPr>
            <w:r>
              <w:rPr>
                <w:szCs w:val="24"/>
              </w:rPr>
              <w:t>6,690,688.94</w:t>
            </w:r>
          </w:p>
        </w:tc>
        <w:tc>
          <w:tcPr>
            <w:tcW w:w="935" w:type="dxa"/>
            <w:shd w:val="clear" w:color="auto" w:fill="auto"/>
            <w:vAlign w:val="center"/>
          </w:tcPr>
          <w:p w:rsidR="004A2426" w:rsidRDefault="004A2426" w:rsidP="0025184F">
            <w:pPr>
              <w:jc w:val="right"/>
              <w:rPr>
                <w:szCs w:val="24"/>
              </w:rPr>
            </w:pPr>
          </w:p>
        </w:tc>
        <w:tc>
          <w:tcPr>
            <w:tcW w:w="1152" w:type="dxa"/>
            <w:shd w:val="clear" w:color="auto" w:fill="auto"/>
            <w:vAlign w:val="center"/>
          </w:tcPr>
          <w:p w:rsidR="004A2426" w:rsidRDefault="004A2426" w:rsidP="0025184F">
            <w:pPr>
              <w:jc w:val="right"/>
              <w:rPr>
                <w:szCs w:val="24"/>
              </w:rPr>
            </w:pPr>
          </w:p>
        </w:tc>
        <w:tc>
          <w:tcPr>
            <w:tcW w:w="935" w:type="dxa"/>
            <w:shd w:val="clear" w:color="auto" w:fill="auto"/>
            <w:vAlign w:val="center"/>
          </w:tcPr>
          <w:p w:rsidR="004A2426" w:rsidRDefault="004A2426" w:rsidP="0025184F">
            <w:pPr>
              <w:jc w:val="right"/>
              <w:rPr>
                <w:szCs w:val="24"/>
              </w:rPr>
            </w:pPr>
          </w:p>
        </w:tc>
        <w:tc>
          <w:tcPr>
            <w:tcW w:w="936" w:type="dxa"/>
            <w:shd w:val="clear" w:color="auto" w:fill="auto"/>
            <w:vAlign w:val="center"/>
          </w:tcPr>
          <w:p w:rsidR="004A2426" w:rsidRDefault="004A2426" w:rsidP="0025184F">
            <w:pPr>
              <w:jc w:val="right"/>
              <w:rPr>
                <w:szCs w:val="24"/>
              </w:rPr>
            </w:pPr>
          </w:p>
        </w:tc>
        <w:tc>
          <w:tcPr>
            <w:tcW w:w="935" w:type="dxa"/>
            <w:shd w:val="clear" w:color="auto" w:fill="auto"/>
            <w:vAlign w:val="center"/>
          </w:tcPr>
          <w:p w:rsidR="004A2426" w:rsidRDefault="004A2426" w:rsidP="0025184F">
            <w:pPr>
              <w:jc w:val="right"/>
              <w:rPr>
                <w:szCs w:val="24"/>
              </w:rPr>
            </w:pPr>
          </w:p>
        </w:tc>
        <w:tc>
          <w:tcPr>
            <w:tcW w:w="1009" w:type="dxa"/>
            <w:shd w:val="clear" w:color="auto" w:fill="auto"/>
            <w:vAlign w:val="center"/>
          </w:tcPr>
          <w:p w:rsidR="004A2426" w:rsidRDefault="004A2426" w:rsidP="0025184F">
            <w:pPr>
              <w:jc w:val="right"/>
              <w:rPr>
                <w:szCs w:val="24"/>
              </w:rPr>
            </w:pPr>
            <w:r>
              <w:rPr>
                <w:szCs w:val="24"/>
              </w:rPr>
              <w:t>6,690,688.94</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38、专项储备</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6"/>
        <w:gridCol w:w="1914"/>
        <w:gridCol w:w="1914"/>
        <w:gridCol w:w="1914"/>
      </w:tblGrid>
      <w:tr w:rsidR="004A2426" w:rsidTr="00DA120C">
        <w:tc>
          <w:tcPr>
            <w:tcW w:w="1912" w:type="dxa"/>
            <w:shd w:val="clear" w:color="auto" w:fill="auto"/>
            <w:vAlign w:val="center"/>
          </w:tcPr>
          <w:p w:rsidR="004A2426" w:rsidRDefault="004A2426" w:rsidP="0025184F">
            <w:pPr>
              <w:jc w:val="center"/>
              <w:rPr>
                <w:szCs w:val="24"/>
              </w:rPr>
            </w:pPr>
            <w:r>
              <w:rPr>
                <w:szCs w:val="24"/>
              </w:rPr>
              <w:t>项目</w:t>
            </w:r>
          </w:p>
        </w:tc>
        <w:tc>
          <w:tcPr>
            <w:tcW w:w="1916" w:type="dxa"/>
            <w:shd w:val="clear" w:color="auto" w:fill="auto"/>
            <w:vAlign w:val="center"/>
          </w:tcPr>
          <w:p w:rsidR="004A2426" w:rsidRDefault="004A2426" w:rsidP="0025184F">
            <w:pPr>
              <w:jc w:val="center"/>
              <w:rPr>
                <w:szCs w:val="24"/>
              </w:rPr>
            </w:pPr>
            <w:r>
              <w:rPr>
                <w:szCs w:val="24"/>
              </w:rPr>
              <w:t>期初余额</w:t>
            </w:r>
          </w:p>
        </w:tc>
        <w:tc>
          <w:tcPr>
            <w:tcW w:w="1914" w:type="dxa"/>
            <w:shd w:val="clear" w:color="auto" w:fill="auto"/>
            <w:vAlign w:val="center"/>
          </w:tcPr>
          <w:p w:rsidR="004A2426" w:rsidRDefault="004A2426" w:rsidP="0025184F">
            <w:pPr>
              <w:jc w:val="center"/>
              <w:rPr>
                <w:szCs w:val="24"/>
              </w:rPr>
            </w:pPr>
            <w:r>
              <w:rPr>
                <w:szCs w:val="24"/>
              </w:rPr>
              <w:t>本期增加</w:t>
            </w:r>
          </w:p>
        </w:tc>
        <w:tc>
          <w:tcPr>
            <w:tcW w:w="1914" w:type="dxa"/>
            <w:shd w:val="clear" w:color="auto" w:fill="auto"/>
            <w:vAlign w:val="center"/>
          </w:tcPr>
          <w:p w:rsidR="004A2426" w:rsidRDefault="004A2426" w:rsidP="0025184F">
            <w:pPr>
              <w:jc w:val="center"/>
              <w:rPr>
                <w:szCs w:val="24"/>
              </w:rPr>
            </w:pPr>
            <w:r>
              <w:rPr>
                <w:szCs w:val="24"/>
              </w:rPr>
              <w:t>本期减少</w:t>
            </w:r>
          </w:p>
        </w:tc>
        <w:tc>
          <w:tcPr>
            <w:tcW w:w="1914" w:type="dxa"/>
            <w:shd w:val="clear" w:color="auto" w:fill="auto"/>
            <w:vAlign w:val="center"/>
          </w:tcPr>
          <w:p w:rsidR="004A2426" w:rsidRDefault="004A2426" w:rsidP="0025184F">
            <w:pPr>
              <w:jc w:val="center"/>
              <w:rPr>
                <w:szCs w:val="24"/>
              </w:rPr>
            </w:pPr>
            <w:r>
              <w:rPr>
                <w:szCs w:val="24"/>
              </w:rPr>
              <w:t>期末余额</w:t>
            </w:r>
          </w:p>
        </w:tc>
      </w:tr>
      <w:tr w:rsidR="004A2426" w:rsidTr="00DA120C">
        <w:tc>
          <w:tcPr>
            <w:tcW w:w="1912" w:type="dxa"/>
            <w:shd w:val="clear" w:color="auto" w:fill="auto"/>
            <w:vAlign w:val="center"/>
          </w:tcPr>
          <w:p w:rsidR="004A2426" w:rsidRDefault="004A2426" w:rsidP="0025184F">
            <w:pPr>
              <w:jc w:val="left"/>
              <w:rPr>
                <w:szCs w:val="24"/>
              </w:rPr>
            </w:pPr>
            <w:r>
              <w:rPr>
                <w:szCs w:val="24"/>
              </w:rPr>
              <w:t>安全生产费</w:t>
            </w:r>
          </w:p>
        </w:tc>
        <w:tc>
          <w:tcPr>
            <w:tcW w:w="1916" w:type="dxa"/>
            <w:shd w:val="clear" w:color="auto" w:fill="auto"/>
            <w:vAlign w:val="center"/>
          </w:tcPr>
          <w:p w:rsidR="004A2426" w:rsidRDefault="004A2426" w:rsidP="0025184F">
            <w:pPr>
              <w:jc w:val="right"/>
              <w:rPr>
                <w:szCs w:val="24"/>
              </w:rPr>
            </w:pPr>
            <w:r>
              <w:rPr>
                <w:szCs w:val="24"/>
              </w:rPr>
              <w:t>1,463,894.95</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1,463,894.95</w:t>
            </w:r>
          </w:p>
        </w:tc>
      </w:tr>
      <w:tr w:rsidR="004A2426" w:rsidTr="00DA120C">
        <w:tc>
          <w:tcPr>
            <w:tcW w:w="1912" w:type="dxa"/>
            <w:shd w:val="clear" w:color="auto" w:fill="auto"/>
            <w:vAlign w:val="center"/>
          </w:tcPr>
          <w:p w:rsidR="004A2426" w:rsidRDefault="004A2426" w:rsidP="00374292">
            <w:pPr>
              <w:jc w:val="center"/>
              <w:rPr>
                <w:szCs w:val="24"/>
              </w:rPr>
            </w:pPr>
            <w:r>
              <w:rPr>
                <w:szCs w:val="24"/>
              </w:rPr>
              <w:t>合计</w:t>
            </w:r>
          </w:p>
        </w:tc>
        <w:tc>
          <w:tcPr>
            <w:tcW w:w="1916" w:type="dxa"/>
            <w:shd w:val="clear" w:color="auto" w:fill="auto"/>
            <w:vAlign w:val="center"/>
          </w:tcPr>
          <w:p w:rsidR="004A2426" w:rsidRDefault="004A2426" w:rsidP="0025184F">
            <w:pPr>
              <w:jc w:val="right"/>
              <w:rPr>
                <w:szCs w:val="24"/>
              </w:rPr>
            </w:pPr>
            <w:r>
              <w:rPr>
                <w:szCs w:val="24"/>
              </w:rPr>
              <w:t>1,463,894.95</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1,463,894.95</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39、盈余公积</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6"/>
        <w:gridCol w:w="1914"/>
        <w:gridCol w:w="1914"/>
        <w:gridCol w:w="1914"/>
      </w:tblGrid>
      <w:tr w:rsidR="004A2426" w:rsidTr="00DA120C">
        <w:tc>
          <w:tcPr>
            <w:tcW w:w="1912" w:type="dxa"/>
            <w:shd w:val="clear" w:color="auto" w:fill="auto"/>
            <w:vAlign w:val="center"/>
          </w:tcPr>
          <w:p w:rsidR="004A2426" w:rsidRDefault="004A2426" w:rsidP="0025184F">
            <w:pPr>
              <w:jc w:val="center"/>
              <w:rPr>
                <w:szCs w:val="24"/>
              </w:rPr>
            </w:pPr>
            <w:r>
              <w:rPr>
                <w:szCs w:val="24"/>
              </w:rPr>
              <w:t>项目</w:t>
            </w:r>
          </w:p>
        </w:tc>
        <w:tc>
          <w:tcPr>
            <w:tcW w:w="1916" w:type="dxa"/>
            <w:shd w:val="clear" w:color="auto" w:fill="auto"/>
            <w:vAlign w:val="center"/>
          </w:tcPr>
          <w:p w:rsidR="004A2426" w:rsidRDefault="004A2426" w:rsidP="0025184F">
            <w:pPr>
              <w:jc w:val="center"/>
              <w:rPr>
                <w:szCs w:val="24"/>
              </w:rPr>
            </w:pPr>
            <w:r>
              <w:rPr>
                <w:szCs w:val="24"/>
              </w:rPr>
              <w:t>期初余额</w:t>
            </w:r>
          </w:p>
        </w:tc>
        <w:tc>
          <w:tcPr>
            <w:tcW w:w="1914" w:type="dxa"/>
            <w:shd w:val="clear" w:color="auto" w:fill="auto"/>
            <w:vAlign w:val="center"/>
          </w:tcPr>
          <w:p w:rsidR="004A2426" w:rsidRDefault="004A2426" w:rsidP="0025184F">
            <w:pPr>
              <w:jc w:val="center"/>
              <w:rPr>
                <w:szCs w:val="24"/>
              </w:rPr>
            </w:pPr>
            <w:r>
              <w:rPr>
                <w:szCs w:val="24"/>
              </w:rPr>
              <w:t>本期增加</w:t>
            </w:r>
          </w:p>
        </w:tc>
        <w:tc>
          <w:tcPr>
            <w:tcW w:w="1914" w:type="dxa"/>
            <w:shd w:val="clear" w:color="auto" w:fill="auto"/>
            <w:vAlign w:val="center"/>
          </w:tcPr>
          <w:p w:rsidR="004A2426" w:rsidRDefault="004A2426" w:rsidP="0025184F">
            <w:pPr>
              <w:jc w:val="center"/>
              <w:rPr>
                <w:szCs w:val="24"/>
              </w:rPr>
            </w:pPr>
            <w:r>
              <w:rPr>
                <w:szCs w:val="24"/>
              </w:rPr>
              <w:t>本期减少</w:t>
            </w:r>
          </w:p>
        </w:tc>
        <w:tc>
          <w:tcPr>
            <w:tcW w:w="1914" w:type="dxa"/>
            <w:shd w:val="clear" w:color="auto" w:fill="auto"/>
            <w:vAlign w:val="center"/>
          </w:tcPr>
          <w:p w:rsidR="004A2426" w:rsidRDefault="004A2426" w:rsidP="0025184F">
            <w:pPr>
              <w:jc w:val="center"/>
              <w:rPr>
                <w:szCs w:val="24"/>
              </w:rPr>
            </w:pPr>
            <w:r>
              <w:rPr>
                <w:szCs w:val="24"/>
              </w:rPr>
              <w:t>期末余额</w:t>
            </w:r>
          </w:p>
        </w:tc>
      </w:tr>
      <w:tr w:rsidR="004A2426" w:rsidTr="00DA120C">
        <w:tc>
          <w:tcPr>
            <w:tcW w:w="1912" w:type="dxa"/>
            <w:shd w:val="clear" w:color="auto" w:fill="auto"/>
            <w:vAlign w:val="center"/>
          </w:tcPr>
          <w:p w:rsidR="004A2426" w:rsidRDefault="004A2426" w:rsidP="0025184F">
            <w:pPr>
              <w:jc w:val="left"/>
              <w:rPr>
                <w:szCs w:val="24"/>
              </w:rPr>
            </w:pPr>
            <w:r>
              <w:rPr>
                <w:szCs w:val="24"/>
              </w:rPr>
              <w:t>法定盈余公积</w:t>
            </w:r>
          </w:p>
        </w:tc>
        <w:tc>
          <w:tcPr>
            <w:tcW w:w="1916" w:type="dxa"/>
            <w:shd w:val="clear" w:color="auto" w:fill="auto"/>
            <w:vAlign w:val="center"/>
          </w:tcPr>
          <w:p w:rsidR="004A2426" w:rsidRDefault="004A2426" w:rsidP="0025184F">
            <w:pPr>
              <w:jc w:val="right"/>
              <w:rPr>
                <w:szCs w:val="24"/>
              </w:rPr>
            </w:pPr>
            <w:r>
              <w:rPr>
                <w:szCs w:val="24"/>
              </w:rPr>
              <w:t>22,107,278.99</w:t>
            </w:r>
          </w:p>
        </w:tc>
        <w:tc>
          <w:tcPr>
            <w:tcW w:w="1914" w:type="dxa"/>
            <w:shd w:val="clear" w:color="auto" w:fill="auto"/>
            <w:vAlign w:val="center"/>
          </w:tcPr>
          <w:p w:rsidR="004A2426" w:rsidRDefault="004A2426" w:rsidP="0025184F">
            <w:pPr>
              <w:jc w:val="right"/>
              <w:rPr>
                <w:szCs w:val="24"/>
              </w:rPr>
            </w:pPr>
            <w:r>
              <w:rPr>
                <w:szCs w:val="24"/>
              </w:rPr>
              <w:t>21,538,214.25</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43,645,493.24</w:t>
            </w:r>
          </w:p>
        </w:tc>
      </w:tr>
      <w:tr w:rsidR="004A2426" w:rsidTr="00DA120C">
        <w:tc>
          <w:tcPr>
            <w:tcW w:w="1912" w:type="dxa"/>
            <w:shd w:val="clear" w:color="auto" w:fill="auto"/>
            <w:vAlign w:val="center"/>
          </w:tcPr>
          <w:p w:rsidR="004A2426" w:rsidRDefault="004A2426" w:rsidP="00374292">
            <w:pPr>
              <w:jc w:val="center"/>
              <w:rPr>
                <w:szCs w:val="24"/>
              </w:rPr>
            </w:pPr>
            <w:r>
              <w:rPr>
                <w:szCs w:val="24"/>
              </w:rPr>
              <w:t>合计</w:t>
            </w:r>
          </w:p>
        </w:tc>
        <w:tc>
          <w:tcPr>
            <w:tcW w:w="1916" w:type="dxa"/>
            <w:shd w:val="clear" w:color="auto" w:fill="auto"/>
            <w:vAlign w:val="center"/>
          </w:tcPr>
          <w:p w:rsidR="004A2426" w:rsidRDefault="004A2426" w:rsidP="0025184F">
            <w:pPr>
              <w:jc w:val="right"/>
              <w:rPr>
                <w:szCs w:val="24"/>
              </w:rPr>
            </w:pPr>
            <w:r>
              <w:rPr>
                <w:szCs w:val="24"/>
              </w:rPr>
              <w:t>22,107,278.99</w:t>
            </w:r>
          </w:p>
        </w:tc>
        <w:tc>
          <w:tcPr>
            <w:tcW w:w="1914" w:type="dxa"/>
            <w:shd w:val="clear" w:color="auto" w:fill="auto"/>
            <w:vAlign w:val="center"/>
          </w:tcPr>
          <w:p w:rsidR="004A2426" w:rsidRDefault="004A2426" w:rsidP="0025184F">
            <w:pPr>
              <w:jc w:val="right"/>
              <w:rPr>
                <w:szCs w:val="24"/>
              </w:rPr>
            </w:pPr>
            <w:r>
              <w:rPr>
                <w:szCs w:val="24"/>
              </w:rPr>
              <w:t>21,538,214.25</w:t>
            </w:r>
          </w:p>
        </w:tc>
        <w:tc>
          <w:tcPr>
            <w:tcW w:w="1914" w:type="dxa"/>
            <w:shd w:val="clear" w:color="auto" w:fill="auto"/>
            <w:vAlign w:val="center"/>
          </w:tcPr>
          <w:p w:rsidR="004A2426" w:rsidRDefault="004A2426" w:rsidP="0025184F">
            <w:pPr>
              <w:jc w:val="right"/>
              <w:rPr>
                <w:szCs w:val="24"/>
              </w:rPr>
            </w:pPr>
          </w:p>
        </w:tc>
        <w:tc>
          <w:tcPr>
            <w:tcW w:w="1914" w:type="dxa"/>
            <w:shd w:val="clear" w:color="auto" w:fill="auto"/>
            <w:vAlign w:val="center"/>
          </w:tcPr>
          <w:p w:rsidR="004A2426" w:rsidRDefault="004A2426" w:rsidP="0025184F">
            <w:pPr>
              <w:jc w:val="right"/>
              <w:rPr>
                <w:szCs w:val="24"/>
              </w:rPr>
            </w:pPr>
            <w:r>
              <w:rPr>
                <w:szCs w:val="24"/>
              </w:rPr>
              <w:t>43,645,493.24</w:t>
            </w:r>
          </w:p>
        </w:tc>
      </w:tr>
    </w:tbl>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40、未分配利润</w:t>
      </w:r>
    </w:p>
    <w:p w:rsidR="004A2426" w:rsidRDefault="004A2426" w:rsidP="004A2426">
      <w:pPr>
        <w:jc w:val="right"/>
        <w:rPr>
          <w:szCs w:val="24"/>
        </w:rPr>
      </w:pPr>
      <w:r>
        <w:rPr>
          <w:szCs w:val="24"/>
        </w:rPr>
        <w:t>单位：元</w:t>
      </w:r>
    </w:p>
    <w:tbl>
      <w:tblPr>
        <w:tblW w:w="95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25"/>
        <w:gridCol w:w="2924"/>
        <w:gridCol w:w="2918"/>
      </w:tblGrid>
      <w:tr w:rsidR="004A2426" w:rsidTr="00061A44">
        <w:tc>
          <w:tcPr>
            <w:tcW w:w="3725" w:type="dxa"/>
            <w:shd w:val="clear" w:color="auto" w:fill="auto"/>
            <w:vAlign w:val="center"/>
          </w:tcPr>
          <w:p w:rsidR="004A2426" w:rsidRDefault="004A2426" w:rsidP="0025184F">
            <w:pPr>
              <w:jc w:val="center"/>
              <w:rPr>
                <w:szCs w:val="24"/>
              </w:rPr>
            </w:pPr>
            <w:r>
              <w:rPr>
                <w:szCs w:val="24"/>
              </w:rPr>
              <w:t>项目</w:t>
            </w:r>
          </w:p>
        </w:tc>
        <w:tc>
          <w:tcPr>
            <w:tcW w:w="2924" w:type="dxa"/>
            <w:shd w:val="clear" w:color="auto" w:fill="auto"/>
            <w:vAlign w:val="center"/>
          </w:tcPr>
          <w:p w:rsidR="004A2426" w:rsidRDefault="004A2426" w:rsidP="0025184F">
            <w:pPr>
              <w:jc w:val="center"/>
              <w:rPr>
                <w:szCs w:val="24"/>
              </w:rPr>
            </w:pPr>
            <w:r>
              <w:rPr>
                <w:szCs w:val="24"/>
              </w:rPr>
              <w:t>本期</w:t>
            </w:r>
          </w:p>
        </w:tc>
        <w:tc>
          <w:tcPr>
            <w:tcW w:w="2918" w:type="dxa"/>
            <w:shd w:val="clear" w:color="auto" w:fill="auto"/>
            <w:vAlign w:val="center"/>
          </w:tcPr>
          <w:p w:rsidR="004A2426" w:rsidRDefault="004A2426" w:rsidP="0025184F">
            <w:pPr>
              <w:jc w:val="center"/>
              <w:rPr>
                <w:szCs w:val="24"/>
              </w:rPr>
            </w:pPr>
            <w:r>
              <w:rPr>
                <w:szCs w:val="24"/>
              </w:rPr>
              <w:t>上期</w:t>
            </w:r>
          </w:p>
        </w:tc>
      </w:tr>
      <w:tr w:rsidR="004A2426" w:rsidTr="00061A44">
        <w:tc>
          <w:tcPr>
            <w:tcW w:w="3725" w:type="dxa"/>
            <w:shd w:val="clear" w:color="auto" w:fill="auto"/>
            <w:vAlign w:val="center"/>
          </w:tcPr>
          <w:p w:rsidR="004A2426" w:rsidRDefault="004A2426" w:rsidP="0025184F">
            <w:pPr>
              <w:jc w:val="left"/>
              <w:rPr>
                <w:szCs w:val="24"/>
              </w:rPr>
            </w:pPr>
            <w:r>
              <w:rPr>
                <w:szCs w:val="24"/>
              </w:rPr>
              <w:t>调整前上期末未分配利润</w:t>
            </w:r>
          </w:p>
        </w:tc>
        <w:tc>
          <w:tcPr>
            <w:tcW w:w="2924" w:type="dxa"/>
            <w:shd w:val="clear" w:color="auto" w:fill="auto"/>
            <w:vAlign w:val="center"/>
          </w:tcPr>
          <w:p w:rsidR="004A2426" w:rsidRDefault="004A2426" w:rsidP="0025184F">
            <w:pPr>
              <w:jc w:val="right"/>
              <w:rPr>
                <w:szCs w:val="24"/>
              </w:rPr>
            </w:pPr>
            <w:r>
              <w:rPr>
                <w:szCs w:val="24"/>
              </w:rPr>
              <w:t>-117,111,302.37</w:t>
            </w:r>
          </w:p>
        </w:tc>
        <w:tc>
          <w:tcPr>
            <w:tcW w:w="2918" w:type="dxa"/>
            <w:shd w:val="clear" w:color="auto" w:fill="auto"/>
            <w:vAlign w:val="center"/>
          </w:tcPr>
          <w:p w:rsidR="004A2426" w:rsidRDefault="004A2426" w:rsidP="0025184F">
            <w:pPr>
              <w:jc w:val="right"/>
              <w:rPr>
                <w:szCs w:val="24"/>
              </w:rPr>
            </w:pPr>
            <w:r>
              <w:rPr>
                <w:szCs w:val="24"/>
              </w:rPr>
              <w:t>-291,584,431.78</w:t>
            </w:r>
          </w:p>
        </w:tc>
      </w:tr>
      <w:tr w:rsidR="004A2426" w:rsidTr="00061A44">
        <w:tc>
          <w:tcPr>
            <w:tcW w:w="3725" w:type="dxa"/>
            <w:shd w:val="clear" w:color="auto" w:fill="auto"/>
            <w:vAlign w:val="center"/>
          </w:tcPr>
          <w:p w:rsidR="004A2426" w:rsidRDefault="004A2426" w:rsidP="0025184F">
            <w:pPr>
              <w:jc w:val="left"/>
              <w:rPr>
                <w:szCs w:val="24"/>
              </w:rPr>
            </w:pPr>
            <w:r>
              <w:rPr>
                <w:szCs w:val="24"/>
              </w:rPr>
              <w:t>调整后期初未分配利润</w:t>
            </w:r>
          </w:p>
        </w:tc>
        <w:tc>
          <w:tcPr>
            <w:tcW w:w="2924" w:type="dxa"/>
            <w:shd w:val="clear" w:color="auto" w:fill="auto"/>
            <w:vAlign w:val="center"/>
          </w:tcPr>
          <w:p w:rsidR="004A2426" w:rsidRDefault="004A2426" w:rsidP="0025184F">
            <w:pPr>
              <w:jc w:val="right"/>
              <w:rPr>
                <w:szCs w:val="24"/>
              </w:rPr>
            </w:pPr>
            <w:r>
              <w:rPr>
                <w:szCs w:val="24"/>
              </w:rPr>
              <w:t>-117,111,302.37</w:t>
            </w:r>
          </w:p>
        </w:tc>
        <w:tc>
          <w:tcPr>
            <w:tcW w:w="2918" w:type="dxa"/>
            <w:shd w:val="clear" w:color="auto" w:fill="auto"/>
            <w:vAlign w:val="center"/>
          </w:tcPr>
          <w:p w:rsidR="004A2426" w:rsidRDefault="004A2426" w:rsidP="0025184F">
            <w:pPr>
              <w:jc w:val="right"/>
              <w:rPr>
                <w:szCs w:val="24"/>
              </w:rPr>
            </w:pPr>
            <w:r>
              <w:rPr>
                <w:szCs w:val="24"/>
              </w:rPr>
              <w:t>-291,584,431.78</w:t>
            </w:r>
          </w:p>
        </w:tc>
      </w:tr>
      <w:tr w:rsidR="004A2426" w:rsidTr="00061A44">
        <w:tc>
          <w:tcPr>
            <w:tcW w:w="3725" w:type="dxa"/>
            <w:shd w:val="clear" w:color="auto" w:fill="auto"/>
            <w:vAlign w:val="center"/>
          </w:tcPr>
          <w:p w:rsidR="004A2426" w:rsidRDefault="004A2426" w:rsidP="0025184F">
            <w:pPr>
              <w:jc w:val="left"/>
              <w:rPr>
                <w:szCs w:val="24"/>
              </w:rPr>
            </w:pPr>
            <w:r>
              <w:rPr>
                <w:szCs w:val="24"/>
              </w:rPr>
              <w:t>加：本期归属于母公司所有者的净利润</w:t>
            </w:r>
          </w:p>
        </w:tc>
        <w:tc>
          <w:tcPr>
            <w:tcW w:w="2924" w:type="dxa"/>
            <w:shd w:val="clear" w:color="auto" w:fill="auto"/>
            <w:vAlign w:val="center"/>
          </w:tcPr>
          <w:p w:rsidR="004A2426" w:rsidRDefault="004A2426" w:rsidP="0025184F">
            <w:pPr>
              <w:jc w:val="right"/>
              <w:rPr>
                <w:szCs w:val="24"/>
              </w:rPr>
            </w:pPr>
            <w:r>
              <w:rPr>
                <w:szCs w:val="24"/>
              </w:rPr>
              <w:t>102,406,190.96</w:t>
            </w:r>
          </w:p>
        </w:tc>
        <w:tc>
          <w:tcPr>
            <w:tcW w:w="2918" w:type="dxa"/>
            <w:shd w:val="clear" w:color="auto" w:fill="auto"/>
            <w:vAlign w:val="center"/>
          </w:tcPr>
          <w:p w:rsidR="004A2426" w:rsidRDefault="004A2426" w:rsidP="0025184F">
            <w:pPr>
              <w:jc w:val="right"/>
              <w:rPr>
                <w:szCs w:val="24"/>
              </w:rPr>
            </w:pPr>
            <w:r>
              <w:rPr>
                <w:szCs w:val="24"/>
              </w:rPr>
              <w:t>177,320,687.28</w:t>
            </w:r>
          </w:p>
        </w:tc>
      </w:tr>
      <w:tr w:rsidR="004A2426" w:rsidTr="00061A44">
        <w:tc>
          <w:tcPr>
            <w:tcW w:w="3725" w:type="dxa"/>
            <w:shd w:val="clear" w:color="auto" w:fill="auto"/>
            <w:vAlign w:val="center"/>
          </w:tcPr>
          <w:p w:rsidR="004A2426" w:rsidRDefault="004A2426" w:rsidP="0025184F">
            <w:pPr>
              <w:jc w:val="left"/>
              <w:rPr>
                <w:szCs w:val="24"/>
              </w:rPr>
            </w:pPr>
            <w:r>
              <w:rPr>
                <w:szCs w:val="24"/>
              </w:rPr>
              <w:t>减：提取法定盈余公积</w:t>
            </w:r>
          </w:p>
        </w:tc>
        <w:tc>
          <w:tcPr>
            <w:tcW w:w="2924" w:type="dxa"/>
            <w:shd w:val="clear" w:color="auto" w:fill="auto"/>
            <w:vAlign w:val="center"/>
          </w:tcPr>
          <w:p w:rsidR="004A2426" w:rsidRDefault="004A2426" w:rsidP="0025184F">
            <w:pPr>
              <w:jc w:val="right"/>
              <w:rPr>
                <w:szCs w:val="24"/>
              </w:rPr>
            </w:pPr>
            <w:r>
              <w:rPr>
                <w:szCs w:val="24"/>
              </w:rPr>
              <w:t>21,538,214.25</w:t>
            </w:r>
          </w:p>
        </w:tc>
        <w:tc>
          <w:tcPr>
            <w:tcW w:w="2918" w:type="dxa"/>
            <w:shd w:val="clear" w:color="auto" w:fill="auto"/>
            <w:vAlign w:val="center"/>
          </w:tcPr>
          <w:p w:rsidR="004A2426" w:rsidRDefault="004A2426" w:rsidP="0025184F">
            <w:pPr>
              <w:jc w:val="right"/>
              <w:rPr>
                <w:szCs w:val="24"/>
              </w:rPr>
            </w:pPr>
            <w:r>
              <w:rPr>
                <w:szCs w:val="24"/>
              </w:rPr>
              <w:t>2,847,557.87</w:t>
            </w:r>
          </w:p>
        </w:tc>
      </w:tr>
      <w:tr w:rsidR="004A2426" w:rsidTr="00061A44">
        <w:tc>
          <w:tcPr>
            <w:tcW w:w="3725" w:type="dxa"/>
            <w:shd w:val="clear" w:color="auto" w:fill="auto"/>
            <w:vAlign w:val="center"/>
          </w:tcPr>
          <w:p w:rsidR="004A2426" w:rsidRDefault="004A2426" w:rsidP="0025184F">
            <w:pPr>
              <w:jc w:val="left"/>
              <w:rPr>
                <w:szCs w:val="24"/>
              </w:rPr>
            </w:pPr>
            <w:r>
              <w:rPr>
                <w:szCs w:val="24"/>
              </w:rPr>
              <w:t>期末未分配利润</w:t>
            </w:r>
          </w:p>
        </w:tc>
        <w:tc>
          <w:tcPr>
            <w:tcW w:w="2924" w:type="dxa"/>
            <w:shd w:val="clear" w:color="auto" w:fill="auto"/>
            <w:vAlign w:val="center"/>
          </w:tcPr>
          <w:p w:rsidR="004A2426" w:rsidRDefault="004A2426" w:rsidP="0025184F">
            <w:pPr>
              <w:jc w:val="right"/>
              <w:rPr>
                <w:szCs w:val="24"/>
              </w:rPr>
            </w:pPr>
            <w:r>
              <w:rPr>
                <w:szCs w:val="24"/>
              </w:rPr>
              <w:t>-36,243,325.66</w:t>
            </w:r>
          </w:p>
        </w:tc>
        <w:tc>
          <w:tcPr>
            <w:tcW w:w="2918" w:type="dxa"/>
            <w:shd w:val="clear" w:color="auto" w:fill="auto"/>
            <w:vAlign w:val="center"/>
          </w:tcPr>
          <w:p w:rsidR="004A2426" w:rsidRDefault="004A2426" w:rsidP="0025184F">
            <w:pPr>
              <w:jc w:val="right"/>
              <w:rPr>
                <w:szCs w:val="24"/>
              </w:rPr>
            </w:pPr>
            <w:r>
              <w:rPr>
                <w:szCs w:val="24"/>
              </w:rPr>
              <w:t>-117,111,302.37</w:t>
            </w:r>
          </w:p>
        </w:tc>
      </w:tr>
    </w:tbl>
    <w:p w:rsidR="00061A44" w:rsidRPr="00061A44" w:rsidRDefault="00061A44" w:rsidP="00061A44">
      <w:pPr>
        <w:spacing w:before="0" w:after="0" w:line="560" w:lineRule="exact"/>
        <w:ind w:firstLineChars="200" w:firstLine="562"/>
        <w:jc w:val="left"/>
        <w:rPr>
          <w:rFonts w:ascii="仿宋" w:eastAsia="仿宋" w:hAnsi="仿宋"/>
          <w:b/>
          <w:sz w:val="28"/>
          <w:szCs w:val="28"/>
        </w:rPr>
      </w:pPr>
      <w:r w:rsidRPr="00061A44">
        <w:rPr>
          <w:rFonts w:ascii="仿宋" w:eastAsia="仿宋" w:hAnsi="仿宋"/>
          <w:b/>
          <w:sz w:val="28"/>
          <w:szCs w:val="28"/>
        </w:rPr>
        <w:t>调整期初未分配利润明细：</w:t>
      </w:r>
    </w:p>
    <w:p w:rsidR="00061A44" w:rsidRPr="00061A44" w:rsidRDefault="00061A44" w:rsidP="00061A44">
      <w:pPr>
        <w:spacing w:before="0" w:after="0" w:line="560" w:lineRule="exact"/>
        <w:ind w:firstLineChars="200" w:firstLine="560"/>
        <w:jc w:val="left"/>
        <w:rPr>
          <w:rFonts w:ascii="仿宋" w:eastAsia="仿宋" w:hAnsi="仿宋"/>
          <w:sz w:val="28"/>
          <w:szCs w:val="28"/>
        </w:rPr>
      </w:pPr>
      <w:r w:rsidRPr="00061A44">
        <w:rPr>
          <w:rFonts w:ascii="仿宋" w:eastAsia="仿宋" w:hAnsi="仿宋" w:hint="eastAsia"/>
          <w:sz w:val="28"/>
          <w:szCs w:val="28"/>
        </w:rPr>
        <w:t>（</w:t>
      </w:r>
      <w:r w:rsidRPr="00061A44">
        <w:rPr>
          <w:rFonts w:ascii="仿宋" w:eastAsia="仿宋" w:hAnsi="仿宋"/>
          <w:sz w:val="28"/>
          <w:szCs w:val="28"/>
        </w:rPr>
        <w:t>1</w:t>
      </w:r>
      <w:r w:rsidRPr="00061A44">
        <w:rPr>
          <w:rFonts w:ascii="仿宋" w:eastAsia="仿宋" w:hAnsi="仿宋" w:hint="eastAsia"/>
          <w:sz w:val="28"/>
          <w:szCs w:val="28"/>
        </w:rPr>
        <w:t>）</w:t>
      </w:r>
      <w:r w:rsidRPr="00061A44">
        <w:rPr>
          <w:rFonts w:ascii="仿宋" w:eastAsia="仿宋" w:hAnsi="仿宋"/>
          <w:sz w:val="28"/>
          <w:szCs w:val="28"/>
        </w:rPr>
        <w:t>由于《企业会计准则》及其相关新规定进行追溯调整，影响期</w:t>
      </w:r>
      <w:r w:rsidRPr="00061A44">
        <w:rPr>
          <w:rFonts w:ascii="仿宋" w:eastAsia="仿宋" w:hAnsi="仿宋"/>
          <w:sz w:val="28"/>
          <w:szCs w:val="28"/>
        </w:rPr>
        <w:lastRenderedPageBreak/>
        <w:t>初未分配利润</w:t>
      </w:r>
      <w:r w:rsidRPr="00061A44">
        <w:rPr>
          <w:rFonts w:ascii="仿宋" w:eastAsia="仿宋" w:hAnsi="仿宋" w:hint="eastAsia"/>
          <w:sz w:val="28"/>
          <w:szCs w:val="28"/>
        </w:rPr>
        <w:t>0</w:t>
      </w:r>
      <w:r w:rsidRPr="00061A44">
        <w:rPr>
          <w:rFonts w:ascii="仿宋" w:eastAsia="仿宋" w:hAnsi="仿宋"/>
          <w:sz w:val="28"/>
          <w:szCs w:val="28"/>
        </w:rPr>
        <w:t>元。</w:t>
      </w:r>
    </w:p>
    <w:p w:rsidR="00061A44" w:rsidRPr="00061A44" w:rsidRDefault="00061A44" w:rsidP="00061A44">
      <w:pPr>
        <w:spacing w:before="0" w:after="0" w:line="560" w:lineRule="exact"/>
        <w:ind w:firstLineChars="200" w:firstLine="560"/>
        <w:jc w:val="left"/>
        <w:rPr>
          <w:rFonts w:ascii="仿宋" w:eastAsia="仿宋" w:hAnsi="仿宋"/>
          <w:sz w:val="28"/>
          <w:szCs w:val="28"/>
        </w:rPr>
      </w:pPr>
      <w:r w:rsidRPr="00061A44">
        <w:rPr>
          <w:rFonts w:ascii="仿宋" w:eastAsia="仿宋" w:hAnsi="仿宋" w:hint="eastAsia"/>
          <w:sz w:val="28"/>
          <w:szCs w:val="28"/>
        </w:rPr>
        <w:t>（</w:t>
      </w:r>
      <w:r w:rsidRPr="00061A44">
        <w:rPr>
          <w:rFonts w:ascii="仿宋" w:eastAsia="仿宋" w:hAnsi="仿宋"/>
          <w:sz w:val="28"/>
          <w:szCs w:val="28"/>
        </w:rPr>
        <w:t>2</w:t>
      </w:r>
      <w:r w:rsidRPr="00061A44">
        <w:rPr>
          <w:rFonts w:ascii="仿宋" w:eastAsia="仿宋" w:hAnsi="仿宋" w:hint="eastAsia"/>
          <w:sz w:val="28"/>
          <w:szCs w:val="28"/>
        </w:rPr>
        <w:t>）</w:t>
      </w:r>
      <w:r w:rsidRPr="00061A44">
        <w:rPr>
          <w:rFonts w:ascii="仿宋" w:eastAsia="仿宋" w:hAnsi="仿宋"/>
          <w:sz w:val="28"/>
          <w:szCs w:val="28"/>
        </w:rPr>
        <w:t>由于会计政策变更，影响期初未分配利润</w:t>
      </w:r>
      <w:r w:rsidRPr="00061A44">
        <w:rPr>
          <w:rFonts w:ascii="仿宋" w:eastAsia="仿宋" w:hAnsi="仿宋" w:hint="eastAsia"/>
          <w:sz w:val="28"/>
          <w:szCs w:val="28"/>
        </w:rPr>
        <w:t>0</w:t>
      </w:r>
      <w:r w:rsidRPr="00061A44">
        <w:rPr>
          <w:rFonts w:ascii="仿宋" w:eastAsia="仿宋" w:hAnsi="仿宋"/>
          <w:sz w:val="28"/>
          <w:szCs w:val="28"/>
        </w:rPr>
        <w:t>元。</w:t>
      </w:r>
    </w:p>
    <w:p w:rsidR="00061A44" w:rsidRPr="00061A44" w:rsidRDefault="00061A44" w:rsidP="00061A44">
      <w:pPr>
        <w:spacing w:before="0" w:after="0" w:line="560" w:lineRule="exact"/>
        <w:ind w:firstLineChars="200" w:firstLine="560"/>
        <w:jc w:val="left"/>
        <w:rPr>
          <w:rFonts w:ascii="仿宋" w:eastAsia="仿宋" w:hAnsi="仿宋"/>
          <w:sz w:val="28"/>
          <w:szCs w:val="28"/>
        </w:rPr>
      </w:pPr>
      <w:r w:rsidRPr="00061A44">
        <w:rPr>
          <w:rFonts w:ascii="仿宋" w:eastAsia="仿宋" w:hAnsi="仿宋" w:hint="eastAsia"/>
          <w:sz w:val="28"/>
          <w:szCs w:val="28"/>
        </w:rPr>
        <w:t>（</w:t>
      </w:r>
      <w:r w:rsidRPr="00061A44">
        <w:rPr>
          <w:rFonts w:ascii="仿宋" w:eastAsia="仿宋" w:hAnsi="仿宋"/>
          <w:sz w:val="28"/>
          <w:szCs w:val="28"/>
        </w:rPr>
        <w:t>3</w:t>
      </w:r>
      <w:r w:rsidRPr="00061A44">
        <w:rPr>
          <w:rFonts w:ascii="仿宋" w:eastAsia="仿宋" w:hAnsi="仿宋" w:hint="eastAsia"/>
          <w:sz w:val="28"/>
          <w:szCs w:val="28"/>
        </w:rPr>
        <w:t>）</w:t>
      </w:r>
      <w:r w:rsidRPr="00061A44">
        <w:rPr>
          <w:rFonts w:ascii="仿宋" w:eastAsia="仿宋" w:hAnsi="仿宋"/>
          <w:sz w:val="28"/>
          <w:szCs w:val="28"/>
        </w:rPr>
        <w:t>由于重大会计差错更正，影响期初未分配利润</w:t>
      </w:r>
      <w:r w:rsidRPr="00061A44">
        <w:rPr>
          <w:rFonts w:ascii="仿宋" w:eastAsia="仿宋" w:hAnsi="仿宋" w:hint="eastAsia"/>
          <w:sz w:val="28"/>
          <w:szCs w:val="28"/>
        </w:rPr>
        <w:t>0</w:t>
      </w:r>
      <w:r w:rsidRPr="00061A44">
        <w:rPr>
          <w:rFonts w:ascii="仿宋" w:eastAsia="仿宋" w:hAnsi="仿宋"/>
          <w:sz w:val="28"/>
          <w:szCs w:val="28"/>
        </w:rPr>
        <w:t>元。</w:t>
      </w:r>
    </w:p>
    <w:p w:rsidR="00061A44" w:rsidRPr="00061A44" w:rsidRDefault="00061A44" w:rsidP="00061A44">
      <w:pPr>
        <w:spacing w:before="0" w:after="0" w:line="560" w:lineRule="exact"/>
        <w:ind w:firstLineChars="200" w:firstLine="560"/>
        <w:jc w:val="left"/>
        <w:rPr>
          <w:rFonts w:ascii="仿宋" w:eastAsia="仿宋" w:hAnsi="仿宋"/>
          <w:sz w:val="28"/>
          <w:szCs w:val="28"/>
        </w:rPr>
      </w:pPr>
      <w:r w:rsidRPr="00061A44">
        <w:rPr>
          <w:rFonts w:ascii="仿宋" w:eastAsia="仿宋" w:hAnsi="仿宋" w:hint="eastAsia"/>
          <w:sz w:val="28"/>
          <w:szCs w:val="28"/>
        </w:rPr>
        <w:t>（</w:t>
      </w:r>
      <w:r w:rsidRPr="00061A44">
        <w:rPr>
          <w:rFonts w:ascii="仿宋" w:eastAsia="仿宋" w:hAnsi="仿宋"/>
          <w:sz w:val="28"/>
          <w:szCs w:val="28"/>
        </w:rPr>
        <w:t>4</w:t>
      </w:r>
      <w:r w:rsidRPr="00061A44">
        <w:rPr>
          <w:rFonts w:ascii="仿宋" w:eastAsia="仿宋" w:hAnsi="仿宋" w:hint="eastAsia"/>
          <w:sz w:val="28"/>
          <w:szCs w:val="28"/>
        </w:rPr>
        <w:t>）</w:t>
      </w:r>
      <w:r w:rsidRPr="00061A44">
        <w:rPr>
          <w:rFonts w:ascii="仿宋" w:eastAsia="仿宋" w:hAnsi="仿宋"/>
          <w:sz w:val="28"/>
          <w:szCs w:val="28"/>
        </w:rPr>
        <w:t>由于同一控制导致的合并范围变更，影响期初未分配利润</w:t>
      </w:r>
      <w:r w:rsidRPr="00061A44">
        <w:rPr>
          <w:rFonts w:ascii="仿宋" w:eastAsia="仿宋" w:hAnsi="仿宋" w:hint="eastAsia"/>
          <w:sz w:val="28"/>
          <w:szCs w:val="28"/>
        </w:rPr>
        <w:t>0</w:t>
      </w:r>
      <w:r w:rsidRPr="00061A44">
        <w:rPr>
          <w:rFonts w:ascii="仿宋" w:eastAsia="仿宋" w:hAnsi="仿宋"/>
          <w:sz w:val="28"/>
          <w:szCs w:val="28"/>
        </w:rPr>
        <w:t>元。</w:t>
      </w:r>
    </w:p>
    <w:p w:rsidR="00061A44" w:rsidRPr="00374292" w:rsidRDefault="00061A44" w:rsidP="00061A44">
      <w:pPr>
        <w:spacing w:before="0" w:after="0" w:line="560" w:lineRule="exact"/>
        <w:ind w:firstLineChars="200" w:firstLine="560"/>
        <w:jc w:val="left"/>
        <w:rPr>
          <w:rFonts w:ascii="仿宋" w:eastAsia="仿宋" w:hAnsi="仿宋"/>
          <w:sz w:val="28"/>
          <w:szCs w:val="28"/>
        </w:rPr>
      </w:pPr>
      <w:r w:rsidRPr="00061A44">
        <w:rPr>
          <w:rFonts w:ascii="仿宋" w:eastAsia="仿宋" w:hAnsi="仿宋" w:hint="eastAsia"/>
          <w:sz w:val="28"/>
          <w:szCs w:val="28"/>
        </w:rPr>
        <w:t>（</w:t>
      </w:r>
      <w:r w:rsidRPr="00061A44">
        <w:rPr>
          <w:rFonts w:ascii="仿宋" w:eastAsia="仿宋" w:hAnsi="仿宋"/>
          <w:sz w:val="28"/>
          <w:szCs w:val="28"/>
        </w:rPr>
        <w:t>5</w:t>
      </w:r>
      <w:r w:rsidRPr="00061A44">
        <w:rPr>
          <w:rFonts w:ascii="仿宋" w:eastAsia="仿宋" w:hAnsi="仿宋" w:hint="eastAsia"/>
          <w:sz w:val="28"/>
          <w:szCs w:val="28"/>
        </w:rPr>
        <w:t>）</w:t>
      </w:r>
      <w:r w:rsidRPr="00061A44">
        <w:rPr>
          <w:rFonts w:ascii="仿宋" w:eastAsia="仿宋" w:hAnsi="仿宋"/>
          <w:sz w:val="28"/>
          <w:szCs w:val="28"/>
        </w:rPr>
        <w:t>其他调整合计影响期初未分配利润</w:t>
      </w:r>
      <w:r w:rsidRPr="00061A44">
        <w:rPr>
          <w:rFonts w:ascii="仿宋" w:eastAsia="仿宋" w:hAnsi="仿宋" w:hint="eastAsia"/>
          <w:sz w:val="28"/>
          <w:szCs w:val="28"/>
        </w:rPr>
        <w:t>0</w:t>
      </w:r>
      <w:r w:rsidRPr="00061A44">
        <w:rPr>
          <w:rFonts w:ascii="仿宋" w:eastAsia="仿宋" w:hAnsi="仿宋"/>
          <w:sz w:val="28"/>
          <w:szCs w:val="28"/>
        </w:rPr>
        <w:t>元。</w:t>
      </w:r>
    </w:p>
    <w:p w:rsidR="004A2426" w:rsidRPr="00374292" w:rsidRDefault="004A2426" w:rsidP="00374292">
      <w:pPr>
        <w:spacing w:before="0" w:after="0" w:line="560" w:lineRule="exact"/>
        <w:ind w:firstLineChars="200" w:firstLine="562"/>
        <w:jc w:val="left"/>
        <w:rPr>
          <w:rFonts w:ascii="仿宋" w:eastAsia="仿宋" w:hAnsi="仿宋"/>
          <w:b/>
          <w:sz w:val="28"/>
          <w:szCs w:val="28"/>
        </w:rPr>
      </w:pPr>
      <w:r w:rsidRPr="00374292">
        <w:rPr>
          <w:rFonts w:ascii="仿宋" w:eastAsia="仿宋" w:hAnsi="仿宋"/>
          <w:b/>
          <w:sz w:val="28"/>
          <w:szCs w:val="28"/>
        </w:rPr>
        <w:t>41、营业收入和营业成本</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12"/>
        <w:gridCol w:w="1916"/>
        <w:gridCol w:w="1914"/>
        <w:gridCol w:w="1914"/>
        <w:gridCol w:w="1914"/>
      </w:tblGrid>
      <w:tr w:rsidR="004A2426" w:rsidTr="00DA120C">
        <w:tc>
          <w:tcPr>
            <w:tcW w:w="1912" w:type="dxa"/>
            <w:vMerge w:val="restart"/>
            <w:shd w:val="clear" w:color="auto" w:fill="auto"/>
            <w:vAlign w:val="center"/>
          </w:tcPr>
          <w:p w:rsidR="004A2426" w:rsidRDefault="004A2426" w:rsidP="0025184F">
            <w:pPr>
              <w:jc w:val="center"/>
              <w:rPr>
                <w:szCs w:val="24"/>
              </w:rPr>
            </w:pPr>
            <w:r>
              <w:rPr>
                <w:szCs w:val="24"/>
              </w:rPr>
              <w:t>项目</w:t>
            </w:r>
          </w:p>
        </w:tc>
        <w:tc>
          <w:tcPr>
            <w:tcW w:w="3830" w:type="dxa"/>
            <w:gridSpan w:val="2"/>
            <w:shd w:val="clear" w:color="auto" w:fill="auto"/>
            <w:vAlign w:val="center"/>
          </w:tcPr>
          <w:p w:rsidR="004A2426" w:rsidRDefault="004A2426" w:rsidP="0025184F">
            <w:pPr>
              <w:jc w:val="center"/>
              <w:rPr>
                <w:szCs w:val="24"/>
              </w:rPr>
            </w:pPr>
            <w:r>
              <w:rPr>
                <w:szCs w:val="24"/>
              </w:rPr>
              <w:t>本期发生额</w:t>
            </w:r>
          </w:p>
        </w:tc>
        <w:tc>
          <w:tcPr>
            <w:tcW w:w="3828" w:type="dxa"/>
            <w:gridSpan w:val="2"/>
            <w:shd w:val="clear" w:color="auto" w:fill="auto"/>
            <w:vAlign w:val="center"/>
          </w:tcPr>
          <w:p w:rsidR="004A2426" w:rsidRDefault="004A2426" w:rsidP="0025184F">
            <w:pPr>
              <w:jc w:val="center"/>
              <w:rPr>
                <w:szCs w:val="24"/>
              </w:rPr>
            </w:pPr>
            <w:r>
              <w:rPr>
                <w:szCs w:val="24"/>
              </w:rPr>
              <w:t>上期发生额</w:t>
            </w:r>
          </w:p>
        </w:tc>
      </w:tr>
      <w:tr w:rsidR="004A2426" w:rsidTr="00DA120C">
        <w:tc>
          <w:tcPr>
            <w:tcW w:w="1912" w:type="dxa"/>
            <w:vMerge/>
            <w:shd w:val="clear" w:color="auto" w:fill="auto"/>
            <w:vAlign w:val="center"/>
          </w:tcPr>
          <w:p w:rsidR="004A2426" w:rsidRDefault="004A2426" w:rsidP="0025184F">
            <w:pPr>
              <w:jc w:val="center"/>
              <w:rPr>
                <w:szCs w:val="24"/>
              </w:rPr>
            </w:pPr>
          </w:p>
        </w:tc>
        <w:tc>
          <w:tcPr>
            <w:tcW w:w="1916" w:type="dxa"/>
            <w:shd w:val="clear" w:color="auto" w:fill="auto"/>
            <w:vAlign w:val="center"/>
          </w:tcPr>
          <w:p w:rsidR="004A2426" w:rsidRDefault="004A2426" w:rsidP="0025184F">
            <w:pPr>
              <w:jc w:val="center"/>
              <w:rPr>
                <w:szCs w:val="24"/>
              </w:rPr>
            </w:pPr>
            <w:r>
              <w:rPr>
                <w:szCs w:val="24"/>
              </w:rPr>
              <w:t>收入</w:t>
            </w:r>
          </w:p>
        </w:tc>
        <w:tc>
          <w:tcPr>
            <w:tcW w:w="1914" w:type="dxa"/>
            <w:shd w:val="clear" w:color="auto" w:fill="auto"/>
            <w:vAlign w:val="center"/>
          </w:tcPr>
          <w:p w:rsidR="004A2426" w:rsidRDefault="004A2426" w:rsidP="0025184F">
            <w:pPr>
              <w:jc w:val="center"/>
              <w:rPr>
                <w:szCs w:val="24"/>
              </w:rPr>
            </w:pPr>
            <w:r>
              <w:rPr>
                <w:szCs w:val="24"/>
              </w:rPr>
              <w:t>成本</w:t>
            </w:r>
          </w:p>
        </w:tc>
        <w:tc>
          <w:tcPr>
            <w:tcW w:w="1914" w:type="dxa"/>
            <w:shd w:val="clear" w:color="auto" w:fill="auto"/>
            <w:vAlign w:val="center"/>
          </w:tcPr>
          <w:p w:rsidR="004A2426" w:rsidRDefault="004A2426" w:rsidP="0025184F">
            <w:pPr>
              <w:jc w:val="center"/>
              <w:rPr>
                <w:szCs w:val="24"/>
              </w:rPr>
            </w:pPr>
            <w:r>
              <w:rPr>
                <w:szCs w:val="24"/>
              </w:rPr>
              <w:t>收入</w:t>
            </w:r>
          </w:p>
        </w:tc>
        <w:tc>
          <w:tcPr>
            <w:tcW w:w="1914" w:type="dxa"/>
            <w:shd w:val="clear" w:color="auto" w:fill="auto"/>
            <w:vAlign w:val="center"/>
          </w:tcPr>
          <w:p w:rsidR="004A2426" w:rsidRDefault="004A2426" w:rsidP="0025184F">
            <w:pPr>
              <w:jc w:val="center"/>
              <w:rPr>
                <w:szCs w:val="24"/>
              </w:rPr>
            </w:pPr>
            <w:r>
              <w:rPr>
                <w:szCs w:val="24"/>
              </w:rPr>
              <w:t>成本</w:t>
            </w:r>
          </w:p>
        </w:tc>
      </w:tr>
      <w:tr w:rsidR="004A2426" w:rsidTr="00DA120C">
        <w:tc>
          <w:tcPr>
            <w:tcW w:w="1912" w:type="dxa"/>
            <w:shd w:val="clear" w:color="auto" w:fill="auto"/>
            <w:vAlign w:val="center"/>
          </w:tcPr>
          <w:p w:rsidR="004A2426" w:rsidRDefault="004A2426" w:rsidP="0025184F">
            <w:pPr>
              <w:jc w:val="left"/>
              <w:rPr>
                <w:szCs w:val="24"/>
              </w:rPr>
            </w:pPr>
            <w:r>
              <w:rPr>
                <w:szCs w:val="24"/>
              </w:rPr>
              <w:t>主营业务</w:t>
            </w:r>
          </w:p>
        </w:tc>
        <w:tc>
          <w:tcPr>
            <w:tcW w:w="1916" w:type="dxa"/>
            <w:shd w:val="clear" w:color="auto" w:fill="auto"/>
            <w:vAlign w:val="center"/>
          </w:tcPr>
          <w:p w:rsidR="004A2426" w:rsidRDefault="004A2426" w:rsidP="0025184F">
            <w:pPr>
              <w:jc w:val="right"/>
              <w:rPr>
                <w:szCs w:val="24"/>
              </w:rPr>
            </w:pPr>
            <w:r>
              <w:rPr>
                <w:szCs w:val="24"/>
              </w:rPr>
              <w:t>459,841,395.08</w:t>
            </w:r>
          </w:p>
        </w:tc>
        <w:tc>
          <w:tcPr>
            <w:tcW w:w="1914" w:type="dxa"/>
            <w:shd w:val="clear" w:color="auto" w:fill="auto"/>
            <w:vAlign w:val="center"/>
          </w:tcPr>
          <w:p w:rsidR="004A2426" w:rsidRDefault="004A2426" w:rsidP="0025184F">
            <w:pPr>
              <w:jc w:val="right"/>
              <w:rPr>
                <w:szCs w:val="24"/>
              </w:rPr>
            </w:pPr>
            <w:r>
              <w:rPr>
                <w:szCs w:val="24"/>
              </w:rPr>
              <w:t>507,565,415.57</w:t>
            </w:r>
          </w:p>
        </w:tc>
        <w:tc>
          <w:tcPr>
            <w:tcW w:w="1914" w:type="dxa"/>
            <w:shd w:val="clear" w:color="auto" w:fill="auto"/>
            <w:vAlign w:val="center"/>
          </w:tcPr>
          <w:p w:rsidR="004A2426" w:rsidRDefault="004A2426" w:rsidP="0025184F">
            <w:pPr>
              <w:jc w:val="right"/>
              <w:rPr>
                <w:szCs w:val="24"/>
              </w:rPr>
            </w:pPr>
            <w:r>
              <w:rPr>
                <w:szCs w:val="24"/>
              </w:rPr>
              <w:t>388,562,839.30</w:t>
            </w:r>
          </w:p>
        </w:tc>
        <w:tc>
          <w:tcPr>
            <w:tcW w:w="1914" w:type="dxa"/>
            <w:shd w:val="clear" w:color="auto" w:fill="auto"/>
            <w:vAlign w:val="center"/>
          </w:tcPr>
          <w:p w:rsidR="004A2426" w:rsidRDefault="004A2426" w:rsidP="0025184F">
            <w:pPr>
              <w:jc w:val="right"/>
              <w:rPr>
                <w:szCs w:val="24"/>
              </w:rPr>
            </w:pPr>
            <w:r>
              <w:rPr>
                <w:szCs w:val="24"/>
              </w:rPr>
              <w:t>375,606,582.52</w:t>
            </w:r>
          </w:p>
        </w:tc>
      </w:tr>
      <w:tr w:rsidR="004A2426" w:rsidTr="00DA120C">
        <w:tc>
          <w:tcPr>
            <w:tcW w:w="1912" w:type="dxa"/>
            <w:shd w:val="clear" w:color="auto" w:fill="auto"/>
            <w:vAlign w:val="center"/>
          </w:tcPr>
          <w:p w:rsidR="004A2426" w:rsidRDefault="004A2426" w:rsidP="0025184F">
            <w:pPr>
              <w:jc w:val="left"/>
              <w:rPr>
                <w:szCs w:val="24"/>
              </w:rPr>
            </w:pPr>
            <w:r>
              <w:rPr>
                <w:szCs w:val="24"/>
              </w:rPr>
              <w:t>其他业务</w:t>
            </w:r>
          </w:p>
        </w:tc>
        <w:tc>
          <w:tcPr>
            <w:tcW w:w="1916" w:type="dxa"/>
            <w:shd w:val="clear" w:color="auto" w:fill="auto"/>
            <w:vAlign w:val="center"/>
          </w:tcPr>
          <w:p w:rsidR="004A2426" w:rsidRDefault="004A2426" w:rsidP="0025184F">
            <w:pPr>
              <w:jc w:val="right"/>
              <w:rPr>
                <w:szCs w:val="24"/>
              </w:rPr>
            </w:pPr>
            <w:r>
              <w:rPr>
                <w:szCs w:val="24"/>
              </w:rPr>
              <w:t>13,358,373.10</w:t>
            </w:r>
          </w:p>
        </w:tc>
        <w:tc>
          <w:tcPr>
            <w:tcW w:w="1914" w:type="dxa"/>
            <w:shd w:val="clear" w:color="auto" w:fill="auto"/>
            <w:vAlign w:val="center"/>
          </w:tcPr>
          <w:p w:rsidR="004A2426" w:rsidRDefault="004A2426" w:rsidP="0025184F">
            <w:pPr>
              <w:jc w:val="right"/>
              <w:rPr>
                <w:szCs w:val="24"/>
              </w:rPr>
            </w:pPr>
            <w:r>
              <w:rPr>
                <w:szCs w:val="24"/>
              </w:rPr>
              <w:t>6,696,801.56</w:t>
            </w:r>
          </w:p>
        </w:tc>
        <w:tc>
          <w:tcPr>
            <w:tcW w:w="1914" w:type="dxa"/>
            <w:shd w:val="clear" w:color="auto" w:fill="auto"/>
            <w:vAlign w:val="center"/>
          </w:tcPr>
          <w:p w:rsidR="004A2426" w:rsidRDefault="004A2426" w:rsidP="0025184F">
            <w:pPr>
              <w:jc w:val="right"/>
              <w:rPr>
                <w:szCs w:val="24"/>
              </w:rPr>
            </w:pPr>
            <w:r>
              <w:rPr>
                <w:szCs w:val="24"/>
              </w:rPr>
              <w:t>9,579,494.94</w:t>
            </w:r>
          </w:p>
        </w:tc>
        <w:tc>
          <w:tcPr>
            <w:tcW w:w="1914" w:type="dxa"/>
            <w:shd w:val="clear" w:color="auto" w:fill="auto"/>
            <w:vAlign w:val="center"/>
          </w:tcPr>
          <w:p w:rsidR="004A2426" w:rsidRDefault="004A2426" w:rsidP="0025184F">
            <w:pPr>
              <w:jc w:val="right"/>
              <w:rPr>
                <w:szCs w:val="24"/>
              </w:rPr>
            </w:pPr>
            <w:r>
              <w:rPr>
                <w:szCs w:val="24"/>
              </w:rPr>
              <w:t>6,620,357.76</w:t>
            </w:r>
          </w:p>
        </w:tc>
      </w:tr>
      <w:tr w:rsidR="004A2426" w:rsidTr="00DA120C">
        <w:tc>
          <w:tcPr>
            <w:tcW w:w="1912" w:type="dxa"/>
            <w:shd w:val="clear" w:color="auto" w:fill="auto"/>
            <w:vAlign w:val="center"/>
          </w:tcPr>
          <w:p w:rsidR="004A2426" w:rsidRDefault="004A2426" w:rsidP="00162092">
            <w:pPr>
              <w:jc w:val="center"/>
              <w:rPr>
                <w:szCs w:val="24"/>
              </w:rPr>
            </w:pPr>
            <w:r>
              <w:rPr>
                <w:szCs w:val="24"/>
              </w:rPr>
              <w:t>合计</w:t>
            </w:r>
          </w:p>
        </w:tc>
        <w:tc>
          <w:tcPr>
            <w:tcW w:w="1916" w:type="dxa"/>
            <w:shd w:val="clear" w:color="auto" w:fill="auto"/>
            <w:vAlign w:val="center"/>
          </w:tcPr>
          <w:p w:rsidR="004A2426" w:rsidRDefault="004A2426" w:rsidP="0025184F">
            <w:pPr>
              <w:jc w:val="right"/>
              <w:rPr>
                <w:szCs w:val="24"/>
              </w:rPr>
            </w:pPr>
            <w:r>
              <w:rPr>
                <w:szCs w:val="24"/>
              </w:rPr>
              <w:t>473,199,768.18</w:t>
            </w:r>
          </w:p>
        </w:tc>
        <w:tc>
          <w:tcPr>
            <w:tcW w:w="1914" w:type="dxa"/>
            <w:shd w:val="clear" w:color="auto" w:fill="auto"/>
            <w:vAlign w:val="center"/>
          </w:tcPr>
          <w:p w:rsidR="004A2426" w:rsidRDefault="004A2426" w:rsidP="0025184F">
            <w:pPr>
              <w:jc w:val="right"/>
              <w:rPr>
                <w:szCs w:val="24"/>
              </w:rPr>
            </w:pPr>
            <w:r>
              <w:rPr>
                <w:szCs w:val="24"/>
              </w:rPr>
              <w:t>514,262,217.13</w:t>
            </w:r>
          </w:p>
        </w:tc>
        <w:tc>
          <w:tcPr>
            <w:tcW w:w="1914" w:type="dxa"/>
            <w:shd w:val="clear" w:color="auto" w:fill="auto"/>
            <w:vAlign w:val="center"/>
          </w:tcPr>
          <w:p w:rsidR="004A2426" w:rsidRDefault="004A2426" w:rsidP="0025184F">
            <w:pPr>
              <w:jc w:val="right"/>
              <w:rPr>
                <w:szCs w:val="24"/>
              </w:rPr>
            </w:pPr>
            <w:r>
              <w:rPr>
                <w:szCs w:val="24"/>
              </w:rPr>
              <w:t>398,142,334.24</w:t>
            </w:r>
          </w:p>
        </w:tc>
        <w:tc>
          <w:tcPr>
            <w:tcW w:w="1914" w:type="dxa"/>
            <w:shd w:val="clear" w:color="auto" w:fill="auto"/>
            <w:vAlign w:val="center"/>
          </w:tcPr>
          <w:p w:rsidR="004A2426" w:rsidRDefault="004A2426" w:rsidP="0025184F">
            <w:pPr>
              <w:jc w:val="right"/>
              <w:rPr>
                <w:szCs w:val="24"/>
              </w:rPr>
            </w:pPr>
            <w:r>
              <w:rPr>
                <w:szCs w:val="24"/>
              </w:rPr>
              <w:t>382,226,940.28</w:t>
            </w:r>
          </w:p>
        </w:tc>
      </w:tr>
    </w:tbl>
    <w:p w:rsidR="004A2426" w:rsidRPr="00162092" w:rsidRDefault="004A2426" w:rsidP="00162092">
      <w:pPr>
        <w:spacing w:before="0" w:after="0" w:line="560" w:lineRule="exact"/>
        <w:ind w:firstLineChars="200" w:firstLine="562"/>
        <w:jc w:val="left"/>
        <w:rPr>
          <w:rFonts w:ascii="仿宋" w:eastAsia="仿宋" w:hAnsi="仿宋"/>
          <w:b/>
          <w:sz w:val="28"/>
          <w:szCs w:val="28"/>
        </w:rPr>
      </w:pPr>
      <w:r w:rsidRPr="00162092">
        <w:rPr>
          <w:rFonts w:ascii="仿宋" w:eastAsia="仿宋" w:hAnsi="仿宋"/>
          <w:b/>
          <w:sz w:val="28"/>
          <w:szCs w:val="28"/>
        </w:rPr>
        <w:t>42、税金及附加</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城市维护建设税</w:t>
            </w:r>
          </w:p>
        </w:tc>
        <w:tc>
          <w:tcPr>
            <w:tcW w:w="3193" w:type="dxa"/>
            <w:shd w:val="clear" w:color="auto" w:fill="auto"/>
            <w:vAlign w:val="center"/>
          </w:tcPr>
          <w:p w:rsidR="004A2426" w:rsidRDefault="004A2426" w:rsidP="0025184F">
            <w:pPr>
              <w:jc w:val="right"/>
              <w:rPr>
                <w:szCs w:val="24"/>
              </w:rPr>
            </w:pPr>
            <w:r>
              <w:rPr>
                <w:szCs w:val="24"/>
              </w:rPr>
              <w:t>265,029.83</w:t>
            </w:r>
          </w:p>
        </w:tc>
        <w:tc>
          <w:tcPr>
            <w:tcW w:w="3189" w:type="dxa"/>
            <w:shd w:val="clear" w:color="auto" w:fill="auto"/>
            <w:vAlign w:val="center"/>
          </w:tcPr>
          <w:p w:rsidR="004A2426" w:rsidRDefault="004A2426" w:rsidP="0025184F">
            <w:pPr>
              <w:jc w:val="right"/>
              <w:rPr>
                <w:szCs w:val="24"/>
              </w:rPr>
            </w:pPr>
            <w:r>
              <w:rPr>
                <w:szCs w:val="24"/>
              </w:rPr>
              <w:t>310,599.70</w:t>
            </w:r>
          </w:p>
        </w:tc>
      </w:tr>
      <w:tr w:rsidR="004A2426" w:rsidTr="00DA120C">
        <w:tc>
          <w:tcPr>
            <w:tcW w:w="3187" w:type="dxa"/>
            <w:shd w:val="clear" w:color="auto" w:fill="auto"/>
            <w:vAlign w:val="center"/>
          </w:tcPr>
          <w:p w:rsidR="004A2426" w:rsidRDefault="004A2426" w:rsidP="0025184F">
            <w:pPr>
              <w:jc w:val="left"/>
              <w:rPr>
                <w:szCs w:val="24"/>
              </w:rPr>
            </w:pPr>
            <w:r>
              <w:rPr>
                <w:szCs w:val="24"/>
              </w:rPr>
              <w:t>教育费附加</w:t>
            </w:r>
          </w:p>
        </w:tc>
        <w:tc>
          <w:tcPr>
            <w:tcW w:w="3193" w:type="dxa"/>
            <w:shd w:val="clear" w:color="auto" w:fill="auto"/>
            <w:vAlign w:val="center"/>
          </w:tcPr>
          <w:p w:rsidR="004A2426" w:rsidRDefault="004A2426" w:rsidP="0025184F">
            <w:pPr>
              <w:jc w:val="right"/>
              <w:rPr>
                <w:szCs w:val="24"/>
              </w:rPr>
            </w:pPr>
            <w:r>
              <w:rPr>
                <w:szCs w:val="24"/>
              </w:rPr>
              <w:t>113,584.26</w:t>
            </w:r>
          </w:p>
        </w:tc>
        <w:tc>
          <w:tcPr>
            <w:tcW w:w="3189" w:type="dxa"/>
            <w:shd w:val="clear" w:color="auto" w:fill="auto"/>
            <w:vAlign w:val="center"/>
          </w:tcPr>
          <w:p w:rsidR="004A2426" w:rsidRDefault="004A2426" w:rsidP="0025184F">
            <w:pPr>
              <w:jc w:val="right"/>
              <w:rPr>
                <w:szCs w:val="24"/>
              </w:rPr>
            </w:pPr>
            <w:r>
              <w:rPr>
                <w:szCs w:val="24"/>
              </w:rPr>
              <w:t>133,114.22</w:t>
            </w:r>
          </w:p>
        </w:tc>
      </w:tr>
      <w:tr w:rsidR="004A2426" w:rsidTr="00DA120C">
        <w:tc>
          <w:tcPr>
            <w:tcW w:w="3187" w:type="dxa"/>
            <w:shd w:val="clear" w:color="auto" w:fill="auto"/>
            <w:vAlign w:val="center"/>
          </w:tcPr>
          <w:p w:rsidR="004A2426" w:rsidRDefault="004A2426" w:rsidP="0025184F">
            <w:pPr>
              <w:jc w:val="left"/>
              <w:rPr>
                <w:szCs w:val="24"/>
              </w:rPr>
            </w:pPr>
            <w:r>
              <w:rPr>
                <w:szCs w:val="24"/>
              </w:rPr>
              <w:t>房产税</w:t>
            </w:r>
          </w:p>
        </w:tc>
        <w:tc>
          <w:tcPr>
            <w:tcW w:w="3193" w:type="dxa"/>
            <w:shd w:val="clear" w:color="auto" w:fill="auto"/>
            <w:vAlign w:val="center"/>
          </w:tcPr>
          <w:p w:rsidR="004A2426" w:rsidRDefault="004A2426" w:rsidP="0025184F">
            <w:pPr>
              <w:jc w:val="right"/>
              <w:rPr>
                <w:szCs w:val="24"/>
              </w:rPr>
            </w:pPr>
            <w:r>
              <w:rPr>
                <w:szCs w:val="24"/>
              </w:rPr>
              <w:t>1,632,749.46</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25184F">
            <w:pPr>
              <w:jc w:val="left"/>
              <w:rPr>
                <w:szCs w:val="24"/>
              </w:rPr>
            </w:pPr>
            <w:r>
              <w:rPr>
                <w:szCs w:val="24"/>
              </w:rPr>
              <w:t>土地使用税</w:t>
            </w:r>
          </w:p>
        </w:tc>
        <w:tc>
          <w:tcPr>
            <w:tcW w:w="3193" w:type="dxa"/>
            <w:shd w:val="clear" w:color="auto" w:fill="auto"/>
            <w:vAlign w:val="center"/>
          </w:tcPr>
          <w:p w:rsidR="004A2426" w:rsidRDefault="004A2426" w:rsidP="0025184F">
            <w:pPr>
              <w:jc w:val="right"/>
              <w:rPr>
                <w:szCs w:val="24"/>
              </w:rPr>
            </w:pPr>
            <w:r>
              <w:rPr>
                <w:szCs w:val="24"/>
              </w:rPr>
              <w:t>1,844,162.13</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25184F">
            <w:pPr>
              <w:jc w:val="left"/>
              <w:rPr>
                <w:szCs w:val="24"/>
              </w:rPr>
            </w:pPr>
            <w:r>
              <w:rPr>
                <w:szCs w:val="24"/>
              </w:rPr>
              <w:t>车船使用税</w:t>
            </w:r>
          </w:p>
        </w:tc>
        <w:tc>
          <w:tcPr>
            <w:tcW w:w="3193" w:type="dxa"/>
            <w:shd w:val="clear" w:color="auto" w:fill="auto"/>
            <w:vAlign w:val="center"/>
          </w:tcPr>
          <w:p w:rsidR="004A2426" w:rsidRDefault="004A2426" w:rsidP="0025184F">
            <w:pPr>
              <w:jc w:val="right"/>
              <w:rPr>
                <w:szCs w:val="24"/>
              </w:rPr>
            </w:pPr>
            <w:r>
              <w:rPr>
                <w:szCs w:val="24"/>
              </w:rPr>
              <w:t>4,740.00</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25184F">
            <w:pPr>
              <w:jc w:val="left"/>
              <w:rPr>
                <w:szCs w:val="24"/>
              </w:rPr>
            </w:pPr>
            <w:r>
              <w:rPr>
                <w:szCs w:val="24"/>
              </w:rPr>
              <w:t>印花税</w:t>
            </w:r>
          </w:p>
        </w:tc>
        <w:tc>
          <w:tcPr>
            <w:tcW w:w="3193" w:type="dxa"/>
            <w:shd w:val="clear" w:color="auto" w:fill="auto"/>
            <w:vAlign w:val="center"/>
          </w:tcPr>
          <w:p w:rsidR="004A2426" w:rsidRDefault="004A2426" w:rsidP="0025184F">
            <w:pPr>
              <w:jc w:val="right"/>
              <w:rPr>
                <w:szCs w:val="24"/>
              </w:rPr>
            </w:pPr>
            <w:r>
              <w:rPr>
                <w:szCs w:val="24"/>
              </w:rPr>
              <w:t>185,719.40</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25184F">
            <w:pPr>
              <w:jc w:val="left"/>
              <w:rPr>
                <w:szCs w:val="24"/>
              </w:rPr>
            </w:pPr>
            <w:r>
              <w:rPr>
                <w:szCs w:val="24"/>
              </w:rPr>
              <w:t>营业税</w:t>
            </w:r>
          </w:p>
        </w:tc>
        <w:tc>
          <w:tcPr>
            <w:tcW w:w="3193" w:type="dxa"/>
            <w:shd w:val="clear" w:color="auto" w:fill="auto"/>
            <w:vAlign w:val="center"/>
          </w:tcPr>
          <w:p w:rsidR="004A2426" w:rsidRDefault="004A2426" w:rsidP="0025184F">
            <w:pPr>
              <w:jc w:val="right"/>
              <w:rPr>
                <w:szCs w:val="24"/>
              </w:rPr>
            </w:pPr>
            <w:r>
              <w:rPr>
                <w:szCs w:val="24"/>
              </w:rPr>
              <w:t>106,687.85</w:t>
            </w:r>
          </w:p>
        </w:tc>
        <w:tc>
          <w:tcPr>
            <w:tcW w:w="3189" w:type="dxa"/>
            <w:shd w:val="clear" w:color="auto" w:fill="auto"/>
            <w:vAlign w:val="center"/>
          </w:tcPr>
          <w:p w:rsidR="004A2426" w:rsidRDefault="004A2426" w:rsidP="0025184F">
            <w:pPr>
              <w:jc w:val="right"/>
              <w:rPr>
                <w:szCs w:val="24"/>
              </w:rPr>
            </w:pPr>
            <w:r>
              <w:rPr>
                <w:szCs w:val="24"/>
              </w:rPr>
              <w:t>209,018.91</w:t>
            </w:r>
          </w:p>
        </w:tc>
      </w:tr>
      <w:tr w:rsidR="004A2426" w:rsidTr="00DA120C">
        <w:tc>
          <w:tcPr>
            <w:tcW w:w="3187" w:type="dxa"/>
            <w:shd w:val="clear" w:color="auto" w:fill="auto"/>
            <w:vAlign w:val="center"/>
          </w:tcPr>
          <w:p w:rsidR="004A2426" w:rsidRDefault="004A2426" w:rsidP="0025184F">
            <w:pPr>
              <w:jc w:val="left"/>
              <w:rPr>
                <w:szCs w:val="24"/>
              </w:rPr>
            </w:pPr>
            <w:r>
              <w:rPr>
                <w:szCs w:val="24"/>
              </w:rPr>
              <w:t>地方教育附加</w:t>
            </w:r>
          </w:p>
        </w:tc>
        <w:tc>
          <w:tcPr>
            <w:tcW w:w="3193" w:type="dxa"/>
            <w:shd w:val="clear" w:color="auto" w:fill="auto"/>
            <w:vAlign w:val="center"/>
          </w:tcPr>
          <w:p w:rsidR="004A2426" w:rsidRDefault="004A2426" w:rsidP="0025184F">
            <w:pPr>
              <w:jc w:val="right"/>
              <w:rPr>
                <w:szCs w:val="24"/>
              </w:rPr>
            </w:pPr>
            <w:r>
              <w:rPr>
                <w:szCs w:val="24"/>
              </w:rPr>
              <w:t>75,722.76</w:t>
            </w:r>
          </w:p>
        </w:tc>
        <w:tc>
          <w:tcPr>
            <w:tcW w:w="3189" w:type="dxa"/>
            <w:shd w:val="clear" w:color="auto" w:fill="auto"/>
            <w:vAlign w:val="center"/>
          </w:tcPr>
          <w:p w:rsidR="004A2426" w:rsidRDefault="004A2426" w:rsidP="0025184F">
            <w:pPr>
              <w:jc w:val="right"/>
              <w:rPr>
                <w:szCs w:val="24"/>
              </w:rPr>
            </w:pPr>
            <w:r>
              <w:rPr>
                <w:szCs w:val="24"/>
              </w:rPr>
              <w:t>88,927.08</w:t>
            </w:r>
          </w:p>
        </w:tc>
      </w:tr>
      <w:tr w:rsidR="004A2426" w:rsidTr="00DA120C">
        <w:tc>
          <w:tcPr>
            <w:tcW w:w="3187" w:type="dxa"/>
            <w:shd w:val="clear" w:color="auto" w:fill="auto"/>
            <w:vAlign w:val="center"/>
          </w:tcPr>
          <w:p w:rsidR="004A2426" w:rsidRDefault="004A2426" w:rsidP="00162092">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4,228,395.69</w:t>
            </w:r>
          </w:p>
        </w:tc>
        <w:tc>
          <w:tcPr>
            <w:tcW w:w="3189" w:type="dxa"/>
            <w:shd w:val="clear" w:color="auto" w:fill="auto"/>
            <w:vAlign w:val="center"/>
          </w:tcPr>
          <w:p w:rsidR="004A2426" w:rsidRDefault="004A2426" w:rsidP="0025184F">
            <w:pPr>
              <w:jc w:val="right"/>
              <w:rPr>
                <w:szCs w:val="24"/>
              </w:rPr>
            </w:pPr>
            <w:r>
              <w:rPr>
                <w:szCs w:val="24"/>
              </w:rPr>
              <w:t>741,659.91</w:t>
            </w:r>
          </w:p>
        </w:tc>
      </w:tr>
    </w:tbl>
    <w:p w:rsidR="004A2426" w:rsidRPr="00162092" w:rsidRDefault="004A2426" w:rsidP="00162092">
      <w:pPr>
        <w:spacing w:before="0" w:after="0" w:line="560" w:lineRule="exact"/>
        <w:ind w:firstLineChars="200" w:firstLine="562"/>
        <w:jc w:val="left"/>
        <w:rPr>
          <w:rFonts w:ascii="仿宋" w:eastAsia="仿宋" w:hAnsi="仿宋"/>
          <w:b/>
          <w:sz w:val="28"/>
          <w:szCs w:val="28"/>
        </w:rPr>
      </w:pPr>
      <w:r w:rsidRPr="00162092">
        <w:rPr>
          <w:rFonts w:ascii="仿宋" w:eastAsia="仿宋" w:hAnsi="仿宋"/>
          <w:b/>
          <w:sz w:val="28"/>
          <w:szCs w:val="28"/>
        </w:rPr>
        <w:t>其他说明：</w:t>
      </w:r>
    </w:p>
    <w:p w:rsidR="004A2426" w:rsidRPr="00162092" w:rsidRDefault="004A2426" w:rsidP="00162092">
      <w:pPr>
        <w:spacing w:before="0" w:after="0" w:line="560" w:lineRule="exact"/>
        <w:ind w:firstLineChars="200" w:firstLine="560"/>
        <w:jc w:val="left"/>
        <w:rPr>
          <w:rFonts w:ascii="仿宋" w:eastAsia="仿宋" w:hAnsi="仿宋"/>
          <w:sz w:val="28"/>
          <w:szCs w:val="28"/>
        </w:rPr>
      </w:pPr>
      <w:r w:rsidRPr="00162092">
        <w:rPr>
          <w:rFonts w:ascii="仿宋" w:eastAsia="仿宋" w:hAnsi="仿宋" w:hint="eastAsia"/>
          <w:sz w:val="28"/>
          <w:szCs w:val="28"/>
        </w:rPr>
        <w:t>注：根据财会</w:t>
      </w:r>
      <w:r w:rsidRPr="00162092">
        <w:rPr>
          <w:rFonts w:ascii="仿宋" w:eastAsia="仿宋" w:hAnsi="仿宋"/>
          <w:sz w:val="28"/>
          <w:szCs w:val="28"/>
        </w:rPr>
        <w:t>[2016]22</w:t>
      </w:r>
      <w:r w:rsidRPr="00162092">
        <w:rPr>
          <w:rFonts w:ascii="仿宋" w:eastAsia="仿宋" w:hAnsi="仿宋" w:hint="eastAsia"/>
          <w:sz w:val="28"/>
          <w:szCs w:val="28"/>
        </w:rPr>
        <w:t>号的规定，自</w:t>
      </w:r>
      <w:r w:rsidRPr="00162092">
        <w:rPr>
          <w:rFonts w:ascii="仿宋" w:eastAsia="仿宋" w:hAnsi="仿宋"/>
          <w:sz w:val="28"/>
          <w:szCs w:val="28"/>
        </w:rPr>
        <w:t>2016</w:t>
      </w:r>
      <w:r w:rsidRPr="00162092">
        <w:rPr>
          <w:rFonts w:ascii="仿宋" w:eastAsia="仿宋" w:hAnsi="仿宋" w:hint="eastAsia"/>
          <w:sz w:val="28"/>
          <w:szCs w:val="28"/>
        </w:rPr>
        <w:t>年</w:t>
      </w:r>
      <w:r w:rsidRPr="00162092">
        <w:rPr>
          <w:rFonts w:ascii="仿宋" w:eastAsia="仿宋" w:hAnsi="仿宋"/>
          <w:sz w:val="28"/>
          <w:szCs w:val="28"/>
        </w:rPr>
        <w:t>5</w:t>
      </w:r>
      <w:r w:rsidRPr="00162092">
        <w:rPr>
          <w:rFonts w:ascii="仿宋" w:eastAsia="仿宋" w:hAnsi="仿宋" w:hint="eastAsia"/>
          <w:sz w:val="28"/>
          <w:szCs w:val="28"/>
        </w:rPr>
        <w:t>月</w:t>
      </w:r>
      <w:r w:rsidRPr="00162092">
        <w:rPr>
          <w:rFonts w:ascii="仿宋" w:eastAsia="仿宋" w:hAnsi="仿宋"/>
          <w:sz w:val="28"/>
          <w:szCs w:val="28"/>
        </w:rPr>
        <w:t>1</w:t>
      </w:r>
      <w:r w:rsidRPr="00162092">
        <w:rPr>
          <w:rFonts w:ascii="仿宋" w:eastAsia="仿宋" w:hAnsi="仿宋" w:hint="eastAsia"/>
          <w:sz w:val="28"/>
          <w:szCs w:val="28"/>
        </w:rPr>
        <w:t>日起，</w:t>
      </w:r>
      <w:r w:rsidRPr="00162092">
        <w:rPr>
          <w:rFonts w:ascii="仿宋" w:eastAsia="仿宋" w:hAnsi="仿宋"/>
          <w:sz w:val="28"/>
          <w:szCs w:val="28"/>
        </w:rPr>
        <w:t>“</w:t>
      </w:r>
      <w:r w:rsidRPr="00162092">
        <w:rPr>
          <w:rFonts w:ascii="仿宋" w:eastAsia="仿宋" w:hAnsi="仿宋" w:hint="eastAsia"/>
          <w:sz w:val="28"/>
          <w:szCs w:val="28"/>
        </w:rPr>
        <w:t>营业税金及附加</w:t>
      </w:r>
      <w:r w:rsidRPr="00162092">
        <w:rPr>
          <w:rFonts w:ascii="仿宋" w:eastAsia="仿宋" w:hAnsi="仿宋"/>
          <w:sz w:val="28"/>
          <w:szCs w:val="28"/>
        </w:rPr>
        <w:t>”</w:t>
      </w:r>
      <w:r w:rsidRPr="00162092">
        <w:rPr>
          <w:rFonts w:ascii="仿宋" w:eastAsia="仿宋" w:hAnsi="仿宋" w:hint="eastAsia"/>
          <w:sz w:val="28"/>
          <w:szCs w:val="28"/>
        </w:rPr>
        <w:t>项目调整为</w:t>
      </w:r>
      <w:r w:rsidRPr="00162092">
        <w:rPr>
          <w:rFonts w:ascii="仿宋" w:eastAsia="仿宋" w:hAnsi="仿宋"/>
          <w:sz w:val="28"/>
          <w:szCs w:val="28"/>
        </w:rPr>
        <w:t>“</w:t>
      </w:r>
      <w:r w:rsidRPr="00162092">
        <w:rPr>
          <w:rFonts w:ascii="仿宋" w:eastAsia="仿宋" w:hAnsi="仿宋" w:hint="eastAsia"/>
          <w:sz w:val="28"/>
          <w:szCs w:val="28"/>
        </w:rPr>
        <w:t>税金及附加</w:t>
      </w:r>
      <w:r w:rsidRPr="00162092">
        <w:rPr>
          <w:rFonts w:ascii="仿宋" w:eastAsia="仿宋" w:hAnsi="仿宋"/>
          <w:sz w:val="28"/>
          <w:szCs w:val="28"/>
        </w:rPr>
        <w:t>”</w:t>
      </w:r>
      <w:r w:rsidRPr="00162092">
        <w:rPr>
          <w:rFonts w:ascii="仿宋" w:eastAsia="仿宋" w:hAnsi="仿宋" w:hint="eastAsia"/>
          <w:sz w:val="28"/>
          <w:szCs w:val="28"/>
        </w:rPr>
        <w:t>项目，原计入</w:t>
      </w:r>
      <w:r w:rsidRPr="00162092">
        <w:rPr>
          <w:rFonts w:ascii="仿宋" w:eastAsia="仿宋" w:hAnsi="仿宋"/>
          <w:sz w:val="28"/>
          <w:szCs w:val="28"/>
        </w:rPr>
        <w:t>“</w:t>
      </w:r>
      <w:r w:rsidRPr="00162092">
        <w:rPr>
          <w:rFonts w:ascii="仿宋" w:eastAsia="仿宋" w:hAnsi="仿宋" w:hint="eastAsia"/>
          <w:sz w:val="28"/>
          <w:szCs w:val="28"/>
        </w:rPr>
        <w:t>管理费用</w:t>
      </w:r>
      <w:r w:rsidRPr="00162092">
        <w:rPr>
          <w:rFonts w:ascii="仿宋" w:eastAsia="仿宋" w:hAnsi="仿宋"/>
          <w:sz w:val="28"/>
          <w:szCs w:val="28"/>
        </w:rPr>
        <w:t>”</w:t>
      </w:r>
      <w:r w:rsidRPr="00162092">
        <w:rPr>
          <w:rFonts w:ascii="仿宋" w:eastAsia="仿宋" w:hAnsi="仿宋" w:hint="eastAsia"/>
          <w:sz w:val="28"/>
          <w:szCs w:val="28"/>
        </w:rPr>
        <w:t>的房产税、土地使用税、车船使用税、印花税等相关税费计入</w:t>
      </w:r>
      <w:r w:rsidRPr="00162092">
        <w:rPr>
          <w:rFonts w:ascii="仿宋" w:eastAsia="仿宋" w:hAnsi="仿宋"/>
          <w:sz w:val="28"/>
          <w:szCs w:val="28"/>
        </w:rPr>
        <w:t>“</w:t>
      </w:r>
      <w:r w:rsidRPr="00162092">
        <w:rPr>
          <w:rFonts w:ascii="仿宋" w:eastAsia="仿宋" w:hAnsi="仿宋" w:hint="eastAsia"/>
          <w:sz w:val="28"/>
          <w:szCs w:val="28"/>
        </w:rPr>
        <w:t>税金及附加</w:t>
      </w:r>
      <w:r w:rsidRPr="00162092">
        <w:rPr>
          <w:rFonts w:ascii="仿宋" w:eastAsia="仿宋" w:hAnsi="仿宋"/>
          <w:sz w:val="28"/>
          <w:szCs w:val="28"/>
        </w:rPr>
        <w:t>”</w:t>
      </w:r>
      <w:r w:rsidRPr="00162092">
        <w:rPr>
          <w:rFonts w:ascii="仿宋" w:eastAsia="仿宋" w:hAnsi="仿宋" w:hint="eastAsia"/>
          <w:sz w:val="28"/>
          <w:szCs w:val="28"/>
        </w:rPr>
        <w:t>。</w:t>
      </w:r>
    </w:p>
    <w:p w:rsidR="004A2426" w:rsidRPr="00162092" w:rsidRDefault="004A2426" w:rsidP="00162092">
      <w:pPr>
        <w:spacing w:before="0" w:after="0" w:line="560" w:lineRule="exact"/>
        <w:ind w:firstLineChars="200" w:firstLine="562"/>
        <w:jc w:val="left"/>
        <w:rPr>
          <w:rFonts w:ascii="仿宋" w:eastAsia="仿宋" w:hAnsi="仿宋"/>
          <w:b/>
          <w:sz w:val="28"/>
          <w:szCs w:val="28"/>
        </w:rPr>
      </w:pPr>
      <w:r w:rsidRPr="00162092">
        <w:rPr>
          <w:rFonts w:ascii="仿宋" w:eastAsia="仿宋" w:hAnsi="仿宋"/>
          <w:b/>
          <w:sz w:val="28"/>
          <w:szCs w:val="28"/>
        </w:rPr>
        <w:lastRenderedPageBreak/>
        <w:t>43、销售费用</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4A2426" w:rsidTr="00DA120C">
        <w:tc>
          <w:tcPr>
            <w:tcW w:w="3189"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本期发生额</w:t>
            </w:r>
          </w:p>
        </w:tc>
        <w:tc>
          <w:tcPr>
            <w:tcW w:w="3190"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9" w:type="dxa"/>
            <w:shd w:val="clear" w:color="auto" w:fill="auto"/>
            <w:vAlign w:val="center"/>
          </w:tcPr>
          <w:p w:rsidR="004A2426" w:rsidRDefault="004A2426" w:rsidP="0025184F">
            <w:pPr>
              <w:jc w:val="left"/>
              <w:rPr>
                <w:szCs w:val="24"/>
              </w:rPr>
            </w:pPr>
            <w:r>
              <w:rPr>
                <w:szCs w:val="24"/>
              </w:rPr>
              <w:t>职工薪酬</w:t>
            </w:r>
          </w:p>
        </w:tc>
        <w:tc>
          <w:tcPr>
            <w:tcW w:w="3190" w:type="dxa"/>
            <w:shd w:val="clear" w:color="auto" w:fill="auto"/>
            <w:vAlign w:val="center"/>
          </w:tcPr>
          <w:p w:rsidR="004A2426" w:rsidRDefault="004A2426" w:rsidP="0025184F">
            <w:pPr>
              <w:jc w:val="right"/>
              <w:rPr>
                <w:szCs w:val="24"/>
              </w:rPr>
            </w:pPr>
            <w:r>
              <w:rPr>
                <w:szCs w:val="24"/>
              </w:rPr>
              <w:t>3,499,373.64</w:t>
            </w:r>
          </w:p>
        </w:tc>
        <w:tc>
          <w:tcPr>
            <w:tcW w:w="3190" w:type="dxa"/>
            <w:shd w:val="clear" w:color="auto" w:fill="auto"/>
            <w:vAlign w:val="center"/>
          </w:tcPr>
          <w:p w:rsidR="004A2426" w:rsidRDefault="004A2426" w:rsidP="0025184F">
            <w:pPr>
              <w:jc w:val="right"/>
              <w:rPr>
                <w:szCs w:val="24"/>
              </w:rPr>
            </w:pPr>
            <w:r>
              <w:rPr>
                <w:szCs w:val="24"/>
              </w:rPr>
              <w:t>3,654,832.90</w:t>
            </w:r>
          </w:p>
        </w:tc>
      </w:tr>
      <w:tr w:rsidR="004A2426" w:rsidTr="00DA120C">
        <w:tc>
          <w:tcPr>
            <w:tcW w:w="3189" w:type="dxa"/>
            <w:shd w:val="clear" w:color="auto" w:fill="auto"/>
            <w:vAlign w:val="center"/>
          </w:tcPr>
          <w:p w:rsidR="004A2426" w:rsidRDefault="004A2426" w:rsidP="0025184F">
            <w:pPr>
              <w:jc w:val="left"/>
              <w:rPr>
                <w:szCs w:val="24"/>
              </w:rPr>
            </w:pPr>
            <w:r>
              <w:rPr>
                <w:szCs w:val="24"/>
              </w:rPr>
              <w:t>运输费用</w:t>
            </w:r>
          </w:p>
        </w:tc>
        <w:tc>
          <w:tcPr>
            <w:tcW w:w="3190" w:type="dxa"/>
            <w:shd w:val="clear" w:color="auto" w:fill="auto"/>
            <w:vAlign w:val="center"/>
          </w:tcPr>
          <w:p w:rsidR="004A2426" w:rsidRDefault="004A2426" w:rsidP="0025184F">
            <w:pPr>
              <w:jc w:val="right"/>
              <w:rPr>
                <w:szCs w:val="24"/>
              </w:rPr>
            </w:pPr>
            <w:r>
              <w:rPr>
                <w:szCs w:val="24"/>
              </w:rPr>
              <w:t>1,451,708.69</w:t>
            </w:r>
          </w:p>
        </w:tc>
        <w:tc>
          <w:tcPr>
            <w:tcW w:w="3190" w:type="dxa"/>
            <w:shd w:val="clear" w:color="auto" w:fill="auto"/>
            <w:vAlign w:val="center"/>
          </w:tcPr>
          <w:p w:rsidR="004A2426" w:rsidRDefault="004A2426" w:rsidP="0025184F">
            <w:pPr>
              <w:jc w:val="right"/>
              <w:rPr>
                <w:szCs w:val="24"/>
              </w:rPr>
            </w:pPr>
            <w:r>
              <w:rPr>
                <w:szCs w:val="24"/>
              </w:rPr>
              <w:t>1,584,519.88</w:t>
            </w:r>
          </w:p>
        </w:tc>
      </w:tr>
      <w:tr w:rsidR="004A2426" w:rsidTr="00DA120C">
        <w:tc>
          <w:tcPr>
            <w:tcW w:w="3189" w:type="dxa"/>
            <w:shd w:val="clear" w:color="auto" w:fill="auto"/>
            <w:vAlign w:val="center"/>
          </w:tcPr>
          <w:p w:rsidR="004A2426" w:rsidRDefault="004A2426" w:rsidP="0025184F">
            <w:pPr>
              <w:jc w:val="left"/>
              <w:rPr>
                <w:szCs w:val="24"/>
              </w:rPr>
            </w:pPr>
            <w:r>
              <w:rPr>
                <w:szCs w:val="24"/>
              </w:rPr>
              <w:t>折旧与摊销</w:t>
            </w:r>
          </w:p>
        </w:tc>
        <w:tc>
          <w:tcPr>
            <w:tcW w:w="3190" w:type="dxa"/>
            <w:shd w:val="clear" w:color="auto" w:fill="auto"/>
            <w:vAlign w:val="center"/>
          </w:tcPr>
          <w:p w:rsidR="004A2426" w:rsidRDefault="004A2426" w:rsidP="0025184F">
            <w:pPr>
              <w:jc w:val="right"/>
              <w:rPr>
                <w:szCs w:val="24"/>
              </w:rPr>
            </w:pPr>
            <w:r>
              <w:rPr>
                <w:szCs w:val="24"/>
              </w:rPr>
              <w:t>21,976.84</w:t>
            </w:r>
          </w:p>
        </w:tc>
        <w:tc>
          <w:tcPr>
            <w:tcW w:w="3190" w:type="dxa"/>
            <w:shd w:val="clear" w:color="auto" w:fill="auto"/>
            <w:vAlign w:val="center"/>
          </w:tcPr>
          <w:p w:rsidR="004A2426" w:rsidRDefault="004A2426" w:rsidP="0025184F">
            <w:pPr>
              <w:jc w:val="right"/>
              <w:rPr>
                <w:szCs w:val="24"/>
              </w:rPr>
            </w:pPr>
            <w:r>
              <w:rPr>
                <w:szCs w:val="24"/>
              </w:rPr>
              <w:t>13,124.29</w:t>
            </w:r>
          </w:p>
        </w:tc>
      </w:tr>
      <w:tr w:rsidR="004A2426" w:rsidTr="00DA120C">
        <w:tc>
          <w:tcPr>
            <w:tcW w:w="3189" w:type="dxa"/>
            <w:shd w:val="clear" w:color="auto" w:fill="auto"/>
            <w:vAlign w:val="center"/>
          </w:tcPr>
          <w:p w:rsidR="004A2426" w:rsidRDefault="004A2426" w:rsidP="0025184F">
            <w:pPr>
              <w:jc w:val="left"/>
              <w:rPr>
                <w:szCs w:val="24"/>
              </w:rPr>
            </w:pPr>
            <w:r>
              <w:rPr>
                <w:szCs w:val="24"/>
              </w:rPr>
              <w:t>广告费用</w:t>
            </w:r>
          </w:p>
        </w:tc>
        <w:tc>
          <w:tcPr>
            <w:tcW w:w="3190" w:type="dxa"/>
            <w:shd w:val="clear" w:color="auto" w:fill="auto"/>
            <w:vAlign w:val="center"/>
          </w:tcPr>
          <w:p w:rsidR="004A2426" w:rsidRDefault="004A2426" w:rsidP="0025184F">
            <w:pPr>
              <w:jc w:val="right"/>
              <w:rPr>
                <w:szCs w:val="24"/>
              </w:rPr>
            </w:pPr>
            <w:r>
              <w:rPr>
                <w:szCs w:val="24"/>
              </w:rPr>
              <w:t>472,434.89</w:t>
            </w:r>
          </w:p>
        </w:tc>
        <w:tc>
          <w:tcPr>
            <w:tcW w:w="3190" w:type="dxa"/>
            <w:shd w:val="clear" w:color="auto" w:fill="auto"/>
            <w:vAlign w:val="center"/>
          </w:tcPr>
          <w:p w:rsidR="004A2426" w:rsidRDefault="004A2426" w:rsidP="0025184F">
            <w:pPr>
              <w:jc w:val="right"/>
              <w:rPr>
                <w:szCs w:val="24"/>
              </w:rPr>
            </w:pPr>
            <w:r>
              <w:rPr>
                <w:szCs w:val="24"/>
              </w:rPr>
              <w:t>167,248.11</w:t>
            </w:r>
          </w:p>
        </w:tc>
      </w:tr>
      <w:tr w:rsidR="004A2426" w:rsidTr="00DA120C">
        <w:tc>
          <w:tcPr>
            <w:tcW w:w="3189" w:type="dxa"/>
            <w:shd w:val="clear" w:color="auto" w:fill="auto"/>
            <w:vAlign w:val="center"/>
          </w:tcPr>
          <w:p w:rsidR="004A2426" w:rsidRDefault="004A2426" w:rsidP="0025184F">
            <w:pPr>
              <w:jc w:val="left"/>
              <w:rPr>
                <w:szCs w:val="24"/>
              </w:rPr>
            </w:pPr>
            <w:r>
              <w:rPr>
                <w:szCs w:val="24"/>
              </w:rPr>
              <w:t>促销费用</w:t>
            </w:r>
          </w:p>
        </w:tc>
        <w:tc>
          <w:tcPr>
            <w:tcW w:w="3190" w:type="dxa"/>
            <w:shd w:val="clear" w:color="auto" w:fill="auto"/>
            <w:vAlign w:val="center"/>
          </w:tcPr>
          <w:p w:rsidR="004A2426" w:rsidRDefault="004A2426" w:rsidP="0025184F">
            <w:pPr>
              <w:jc w:val="right"/>
              <w:rPr>
                <w:szCs w:val="24"/>
              </w:rPr>
            </w:pPr>
            <w:r>
              <w:rPr>
                <w:szCs w:val="24"/>
              </w:rPr>
              <w:t>108,561.28</w:t>
            </w:r>
          </w:p>
        </w:tc>
        <w:tc>
          <w:tcPr>
            <w:tcW w:w="3190" w:type="dxa"/>
            <w:shd w:val="clear" w:color="auto" w:fill="auto"/>
            <w:vAlign w:val="center"/>
          </w:tcPr>
          <w:p w:rsidR="004A2426" w:rsidRDefault="004A2426" w:rsidP="0025184F">
            <w:pPr>
              <w:jc w:val="right"/>
              <w:rPr>
                <w:szCs w:val="24"/>
              </w:rPr>
            </w:pPr>
            <w:r>
              <w:rPr>
                <w:szCs w:val="24"/>
              </w:rPr>
              <w:t>129,471.10</w:t>
            </w:r>
          </w:p>
        </w:tc>
      </w:tr>
      <w:tr w:rsidR="004A2426" w:rsidTr="00DA120C">
        <w:tc>
          <w:tcPr>
            <w:tcW w:w="3189" w:type="dxa"/>
            <w:shd w:val="clear" w:color="auto" w:fill="auto"/>
            <w:vAlign w:val="center"/>
          </w:tcPr>
          <w:p w:rsidR="004A2426" w:rsidRDefault="004A2426" w:rsidP="0025184F">
            <w:pPr>
              <w:jc w:val="left"/>
              <w:rPr>
                <w:szCs w:val="24"/>
              </w:rPr>
            </w:pPr>
            <w:r>
              <w:rPr>
                <w:szCs w:val="24"/>
              </w:rPr>
              <w:t>业务费用</w:t>
            </w:r>
          </w:p>
        </w:tc>
        <w:tc>
          <w:tcPr>
            <w:tcW w:w="3190" w:type="dxa"/>
            <w:shd w:val="clear" w:color="auto" w:fill="auto"/>
            <w:vAlign w:val="center"/>
          </w:tcPr>
          <w:p w:rsidR="004A2426" w:rsidRDefault="004A2426" w:rsidP="0025184F">
            <w:pPr>
              <w:jc w:val="right"/>
              <w:rPr>
                <w:szCs w:val="24"/>
              </w:rPr>
            </w:pPr>
            <w:r>
              <w:rPr>
                <w:szCs w:val="24"/>
              </w:rPr>
              <w:t>1,775,452.83</w:t>
            </w:r>
          </w:p>
        </w:tc>
        <w:tc>
          <w:tcPr>
            <w:tcW w:w="3190" w:type="dxa"/>
            <w:shd w:val="clear" w:color="auto" w:fill="auto"/>
            <w:vAlign w:val="center"/>
          </w:tcPr>
          <w:p w:rsidR="004A2426" w:rsidRDefault="004A2426" w:rsidP="0025184F">
            <w:pPr>
              <w:jc w:val="right"/>
              <w:rPr>
                <w:szCs w:val="24"/>
              </w:rPr>
            </w:pPr>
            <w:r>
              <w:rPr>
                <w:szCs w:val="24"/>
              </w:rPr>
              <w:t>1,791,398.24</w:t>
            </w:r>
          </w:p>
        </w:tc>
      </w:tr>
      <w:tr w:rsidR="004A2426" w:rsidTr="00DA120C">
        <w:tc>
          <w:tcPr>
            <w:tcW w:w="3189" w:type="dxa"/>
            <w:shd w:val="clear" w:color="auto" w:fill="auto"/>
            <w:vAlign w:val="center"/>
          </w:tcPr>
          <w:p w:rsidR="004A2426" w:rsidRDefault="004A2426" w:rsidP="0025184F">
            <w:pPr>
              <w:jc w:val="left"/>
              <w:rPr>
                <w:szCs w:val="24"/>
              </w:rPr>
            </w:pPr>
            <w:r>
              <w:rPr>
                <w:szCs w:val="24"/>
              </w:rPr>
              <w:t>差旅费用</w:t>
            </w:r>
          </w:p>
        </w:tc>
        <w:tc>
          <w:tcPr>
            <w:tcW w:w="3190" w:type="dxa"/>
            <w:shd w:val="clear" w:color="auto" w:fill="auto"/>
            <w:vAlign w:val="center"/>
          </w:tcPr>
          <w:p w:rsidR="004A2426" w:rsidRDefault="004A2426" w:rsidP="0025184F">
            <w:pPr>
              <w:jc w:val="right"/>
              <w:rPr>
                <w:szCs w:val="24"/>
              </w:rPr>
            </w:pPr>
            <w:r>
              <w:rPr>
                <w:szCs w:val="24"/>
              </w:rPr>
              <w:t>464,099.60</w:t>
            </w:r>
          </w:p>
        </w:tc>
        <w:tc>
          <w:tcPr>
            <w:tcW w:w="3190" w:type="dxa"/>
            <w:shd w:val="clear" w:color="auto" w:fill="auto"/>
            <w:vAlign w:val="center"/>
          </w:tcPr>
          <w:p w:rsidR="004A2426" w:rsidRDefault="004A2426" w:rsidP="0025184F">
            <w:pPr>
              <w:jc w:val="right"/>
              <w:rPr>
                <w:szCs w:val="24"/>
              </w:rPr>
            </w:pPr>
            <w:r>
              <w:rPr>
                <w:szCs w:val="24"/>
              </w:rPr>
              <w:t>670,666.20</w:t>
            </w:r>
          </w:p>
        </w:tc>
      </w:tr>
      <w:tr w:rsidR="004A2426" w:rsidTr="00DA120C">
        <w:tc>
          <w:tcPr>
            <w:tcW w:w="3189" w:type="dxa"/>
            <w:shd w:val="clear" w:color="auto" w:fill="auto"/>
            <w:vAlign w:val="center"/>
          </w:tcPr>
          <w:p w:rsidR="004A2426" w:rsidRDefault="004A2426" w:rsidP="0025184F">
            <w:pPr>
              <w:jc w:val="left"/>
              <w:rPr>
                <w:szCs w:val="24"/>
              </w:rPr>
            </w:pPr>
            <w:r>
              <w:rPr>
                <w:szCs w:val="24"/>
              </w:rPr>
              <w:t>车辆费用</w:t>
            </w:r>
          </w:p>
        </w:tc>
        <w:tc>
          <w:tcPr>
            <w:tcW w:w="3190" w:type="dxa"/>
            <w:shd w:val="clear" w:color="auto" w:fill="auto"/>
            <w:vAlign w:val="center"/>
          </w:tcPr>
          <w:p w:rsidR="004A2426" w:rsidRDefault="004A2426" w:rsidP="0025184F">
            <w:pPr>
              <w:jc w:val="right"/>
              <w:rPr>
                <w:szCs w:val="24"/>
              </w:rPr>
            </w:pPr>
            <w:r>
              <w:rPr>
                <w:szCs w:val="24"/>
              </w:rPr>
              <w:t>15,323.00</w:t>
            </w:r>
          </w:p>
        </w:tc>
        <w:tc>
          <w:tcPr>
            <w:tcW w:w="3190" w:type="dxa"/>
            <w:shd w:val="clear" w:color="auto" w:fill="auto"/>
            <w:vAlign w:val="center"/>
          </w:tcPr>
          <w:p w:rsidR="004A2426" w:rsidRDefault="004A2426" w:rsidP="0025184F">
            <w:pPr>
              <w:jc w:val="right"/>
              <w:rPr>
                <w:szCs w:val="24"/>
              </w:rPr>
            </w:pPr>
            <w:r>
              <w:rPr>
                <w:szCs w:val="24"/>
              </w:rPr>
              <w:t>43,806.35</w:t>
            </w:r>
          </w:p>
        </w:tc>
      </w:tr>
      <w:tr w:rsidR="004A2426" w:rsidTr="00DA120C">
        <w:tc>
          <w:tcPr>
            <w:tcW w:w="3189" w:type="dxa"/>
            <w:shd w:val="clear" w:color="auto" w:fill="auto"/>
            <w:vAlign w:val="center"/>
          </w:tcPr>
          <w:p w:rsidR="004A2426" w:rsidRDefault="004A2426" w:rsidP="0025184F">
            <w:pPr>
              <w:jc w:val="left"/>
              <w:rPr>
                <w:szCs w:val="24"/>
              </w:rPr>
            </w:pPr>
            <w:r>
              <w:rPr>
                <w:szCs w:val="24"/>
              </w:rPr>
              <w:t>其他</w:t>
            </w:r>
          </w:p>
        </w:tc>
        <w:tc>
          <w:tcPr>
            <w:tcW w:w="3190" w:type="dxa"/>
            <w:shd w:val="clear" w:color="auto" w:fill="auto"/>
            <w:vAlign w:val="center"/>
          </w:tcPr>
          <w:p w:rsidR="004A2426" w:rsidRDefault="004A2426" w:rsidP="0025184F">
            <w:pPr>
              <w:jc w:val="right"/>
              <w:rPr>
                <w:szCs w:val="24"/>
              </w:rPr>
            </w:pPr>
            <w:r>
              <w:rPr>
                <w:szCs w:val="24"/>
              </w:rPr>
              <w:t>1,131,545.68</w:t>
            </w:r>
          </w:p>
        </w:tc>
        <w:tc>
          <w:tcPr>
            <w:tcW w:w="3190" w:type="dxa"/>
            <w:shd w:val="clear" w:color="auto" w:fill="auto"/>
            <w:vAlign w:val="center"/>
          </w:tcPr>
          <w:p w:rsidR="004A2426" w:rsidRDefault="004A2426" w:rsidP="0025184F">
            <w:pPr>
              <w:jc w:val="right"/>
              <w:rPr>
                <w:szCs w:val="24"/>
              </w:rPr>
            </w:pPr>
            <w:r>
              <w:rPr>
                <w:szCs w:val="24"/>
              </w:rPr>
              <w:t>177,510.93</w:t>
            </w:r>
          </w:p>
        </w:tc>
      </w:tr>
      <w:tr w:rsidR="004A2426" w:rsidTr="00DA120C">
        <w:tc>
          <w:tcPr>
            <w:tcW w:w="3189" w:type="dxa"/>
            <w:shd w:val="clear" w:color="auto" w:fill="auto"/>
            <w:vAlign w:val="center"/>
          </w:tcPr>
          <w:p w:rsidR="004A2426" w:rsidRDefault="004A2426" w:rsidP="00162092">
            <w:pPr>
              <w:jc w:val="center"/>
              <w:rPr>
                <w:szCs w:val="24"/>
              </w:rPr>
            </w:pPr>
            <w:r>
              <w:rPr>
                <w:szCs w:val="24"/>
              </w:rPr>
              <w:t>合计</w:t>
            </w:r>
          </w:p>
        </w:tc>
        <w:tc>
          <w:tcPr>
            <w:tcW w:w="3190" w:type="dxa"/>
            <w:shd w:val="clear" w:color="auto" w:fill="auto"/>
            <w:vAlign w:val="center"/>
          </w:tcPr>
          <w:p w:rsidR="004A2426" w:rsidRDefault="004A2426" w:rsidP="0025184F">
            <w:pPr>
              <w:jc w:val="right"/>
              <w:rPr>
                <w:szCs w:val="24"/>
              </w:rPr>
            </w:pPr>
            <w:r>
              <w:rPr>
                <w:szCs w:val="24"/>
              </w:rPr>
              <w:t>8,940,476.45</w:t>
            </w:r>
          </w:p>
        </w:tc>
        <w:tc>
          <w:tcPr>
            <w:tcW w:w="3190" w:type="dxa"/>
            <w:shd w:val="clear" w:color="auto" w:fill="auto"/>
            <w:vAlign w:val="center"/>
          </w:tcPr>
          <w:p w:rsidR="004A2426" w:rsidRDefault="004A2426" w:rsidP="0025184F">
            <w:pPr>
              <w:jc w:val="right"/>
              <w:rPr>
                <w:szCs w:val="24"/>
              </w:rPr>
            </w:pPr>
            <w:r>
              <w:rPr>
                <w:szCs w:val="24"/>
              </w:rPr>
              <w:t>8,232,578.00</w:t>
            </w:r>
          </w:p>
        </w:tc>
      </w:tr>
    </w:tbl>
    <w:p w:rsidR="004A2426" w:rsidRPr="00162092" w:rsidRDefault="004A2426" w:rsidP="00162092">
      <w:pPr>
        <w:spacing w:before="0" w:after="0" w:line="560" w:lineRule="exact"/>
        <w:ind w:firstLineChars="200" w:firstLine="562"/>
        <w:jc w:val="left"/>
        <w:rPr>
          <w:rFonts w:ascii="仿宋" w:eastAsia="仿宋" w:hAnsi="仿宋"/>
          <w:b/>
          <w:sz w:val="28"/>
          <w:szCs w:val="28"/>
        </w:rPr>
      </w:pPr>
      <w:r w:rsidRPr="00162092">
        <w:rPr>
          <w:rFonts w:ascii="仿宋" w:eastAsia="仿宋" w:hAnsi="仿宋"/>
          <w:b/>
          <w:sz w:val="28"/>
          <w:szCs w:val="28"/>
        </w:rPr>
        <w:t>44、管理费用</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4A2426" w:rsidTr="00DA120C">
        <w:tc>
          <w:tcPr>
            <w:tcW w:w="3189"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本期发生额</w:t>
            </w:r>
          </w:p>
        </w:tc>
        <w:tc>
          <w:tcPr>
            <w:tcW w:w="3190"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9" w:type="dxa"/>
            <w:shd w:val="clear" w:color="auto" w:fill="auto"/>
            <w:vAlign w:val="center"/>
          </w:tcPr>
          <w:p w:rsidR="004A2426" w:rsidRDefault="004A2426" w:rsidP="0025184F">
            <w:pPr>
              <w:jc w:val="left"/>
              <w:rPr>
                <w:szCs w:val="24"/>
              </w:rPr>
            </w:pPr>
            <w:r>
              <w:rPr>
                <w:szCs w:val="24"/>
              </w:rPr>
              <w:t>职工薪酬</w:t>
            </w:r>
          </w:p>
        </w:tc>
        <w:tc>
          <w:tcPr>
            <w:tcW w:w="3190" w:type="dxa"/>
            <w:shd w:val="clear" w:color="auto" w:fill="auto"/>
            <w:vAlign w:val="center"/>
          </w:tcPr>
          <w:p w:rsidR="004A2426" w:rsidRDefault="004A2426" w:rsidP="0025184F">
            <w:pPr>
              <w:jc w:val="right"/>
              <w:rPr>
                <w:szCs w:val="24"/>
              </w:rPr>
            </w:pPr>
            <w:r>
              <w:rPr>
                <w:szCs w:val="24"/>
              </w:rPr>
              <w:t>21,757,365.61</w:t>
            </w:r>
          </w:p>
        </w:tc>
        <w:tc>
          <w:tcPr>
            <w:tcW w:w="3190" w:type="dxa"/>
            <w:shd w:val="clear" w:color="auto" w:fill="auto"/>
            <w:vAlign w:val="center"/>
          </w:tcPr>
          <w:p w:rsidR="004A2426" w:rsidRDefault="004A2426" w:rsidP="0025184F">
            <w:pPr>
              <w:jc w:val="right"/>
              <w:rPr>
                <w:szCs w:val="24"/>
              </w:rPr>
            </w:pPr>
            <w:r>
              <w:rPr>
                <w:szCs w:val="24"/>
              </w:rPr>
              <w:t>21,464,101.52</w:t>
            </w:r>
          </w:p>
        </w:tc>
      </w:tr>
      <w:tr w:rsidR="004A2426" w:rsidTr="00DA120C">
        <w:tc>
          <w:tcPr>
            <w:tcW w:w="3189" w:type="dxa"/>
            <w:shd w:val="clear" w:color="auto" w:fill="auto"/>
            <w:vAlign w:val="center"/>
          </w:tcPr>
          <w:p w:rsidR="004A2426" w:rsidRDefault="004A2426" w:rsidP="0025184F">
            <w:pPr>
              <w:jc w:val="left"/>
              <w:rPr>
                <w:szCs w:val="24"/>
              </w:rPr>
            </w:pPr>
            <w:r>
              <w:rPr>
                <w:szCs w:val="24"/>
              </w:rPr>
              <w:t>折旧与摊销费用</w:t>
            </w:r>
          </w:p>
        </w:tc>
        <w:tc>
          <w:tcPr>
            <w:tcW w:w="3190" w:type="dxa"/>
            <w:shd w:val="clear" w:color="auto" w:fill="auto"/>
            <w:vAlign w:val="center"/>
          </w:tcPr>
          <w:p w:rsidR="004A2426" w:rsidRDefault="004A2426" w:rsidP="0025184F">
            <w:pPr>
              <w:jc w:val="right"/>
              <w:rPr>
                <w:szCs w:val="24"/>
              </w:rPr>
            </w:pPr>
            <w:r>
              <w:rPr>
                <w:szCs w:val="24"/>
              </w:rPr>
              <w:t>7,655,137.62</w:t>
            </w:r>
          </w:p>
        </w:tc>
        <w:tc>
          <w:tcPr>
            <w:tcW w:w="3190" w:type="dxa"/>
            <w:shd w:val="clear" w:color="auto" w:fill="auto"/>
            <w:vAlign w:val="center"/>
          </w:tcPr>
          <w:p w:rsidR="004A2426" w:rsidRDefault="004A2426" w:rsidP="0025184F">
            <w:pPr>
              <w:jc w:val="right"/>
              <w:rPr>
                <w:szCs w:val="24"/>
              </w:rPr>
            </w:pPr>
            <w:r>
              <w:rPr>
                <w:szCs w:val="24"/>
              </w:rPr>
              <w:t>7,319,812.06</w:t>
            </w:r>
          </w:p>
        </w:tc>
      </w:tr>
      <w:tr w:rsidR="004A2426" w:rsidTr="00DA120C">
        <w:tc>
          <w:tcPr>
            <w:tcW w:w="3189" w:type="dxa"/>
            <w:shd w:val="clear" w:color="auto" w:fill="auto"/>
            <w:vAlign w:val="center"/>
          </w:tcPr>
          <w:p w:rsidR="004A2426" w:rsidRDefault="004A2426" w:rsidP="0025184F">
            <w:pPr>
              <w:jc w:val="left"/>
              <w:rPr>
                <w:szCs w:val="24"/>
              </w:rPr>
            </w:pPr>
            <w:r>
              <w:rPr>
                <w:szCs w:val="24"/>
              </w:rPr>
              <w:t>税费</w:t>
            </w:r>
          </w:p>
        </w:tc>
        <w:tc>
          <w:tcPr>
            <w:tcW w:w="3190" w:type="dxa"/>
            <w:shd w:val="clear" w:color="auto" w:fill="auto"/>
            <w:vAlign w:val="center"/>
          </w:tcPr>
          <w:p w:rsidR="004A2426" w:rsidRDefault="004A2426" w:rsidP="0025184F">
            <w:pPr>
              <w:jc w:val="right"/>
              <w:rPr>
                <w:szCs w:val="24"/>
              </w:rPr>
            </w:pPr>
            <w:r>
              <w:rPr>
                <w:szCs w:val="24"/>
              </w:rPr>
              <w:t>1,085,989.75</w:t>
            </w:r>
          </w:p>
        </w:tc>
        <w:tc>
          <w:tcPr>
            <w:tcW w:w="3190" w:type="dxa"/>
            <w:shd w:val="clear" w:color="auto" w:fill="auto"/>
            <w:vAlign w:val="center"/>
          </w:tcPr>
          <w:p w:rsidR="004A2426" w:rsidRDefault="004A2426" w:rsidP="0025184F">
            <w:pPr>
              <w:jc w:val="right"/>
              <w:rPr>
                <w:szCs w:val="24"/>
              </w:rPr>
            </w:pPr>
            <w:r>
              <w:rPr>
                <w:szCs w:val="24"/>
              </w:rPr>
              <w:t>6,582,989.82</w:t>
            </w:r>
          </w:p>
        </w:tc>
      </w:tr>
      <w:tr w:rsidR="004A2426" w:rsidTr="00DA120C">
        <w:tc>
          <w:tcPr>
            <w:tcW w:w="3189" w:type="dxa"/>
            <w:shd w:val="clear" w:color="auto" w:fill="auto"/>
            <w:vAlign w:val="center"/>
          </w:tcPr>
          <w:p w:rsidR="004A2426" w:rsidRDefault="004A2426" w:rsidP="0025184F">
            <w:pPr>
              <w:jc w:val="left"/>
              <w:rPr>
                <w:szCs w:val="24"/>
              </w:rPr>
            </w:pPr>
            <w:r>
              <w:rPr>
                <w:szCs w:val="24"/>
              </w:rPr>
              <w:t>业务招待</w:t>
            </w:r>
          </w:p>
        </w:tc>
        <w:tc>
          <w:tcPr>
            <w:tcW w:w="3190" w:type="dxa"/>
            <w:shd w:val="clear" w:color="auto" w:fill="auto"/>
            <w:vAlign w:val="center"/>
          </w:tcPr>
          <w:p w:rsidR="004A2426" w:rsidRDefault="004A2426" w:rsidP="0025184F">
            <w:pPr>
              <w:jc w:val="right"/>
              <w:rPr>
                <w:szCs w:val="24"/>
              </w:rPr>
            </w:pPr>
            <w:r>
              <w:rPr>
                <w:szCs w:val="24"/>
              </w:rPr>
              <w:t>1,276,703.18</w:t>
            </w:r>
          </w:p>
        </w:tc>
        <w:tc>
          <w:tcPr>
            <w:tcW w:w="3190" w:type="dxa"/>
            <w:shd w:val="clear" w:color="auto" w:fill="auto"/>
            <w:vAlign w:val="center"/>
          </w:tcPr>
          <w:p w:rsidR="004A2426" w:rsidRDefault="004A2426" w:rsidP="0025184F">
            <w:pPr>
              <w:jc w:val="right"/>
              <w:rPr>
                <w:szCs w:val="24"/>
              </w:rPr>
            </w:pPr>
            <w:r>
              <w:rPr>
                <w:szCs w:val="24"/>
              </w:rPr>
              <w:t>1,424,810.92</w:t>
            </w:r>
          </w:p>
        </w:tc>
      </w:tr>
      <w:tr w:rsidR="004A2426" w:rsidTr="00DA120C">
        <w:tc>
          <w:tcPr>
            <w:tcW w:w="3189" w:type="dxa"/>
            <w:shd w:val="clear" w:color="auto" w:fill="auto"/>
            <w:vAlign w:val="center"/>
          </w:tcPr>
          <w:p w:rsidR="004A2426" w:rsidRDefault="004A2426" w:rsidP="0025184F">
            <w:pPr>
              <w:jc w:val="left"/>
              <w:rPr>
                <w:szCs w:val="24"/>
              </w:rPr>
            </w:pPr>
            <w:r>
              <w:rPr>
                <w:szCs w:val="24"/>
              </w:rPr>
              <w:t>修理费</w:t>
            </w:r>
          </w:p>
        </w:tc>
        <w:tc>
          <w:tcPr>
            <w:tcW w:w="3190" w:type="dxa"/>
            <w:shd w:val="clear" w:color="auto" w:fill="auto"/>
            <w:vAlign w:val="center"/>
          </w:tcPr>
          <w:p w:rsidR="004A2426" w:rsidRDefault="004A2426" w:rsidP="0025184F">
            <w:pPr>
              <w:jc w:val="right"/>
              <w:rPr>
                <w:szCs w:val="24"/>
              </w:rPr>
            </w:pPr>
            <w:r>
              <w:rPr>
                <w:szCs w:val="24"/>
              </w:rPr>
              <w:t>63,101.20</w:t>
            </w:r>
          </w:p>
        </w:tc>
        <w:tc>
          <w:tcPr>
            <w:tcW w:w="3190" w:type="dxa"/>
            <w:shd w:val="clear" w:color="auto" w:fill="auto"/>
            <w:vAlign w:val="center"/>
          </w:tcPr>
          <w:p w:rsidR="004A2426" w:rsidRDefault="004A2426" w:rsidP="0025184F">
            <w:pPr>
              <w:jc w:val="right"/>
              <w:rPr>
                <w:szCs w:val="24"/>
              </w:rPr>
            </w:pPr>
            <w:r>
              <w:rPr>
                <w:szCs w:val="24"/>
              </w:rPr>
              <w:t>37,787.31</w:t>
            </w:r>
          </w:p>
        </w:tc>
      </w:tr>
      <w:tr w:rsidR="004A2426" w:rsidTr="00DA120C">
        <w:tc>
          <w:tcPr>
            <w:tcW w:w="3189" w:type="dxa"/>
            <w:shd w:val="clear" w:color="auto" w:fill="auto"/>
            <w:vAlign w:val="center"/>
          </w:tcPr>
          <w:p w:rsidR="004A2426" w:rsidRDefault="004A2426" w:rsidP="0025184F">
            <w:pPr>
              <w:jc w:val="left"/>
              <w:rPr>
                <w:szCs w:val="24"/>
              </w:rPr>
            </w:pPr>
            <w:r>
              <w:rPr>
                <w:szCs w:val="24"/>
              </w:rPr>
              <w:t>办公业务费</w:t>
            </w:r>
          </w:p>
        </w:tc>
        <w:tc>
          <w:tcPr>
            <w:tcW w:w="3190" w:type="dxa"/>
            <w:shd w:val="clear" w:color="auto" w:fill="auto"/>
            <w:vAlign w:val="center"/>
          </w:tcPr>
          <w:p w:rsidR="004A2426" w:rsidRDefault="004A2426" w:rsidP="0025184F">
            <w:pPr>
              <w:jc w:val="right"/>
              <w:rPr>
                <w:szCs w:val="24"/>
              </w:rPr>
            </w:pPr>
            <w:r>
              <w:rPr>
                <w:szCs w:val="24"/>
              </w:rPr>
              <w:t>5,294,616.31</w:t>
            </w:r>
          </w:p>
        </w:tc>
        <w:tc>
          <w:tcPr>
            <w:tcW w:w="3190" w:type="dxa"/>
            <w:shd w:val="clear" w:color="auto" w:fill="auto"/>
            <w:vAlign w:val="center"/>
          </w:tcPr>
          <w:p w:rsidR="004A2426" w:rsidRDefault="004A2426" w:rsidP="0025184F">
            <w:pPr>
              <w:jc w:val="right"/>
              <w:rPr>
                <w:szCs w:val="24"/>
              </w:rPr>
            </w:pPr>
            <w:r>
              <w:rPr>
                <w:szCs w:val="24"/>
              </w:rPr>
              <w:t>5,483,820.31</w:t>
            </w:r>
          </w:p>
        </w:tc>
      </w:tr>
      <w:tr w:rsidR="004A2426" w:rsidTr="00DA120C">
        <w:tc>
          <w:tcPr>
            <w:tcW w:w="3189" w:type="dxa"/>
            <w:shd w:val="clear" w:color="auto" w:fill="auto"/>
            <w:vAlign w:val="center"/>
          </w:tcPr>
          <w:p w:rsidR="004A2426" w:rsidRDefault="004A2426" w:rsidP="0025184F">
            <w:pPr>
              <w:jc w:val="left"/>
              <w:rPr>
                <w:szCs w:val="24"/>
              </w:rPr>
            </w:pPr>
            <w:r>
              <w:rPr>
                <w:szCs w:val="24"/>
              </w:rPr>
              <w:t>中介咨询费</w:t>
            </w:r>
          </w:p>
        </w:tc>
        <w:tc>
          <w:tcPr>
            <w:tcW w:w="3190" w:type="dxa"/>
            <w:shd w:val="clear" w:color="auto" w:fill="auto"/>
            <w:vAlign w:val="center"/>
          </w:tcPr>
          <w:p w:rsidR="004A2426" w:rsidRDefault="004A2426" w:rsidP="0025184F">
            <w:pPr>
              <w:jc w:val="right"/>
              <w:rPr>
                <w:szCs w:val="24"/>
              </w:rPr>
            </w:pPr>
            <w:r>
              <w:rPr>
                <w:szCs w:val="24"/>
              </w:rPr>
              <w:t>6,951,447.64</w:t>
            </w:r>
          </w:p>
        </w:tc>
        <w:tc>
          <w:tcPr>
            <w:tcW w:w="3190" w:type="dxa"/>
            <w:shd w:val="clear" w:color="auto" w:fill="auto"/>
            <w:vAlign w:val="center"/>
          </w:tcPr>
          <w:p w:rsidR="004A2426" w:rsidRDefault="004A2426" w:rsidP="0025184F">
            <w:pPr>
              <w:jc w:val="right"/>
              <w:rPr>
                <w:szCs w:val="24"/>
              </w:rPr>
            </w:pPr>
            <w:r>
              <w:rPr>
                <w:szCs w:val="24"/>
              </w:rPr>
              <w:t>5,526,113.38</w:t>
            </w:r>
          </w:p>
        </w:tc>
      </w:tr>
      <w:tr w:rsidR="004A2426" w:rsidTr="00DA120C">
        <w:tc>
          <w:tcPr>
            <w:tcW w:w="3189" w:type="dxa"/>
            <w:shd w:val="clear" w:color="auto" w:fill="auto"/>
            <w:vAlign w:val="center"/>
          </w:tcPr>
          <w:p w:rsidR="004A2426" w:rsidRDefault="004A2426" w:rsidP="0025184F">
            <w:pPr>
              <w:jc w:val="left"/>
              <w:rPr>
                <w:szCs w:val="24"/>
              </w:rPr>
            </w:pPr>
            <w:r>
              <w:rPr>
                <w:szCs w:val="24"/>
              </w:rPr>
              <w:t>水电费</w:t>
            </w:r>
          </w:p>
        </w:tc>
        <w:tc>
          <w:tcPr>
            <w:tcW w:w="3190" w:type="dxa"/>
            <w:shd w:val="clear" w:color="auto" w:fill="auto"/>
            <w:vAlign w:val="center"/>
          </w:tcPr>
          <w:p w:rsidR="004A2426" w:rsidRDefault="004A2426" w:rsidP="0025184F">
            <w:pPr>
              <w:jc w:val="right"/>
              <w:rPr>
                <w:szCs w:val="24"/>
              </w:rPr>
            </w:pPr>
            <w:r>
              <w:rPr>
                <w:szCs w:val="24"/>
              </w:rPr>
              <w:t>639,328.29</w:t>
            </w:r>
          </w:p>
        </w:tc>
        <w:tc>
          <w:tcPr>
            <w:tcW w:w="3190" w:type="dxa"/>
            <w:shd w:val="clear" w:color="auto" w:fill="auto"/>
            <w:vAlign w:val="center"/>
          </w:tcPr>
          <w:p w:rsidR="004A2426" w:rsidRDefault="004A2426" w:rsidP="0025184F">
            <w:pPr>
              <w:jc w:val="right"/>
              <w:rPr>
                <w:szCs w:val="24"/>
              </w:rPr>
            </w:pPr>
            <w:r>
              <w:rPr>
                <w:szCs w:val="24"/>
              </w:rPr>
              <w:t>620,765.00</w:t>
            </w:r>
          </w:p>
        </w:tc>
      </w:tr>
      <w:tr w:rsidR="004A2426" w:rsidTr="00DA120C">
        <w:tc>
          <w:tcPr>
            <w:tcW w:w="3189" w:type="dxa"/>
            <w:shd w:val="clear" w:color="auto" w:fill="auto"/>
            <w:vAlign w:val="center"/>
          </w:tcPr>
          <w:p w:rsidR="004A2426" w:rsidRDefault="004A2426" w:rsidP="0025184F">
            <w:pPr>
              <w:jc w:val="left"/>
              <w:rPr>
                <w:szCs w:val="24"/>
              </w:rPr>
            </w:pPr>
            <w:r>
              <w:rPr>
                <w:szCs w:val="24"/>
              </w:rPr>
              <w:t>通讯费</w:t>
            </w:r>
          </w:p>
        </w:tc>
        <w:tc>
          <w:tcPr>
            <w:tcW w:w="3190" w:type="dxa"/>
            <w:shd w:val="clear" w:color="auto" w:fill="auto"/>
            <w:vAlign w:val="center"/>
          </w:tcPr>
          <w:p w:rsidR="004A2426" w:rsidRDefault="004A2426" w:rsidP="0025184F">
            <w:pPr>
              <w:jc w:val="right"/>
              <w:rPr>
                <w:szCs w:val="24"/>
              </w:rPr>
            </w:pPr>
            <w:r>
              <w:rPr>
                <w:szCs w:val="24"/>
              </w:rPr>
              <w:t>233,364.02</w:t>
            </w:r>
          </w:p>
        </w:tc>
        <w:tc>
          <w:tcPr>
            <w:tcW w:w="3190" w:type="dxa"/>
            <w:shd w:val="clear" w:color="auto" w:fill="auto"/>
            <w:vAlign w:val="center"/>
          </w:tcPr>
          <w:p w:rsidR="004A2426" w:rsidRDefault="004A2426" w:rsidP="0025184F">
            <w:pPr>
              <w:jc w:val="right"/>
              <w:rPr>
                <w:szCs w:val="24"/>
              </w:rPr>
            </w:pPr>
            <w:r>
              <w:rPr>
                <w:szCs w:val="24"/>
              </w:rPr>
              <w:t>142,505.95</w:t>
            </w:r>
          </w:p>
        </w:tc>
      </w:tr>
      <w:tr w:rsidR="004A2426" w:rsidTr="00DA120C">
        <w:tc>
          <w:tcPr>
            <w:tcW w:w="3189" w:type="dxa"/>
            <w:shd w:val="clear" w:color="auto" w:fill="auto"/>
            <w:vAlign w:val="center"/>
          </w:tcPr>
          <w:p w:rsidR="004A2426" w:rsidRDefault="004A2426" w:rsidP="0025184F">
            <w:pPr>
              <w:jc w:val="left"/>
              <w:rPr>
                <w:szCs w:val="24"/>
              </w:rPr>
            </w:pPr>
            <w:r>
              <w:rPr>
                <w:szCs w:val="24"/>
              </w:rPr>
              <w:t>差旅费</w:t>
            </w:r>
          </w:p>
        </w:tc>
        <w:tc>
          <w:tcPr>
            <w:tcW w:w="3190" w:type="dxa"/>
            <w:shd w:val="clear" w:color="auto" w:fill="auto"/>
            <w:vAlign w:val="center"/>
          </w:tcPr>
          <w:p w:rsidR="004A2426" w:rsidRDefault="004A2426" w:rsidP="0025184F">
            <w:pPr>
              <w:jc w:val="right"/>
              <w:rPr>
                <w:szCs w:val="24"/>
              </w:rPr>
            </w:pPr>
            <w:r>
              <w:rPr>
                <w:szCs w:val="24"/>
              </w:rPr>
              <w:t>2,165,976.80</w:t>
            </w:r>
          </w:p>
        </w:tc>
        <w:tc>
          <w:tcPr>
            <w:tcW w:w="3190" w:type="dxa"/>
            <w:shd w:val="clear" w:color="auto" w:fill="auto"/>
            <w:vAlign w:val="center"/>
          </w:tcPr>
          <w:p w:rsidR="004A2426" w:rsidRDefault="004A2426" w:rsidP="0025184F">
            <w:pPr>
              <w:jc w:val="right"/>
              <w:rPr>
                <w:szCs w:val="24"/>
              </w:rPr>
            </w:pPr>
            <w:r>
              <w:rPr>
                <w:szCs w:val="24"/>
              </w:rPr>
              <w:t>1,684,033.78</w:t>
            </w:r>
          </w:p>
        </w:tc>
      </w:tr>
      <w:tr w:rsidR="004A2426" w:rsidTr="00DA120C">
        <w:tc>
          <w:tcPr>
            <w:tcW w:w="3189" w:type="dxa"/>
            <w:shd w:val="clear" w:color="auto" w:fill="auto"/>
            <w:vAlign w:val="center"/>
          </w:tcPr>
          <w:p w:rsidR="004A2426" w:rsidRDefault="004A2426" w:rsidP="0025184F">
            <w:pPr>
              <w:jc w:val="left"/>
              <w:rPr>
                <w:szCs w:val="24"/>
              </w:rPr>
            </w:pPr>
            <w:r>
              <w:rPr>
                <w:szCs w:val="24"/>
              </w:rPr>
              <w:t>会议费</w:t>
            </w:r>
          </w:p>
        </w:tc>
        <w:tc>
          <w:tcPr>
            <w:tcW w:w="3190" w:type="dxa"/>
            <w:shd w:val="clear" w:color="auto" w:fill="auto"/>
            <w:vAlign w:val="center"/>
          </w:tcPr>
          <w:p w:rsidR="004A2426" w:rsidRDefault="004A2426" w:rsidP="0025184F">
            <w:pPr>
              <w:jc w:val="right"/>
              <w:rPr>
                <w:szCs w:val="24"/>
              </w:rPr>
            </w:pPr>
            <w:r>
              <w:rPr>
                <w:szCs w:val="24"/>
              </w:rPr>
              <w:t>76,489.48</w:t>
            </w:r>
          </w:p>
        </w:tc>
        <w:tc>
          <w:tcPr>
            <w:tcW w:w="3190" w:type="dxa"/>
            <w:shd w:val="clear" w:color="auto" w:fill="auto"/>
            <w:vAlign w:val="center"/>
          </w:tcPr>
          <w:p w:rsidR="004A2426" w:rsidRDefault="004A2426" w:rsidP="0025184F">
            <w:pPr>
              <w:jc w:val="right"/>
              <w:rPr>
                <w:szCs w:val="24"/>
              </w:rPr>
            </w:pPr>
            <w:r>
              <w:rPr>
                <w:szCs w:val="24"/>
              </w:rPr>
              <w:t>108,793.96</w:t>
            </w:r>
          </w:p>
        </w:tc>
      </w:tr>
      <w:tr w:rsidR="004A2426" w:rsidTr="00DA120C">
        <w:tc>
          <w:tcPr>
            <w:tcW w:w="3189" w:type="dxa"/>
            <w:shd w:val="clear" w:color="auto" w:fill="auto"/>
            <w:vAlign w:val="center"/>
          </w:tcPr>
          <w:p w:rsidR="004A2426" w:rsidRDefault="004A2426" w:rsidP="0025184F">
            <w:pPr>
              <w:jc w:val="left"/>
              <w:rPr>
                <w:szCs w:val="24"/>
              </w:rPr>
            </w:pPr>
            <w:r>
              <w:rPr>
                <w:szCs w:val="24"/>
              </w:rPr>
              <w:t>保险费</w:t>
            </w:r>
          </w:p>
        </w:tc>
        <w:tc>
          <w:tcPr>
            <w:tcW w:w="3190" w:type="dxa"/>
            <w:shd w:val="clear" w:color="auto" w:fill="auto"/>
            <w:vAlign w:val="center"/>
          </w:tcPr>
          <w:p w:rsidR="004A2426" w:rsidRDefault="004A2426" w:rsidP="0025184F">
            <w:pPr>
              <w:jc w:val="right"/>
              <w:rPr>
                <w:szCs w:val="24"/>
              </w:rPr>
            </w:pPr>
            <w:r>
              <w:rPr>
                <w:szCs w:val="24"/>
              </w:rPr>
              <w:t>330,777.64</w:t>
            </w:r>
          </w:p>
        </w:tc>
        <w:tc>
          <w:tcPr>
            <w:tcW w:w="3190" w:type="dxa"/>
            <w:shd w:val="clear" w:color="auto" w:fill="auto"/>
            <w:vAlign w:val="center"/>
          </w:tcPr>
          <w:p w:rsidR="004A2426" w:rsidRDefault="004A2426" w:rsidP="0025184F">
            <w:pPr>
              <w:jc w:val="right"/>
              <w:rPr>
                <w:szCs w:val="24"/>
              </w:rPr>
            </w:pPr>
            <w:r>
              <w:rPr>
                <w:szCs w:val="24"/>
              </w:rPr>
              <w:t>17,319.52</w:t>
            </w:r>
          </w:p>
        </w:tc>
      </w:tr>
      <w:tr w:rsidR="004A2426" w:rsidTr="00DA120C">
        <w:tc>
          <w:tcPr>
            <w:tcW w:w="3189" w:type="dxa"/>
            <w:shd w:val="clear" w:color="auto" w:fill="auto"/>
            <w:vAlign w:val="center"/>
          </w:tcPr>
          <w:p w:rsidR="004A2426" w:rsidRDefault="004A2426" w:rsidP="0025184F">
            <w:pPr>
              <w:jc w:val="left"/>
              <w:rPr>
                <w:szCs w:val="24"/>
              </w:rPr>
            </w:pPr>
            <w:r>
              <w:rPr>
                <w:szCs w:val="24"/>
              </w:rPr>
              <w:t>宣传费</w:t>
            </w:r>
          </w:p>
        </w:tc>
        <w:tc>
          <w:tcPr>
            <w:tcW w:w="3190" w:type="dxa"/>
            <w:shd w:val="clear" w:color="auto" w:fill="auto"/>
            <w:vAlign w:val="center"/>
          </w:tcPr>
          <w:p w:rsidR="004A2426" w:rsidRDefault="004A2426" w:rsidP="0025184F">
            <w:pPr>
              <w:jc w:val="right"/>
              <w:rPr>
                <w:szCs w:val="24"/>
              </w:rPr>
            </w:pPr>
            <w:r>
              <w:rPr>
                <w:szCs w:val="24"/>
              </w:rPr>
              <w:t>617.00</w:t>
            </w:r>
          </w:p>
        </w:tc>
        <w:tc>
          <w:tcPr>
            <w:tcW w:w="3190" w:type="dxa"/>
            <w:shd w:val="clear" w:color="auto" w:fill="auto"/>
            <w:vAlign w:val="center"/>
          </w:tcPr>
          <w:p w:rsidR="004A2426" w:rsidRDefault="004A2426" w:rsidP="0025184F">
            <w:pPr>
              <w:jc w:val="right"/>
              <w:rPr>
                <w:szCs w:val="24"/>
              </w:rPr>
            </w:pPr>
            <w:r>
              <w:rPr>
                <w:szCs w:val="24"/>
              </w:rPr>
              <w:t>18,000.00</w:t>
            </w:r>
          </w:p>
        </w:tc>
      </w:tr>
      <w:tr w:rsidR="004A2426" w:rsidTr="00DA120C">
        <w:tc>
          <w:tcPr>
            <w:tcW w:w="3189" w:type="dxa"/>
            <w:shd w:val="clear" w:color="auto" w:fill="auto"/>
            <w:vAlign w:val="center"/>
          </w:tcPr>
          <w:p w:rsidR="004A2426" w:rsidRDefault="004A2426" w:rsidP="0025184F">
            <w:pPr>
              <w:jc w:val="left"/>
              <w:rPr>
                <w:szCs w:val="24"/>
              </w:rPr>
            </w:pPr>
            <w:r>
              <w:rPr>
                <w:szCs w:val="24"/>
              </w:rPr>
              <w:t>清洁安保费</w:t>
            </w:r>
          </w:p>
        </w:tc>
        <w:tc>
          <w:tcPr>
            <w:tcW w:w="3190" w:type="dxa"/>
            <w:shd w:val="clear" w:color="auto" w:fill="auto"/>
            <w:vAlign w:val="center"/>
          </w:tcPr>
          <w:p w:rsidR="004A2426" w:rsidRDefault="004A2426" w:rsidP="0025184F">
            <w:pPr>
              <w:jc w:val="right"/>
              <w:rPr>
                <w:szCs w:val="24"/>
              </w:rPr>
            </w:pPr>
            <w:r>
              <w:rPr>
                <w:szCs w:val="24"/>
              </w:rPr>
              <w:t>296,389.60</w:t>
            </w:r>
          </w:p>
        </w:tc>
        <w:tc>
          <w:tcPr>
            <w:tcW w:w="3190" w:type="dxa"/>
            <w:shd w:val="clear" w:color="auto" w:fill="auto"/>
            <w:vAlign w:val="center"/>
          </w:tcPr>
          <w:p w:rsidR="004A2426" w:rsidRDefault="004A2426" w:rsidP="0025184F">
            <w:pPr>
              <w:jc w:val="right"/>
              <w:rPr>
                <w:szCs w:val="24"/>
              </w:rPr>
            </w:pPr>
            <w:r>
              <w:rPr>
                <w:szCs w:val="24"/>
              </w:rPr>
              <w:t>115,604.90</w:t>
            </w:r>
          </w:p>
        </w:tc>
      </w:tr>
      <w:tr w:rsidR="004A2426" w:rsidTr="00DA120C">
        <w:tc>
          <w:tcPr>
            <w:tcW w:w="3189" w:type="dxa"/>
            <w:shd w:val="clear" w:color="auto" w:fill="auto"/>
            <w:vAlign w:val="center"/>
          </w:tcPr>
          <w:p w:rsidR="004A2426" w:rsidRDefault="004A2426" w:rsidP="0025184F">
            <w:pPr>
              <w:jc w:val="left"/>
              <w:rPr>
                <w:szCs w:val="24"/>
              </w:rPr>
            </w:pPr>
            <w:r>
              <w:rPr>
                <w:szCs w:val="24"/>
              </w:rPr>
              <w:t>证券费</w:t>
            </w:r>
          </w:p>
        </w:tc>
        <w:tc>
          <w:tcPr>
            <w:tcW w:w="3190" w:type="dxa"/>
            <w:shd w:val="clear" w:color="auto" w:fill="auto"/>
            <w:vAlign w:val="center"/>
          </w:tcPr>
          <w:p w:rsidR="004A2426" w:rsidRDefault="004A2426" w:rsidP="0025184F">
            <w:pPr>
              <w:jc w:val="right"/>
              <w:rPr>
                <w:szCs w:val="24"/>
              </w:rPr>
            </w:pPr>
            <w:r>
              <w:rPr>
                <w:szCs w:val="24"/>
              </w:rPr>
              <w:t>318,547.16</w:t>
            </w:r>
          </w:p>
        </w:tc>
        <w:tc>
          <w:tcPr>
            <w:tcW w:w="3190" w:type="dxa"/>
            <w:shd w:val="clear" w:color="auto" w:fill="auto"/>
            <w:vAlign w:val="center"/>
          </w:tcPr>
          <w:p w:rsidR="004A2426" w:rsidRDefault="004A2426" w:rsidP="0025184F">
            <w:pPr>
              <w:jc w:val="right"/>
              <w:rPr>
                <w:szCs w:val="24"/>
              </w:rPr>
            </w:pPr>
            <w:r>
              <w:rPr>
                <w:szCs w:val="24"/>
              </w:rPr>
              <w:t>438,132.06</w:t>
            </w:r>
          </w:p>
        </w:tc>
      </w:tr>
      <w:tr w:rsidR="004A2426" w:rsidTr="00DA120C">
        <w:tc>
          <w:tcPr>
            <w:tcW w:w="3189" w:type="dxa"/>
            <w:shd w:val="clear" w:color="auto" w:fill="auto"/>
            <w:vAlign w:val="center"/>
          </w:tcPr>
          <w:p w:rsidR="004A2426" w:rsidRDefault="004A2426" w:rsidP="0025184F">
            <w:pPr>
              <w:jc w:val="left"/>
              <w:rPr>
                <w:szCs w:val="24"/>
              </w:rPr>
            </w:pPr>
            <w:r>
              <w:rPr>
                <w:szCs w:val="24"/>
              </w:rPr>
              <w:t>研试检验费</w:t>
            </w:r>
          </w:p>
        </w:tc>
        <w:tc>
          <w:tcPr>
            <w:tcW w:w="3190" w:type="dxa"/>
            <w:shd w:val="clear" w:color="auto" w:fill="auto"/>
            <w:vAlign w:val="center"/>
          </w:tcPr>
          <w:p w:rsidR="004A2426" w:rsidRDefault="004A2426" w:rsidP="0025184F">
            <w:pPr>
              <w:jc w:val="right"/>
              <w:rPr>
                <w:szCs w:val="24"/>
              </w:rPr>
            </w:pPr>
            <w:r>
              <w:rPr>
                <w:szCs w:val="24"/>
              </w:rPr>
              <w:t>7,318,387.62</w:t>
            </w:r>
          </w:p>
        </w:tc>
        <w:tc>
          <w:tcPr>
            <w:tcW w:w="3190" w:type="dxa"/>
            <w:shd w:val="clear" w:color="auto" w:fill="auto"/>
            <w:vAlign w:val="center"/>
          </w:tcPr>
          <w:p w:rsidR="004A2426" w:rsidRDefault="004A2426" w:rsidP="0025184F">
            <w:pPr>
              <w:jc w:val="right"/>
              <w:rPr>
                <w:szCs w:val="24"/>
              </w:rPr>
            </w:pPr>
            <w:r>
              <w:rPr>
                <w:szCs w:val="24"/>
              </w:rPr>
              <w:t>4,283,439.44</w:t>
            </w:r>
          </w:p>
        </w:tc>
      </w:tr>
      <w:tr w:rsidR="004A2426" w:rsidTr="00DA120C">
        <w:tc>
          <w:tcPr>
            <w:tcW w:w="3189" w:type="dxa"/>
            <w:shd w:val="clear" w:color="auto" w:fill="auto"/>
            <w:vAlign w:val="center"/>
          </w:tcPr>
          <w:p w:rsidR="004A2426" w:rsidRDefault="004A2426" w:rsidP="0025184F">
            <w:pPr>
              <w:jc w:val="left"/>
              <w:rPr>
                <w:szCs w:val="24"/>
              </w:rPr>
            </w:pPr>
            <w:r>
              <w:rPr>
                <w:szCs w:val="24"/>
              </w:rPr>
              <w:lastRenderedPageBreak/>
              <w:t>其他</w:t>
            </w:r>
          </w:p>
        </w:tc>
        <w:tc>
          <w:tcPr>
            <w:tcW w:w="3190" w:type="dxa"/>
            <w:shd w:val="clear" w:color="auto" w:fill="auto"/>
            <w:vAlign w:val="center"/>
          </w:tcPr>
          <w:p w:rsidR="004A2426" w:rsidRDefault="004A2426" w:rsidP="0025184F">
            <w:pPr>
              <w:jc w:val="right"/>
              <w:rPr>
                <w:szCs w:val="24"/>
              </w:rPr>
            </w:pPr>
            <w:r>
              <w:rPr>
                <w:szCs w:val="24"/>
              </w:rPr>
              <w:t>222,804.84</w:t>
            </w:r>
          </w:p>
        </w:tc>
        <w:tc>
          <w:tcPr>
            <w:tcW w:w="3190" w:type="dxa"/>
            <w:shd w:val="clear" w:color="auto" w:fill="auto"/>
            <w:vAlign w:val="center"/>
          </w:tcPr>
          <w:p w:rsidR="004A2426" w:rsidRDefault="004A2426" w:rsidP="0025184F">
            <w:pPr>
              <w:jc w:val="right"/>
              <w:rPr>
                <w:szCs w:val="24"/>
              </w:rPr>
            </w:pPr>
            <w:r>
              <w:rPr>
                <w:szCs w:val="24"/>
              </w:rPr>
              <w:t>276,003.08</w:t>
            </w:r>
          </w:p>
        </w:tc>
      </w:tr>
      <w:tr w:rsidR="004A2426" w:rsidTr="00DA120C">
        <w:tc>
          <w:tcPr>
            <w:tcW w:w="3189" w:type="dxa"/>
            <w:shd w:val="clear" w:color="auto" w:fill="auto"/>
            <w:vAlign w:val="center"/>
          </w:tcPr>
          <w:p w:rsidR="004A2426" w:rsidRDefault="004A2426" w:rsidP="00162092">
            <w:pPr>
              <w:jc w:val="center"/>
              <w:rPr>
                <w:szCs w:val="24"/>
              </w:rPr>
            </w:pPr>
            <w:r>
              <w:rPr>
                <w:szCs w:val="24"/>
              </w:rPr>
              <w:t>合计</w:t>
            </w:r>
          </w:p>
        </w:tc>
        <w:tc>
          <w:tcPr>
            <w:tcW w:w="3190" w:type="dxa"/>
            <w:shd w:val="clear" w:color="auto" w:fill="auto"/>
            <w:vAlign w:val="center"/>
          </w:tcPr>
          <w:p w:rsidR="004A2426" w:rsidRDefault="004A2426" w:rsidP="0025184F">
            <w:pPr>
              <w:jc w:val="right"/>
              <w:rPr>
                <w:szCs w:val="24"/>
              </w:rPr>
            </w:pPr>
            <w:r>
              <w:rPr>
                <w:szCs w:val="24"/>
              </w:rPr>
              <w:t>55,687,043.76</w:t>
            </w:r>
          </w:p>
        </w:tc>
        <w:tc>
          <w:tcPr>
            <w:tcW w:w="3190" w:type="dxa"/>
            <w:shd w:val="clear" w:color="auto" w:fill="auto"/>
            <w:vAlign w:val="center"/>
          </w:tcPr>
          <w:p w:rsidR="004A2426" w:rsidRDefault="004A2426" w:rsidP="0025184F">
            <w:pPr>
              <w:jc w:val="right"/>
              <w:rPr>
                <w:szCs w:val="24"/>
              </w:rPr>
            </w:pPr>
            <w:r>
              <w:rPr>
                <w:szCs w:val="24"/>
              </w:rPr>
              <w:t>55,544,033.01</w:t>
            </w:r>
          </w:p>
        </w:tc>
      </w:tr>
    </w:tbl>
    <w:p w:rsidR="004A2426" w:rsidRPr="00162092" w:rsidRDefault="004A2426" w:rsidP="00162092">
      <w:pPr>
        <w:spacing w:before="0" w:after="0" w:line="560" w:lineRule="exact"/>
        <w:ind w:firstLineChars="200" w:firstLine="562"/>
        <w:jc w:val="left"/>
        <w:rPr>
          <w:rFonts w:ascii="仿宋" w:eastAsia="仿宋" w:hAnsi="仿宋"/>
          <w:b/>
          <w:sz w:val="28"/>
          <w:szCs w:val="28"/>
        </w:rPr>
      </w:pPr>
      <w:r w:rsidRPr="00162092">
        <w:rPr>
          <w:rFonts w:ascii="仿宋" w:eastAsia="仿宋" w:hAnsi="仿宋"/>
          <w:b/>
          <w:sz w:val="28"/>
          <w:szCs w:val="28"/>
        </w:rPr>
        <w:t>45、财务费用</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9"/>
        <w:gridCol w:w="3190"/>
        <w:gridCol w:w="3190"/>
      </w:tblGrid>
      <w:tr w:rsidR="004A2426" w:rsidTr="00DA120C">
        <w:tc>
          <w:tcPr>
            <w:tcW w:w="3189"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本期发生额</w:t>
            </w:r>
          </w:p>
        </w:tc>
        <w:tc>
          <w:tcPr>
            <w:tcW w:w="3190"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9" w:type="dxa"/>
            <w:shd w:val="clear" w:color="auto" w:fill="auto"/>
            <w:vAlign w:val="center"/>
          </w:tcPr>
          <w:p w:rsidR="004A2426" w:rsidRDefault="004A2426" w:rsidP="0025184F">
            <w:pPr>
              <w:jc w:val="left"/>
              <w:rPr>
                <w:szCs w:val="24"/>
              </w:rPr>
            </w:pPr>
            <w:r>
              <w:rPr>
                <w:szCs w:val="24"/>
              </w:rPr>
              <w:t>利息支出</w:t>
            </w:r>
          </w:p>
        </w:tc>
        <w:tc>
          <w:tcPr>
            <w:tcW w:w="3190" w:type="dxa"/>
            <w:shd w:val="clear" w:color="auto" w:fill="auto"/>
            <w:vAlign w:val="center"/>
          </w:tcPr>
          <w:p w:rsidR="004A2426" w:rsidRDefault="004A2426" w:rsidP="0025184F">
            <w:pPr>
              <w:jc w:val="right"/>
              <w:rPr>
                <w:szCs w:val="24"/>
              </w:rPr>
            </w:pPr>
            <w:r>
              <w:rPr>
                <w:szCs w:val="24"/>
              </w:rPr>
              <w:t>15,729,003.10</w:t>
            </w:r>
          </w:p>
        </w:tc>
        <w:tc>
          <w:tcPr>
            <w:tcW w:w="3190" w:type="dxa"/>
            <w:shd w:val="clear" w:color="auto" w:fill="auto"/>
            <w:vAlign w:val="center"/>
          </w:tcPr>
          <w:p w:rsidR="004A2426" w:rsidRDefault="004A2426" w:rsidP="0025184F">
            <w:pPr>
              <w:jc w:val="right"/>
              <w:rPr>
                <w:szCs w:val="24"/>
              </w:rPr>
            </w:pPr>
            <w:r>
              <w:rPr>
                <w:szCs w:val="24"/>
              </w:rPr>
              <w:t>24,755,428.34</w:t>
            </w:r>
          </w:p>
        </w:tc>
      </w:tr>
      <w:tr w:rsidR="004A2426" w:rsidTr="00DA120C">
        <w:tc>
          <w:tcPr>
            <w:tcW w:w="3189" w:type="dxa"/>
            <w:shd w:val="clear" w:color="auto" w:fill="auto"/>
            <w:vAlign w:val="center"/>
          </w:tcPr>
          <w:p w:rsidR="004A2426" w:rsidRDefault="004A2426" w:rsidP="0025184F">
            <w:pPr>
              <w:jc w:val="left"/>
              <w:rPr>
                <w:szCs w:val="24"/>
              </w:rPr>
            </w:pPr>
            <w:r>
              <w:rPr>
                <w:szCs w:val="24"/>
              </w:rPr>
              <w:t>减：利息收入</w:t>
            </w:r>
          </w:p>
        </w:tc>
        <w:tc>
          <w:tcPr>
            <w:tcW w:w="3190" w:type="dxa"/>
            <w:shd w:val="clear" w:color="auto" w:fill="auto"/>
            <w:vAlign w:val="center"/>
          </w:tcPr>
          <w:p w:rsidR="004A2426" w:rsidRDefault="004A2426" w:rsidP="0025184F">
            <w:pPr>
              <w:jc w:val="right"/>
              <w:rPr>
                <w:szCs w:val="24"/>
              </w:rPr>
            </w:pPr>
            <w:r>
              <w:rPr>
                <w:szCs w:val="24"/>
              </w:rPr>
              <w:t>4,329,716.36</w:t>
            </w:r>
          </w:p>
        </w:tc>
        <w:tc>
          <w:tcPr>
            <w:tcW w:w="3190" w:type="dxa"/>
            <w:shd w:val="clear" w:color="auto" w:fill="auto"/>
            <w:vAlign w:val="center"/>
          </w:tcPr>
          <w:p w:rsidR="004A2426" w:rsidRDefault="004A2426" w:rsidP="0025184F">
            <w:pPr>
              <w:jc w:val="right"/>
              <w:rPr>
                <w:szCs w:val="24"/>
              </w:rPr>
            </w:pPr>
            <w:r>
              <w:rPr>
                <w:szCs w:val="24"/>
              </w:rPr>
              <w:t>1,155,749.23</w:t>
            </w:r>
          </w:p>
        </w:tc>
      </w:tr>
      <w:tr w:rsidR="004A2426" w:rsidTr="00DA120C">
        <w:tc>
          <w:tcPr>
            <w:tcW w:w="3189" w:type="dxa"/>
            <w:shd w:val="clear" w:color="auto" w:fill="auto"/>
            <w:vAlign w:val="center"/>
          </w:tcPr>
          <w:p w:rsidR="004A2426" w:rsidRDefault="004A2426" w:rsidP="0025184F">
            <w:pPr>
              <w:jc w:val="left"/>
              <w:rPr>
                <w:szCs w:val="24"/>
              </w:rPr>
            </w:pPr>
            <w:r>
              <w:rPr>
                <w:szCs w:val="24"/>
              </w:rPr>
              <w:t>加：手续费</w:t>
            </w:r>
          </w:p>
        </w:tc>
        <w:tc>
          <w:tcPr>
            <w:tcW w:w="3190" w:type="dxa"/>
            <w:shd w:val="clear" w:color="auto" w:fill="auto"/>
            <w:vAlign w:val="center"/>
          </w:tcPr>
          <w:p w:rsidR="004A2426" w:rsidRDefault="004A2426" w:rsidP="0025184F">
            <w:pPr>
              <w:jc w:val="right"/>
              <w:rPr>
                <w:szCs w:val="24"/>
              </w:rPr>
            </w:pPr>
            <w:r>
              <w:rPr>
                <w:szCs w:val="24"/>
              </w:rPr>
              <w:t>49,859.44</w:t>
            </w:r>
          </w:p>
        </w:tc>
        <w:tc>
          <w:tcPr>
            <w:tcW w:w="3190" w:type="dxa"/>
            <w:shd w:val="clear" w:color="auto" w:fill="auto"/>
            <w:vAlign w:val="center"/>
          </w:tcPr>
          <w:p w:rsidR="004A2426" w:rsidRDefault="004A2426" w:rsidP="0025184F">
            <w:pPr>
              <w:jc w:val="right"/>
              <w:rPr>
                <w:szCs w:val="24"/>
              </w:rPr>
            </w:pPr>
            <w:r>
              <w:rPr>
                <w:szCs w:val="24"/>
              </w:rPr>
              <w:t>69,359.31</w:t>
            </w:r>
          </w:p>
        </w:tc>
      </w:tr>
      <w:tr w:rsidR="004A2426" w:rsidTr="00DA120C">
        <w:tc>
          <w:tcPr>
            <w:tcW w:w="3189" w:type="dxa"/>
            <w:shd w:val="clear" w:color="auto" w:fill="auto"/>
            <w:vAlign w:val="center"/>
          </w:tcPr>
          <w:p w:rsidR="004A2426" w:rsidRDefault="004A2426" w:rsidP="0025184F">
            <w:pPr>
              <w:jc w:val="left"/>
              <w:rPr>
                <w:szCs w:val="24"/>
              </w:rPr>
            </w:pPr>
            <w:r>
              <w:rPr>
                <w:szCs w:val="24"/>
              </w:rPr>
              <w:t>财务顾问费</w:t>
            </w:r>
          </w:p>
        </w:tc>
        <w:tc>
          <w:tcPr>
            <w:tcW w:w="3190" w:type="dxa"/>
            <w:shd w:val="clear" w:color="auto" w:fill="auto"/>
            <w:vAlign w:val="center"/>
          </w:tcPr>
          <w:p w:rsidR="004A2426" w:rsidRDefault="004A2426" w:rsidP="0025184F">
            <w:pPr>
              <w:jc w:val="right"/>
              <w:rPr>
                <w:szCs w:val="24"/>
              </w:rPr>
            </w:pPr>
            <w:r>
              <w:rPr>
                <w:szCs w:val="24"/>
              </w:rPr>
              <w:t>8,140,920.11</w:t>
            </w:r>
          </w:p>
        </w:tc>
        <w:tc>
          <w:tcPr>
            <w:tcW w:w="3190" w:type="dxa"/>
            <w:shd w:val="clear" w:color="auto" w:fill="auto"/>
            <w:vAlign w:val="center"/>
          </w:tcPr>
          <w:p w:rsidR="004A2426" w:rsidRDefault="004A2426" w:rsidP="0025184F">
            <w:pPr>
              <w:jc w:val="right"/>
              <w:rPr>
                <w:szCs w:val="24"/>
              </w:rPr>
            </w:pPr>
            <w:r>
              <w:rPr>
                <w:szCs w:val="24"/>
              </w:rPr>
              <w:t>257,000.00</w:t>
            </w:r>
          </w:p>
        </w:tc>
      </w:tr>
      <w:tr w:rsidR="004A2426" w:rsidTr="00DA120C">
        <w:tc>
          <w:tcPr>
            <w:tcW w:w="3189" w:type="dxa"/>
            <w:shd w:val="clear" w:color="auto" w:fill="auto"/>
            <w:vAlign w:val="center"/>
          </w:tcPr>
          <w:p w:rsidR="004A2426" w:rsidRDefault="004A2426" w:rsidP="0025184F">
            <w:pPr>
              <w:jc w:val="left"/>
              <w:rPr>
                <w:szCs w:val="24"/>
              </w:rPr>
            </w:pPr>
            <w:r>
              <w:rPr>
                <w:szCs w:val="24"/>
              </w:rPr>
              <w:t>汇兑损益</w:t>
            </w:r>
          </w:p>
        </w:tc>
        <w:tc>
          <w:tcPr>
            <w:tcW w:w="3190" w:type="dxa"/>
            <w:shd w:val="clear" w:color="auto" w:fill="auto"/>
            <w:vAlign w:val="center"/>
          </w:tcPr>
          <w:p w:rsidR="004A2426" w:rsidRDefault="004A2426" w:rsidP="0025184F">
            <w:pPr>
              <w:jc w:val="right"/>
              <w:rPr>
                <w:szCs w:val="24"/>
              </w:rPr>
            </w:pPr>
            <w:r>
              <w:rPr>
                <w:szCs w:val="24"/>
              </w:rPr>
              <w:t>314,496.48</w:t>
            </w:r>
          </w:p>
        </w:tc>
        <w:tc>
          <w:tcPr>
            <w:tcW w:w="3190" w:type="dxa"/>
            <w:shd w:val="clear" w:color="auto" w:fill="auto"/>
            <w:vAlign w:val="center"/>
          </w:tcPr>
          <w:p w:rsidR="004A2426" w:rsidRDefault="004A2426" w:rsidP="0025184F">
            <w:pPr>
              <w:jc w:val="right"/>
              <w:rPr>
                <w:szCs w:val="24"/>
              </w:rPr>
            </w:pPr>
            <w:r>
              <w:rPr>
                <w:szCs w:val="24"/>
              </w:rPr>
              <w:t>961,129.77</w:t>
            </w:r>
          </w:p>
        </w:tc>
      </w:tr>
      <w:tr w:rsidR="004A2426" w:rsidTr="00DA120C">
        <w:tc>
          <w:tcPr>
            <w:tcW w:w="3189" w:type="dxa"/>
            <w:shd w:val="clear" w:color="auto" w:fill="auto"/>
            <w:vAlign w:val="center"/>
          </w:tcPr>
          <w:p w:rsidR="004A2426" w:rsidRDefault="004A2426" w:rsidP="00162092">
            <w:pPr>
              <w:jc w:val="center"/>
              <w:rPr>
                <w:szCs w:val="24"/>
              </w:rPr>
            </w:pPr>
            <w:r>
              <w:rPr>
                <w:szCs w:val="24"/>
              </w:rPr>
              <w:t>合计</w:t>
            </w:r>
          </w:p>
        </w:tc>
        <w:tc>
          <w:tcPr>
            <w:tcW w:w="3190" w:type="dxa"/>
            <w:shd w:val="clear" w:color="auto" w:fill="auto"/>
            <w:vAlign w:val="center"/>
          </w:tcPr>
          <w:p w:rsidR="004A2426" w:rsidRDefault="004A2426" w:rsidP="0025184F">
            <w:pPr>
              <w:jc w:val="right"/>
              <w:rPr>
                <w:szCs w:val="24"/>
              </w:rPr>
            </w:pPr>
            <w:r>
              <w:rPr>
                <w:szCs w:val="24"/>
              </w:rPr>
              <w:t>19,904,562.77</w:t>
            </w:r>
          </w:p>
        </w:tc>
        <w:tc>
          <w:tcPr>
            <w:tcW w:w="3190" w:type="dxa"/>
            <w:shd w:val="clear" w:color="auto" w:fill="auto"/>
            <w:vAlign w:val="center"/>
          </w:tcPr>
          <w:p w:rsidR="004A2426" w:rsidRDefault="004A2426" w:rsidP="0025184F">
            <w:pPr>
              <w:jc w:val="right"/>
              <w:rPr>
                <w:szCs w:val="24"/>
              </w:rPr>
            </w:pPr>
            <w:r>
              <w:rPr>
                <w:szCs w:val="24"/>
              </w:rPr>
              <w:t>24,887,168.19</w:t>
            </w:r>
          </w:p>
        </w:tc>
      </w:tr>
    </w:tbl>
    <w:p w:rsidR="004A2426" w:rsidRPr="00162092" w:rsidRDefault="004A2426" w:rsidP="00162092">
      <w:pPr>
        <w:spacing w:before="0" w:after="0" w:line="560" w:lineRule="exact"/>
        <w:ind w:firstLineChars="200" w:firstLine="562"/>
        <w:jc w:val="left"/>
        <w:rPr>
          <w:rFonts w:ascii="仿宋" w:eastAsia="仿宋" w:hAnsi="仿宋"/>
          <w:b/>
          <w:sz w:val="28"/>
          <w:szCs w:val="28"/>
        </w:rPr>
      </w:pPr>
      <w:r w:rsidRPr="00162092">
        <w:rPr>
          <w:rFonts w:ascii="仿宋" w:eastAsia="仿宋" w:hAnsi="仿宋"/>
          <w:b/>
          <w:sz w:val="28"/>
          <w:szCs w:val="28"/>
        </w:rPr>
        <w:t>46、资产减值损失</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一、坏账损失</w:t>
            </w:r>
          </w:p>
        </w:tc>
        <w:tc>
          <w:tcPr>
            <w:tcW w:w="3193" w:type="dxa"/>
            <w:shd w:val="clear" w:color="auto" w:fill="auto"/>
            <w:vAlign w:val="center"/>
          </w:tcPr>
          <w:p w:rsidR="004A2426" w:rsidRDefault="004A2426" w:rsidP="0025184F">
            <w:pPr>
              <w:jc w:val="right"/>
              <w:rPr>
                <w:szCs w:val="24"/>
              </w:rPr>
            </w:pPr>
            <w:r>
              <w:rPr>
                <w:szCs w:val="24"/>
              </w:rPr>
              <w:t>9,942,903.40</w:t>
            </w:r>
          </w:p>
        </w:tc>
        <w:tc>
          <w:tcPr>
            <w:tcW w:w="3189" w:type="dxa"/>
            <w:shd w:val="clear" w:color="auto" w:fill="auto"/>
            <w:vAlign w:val="center"/>
          </w:tcPr>
          <w:p w:rsidR="004A2426" w:rsidRDefault="004A2426" w:rsidP="0025184F">
            <w:pPr>
              <w:jc w:val="right"/>
              <w:rPr>
                <w:szCs w:val="24"/>
              </w:rPr>
            </w:pPr>
            <w:r>
              <w:rPr>
                <w:szCs w:val="24"/>
              </w:rPr>
              <w:t>5,931,924.51</w:t>
            </w:r>
          </w:p>
        </w:tc>
      </w:tr>
      <w:tr w:rsidR="004A2426" w:rsidTr="00DA120C">
        <w:tc>
          <w:tcPr>
            <w:tcW w:w="3187" w:type="dxa"/>
            <w:shd w:val="clear" w:color="auto" w:fill="auto"/>
            <w:vAlign w:val="center"/>
          </w:tcPr>
          <w:p w:rsidR="004A2426" w:rsidRDefault="004A2426" w:rsidP="0025184F">
            <w:pPr>
              <w:jc w:val="left"/>
              <w:rPr>
                <w:szCs w:val="24"/>
              </w:rPr>
            </w:pPr>
            <w:r>
              <w:rPr>
                <w:szCs w:val="24"/>
              </w:rPr>
              <w:t>二、存货跌价损失</w:t>
            </w:r>
          </w:p>
        </w:tc>
        <w:tc>
          <w:tcPr>
            <w:tcW w:w="3193" w:type="dxa"/>
            <w:shd w:val="clear" w:color="auto" w:fill="auto"/>
            <w:vAlign w:val="center"/>
          </w:tcPr>
          <w:p w:rsidR="004A2426" w:rsidRDefault="004A2426" w:rsidP="0025184F">
            <w:pPr>
              <w:jc w:val="right"/>
              <w:rPr>
                <w:szCs w:val="24"/>
              </w:rPr>
            </w:pPr>
            <w:r>
              <w:rPr>
                <w:szCs w:val="24"/>
              </w:rPr>
              <w:t>22,807,945.46</w:t>
            </w:r>
          </w:p>
        </w:tc>
        <w:tc>
          <w:tcPr>
            <w:tcW w:w="3189" w:type="dxa"/>
            <w:shd w:val="clear" w:color="auto" w:fill="auto"/>
            <w:vAlign w:val="center"/>
          </w:tcPr>
          <w:p w:rsidR="004A2426" w:rsidRDefault="004A2426" w:rsidP="0025184F">
            <w:pPr>
              <w:jc w:val="right"/>
              <w:rPr>
                <w:szCs w:val="24"/>
              </w:rPr>
            </w:pPr>
            <w:r>
              <w:rPr>
                <w:szCs w:val="24"/>
              </w:rPr>
              <w:t>21,418,777.74</w:t>
            </w:r>
          </w:p>
        </w:tc>
      </w:tr>
      <w:tr w:rsidR="004A2426" w:rsidTr="00DA120C">
        <w:tc>
          <w:tcPr>
            <w:tcW w:w="3187" w:type="dxa"/>
            <w:shd w:val="clear" w:color="auto" w:fill="auto"/>
            <w:vAlign w:val="center"/>
          </w:tcPr>
          <w:p w:rsidR="004A2426" w:rsidRDefault="004A2426" w:rsidP="0011248F">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32,750,848.86</w:t>
            </w:r>
          </w:p>
        </w:tc>
        <w:tc>
          <w:tcPr>
            <w:tcW w:w="3189" w:type="dxa"/>
            <w:shd w:val="clear" w:color="auto" w:fill="auto"/>
            <w:vAlign w:val="center"/>
          </w:tcPr>
          <w:p w:rsidR="004A2426" w:rsidRDefault="004A2426" w:rsidP="0025184F">
            <w:pPr>
              <w:jc w:val="right"/>
              <w:rPr>
                <w:szCs w:val="24"/>
              </w:rPr>
            </w:pPr>
            <w:r>
              <w:rPr>
                <w:szCs w:val="24"/>
              </w:rPr>
              <w:t>27,350,702.25</w:t>
            </w:r>
          </w:p>
        </w:tc>
      </w:tr>
    </w:tbl>
    <w:p w:rsidR="004A2426" w:rsidRPr="00162092" w:rsidRDefault="004A2426" w:rsidP="00162092">
      <w:pPr>
        <w:spacing w:before="0" w:after="0" w:line="560" w:lineRule="exact"/>
        <w:ind w:firstLineChars="200" w:firstLine="562"/>
        <w:jc w:val="left"/>
        <w:rPr>
          <w:rFonts w:ascii="仿宋" w:eastAsia="仿宋" w:hAnsi="仿宋"/>
          <w:b/>
          <w:sz w:val="28"/>
          <w:szCs w:val="28"/>
        </w:rPr>
      </w:pPr>
      <w:r w:rsidRPr="00162092">
        <w:rPr>
          <w:rFonts w:ascii="仿宋" w:eastAsia="仿宋" w:hAnsi="仿宋"/>
          <w:b/>
          <w:sz w:val="28"/>
          <w:szCs w:val="28"/>
        </w:rPr>
        <w:t>47、投资收益</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60"/>
        <w:gridCol w:w="3190"/>
        <w:gridCol w:w="2918"/>
      </w:tblGrid>
      <w:tr w:rsidR="004A2426" w:rsidTr="00DA120C">
        <w:tc>
          <w:tcPr>
            <w:tcW w:w="3460"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本期发生额</w:t>
            </w:r>
          </w:p>
        </w:tc>
        <w:tc>
          <w:tcPr>
            <w:tcW w:w="2918"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460" w:type="dxa"/>
            <w:shd w:val="clear" w:color="auto" w:fill="auto"/>
            <w:vAlign w:val="center"/>
          </w:tcPr>
          <w:p w:rsidR="004A2426" w:rsidRDefault="004A2426" w:rsidP="0025184F">
            <w:pPr>
              <w:jc w:val="left"/>
              <w:rPr>
                <w:szCs w:val="24"/>
              </w:rPr>
            </w:pPr>
            <w:r>
              <w:rPr>
                <w:szCs w:val="24"/>
              </w:rPr>
              <w:t>权益法核算的长期股权投资收益</w:t>
            </w:r>
          </w:p>
        </w:tc>
        <w:tc>
          <w:tcPr>
            <w:tcW w:w="3190" w:type="dxa"/>
            <w:shd w:val="clear" w:color="auto" w:fill="auto"/>
            <w:vAlign w:val="center"/>
          </w:tcPr>
          <w:p w:rsidR="004A2426" w:rsidRDefault="004A2426" w:rsidP="0025184F">
            <w:pPr>
              <w:jc w:val="right"/>
              <w:rPr>
                <w:szCs w:val="24"/>
              </w:rPr>
            </w:pPr>
            <w:r>
              <w:rPr>
                <w:szCs w:val="24"/>
              </w:rPr>
              <w:t>-828.31</w:t>
            </w:r>
          </w:p>
        </w:tc>
        <w:tc>
          <w:tcPr>
            <w:tcW w:w="2918" w:type="dxa"/>
            <w:shd w:val="clear" w:color="auto" w:fill="auto"/>
            <w:vAlign w:val="center"/>
          </w:tcPr>
          <w:p w:rsidR="004A2426" w:rsidRDefault="004A2426" w:rsidP="0025184F">
            <w:pPr>
              <w:jc w:val="right"/>
              <w:rPr>
                <w:szCs w:val="24"/>
              </w:rPr>
            </w:pPr>
            <w:r>
              <w:rPr>
                <w:szCs w:val="24"/>
              </w:rPr>
              <w:t>-52,458.97</w:t>
            </w:r>
          </w:p>
        </w:tc>
      </w:tr>
      <w:tr w:rsidR="004A2426" w:rsidTr="00DA120C">
        <w:tc>
          <w:tcPr>
            <w:tcW w:w="3460" w:type="dxa"/>
            <w:shd w:val="clear" w:color="auto" w:fill="auto"/>
            <w:vAlign w:val="center"/>
          </w:tcPr>
          <w:p w:rsidR="004A2426" w:rsidRDefault="004A2426" w:rsidP="0011248F">
            <w:pPr>
              <w:jc w:val="center"/>
              <w:rPr>
                <w:szCs w:val="24"/>
              </w:rPr>
            </w:pPr>
            <w:r>
              <w:rPr>
                <w:szCs w:val="24"/>
              </w:rPr>
              <w:t>合计</w:t>
            </w:r>
          </w:p>
        </w:tc>
        <w:tc>
          <w:tcPr>
            <w:tcW w:w="3190" w:type="dxa"/>
            <w:shd w:val="clear" w:color="auto" w:fill="auto"/>
            <w:vAlign w:val="center"/>
          </w:tcPr>
          <w:p w:rsidR="004A2426" w:rsidRDefault="004A2426" w:rsidP="0025184F">
            <w:pPr>
              <w:jc w:val="right"/>
              <w:rPr>
                <w:szCs w:val="24"/>
              </w:rPr>
            </w:pPr>
            <w:r>
              <w:rPr>
                <w:szCs w:val="24"/>
              </w:rPr>
              <w:t>-828.31</w:t>
            </w:r>
          </w:p>
        </w:tc>
        <w:tc>
          <w:tcPr>
            <w:tcW w:w="2918" w:type="dxa"/>
            <w:shd w:val="clear" w:color="auto" w:fill="auto"/>
            <w:vAlign w:val="center"/>
          </w:tcPr>
          <w:p w:rsidR="004A2426" w:rsidRDefault="004A2426" w:rsidP="0025184F">
            <w:pPr>
              <w:jc w:val="right"/>
              <w:rPr>
                <w:szCs w:val="24"/>
              </w:rPr>
            </w:pPr>
            <w:r>
              <w:rPr>
                <w:szCs w:val="24"/>
              </w:rPr>
              <w:t>-52,458.97</w:t>
            </w:r>
          </w:p>
        </w:tc>
      </w:tr>
    </w:tbl>
    <w:p w:rsidR="004A2426" w:rsidRPr="0011248F" w:rsidRDefault="004A2426" w:rsidP="0011248F">
      <w:pPr>
        <w:spacing w:before="0" w:after="0" w:line="560" w:lineRule="exact"/>
        <w:ind w:firstLineChars="200" w:firstLine="562"/>
        <w:jc w:val="left"/>
        <w:rPr>
          <w:rFonts w:ascii="仿宋" w:eastAsia="仿宋" w:hAnsi="仿宋"/>
          <w:b/>
          <w:sz w:val="28"/>
          <w:szCs w:val="28"/>
        </w:rPr>
      </w:pPr>
      <w:r w:rsidRPr="0011248F">
        <w:rPr>
          <w:rFonts w:ascii="仿宋" w:eastAsia="仿宋" w:hAnsi="仿宋"/>
          <w:b/>
          <w:sz w:val="28"/>
          <w:szCs w:val="28"/>
        </w:rPr>
        <w:t>48、营业外收入</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89"/>
        <w:gridCol w:w="2395"/>
        <w:gridCol w:w="2392"/>
        <w:gridCol w:w="2392"/>
      </w:tblGrid>
      <w:tr w:rsidR="004A2426" w:rsidTr="00DA120C">
        <w:tc>
          <w:tcPr>
            <w:tcW w:w="2389" w:type="dxa"/>
            <w:shd w:val="clear" w:color="auto" w:fill="auto"/>
            <w:vAlign w:val="center"/>
          </w:tcPr>
          <w:p w:rsidR="004A2426" w:rsidRDefault="004A2426" w:rsidP="0025184F">
            <w:pPr>
              <w:jc w:val="center"/>
              <w:rPr>
                <w:szCs w:val="24"/>
              </w:rPr>
            </w:pPr>
            <w:r>
              <w:rPr>
                <w:szCs w:val="24"/>
              </w:rPr>
              <w:t>项目</w:t>
            </w:r>
          </w:p>
        </w:tc>
        <w:tc>
          <w:tcPr>
            <w:tcW w:w="2395" w:type="dxa"/>
            <w:shd w:val="clear" w:color="auto" w:fill="auto"/>
            <w:vAlign w:val="center"/>
          </w:tcPr>
          <w:p w:rsidR="004A2426" w:rsidRDefault="004A2426" w:rsidP="0025184F">
            <w:pPr>
              <w:jc w:val="center"/>
              <w:rPr>
                <w:szCs w:val="24"/>
              </w:rPr>
            </w:pPr>
            <w:r>
              <w:rPr>
                <w:szCs w:val="24"/>
              </w:rPr>
              <w:t>本期发生额</w:t>
            </w:r>
          </w:p>
        </w:tc>
        <w:tc>
          <w:tcPr>
            <w:tcW w:w="2392" w:type="dxa"/>
            <w:shd w:val="clear" w:color="auto" w:fill="auto"/>
            <w:vAlign w:val="center"/>
          </w:tcPr>
          <w:p w:rsidR="004A2426" w:rsidRDefault="004A2426" w:rsidP="0025184F">
            <w:pPr>
              <w:jc w:val="center"/>
              <w:rPr>
                <w:szCs w:val="24"/>
              </w:rPr>
            </w:pPr>
            <w:r>
              <w:rPr>
                <w:szCs w:val="24"/>
              </w:rPr>
              <w:t>上期发生额</w:t>
            </w:r>
          </w:p>
        </w:tc>
        <w:tc>
          <w:tcPr>
            <w:tcW w:w="2392" w:type="dxa"/>
            <w:shd w:val="clear" w:color="auto" w:fill="auto"/>
            <w:vAlign w:val="center"/>
          </w:tcPr>
          <w:p w:rsidR="004A2426" w:rsidRDefault="004A2426" w:rsidP="0025184F">
            <w:pPr>
              <w:jc w:val="center"/>
              <w:rPr>
                <w:szCs w:val="24"/>
              </w:rPr>
            </w:pPr>
            <w:r>
              <w:rPr>
                <w:szCs w:val="24"/>
              </w:rPr>
              <w:t>计入当期非经常性损益的金额</w:t>
            </w:r>
          </w:p>
        </w:tc>
      </w:tr>
      <w:tr w:rsidR="004A2426" w:rsidTr="00DA120C">
        <w:tc>
          <w:tcPr>
            <w:tcW w:w="2389" w:type="dxa"/>
            <w:shd w:val="clear" w:color="auto" w:fill="auto"/>
            <w:vAlign w:val="center"/>
          </w:tcPr>
          <w:p w:rsidR="004A2426" w:rsidRDefault="004A2426" w:rsidP="0025184F">
            <w:pPr>
              <w:jc w:val="left"/>
              <w:rPr>
                <w:szCs w:val="24"/>
              </w:rPr>
            </w:pPr>
            <w:r>
              <w:rPr>
                <w:szCs w:val="24"/>
              </w:rPr>
              <w:t>非流动资产处置利得合计</w:t>
            </w:r>
          </w:p>
        </w:tc>
        <w:tc>
          <w:tcPr>
            <w:tcW w:w="2395" w:type="dxa"/>
            <w:shd w:val="clear" w:color="auto" w:fill="auto"/>
            <w:vAlign w:val="center"/>
          </w:tcPr>
          <w:p w:rsidR="004A2426" w:rsidRDefault="004A2426" w:rsidP="0025184F">
            <w:pPr>
              <w:jc w:val="right"/>
              <w:rPr>
                <w:szCs w:val="24"/>
              </w:rPr>
            </w:pPr>
            <w:r>
              <w:rPr>
                <w:szCs w:val="24"/>
              </w:rPr>
              <w:t>303,801,426.01</w:t>
            </w:r>
          </w:p>
        </w:tc>
        <w:tc>
          <w:tcPr>
            <w:tcW w:w="2392" w:type="dxa"/>
            <w:shd w:val="clear" w:color="auto" w:fill="auto"/>
            <w:vAlign w:val="center"/>
          </w:tcPr>
          <w:p w:rsidR="004A2426" w:rsidRDefault="004A2426" w:rsidP="0025184F">
            <w:pPr>
              <w:jc w:val="right"/>
              <w:rPr>
                <w:szCs w:val="24"/>
              </w:rPr>
            </w:pPr>
            <w:r>
              <w:rPr>
                <w:szCs w:val="24"/>
              </w:rPr>
              <w:t>313,617,671.06</w:t>
            </w:r>
          </w:p>
        </w:tc>
        <w:tc>
          <w:tcPr>
            <w:tcW w:w="2392" w:type="dxa"/>
            <w:shd w:val="clear" w:color="auto" w:fill="auto"/>
            <w:vAlign w:val="center"/>
          </w:tcPr>
          <w:p w:rsidR="004A2426" w:rsidRDefault="004A2426" w:rsidP="0025184F">
            <w:pPr>
              <w:jc w:val="right"/>
              <w:rPr>
                <w:szCs w:val="24"/>
              </w:rPr>
            </w:pPr>
            <w:r>
              <w:rPr>
                <w:szCs w:val="24"/>
              </w:rPr>
              <w:t>303,801,426.01</w:t>
            </w:r>
          </w:p>
        </w:tc>
      </w:tr>
      <w:tr w:rsidR="004A2426" w:rsidTr="00DA120C">
        <w:tc>
          <w:tcPr>
            <w:tcW w:w="2389" w:type="dxa"/>
            <w:shd w:val="clear" w:color="auto" w:fill="auto"/>
            <w:vAlign w:val="center"/>
          </w:tcPr>
          <w:p w:rsidR="004A2426" w:rsidRDefault="004A2426" w:rsidP="0025184F">
            <w:pPr>
              <w:jc w:val="left"/>
              <w:rPr>
                <w:szCs w:val="24"/>
              </w:rPr>
            </w:pPr>
            <w:r>
              <w:rPr>
                <w:szCs w:val="24"/>
              </w:rPr>
              <w:t>其中：固定资产处置利得</w:t>
            </w:r>
          </w:p>
        </w:tc>
        <w:tc>
          <w:tcPr>
            <w:tcW w:w="2395" w:type="dxa"/>
            <w:shd w:val="clear" w:color="auto" w:fill="auto"/>
            <w:vAlign w:val="center"/>
          </w:tcPr>
          <w:p w:rsidR="004A2426" w:rsidRDefault="004A2426" w:rsidP="0025184F">
            <w:pPr>
              <w:jc w:val="right"/>
              <w:rPr>
                <w:szCs w:val="24"/>
              </w:rPr>
            </w:pPr>
            <w:r>
              <w:rPr>
                <w:szCs w:val="24"/>
              </w:rPr>
              <w:t>69,913.61</w:t>
            </w:r>
          </w:p>
        </w:tc>
        <w:tc>
          <w:tcPr>
            <w:tcW w:w="2392" w:type="dxa"/>
            <w:shd w:val="clear" w:color="auto" w:fill="auto"/>
            <w:vAlign w:val="center"/>
          </w:tcPr>
          <w:p w:rsidR="004A2426" w:rsidRDefault="004A2426" w:rsidP="0025184F">
            <w:pPr>
              <w:jc w:val="right"/>
              <w:rPr>
                <w:szCs w:val="24"/>
              </w:rPr>
            </w:pPr>
            <w:r>
              <w:rPr>
                <w:szCs w:val="24"/>
              </w:rPr>
              <w:t>11,246.58</w:t>
            </w:r>
          </w:p>
        </w:tc>
        <w:tc>
          <w:tcPr>
            <w:tcW w:w="2392" w:type="dxa"/>
            <w:shd w:val="clear" w:color="auto" w:fill="auto"/>
            <w:vAlign w:val="center"/>
          </w:tcPr>
          <w:p w:rsidR="004A2426" w:rsidRDefault="004A2426" w:rsidP="0025184F">
            <w:pPr>
              <w:jc w:val="right"/>
              <w:rPr>
                <w:szCs w:val="24"/>
              </w:rPr>
            </w:pPr>
            <w:r>
              <w:rPr>
                <w:szCs w:val="24"/>
              </w:rPr>
              <w:t>69,913.61</w:t>
            </w:r>
          </w:p>
        </w:tc>
      </w:tr>
      <w:tr w:rsidR="004A2426" w:rsidTr="00DA120C">
        <w:tc>
          <w:tcPr>
            <w:tcW w:w="2389" w:type="dxa"/>
            <w:shd w:val="clear" w:color="auto" w:fill="auto"/>
            <w:vAlign w:val="center"/>
          </w:tcPr>
          <w:p w:rsidR="004A2426" w:rsidRDefault="004A2426" w:rsidP="0025184F">
            <w:pPr>
              <w:jc w:val="left"/>
              <w:rPr>
                <w:szCs w:val="24"/>
              </w:rPr>
            </w:pPr>
            <w:r>
              <w:rPr>
                <w:szCs w:val="24"/>
              </w:rPr>
              <w:t xml:space="preserve">　　　无形资产处置利得</w:t>
            </w:r>
          </w:p>
        </w:tc>
        <w:tc>
          <w:tcPr>
            <w:tcW w:w="2395" w:type="dxa"/>
            <w:shd w:val="clear" w:color="auto" w:fill="auto"/>
            <w:vAlign w:val="center"/>
          </w:tcPr>
          <w:p w:rsidR="004A2426" w:rsidRDefault="004A2426" w:rsidP="0025184F">
            <w:pPr>
              <w:jc w:val="right"/>
              <w:rPr>
                <w:szCs w:val="24"/>
              </w:rPr>
            </w:pPr>
            <w:r>
              <w:rPr>
                <w:szCs w:val="24"/>
              </w:rPr>
              <w:t>303,731,512.40</w:t>
            </w:r>
          </w:p>
        </w:tc>
        <w:tc>
          <w:tcPr>
            <w:tcW w:w="2392" w:type="dxa"/>
            <w:shd w:val="clear" w:color="auto" w:fill="auto"/>
            <w:vAlign w:val="center"/>
          </w:tcPr>
          <w:p w:rsidR="004A2426" w:rsidRDefault="004A2426" w:rsidP="0025184F">
            <w:pPr>
              <w:jc w:val="right"/>
              <w:rPr>
                <w:szCs w:val="24"/>
              </w:rPr>
            </w:pPr>
            <w:r>
              <w:rPr>
                <w:szCs w:val="24"/>
              </w:rPr>
              <w:t>313,606,424.48</w:t>
            </w:r>
          </w:p>
        </w:tc>
        <w:tc>
          <w:tcPr>
            <w:tcW w:w="2392" w:type="dxa"/>
            <w:shd w:val="clear" w:color="auto" w:fill="auto"/>
            <w:vAlign w:val="center"/>
          </w:tcPr>
          <w:p w:rsidR="004A2426" w:rsidRDefault="004A2426" w:rsidP="0025184F">
            <w:pPr>
              <w:jc w:val="right"/>
              <w:rPr>
                <w:szCs w:val="24"/>
              </w:rPr>
            </w:pPr>
            <w:r>
              <w:rPr>
                <w:szCs w:val="24"/>
              </w:rPr>
              <w:t>303,731,512.40</w:t>
            </w:r>
          </w:p>
        </w:tc>
      </w:tr>
      <w:tr w:rsidR="004A2426" w:rsidTr="00DA120C">
        <w:tc>
          <w:tcPr>
            <w:tcW w:w="2389" w:type="dxa"/>
            <w:shd w:val="clear" w:color="auto" w:fill="auto"/>
            <w:vAlign w:val="center"/>
          </w:tcPr>
          <w:p w:rsidR="004A2426" w:rsidRDefault="004A2426" w:rsidP="0025184F">
            <w:pPr>
              <w:jc w:val="left"/>
              <w:rPr>
                <w:szCs w:val="24"/>
              </w:rPr>
            </w:pPr>
            <w:r>
              <w:rPr>
                <w:szCs w:val="24"/>
              </w:rPr>
              <w:t>政府补助</w:t>
            </w:r>
          </w:p>
        </w:tc>
        <w:tc>
          <w:tcPr>
            <w:tcW w:w="2395" w:type="dxa"/>
            <w:shd w:val="clear" w:color="auto" w:fill="auto"/>
            <w:vAlign w:val="center"/>
          </w:tcPr>
          <w:p w:rsidR="004A2426" w:rsidRDefault="004A2426" w:rsidP="0025184F">
            <w:pPr>
              <w:jc w:val="right"/>
              <w:rPr>
                <w:szCs w:val="24"/>
              </w:rPr>
            </w:pPr>
            <w:r>
              <w:rPr>
                <w:szCs w:val="24"/>
              </w:rPr>
              <w:t>8,857,328.46</w:t>
            </w:r>
          </w:p>
        </w:tc>
        <w:tc>
          <w:tcPr>
            <w:tcW w:w="2392" w:type="dxa"/>
            <w:shd w:val="clear" w:color="auto" w:fill="auto"/>
            <w:vAlign w:val="center"/>
          </w:tcPr>
          <w:p w:rsidR="004A2426" w:rsidRDefault="004A2426" w:rsidP="0025184F">
            <w:pPr>
              <w:jc w:val="right"/>
              <w:rPr>
                <w:szCs w:val="24"/>
              </w:rPr>
            </w:pPr>
            <w:r>
              <w:rPr>
                <w:szCs w:val="24"/>
              </w:rPr>
              <w:t>26,215,524.74</w:t>
            </w:r>
          </w:p>
        </w:tc>
        <w:tc>
          <w:tcPr>
            <w:tcW w:w="2392" w:type="dxa"/>
            <w:shd w:val="clear" w:color="auto" w:fill="auto"/>
            <w:vAlign w:val="center"/>
          </w:tcPr>
          <w:p w:rsidR="004A2426" w:rsidRDefault="004A2426" w:rsidP="0025184F">
            <w:pPr>
              <w:jc w:val="right"/>
              <w:rPr>
                <w:szCs w:val="24"/>
              </w:rPr>
            </w:pPr>
            <w:r>
              <w:rPr>
                <w:szCs w:val="24"/>
              </w:rPr>
              <w:t>8,857,328.46</w:t>
            </w:r>
          </w:p>
        </w:tc>
      </w:tr>
      <w:tr w:rsidR="004A2426" w:rsidTr="00DA120C">
        <w:tc>
          <w:tcPr>
            <w:tcW w:w="2389" w:type="dxa"/>
            <w:shd w:val="clear" w:color="auto" w:fill="auto"/>
            <w:vAlign w:val="center"/>
          </w:tcPr>
          <w:p w:rsidR="004A2426" w:rsidRDefault="004A2426" w:rsidP="0025184F">
            <w:pPr>
              <w:jc w:val="left"/>
              <w:rPr>
                <w:szCs w:val="24"/>
              </w:rPr>
            </w:pPr>
            <w:r>
              <w:rPr>
                <w:szCs w:val="24"/>
              </w:rPr>
              <w:t>其他</w:t>
            </w:r>
          </w:p>
        </w:tc>
        <w:tc>
          <w:tcPr>
            <w:tcW w:w="2395" w:type="dxa"/>
            <w:shd w:val="clear" w:color="auto" w:fill="auto"/>
            <w:vAlign w:val="center"/>
          </w:tcPr>
          <w:p w:rsidR="004A2426" w:rsidRDefault="004A2426" w:rsidP="0025184F">
            <w:pPr>
              <w:jc w:val="right"/>
              <w:rPr>
                <w:szCs w:val="24"/>
              </w:rPr>
            </w:pPr>
            <w:r>
              <w:rPr>
                <w:szCs w:val="24"/>
              </w:rPr>
              <w:t>226,202.78</w:t>
            </w:r>
          </w:p>
        </w:tc>
        <w:tc>
          <w:tcPr>
            <w:tcW w:w="2392" w:type="dxa"/>
            <w:shd w:val="clear" w:color="auto" w:fill="auto"/>
            <w:vAlign w:val="center"/>
          </w:tcPr>
          <w:p w:rsidR="004A2426" w:rsidRDefault="004A2426" w:rsidP="0025184F">
            <w:pPr>
              <w:jc w:val="right"/>
              <w:rPr>
                <w:szCs w:val="24"/>
              </w:rPr>
            </w:pPr>
            <w:r>
              <w:rPr>
                <w:szCs w:val="24"/>
              </w:rPr>
              <w:t>353,089.13</w:t>
            </w:r>
          </w:p>
        </w:tc>
        <w:tc>
          <w:tcPr>
            <w:tcW w:w="2392" w:type="dxa"/>
            <w:shd w:val="clear" w:color="auto" w:fill="auto"/>
            <w:vAlign w:val="center"/>
          </w:tcPr>
          <w:p w:rsidR="004A2426" w:rsidRDefault="004A2426" w:rsidP="0025184F">
            <w:pPr>
              <w:jc w:val="right"/>
              <w:rPr>
                <w:szCs w:val="24"/>
              </w:rPr>
            </w:pPr>
            <w:r>
              <w:rPr>
                <w:szCs w:val="24"/>
              </w:rPr>
              <w:t>226,202.78</w:t>
            </w:r>
          </w:p>
        </w:tc>
      </w:tr>
      <w:tr w:rsidR="004A2426" w:rsidRPr="009246AB" w:rsidTr="00DA120C">
        <w:tc>
          <w:tcPr>
            <w:tcW w:w="2389" w:type="dxa"/>
            <w:shd w:val="clear" w:color="auto" w:fill="auto"/>
            <w:vAlign w:val="center"/>
          </w:tcPr>
          <w:p w:rsidR="004A2426" w:rsidRPr="009246AB" w:rsidRDefault="004A2426" w:rsidP="0011248F">
            <w:pPr>
              <w:jc w:val="center"/>
              <w:rPr>
                <w:szCs w:val="24"/>
              </w:rPr>
            </w:pPr>
            <w:r w:rsidRPr="009246AB">
              <w:rPr>
                <w:szCs w:val="24"/>
              </w:rPr>
              <w:t>合计</w:t>
            </w:r>
          </w:p>
        </w:tc>
        <w:tc>
          <w:tcPr>
            <w:tcW w:w="2395" w:type="dxa"/>
            <w:shd w:val="clear" w:color="auto" w:fill="auto"/>
            <w:vAlign w:val="center"/>
          </w:tcPr>
          <w:p w:rsidR="004A2426" w:rsidRPr="009246AB" w:rsidRDefault="004A2426" w:rsidP="0025184F">
            <w:pPr>
              <w:jc w:val="right"/>
              <w:rPr>
                <w:szCs w:val="24"/>
              </w:rPr>
            </w:pPr>
            <w:r w:rsidRPr="009246AB">
              <w:rPr>
                <w:szCs w:val="24"/>
              </w:rPr>
              <w:t>312,884,957.25</w:t>
            </w:r>
          </w:p>
        </w:tc>
        <w:tc>
          <w:tcPr>
            <w:tcW w:w="2392" w:type="dxa"/>
            <w:shd w:val="clear" w:color="auto" w:fill="auto"/>
            <w:vAlign w:val="center"/>
          </w:tcPr>
          <w:p w:rsidR="004A2426" w:rsidRPr="009246AB" w:rsidRDefault="004A2426" w:rsidP="0025184F">
            <w:pPr>
              <w:jc w:val="right"/>
              <w:rPr>
                <w:szCs w:val="24"/>
              </w:rPr>
            </w:pPr>
            <w:r w:rsidRPr="009246AB">
              <w:rPr>
                <w:szCs w:val="24"/>
              </w:rPr>
              <w:t>340,186,284.93</w:t>
            </w:r>
          </w:p>
        </w:tc>
        <w:tc>
          <w:tcPr>
            <w:tcW w:w="2392" w:type="dxa"/>
            <w:shd w:val="clear" w:color="auto" w:fill="auto"/>
            <w:vAlign w:val="center"/>
          </w:tcPr>
          <w:p w:rsidR="004A2426" w:rsidRPr="009246AB" w:rsidRDefault="009246AB" w:rsidP="0025184F">
            <w:pPr>
              <w:jc w:val="right"/>
              <w:rPr>
                <w:szCs w:val="24"/>
              </w:rPr>
            </w:pPr>
            <w:r w:rsidRPr="009246AB">
              <w:rPr>
                <w:bCs/>
                <w:szCs w:val="32"/>
              </w:rPr>
              <w:t>312,884,957.25</w:t>
            </w:r>
          </w:p>
        </w:tc>
      </w:tr>
    </w:tbl>
    <w:p w:rsidR="004A2426" w:rsidRPr="009246AB" w:rsidRDefault="004A2426" w:rsidP="0011248F">
      <w:pPr>
        <w:spacing w:before="0" w:after="0" w:line="560" w:lineRule="exact"/>
        <w:ind w:firstLineChars="200" w:firstLine="562"/>
        <w:jc w:val="left"/>
        <w:rPr>
          <w:rFonts w:ascii="仿宋" w:eastAsia="仿宋" w:hAnsi="仿宋"/>
          <w:b/>
          <w:sz w:val="28"/>
          <w:szCs w:val="28"/>
        </w:rPr>
      </w:pPr>
      <w:r w:rsidRPr="009246AB">
        <w:rPr>
          <w:rFonts w:ascii="仿宋" w:eastAsia="仿宋" w:hAnsi="仿宋"/>
          <w:b/>
          <w:sz w:val="28"/>
          <w:szCs w:val="28"/>
        </w:rPr>
        <w:lastRenderedPageBreak/>
        <w:t>计入当期损益的政府补助：</w:t>
      </w:r>
    </w:p>
    <w:p w:rsidR="004A2426" w:rsidRPr="009246AB" w:rsidRDefault="004A2426" w:rsidP="004A2426">
      <w:pPr>
        <w:jc w:val="right"/>
        <w:rPr>
          <w:szCs w:val="24"/>
        </w:rPr>
      </w:pPr>
      <w:r w:rsidRPr="009246AB">
        <w:rPr>
          <w:szCs w:val="24"/>
        </w:rPr>
        <w:t>单位：元</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61"/>
        <w:gridCol w:w="567"/>
        <w:gridCol w:w="567"/>
        <w:gridCol w:w="567"/>
        <w:gridCol w:w="992"/>
        <w:gridCol w:w="710"/>
        <w:gridCol w:w="1063"/>
        <w:gridCol w:w="1204"/>
        <w:gridCol w:w="992"/>
      </w:tblGrid>
      <w:tr w:rsidR="004A2426" w:rsidRPr="009246AB" w:rsidTr="00DA120C">
        <w:tc>
          <w:tcPr>
            <w:tcW w:w="3261" w:type="dxa"/>
            <w:shd w:val="clear" w:color="auto" w:fill="auto"/>
            <w:vAlign w:val="center"/>
          </w:tcPr>
          <w:p w:rsidR="004A2426" w:rsidRPr="009246AB" w:rsidRDefault="004A2426" w:rsidP="0025184F">
            <w:pPr>
              <w:jc w:val="center"/>
              <w:rPr>
                <w:szCs w:val="24"/>
              </w:rPr>
            </w:pPr>
            <w:r w:rsidRPr="009246AB">
              <w:rPr>
                <w:szCs w:val="24"/>
              </w:rPr>
              <w:t>补助项目</w:t>
            </w:r>
          </w:p>
        </w:tc>
        <w:tc>
          <w:tcPr>
            <w:tcW w:w="567" w:type="dxa"/>
            <w:shd w:val="clear" w:color="auto" w:fill="auto"/>
            <w:vAlign w:val="center"/>
          </w:tcPr>
          <w:p w:rsidR="004A2426" w:rsidRPr="009246AB" w:rsidRDefault="004A2426" w:rsidP="0025184F">
            <w:pPr>
              <w:jc w:val="center"/>
              <w:rPr>
                <w:szCs w:val="24"/>
              </w:rPr>
            </w:pPr>
            <w:r w:rsidRPr="009246AB">
              <w:rPr>
                <w:szCs w:val="24"/>
              </w:rPr>
              <w:t>发放主体</w:t>
            </w:r>
          </w:p>
        </w:tc>
        <w:tc>
          <w:tcPr>
            <w:tcW w:w="567" w:type="dxa"/>
            <w:shd w:val="clear" w:color="auto" w:fill="auto"/>
            <w:vAlign w:val="center"/>
          </w:tcPr>
          <w:p w:rsidR="004A2426" w:rsidRPr="009246AB" w:rsidRDefault="004A2426" w:rsidP="0025184F">
            <w:pPr>
              <w:jc w:val="center"/>
              <w:rPr>
                <w:szCs w:val="24"/>
              </w:rPr>
            </w:pPr>
            <w:r w:rsidRPr="009246AB">
              <w:rPr>
                <w:szCs w:val="24"/>
              </w:rPr>
              <w:t>发放原因</w:t>
            </w:r>
          </w:p>
        </w:tc>
        <w:tc>
          <w:tcPr>
            <w:tcW w:w="567" w:type="dxa"/>
            <w:shd w:val="clear" w:color="auto" w:fill="auto"/>
            <w:vAlign w:val="center"/>
          </w:tcPr>
          <w:p w:rsidR="004A2426" w:rsidRPr="009246AB" w:rsidRDefault="004A2426" w:rsidP="0025184F">
            <w:pPr>
              <w:jc w:val="center"/>
              <w:rPr>
                <w:szCs w:val="24"/>
              </w:rPr>
            </w:pPr>
            <w:r w:rsidRPr="009246AB">
              <w:rPr>
                <w:szCs w:val="24"/>
              </w:rPr>
              <w:t>性质类型</w:t>
            </w:r>
          </w:p>
        </w:tc>
        <w:tc>
          <w:tcPr>
            <w:tcW w:w="992" w:type="dxa"/>
            <w:shd w:val="clear" w:color="auto" w:fill="auto"/>
            <w:vAlign w:val="center"/>
          </w:tcPr>
          <w:p w:rsidR="004A2426" w:rsidRPr="009246AB" w:rsidRDefault="004A2426" w:rsidP="0025184F">
            <w:pPr>
              <w:jc w:val="center"/>
              <w:rPr>
                <w:szCs w:val="24"/>
              </w:rPr>
            </w:pPr>
            <w:r w:rsidRPr="009246AB">
              <w:rPr>
                <w:szCs w:val="24"/>
              </w:rPr>
              <w:t>补贴是否影响当年盈亏</w:t>
            </w:r>
          </w:p>
        </w:tc>
        <w:tc>
          <w:tcPr>
            <w:tcW w:w="710" w:type="dxa"/>
            <w:shd w:val="clear" w:color="auto" w:fill="auto"/>
            <w:vAlign w:val="center"/>
          </w:tcPr>
          <w:p w:rsidR="004A2426" w:rsidRPr="009246AB" w:rsidRDefault="004A2426" w:rsidP="0025184F">
            <w:pPr>
              <w:jc w:val="center"/>
              <w:rPr>
                <w:szCs w:val="24"/>
              </w:rPr>
            </w:pPr>
            <w:r w:rsidRPr="009246AB">
              <w:rPr>
                <w:szCs w:val="24"/>
              </w:rPr>
              <w:t>是否特殊补贴</w:t>
            </w:r>
          </w:p>
        </w:tc>
        <w:tc>
          <w:tcPr>
            <w:tcW w:w="1063" w:type="dxa"/>
            <w:shd w:val="clear" w:color="auto" w:fill="auto"/>
            <w:vAlign w:val="center"/>
          </w:tcPr>
          <w:p w:rsidR="004A2426" w:rsidRPr="009246AB" w:rsidRDefault="004A2426" w:rsidP="0025184F">
            <w:pPr>
              <w:jc w:val="center"/>
              <w:rPr>
                <w:szCs w:val="24"/>
              </w:rPr>
            </w:pPr>
            <w:r w:rsidRPr="009246AB">
              <w:rPr>
                <w:szCs w:val="24"/>
              </w:rPr>
              <w:t>本期发生金额</w:t>
            </w:r>
          </w:p>
        </w:tc>
        <w:tc>
          <w:tcPr>
            <w:tcW w:w="1204" w:type="dxa"/>
            <w:shd w:val="clear" w:color="auto" w:fill="auto"/>
            <w:vAlign w:val="center"/>
          </w:tcPr>
          <w:p w:rsidR="004A2426" w:rsidRPr="009246AB" w:rsidRDefault="004A2426" w:rsidP="0025184F">
            <w:pPr>
              <w:jc w:val="center"/>
              <w:rPr>
                <w:szCs w:val="24"/>
              </w:rPr>
            </w:pPr>
            <w:r w:rsidRPr="009246AB">
              <w:rPr>
                <w:szCs w:val="24"/>
              </w:rPr>
              <w:t>上期发生金额</w:t>
            </w:r>
          </w:p>
        </w:tc>
        <w:tc>
          <w:tcPr>
            <w:tcW w:w="992" w:type="dxa"/>
            <w:shd w:val="clear" w:color="auto" w:fill="auto"/>
            <w:vAlign w:val="center"/>
          </w:tcPr>
          <w:p w:rsidR="004A2426" w:rsidRPr="009246AB" w:rsidRDefault="004A2426" w:rsidP="0025184F">
            <w:pPr>
              <w:jc w:val="center"/>
              <w:rPr>
                <w:szCs w:val="24"/>
              </w:rPr>
            </w:pPr>
            <w:r w:rsidRPr="009246AB">
              <w:rPr>
                <w:szCs w:val="24"/>
              </w:rPr>
              <w:t>与资产相关</w:t>
            </w:r>
            <w:r w:rsidRPr="009246AB">
              <w:rPr>
                <w:szCs w:val="24"/>
              </w:rPr>
              <w:t>/</w:t>
            </w:r>
            <w:r w:rsidRPr="009246AB">
              <w:rPr>
                <w:szCs w:val="24"/>
              </w:rPr>
              <w:t>与收益相关</w:t>
            </w:r>
          </w:p>
        </w:tc>
      </w:tr>
      <w:tr w:rsidR="004A2426" w:rsidRPr="009246AB" w:rsidTr="00DA120C">
        <w:tc>
          <w:tcPr>
            <w:tcW w:w="3261" w:type="dxa"/>
            <w:shd w:val="clear" w:color="auto" w:fill="auto"/>
            <w:vAlign w:val="center"/>
          </w:tcPr>
          <w:p w:rsidR="004A2426" w:rsidRPr="009246AB" w:rsidRDefault="004A2426" w:rsidP="0025184F">
            <w:pPr>
              <w:jc w:val="left"/>
              <w:rPr>
                <w:szCs w:val="24"/>
              </w:rPr>
            </w:pPr>
            <w:r w:rsidRPr="009246AB">
              <w:rPr>
                <w:szCs w:val="24"/>
              </w:rPr>
              <w:t>江门市国资委扶持金</w:t>
            </w: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992" w:type="dxa"/>
            <w:shd w:val="clear" w:color="auto" w:fill="auto"/>
            <w:vAlign w:val="center"/>
          </w:tcPr>
          <w:p w:rsidR="004A2426" w:rsidRPr="009246AB" w:rsidRDefault="004A2426" w:rsidP="0025184F">
            <w:pPr>
              <w:jc w:val="left"/>
              <w:rPr>
                <w:szCs w:val="24"/>
              </w:rPr>
            </w:pPr>
          </w:p>
        </w:tc>
        <w:tc>
          <w:tcPr>
            <w:tcW w:w="710" w:type="dxa"/>
            <w:shd w:val="clear" w:color="auto" w:fill="auto"/>
            <w:vAlign w:val="center"/>
          </w:tcPr>
          <w:p w:rsidR="004A2426" w:rsidRPr="009246AB" w:rsidRDefault="004A2426" w:rsidP="0025184F">
            <w:pPr>
              <w:jc w:val="left"/>
              <w:rPr>
                <w:szCs w:val="24"/>
              </w:rPr>
            </w:pPr>
          </w:p>
        </w:tc>
        <w:tc>
          <w:tcPr>
            <w:tcW w:w="1063" w:type="dxa"/>
            <w:shd w:val="clear" w:color="auto" w:fill="auto"/>
            <w:vAlign w:val="center"/>
          </w:tcPr>
          <w:p w:rsidR="004A2426" w:rsidRPr="009246AB" w:rsidRDefault="004A2426" w:rsidP="0025184F">
            <w:pPr>
              <w:jc w:val="right"/>
              <w:rPr>
                <w:szCs w:val="24"/>
              </w:rPr>
            </w:pPr>
          </w:p>
        </w:tc>
        <w:tc>
          <w:tcPr>
            <w:tcW w:w="1204" w:type="dxa"/>
            <w:shd w:val="clear" w:color="auto" w:fill="auto"/>
            <w:vAlign w:val="center"/>
          </w:tcPr>
          <w:p w:rsidR="004A2426" w:rsidRPr="009246AB" w:rsidRDefault="004A2426" w:rsidP="0025184F">
            <w:pPr>
              <w:jc w:val="right"/>
              <w:rPr>
                <w:szCs w:val="24"/>
              </w:rPr>
            </w:pPr>
            <w:r w:rsidRPr="009246AB">
              <w:rPr>
                <w:szCs w:val="24"/>
              </w:rPr>
              <w:t>10,000,000.00</w:t>
            </w:r>
          </w:p>
        </w:tc>
        <w:tc>
          <w:tcPr>
            <w:tcW w:w="992" w:type="dxa"/>
            <w:shd w:val="clear" w:color="auto" w:fill="auto"/>
            <w:vAlign w:val="center"/>
          </w:tcPr>
          <w:p w:rsidR="004A2426" w:rsidRPr="009246AB" w:rsidRDefault="004A2426" w:rsidP="0025184F">
            <w:pPr>
              <w:jc w:val="left"/>
              <w:rPr>
                <w:szCs w:val="24"/>
              </w:rPr>
            </w:pPr>
            <w:r w:rsidRPr="009246AB">
              <w:rPr>
                <w:szCs w:val="24"/>
              </w:rPr>
              <w:t>与收益相关</w:t>
            </w:r>
          </w:p>
        </w:tc>
      </w:tr>
      <w:tr w:rsidR="004A2426" w:rsidRPr="009246AB" w:rsidTr="00DA120C">
        <w:tc>
          <w:tcPr>
            <w:tcW w:w="3261" w:type="dxa"/>
            <w:shd w:val="clear" w:color="auto" w:fill="auto"/>
            <w:vAlign w:val="center"/>
          </w:tcPr>
          <w:p w:rsidR="004A2426" w:rsidRPr="009246AB" w:rsidRDefault="004A2426" w:rsidP="0025184F">
            <w:pPr>
              <w:jc w:val="left"/>
              <w:rPr>
                <w:szCs w:val="24"/>
              </w:rPr>
            </w:pPr>
            <w:r w:rsidRPr="009246AB">
              <w:rPr>
                <w:szCs w:val="24"/>
              </w:rPr>
              <w:t>2015</w:t>
            </w:r>
            <w:r w:rsidRPr="009246AB">
              <w:rPr>
                <w:szCs w:val="24"/>
              </w:rPr>
              <w:t>年淘汰落后产能省级财政补助项目</w:t>
            </w: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992" w:type="dxa"/>
            <w:shd w:val="clear" w:color="auto" w:fill="auto"/>
            <w:vAlign w:val="center"/>
          </w:tcPr>
          <w:p w:rsidR="004A2426" w:rsidRPr="009246AB" w:rsidRDefault="004A2426" w:rsidP="0025184F">
            <w:pPr>
              <w:jc w:val="left"/>
              <w:rPr>
                <w:szCs w:val="24"/>
              </w:rPr>
            </w:pPr>
          </w:p>
        </w:tc>
        <w:tc>
          <w:tcPr>
            <w:tcW w:w="710" w:type="dxa"/>
            <w:shd w:val="clear" w:color="auto" w:fill="auto"/>
            <w:vAlign w:val="center"/>
          </w:tcPr>
          <w:p w:rsidR="004A2426" w:rsidRPr="009246AB" w:rsidRDefault="004A2426" w:rsidP="0025184F">
            <w:pPr>
              <w:jc w:val="left"/>
              <w:rPr>
                <w:szCs w:val="24"/>
              </w:rPr>
            </w:pPr>
          </w:p>
        </w:tc>
        <w:tc>
          <w:tcPr>
            <w:tcW w:w="1063" w:type="dxa"/>
            <w:shd w:val="clear" w:color="auto" w:fill="auto"/>
            <w:vAlign w:val="center"/>
          </w:tcPr>
          <w:p w:rsidR="004A2426" w:rsidRPr="009246AB" w:rsidRDefault="004A2426" w:rsidP="0025184F">
            <w:pPr>
              <w:jc w:val="right"/>
              <w:rPr>
                <w:szCs w:val="24"/>
              </w:rPr>
            </w:pPr>
          </w:p>
        </w:tc>
        <w:tc>
          <w:tcPr>
            <w:tcW w:w="1204" w:type="dxa"/>
            <w:shd w:val="clear" w:color="auto" w:fill="auto"/>
            <w:vAlign w:val="center"/>
          </w:tcPr>
          <w:p w:rsidR="004A2426" w:rsidRPr="009246AB" w:rsidRDefault="004A2426" w:rsidP="0025184F">
            <w:pPr>
              <w:jc w:val="right"/>
              <w:rPr>
                <w:szCs w:val="24"/>
              </w:rPr>
            </w:pPr>
            <w:r w:rsidRPr="009246AB">
              <w:rPr>
                <w:szCs w:val="24"/>
              </w:rPr>
              <w:t>5,650,000.00</w:t>
            </w:r>
          </w:p>
        </w:tc>
        <w:tc>
          <w:tcPr>
            <w:tcW w:w="992" w:type="dxa"/>
            <w:shd w:val="clear" w:color="auto" w:fill="auto"/>
            <w:vAlign w:val="center"/>
          </w:tcPr>
          <w:p w:rsidR="004A2426" w:rsidRPr="009246AB" w:rsidRDefault="004A2426" w:rsidP="0025184F">
            <w:pPr>
              <w:jc w:val="left"/>
              <w:rPr>
                <w:szCs w:val="24"/>
              </w:rPr>
            </w:pPr>
            <w:r w:rsidRPr="009246AB">
              <w:rPr>
                <w:szCs w:val="24"/>
              </w:rPr>
              <w:t>与收益相关</w:t>
            </w:r>
          </w:p>
        </w:tc>
      </w:tr>
      <w:tr w:rsidR="004A2426" w:rsidRPr="009246AB" w:rsidTr="00DA120C">
        <w:tc>
          <w:tcPr>
            <w:tcW w:w="3261" w:type="dxa"/>
            <w:shd w:val="clear" w:color="auto" w:fill="auto"/>
            <w:vAlign w:val="center"/>
          </w:tcPr>
          <w:p w:rsidR="004A2426" w:rsidRPr="009246AB" w:rsidRDefault="004A2426" w:rsidP="0025184F">
            <w:pPr>
              <w:jc w:val="left"/>
              <w:rPr>
                <w:szCs w:val="24"/>
              </w:rPr>
            </w:pPr>
            <w:r w:rsidRPr="009246AB">
              <w:rPr>
                <w:szCs w:val="24"/>
              </w:rPr>
              <w:t>LED</w:t>
            </w:r>
            <w:r w:rsidRPr="009246AB">
              <w:rPr>
                <w:szCs w:val="24"/>
              </w:rPr>
              <w:t>重大产业发展专项扶持资金</w:t>
            </w: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992" w:type="dxa"/>
            <w:shd w:val="clear" w:color="auto" w:fill="auto"/>
            <w:vAlign w:val="center"/>
          </w:tcPr>
          <w:p w:rsidR="004A2426" w:rsidRPr="009246AB" w:rsidRDefault="004A2426" w:rsidP="0025184F">
            <w:pPr>
              <w:jc w:val="left"/>
              <w:rPr>
                <w:szCs w:val="24"/>
              </w:rPr>
            </w:pPr>
          </w:p>
        </w:tc>
        <w:tc>
          <w:tcPr>
            <w:tcW w:w="710" w:type="dxa"/>
            <w:shd w:val="clear" w:color="auto" w:fill="auto"/>
            <w:vAlign w:val="center"/>
          </w:tcPr>
          <w:p w:rsidR="004A2426" w:rsidRPr="009246AB" w:rsidRDefault="004A2426" w:rsidP="0025184F">
            <w:pPr>
              <w:jc w:val="left"/>
              <w:rPr>
                <w:szCs w:val="24"/>
              </w:rPr>
            </w:pPr>
          </w:p>
        </w:tc>
        <w:tc>
          <w:tcPr>
            <w:tcW w:w="1063" w:type="dxa"/>
            <w:shd w:val="clear" w:color="auto" w:fill="auto"/>
            <w:vAlign w:val="center"/>
          </w:tcPr>
          <w:p w:rsidR="004A2426" w:rsidRPr="009246AB" w:rsidRDefault="004A2426" w:rsidP="0025184F">
            <w:pPr>
              <w:jc w:val="right"/>
              <w:rPr>
                <w:szCs w:val="24"/>
              </w:rPr>
            </w:pPr>
            <w:r w:rsidRPr="009246AB">
              <w:rPr>
                <w:szCs w:val="24"/>
              </w:rPr>
              <w:t>1,333,333.33</w:t>
            </w:r>
          </w:p>
        </w:tc>
        <w:tc>
          <w:tcPr>
            <w:tcW w:w="1204" w:type="dxa"/>
            <w:shd w:val="clear" w:color="auto" w:fill="auto"/>
            <w:vAlign w:val="center"/>
          </w:tcPr>
          <w:p w:rsidR="004A2426" w:rsidRPr="009246AB" w:rsidRDefault="004A2426" w:rsidP="0025184F">
            <w:pPr>
              <w:jc w:val="right"/>
              <w:rPr>
                <w:szCs w:val="24"/>
              </w:rPr>
            </w:pPr>
            <w:r w:rsidRPr="009246AB">
              <w:rPr>
                <w:szCs w:val="24"/>
              </w:rPr>
              <w:t>1,333,333.34</w:t>
            </w:r>
          </w:p>
        </w:tc>
        <w:tc>
          <w:tcPr>
            <w:tcW w:w="992" w:type="dxa"/>
            <w:shd w:val="clear" w:color="auto" w:fill="auto"/>
            <w:vAlign w:val="center"/>
          </w:tcPr>
          <w:p w:rsidR="004A2426" w:rsidRPr="009246AB" w:rsidRDefault="004A2426" w:rsidP="0025184F">
            <w:pPr>
              <w:jc w:val="left"/>
              <w:rPr>
                <w:szCs w:val="24"/>
              </w:rPr>
            </w:pPr>
            <w:r w:rsidRPr="009246AB">
              <w:rPr>
                <w:szCs w:val="24"/>
              </w:rPr>
              <w:t>与资产相关</w:t>
            </w:r>
          </w:p>
        </w:tc>
      </w:tr>
      <w:tr w:rsidR="004A2426" w:rsidRPr="009246AB" w:rsidTr="00DA120C">
        <w:tc>
          <w:tcPr>
            <w:tcW w:w="3261" w:type="dxa"/>
            <w:shd w:val="clear" w:color="auto" w:fill="auto"/>
            <w:vAlign w:val="center"/>
          </w:tcPr>
          <w:p w:rsidR="004A2426" w:rsidRPr="009246AB" w:rsidRDefault="004A2426" w:rsidP="0025184F">
            <w:pPr>
              <w:jc w:val="left"/>
              <w:rPr>
                <w:szCs w:val="24"/>
              </w:rPr>
            </w:pPr>
            <w:r w:rsidRPr="009246AB">
              <w:rPr>
                <w:szCs w:val="24"/>
              </w:rPr>
              <w:t>酵母营养食品生产线扩建技术改造项目</w:t>
            </w: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567" w:type="dxa"/>
            <w:shd w:val="clear" w:color="auto" w:fill="auto"/>
            <w:vAlign w:val="center"/>
          </w:tcPr>
          <w:p w:rsidR="004A2426" w:rsidRPr="009246AB" w:rsidRDefault="004A2426" w:rsidP="0025184F">
            <w:pPr>
              <w:jc w:val="left"/>
              <w:rPr>
                <w:szCs w:val="24"/>
              </w:rPr>
            </w:pPr>
          </w:p>
        </w:tc>
        <w:tc>
          <w:tcPr>
            <w:tcW w:w="992" w:type="dxa"/>
            <w:shd w:val="clear" w:color="auto" w:fill="auto"/>
            <w:vAlign w:val="center"/>
          </w:tcPr>
          <w:p w:rsidR="004A2426" w:rsidRPr="009246AB" w:rsidRDefault="004A2426" w:rsidP="0025184F">
            <w:pPr>
              <w:jc w:val="left"/>
              <w:rPr>
                <w:szCs w:val="24"/>
              </w:rPr>
            </w:pPr>
          </w:p>
        </w:tc>
        <w:tc>
          <w:tcPr>
            <w:tcW w:w="710" w:type="dxa"/>
            <w:shd w:val="clear" w:color="auto" w:fill="auto"/>
            <w:vAlign w:val="center"/>
          </w:tcPr>
          <w:p w:rsidR="004A2426" w:rsidRPr="009246AB" w:rsidRDefault="004A2426" w:rsidP="0025184F">
            <w:pPr>
              <w:jc w:val="left"/>
              <w:rPr>
                <w:szCs w:val="24"/>
              </w:rPr>
            </w:pPr>
          </w:p>
        </w:tc>
        <w:tc>
          <w:tcPr>
            <w:tcW w:w="1063" w:type="dxa"/>
            <w:shd w:val="clear" w:color="auto" w:fill="auto"/>
            <w:vAlign w:val="center"/>
          </w:tcPr>
          <w:p w:rsidR="004A2426" w:rsidRPr="009246AB" w:rsidRDefault="004A2426" w:rsidP="0025184F">
            <w:pPr>
              <w:jc w:val="right"/>
              <w:rPr>
                <w:szCs w:val="24"/>
              </w:rPr>
            </w:pPr>
          </w:p>
        </w:tc>
        <w:tc>
          <w:tcPr>
            <w:tcW w:w="1204" w:type="dxa"/>
            <w:shd w:val="clear" w:color="auto" w:fill="auto"/>
            <w:vAlign w:val="center"/>
          </w:tcPr>
          <w:p w:rsidR="004A2426" w:rsidRPr="009246AB" w:rsidRDefault="004A2426" w:rsidP="0025184F">
            <w:pPr>
              <w:jc w:val="right"/>
              <w:rPr>
                <w:szCs w:val="24"/>
              </w:rPr>
            </w:pPr>
            <w:r w:rsidRPr="009246AB">
              <w:rPr>
                <w:szCs w:val="24"/>
              </w:rPr>
              <w:t>1,000,000.00</w:t>
            </w:r>
          </w:p>
        </w:tc>
        <w:tc>
          <w:tcPr>
            <w:tcW w:w="992" w:type="dxa"/>
            <w:shd w:val="clear" w:color="auto" w:fill="auto"/>
            <w:vAlign w:val="center"/>
          </w:tcPr>
          <w:p w:rsidR="004A2426" w:rsidRPr="009246AB" w:rsidRDefault="004A2426" w:rsidP="0025184F">
            <w:pPr>
              <w:jc w:val="left"/>
              <w:rPr>
                <w:szCs w:val="24"/>
              </w:rPr>
            </w:pPr>
            <w:r w:rsidRPr="009246AB">
              <w:rPr>
                <w:szCs w:val="24"/>
              </w:rPr>
              <w:t>与收益相关</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角质酶开发应用的关键技术研究</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192,000.00</w:t>
            </w:r>
          </w:p>
        </w:tc>
        <w:tc>
          <w:tcPr>
            <w:tcW w:w="1204" w:type="dxa"/>
            <w:shd w:val="clear" w:color="auto" w:fill="auto"/>
            <w:vAlign w:val="center"/>
          </w:tcPr>
          <w:p w:rsidR="009246AB" w:rsidRPr="009246AB" w:rsidRDefault="009246AB" w:rsidP="0025184F">
            <w:pPr>
              <w:jc w:val="right"/>
              <w:rPr>
                <w:szCs w:val="24"/>
              </w:rPr>
            </w:pPr>
            <w:r w:rsidRPr="009246AB">
              <w:rPr>
                <w:szCs w:val="24"/>
              </w:rPr>
              <w:t>288,000.00</w:t>
            </w:r>
          </w:p>
        </w:tc>
        <w:tc>
          <w:tcPr>
            <w:tcW w:w="992" w:type="dxa"/>
            <w:shd w:val="clear" w:color="auto" w:fill="auto"/>
            <w:vAlign w:val="center"/>
          </w:tcPr>
          <w:p w:rsidR="009246AB" w:rsidRPr="009246AB" w:rsidRDefault="009246AB" w:rsidP="00412EB8">
            <w:pPr>
              <w:jc w:val="right"/>
              <w:rPr>
                <w:szCs w:val="24"/>
              </w:rPr>
            </w:pPr>
            <w:r w:rsidRPr="009246AB">
              <w:rPr>
                <w:rFonts w:hint="eastAsia"/>
              </w:rPr>
              <w:t>综合性补助</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宿舍楼补助资金</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8,721.60</w:t>
            </w:r>
          </w:p>
        </w:tc>
        <w:tc>
          <w:tcPr>
            <w:tcW w:w="1204" w:type="dxa"/>
            <w:shd w:val="clear" w:color="auto" w:fill="auto"/>
            <w:vAlign w:val="center"/>
          </w:tcPr>
          <w:p w:rsidR="009246AB" w:rsidRPr="009246AB" w:rsidRDefault="009246AB" w:rsidP="0025184F">
            <w:pPr>
              <w:jc w:val="right"/>
              <w:rPr>
                <w:szCs w:val="24"/>
              </w:rPr>
            </w:pPr>
            <w:r w:rsidRPr="009246AB">
              <w:rPr>
                <w:szCs w:val="24"/>
              </w:rPr>
              <w:t>1,453.63</w:t>
            </w:r>
          </w:p>
        </w:tc>
        <w:tc>
          <w:tcPr>
            <w:tcW w:w="992" w:type="dxa"/>
            <w:shd w:val="clear" w:color="auto" w:fill="auto"/>
            <w:vAlign w:val="center"/>
          </w:tcPr>
          <w:p w:rsidR="009246AB" w:rsidRPr="009246AB" w:rsidRDefault="009246AB" w:rsidP="0025184F">
            <w:pPr>
              <w:jc w:val="left"/>
              <w:rPr>
                <w:szCs w:val="24"/>
              </w:rPr>
            </w:pPr>
            <w:r w:rsidRPr="009246AB">
              <w:rPr>
                <w:szCs w:val="24"/>
              </w:rPr>
              <w:t>与资产相关</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外延片项目建设扶持资金</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983,333.28</w:t>
            </w:r>
          </w:p>
        </w:tc>
        <w:tc>
          <w:tcPr>
            <w:tcW w:w="1204" w:type="dxa"/>
            <w:shd w:val="clear" w:color="auto" w:fill="auto"/>
            <w:vAlign w:val="center"/>
          </w:tcPr>
          <w:p w:rsidR="009246AB" w:rsidRPr="009246AB" w:rsidRDefault="009246AB" w:rsidP="0025184F">
            <w:pPr>
              <w:jc w:val="right"/>
              <w:rPr>
                <w:szCs w:val="24"/>
              </w:rPr>
            </w:pPr>
            <w:r w:rsidRPr="009246AB">
              <w:rPr>
                <w:szCs w:val="24"/>
              </w:rPr>
              <w:t>983,333.29</w:t>
            </w:r>
          </w:p>
        </w:tc>
        <w:tc>
          <w:tcPr>
            <w:tcW w:w="992" w:type="dxa"/>
            <w:shd w:val="clear" w:color="auto" w:fill="auto"/>
            <w:vAlign w:val="center"/>
          </w:tcPr>
          <w:p w:rsidR="009246AB" w:rsidRPr="009246AB" w:rsidRDefault="009246AB" w:rsidP="0025184F">
            <w:pPr>
              <w:jc w:val="left"/>
              <w:rPr>
                <w:szCs w:val="24"/>
              </w:rPr>
            </w:pPr>
            <w:r w:rsidRPr="009246AB">
              <w:rPr>
                <w:szCs w:val="24"/>
              </w:rPr>
              <w:t>与资产相关</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大功率</w:t>
            </w:r>
            <w:r w:rsidRPr="009246AB">
              <w:rPr>
                <w:szCs w:val="24"/>
              </w:rPr>
              <w:t>LED</w:t>
            </w:r>
            <w:r w:rsidRPr="009246AB">
              <w:rPr>
                <w:szCs w:val="24"/>
              </w:rPr>
              <w:t>芯片</w:t>
            </w:r>
            <w:r w:rsidRPr="009246AB">
              <w:rPr>
                <w:szCs w:val="24"/>
              </w:rPr>
              <w:t>COB</w:t>
            </w:r>
            <w:r w:rsidRPr="009246AB">
              <w:rPr>
                <w:szCs w:val="24"/>
              </w:rPr>
              <w:t>封装技术</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6,666.72</w:t>
            </w:r>
          </w:p>
        </w:tc>
        <w:tc>
          <w:tcPr>
            <w:tcW w:w="1204" w:type="dxa"/>
            <w:shd w:val="clear" w:color="auto" w:fill="auto"/>
            <w:vAlign w:val="center"/>
          </w:tcPr>
          <w:p w:rsidR="009246AB" w:rsidRPr="009246AB" w:rsidRDefault="009246AB" w:rsidP="0025184F">
            <w:pPr>
              <w:jc w:val="right"/>
              <w:rPr>
                <w:szCs w:val="24"/>
              </w:rPr>
            </w:pPr>
            <w:r w:rsidRPr="009246AB">
              <w:rPr>
                <w:szCs w:val="24"/>
              </w:rPr>
              <w:t>6,666.71</w:t>
            </w:r>
          </w:p>
        </w:tc>
        <w:tc>
          <w:tcPr>
            <w:tcW w:w="992" w:type="dxa"/>
            <w:shd w:val="clear" w:color="auto" w:fill="auto"/>
            <w:vAlign w:val="center"/>
          </w:tcPr>
          <w:p w:rsidR="009246AB" w:rsidRPr="009246AB" w:rsidRDefault="009246AB" w:rsidP="0025184F">
            <w:pPr>
              <w:jc w:val="left"/>
              <w:rPr>
                <w:szCs w:val="24"/>
              </w:rPr>
            </w:pPr>
            <w:r w:rsidRPr="009246AB">
              <w:rPr>
                <w:szCs w:val="24"/>
              </w:rPr>
              <w:t>与资产相关</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2014</w:t>
            </w:r>
            <w:r w:rsidRPr="009246AB">
              <w:rPr>
                <w:szCs w:val="24"/>
              </w:rPr>
              <w:t>外经贸发展专项资金进口贴息</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669,118.68</w:t>
            </w:r>
          </w:p>
        </w:tc>
        <w:tc>
          <w:tcPr>
            <w:tcW w:w="1204" w:type="dxa"/>
            <w:shd w:val="clear" w:color="auto" w:fill="auto"/>
            <w:vAlign w:val="center"/>
          </w:tcPr>
          <w:p w:rsidR="009246AB" w:rsidRPr="009246AB" w:rsidRDefault="009246AB" w:rsidP="0025184F">
            <w:pPr>
              <w:jc w:val="right"/>
              <w:rPr>
                <w:szCs w:val="24"/>
              </w:rPr>
            </w:pPr>
            <w:r w:rsidRPr="009246AB">
              <w:rPr>
                <w:szCs w:val="24"/>
              </w:rPr>
              <w:t>669,118.72</w:t>
            </w:r>
          </w:p>
        </w:tc>
        <w:tc>
          <w:tcPr>
            <w:tcW w:w="992" w:type="dxa"/>
            <w:shd w:val="clear" w:color="auto" w:fill="auto"/>
            <w:vAlign w:val="center"/>
          </w:tcPr>
          <w:p w:rsidR="009246AB" w:rsidRPr="009246AB" w:rsidRDefault="009246AB" w:rsidP="0025184F">
            <w:pPr>
              <w:jc w:val="left"/>
              <w:rPr>
                <w:szCs w:val="24"/>
              </w:rPr>
            </w:pPr>
            <w:r w:rsidRPr="009246AB">
              <w:rPr>
                <w:szCs w:val="24"/>
              </w:rPr>
              <w:t>与资产相关</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氮化镓外延片及芯片制造项目</w:t>
            </w:r>
            <w:r w:rsidRPr="009246AB">
              <w:rPr>
                <w:szCs w:val="24"/>
              </w:rPr>
              <w:t>2013</w:t>
            </w:r>
            <w:r w:rsidRPr="009246AB">
              <w:rPr>
                <w:szCs w:val="24"/>
              </w:rPr>
              <w:t>年贴息</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66,000.00</w:t>
            </w:r>
          </w:p>
        </w:tc>
        <w:tc>
          <w:tcPr>
            <w:tcW w:w="1204" w:type="dxa"/>
            <w:shd w:val="clear" w:color="auto" w:fill="auto"/>
            <w:vAlign w:val="center"/>
          </w:tcPr>
          <w:p w:rsidR="009246AB" w:rsidRPr="009246AB" w:rsidRDefault="009246AB" w:rsidP="0025184F">
            <w:pPr>
              <w:jc w:val="right"/>
              <w:rPr>
                <w:szCs w:val="24"/>
              </w:rPr>
            </w:pPr>
            <w:r w:rsidRPr="009246AB">
              <w:rPr>
                <w:szCs w:val="24"/>
              </w:rPr>
              <w:t>66,000.00</w:t>
            </w:r>
          </w:p>
        </w:tc>
        <w:tc>
          <w:tcPr>
            <w:tcW w:w="992" w:type="dxa"/>
            <w:shd w:val="clear" w:color="auto" w:fill="auto"/>
            <w:vAlign w:val="center"/>
          </w:tcPr>
          <w:p w:rsidR="009246AB" w:rsidRPr="009246AB" w:rsidRDefault="009246AB" w:rsidP="0025184F">
            <w:pPr>
              <w:jc w:val="left"/>
              <w:rPr>
                <w:szCs w:val="24"/>
              </w:rPr>
            </w:pPr>
            <w:r w:rsidRPr="009246AB">
              <w:rPr>
                <w:szCs w:val="24"/>
              </w:rPr>
              <w:t>与资产相关</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MOCVD</w:t>
            </w:r>
            <w:r w:rsidRPr="009246AB">
              <w:rPr>
                <w:szCs w:val="24"/>
              </w:rPr>
              <w:t>设备补贴</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4,620,000.00</w:t>
            </w:r>
          </w:p>
        </w:tc>
        <w:tc>
          <w:tcPr>
            <w:tcW w:w="1204" w:type="dxa"/>
            <w:shd w:val="clear" w:color="auto" w:fill="auto"/>
            <w:vAlign w:val="center"/>
          </w:tcPr>
          <w:p w:rsidR="009246AB" w:rsidRPr="009246AB" w:rsidRDefault="009246AB" w:rsidP="0025184F">
            <w:pPr>
              <w:jc w:val="right"/>
              <w:rPr>
                <w:szCs w:val="24"/>
              </w:rPr>
            </w:pPr>
            <w:r w:rsidRPr="009246AB">
              <w:rPr>
                <w:szCs w:val="24"/>
              </w:rPr>
              <w:t>5,610,000.00</w:t>
            </w:r>
          </w:p>
        </w:tc>
        <w:tc>
          <w:tcPr>
            <w:tcW w:w="992" w:type="dxa"/>
            <w:shd w:val="clear" w:color="auto" w:fill="auto"/>
            <w:vAlign w:val="center"/>
          </w:tcPr>
          <w:p w:rsidR="009246AB" w:rsidRPr="009246AB" w:rsidRDefault="009246AB" w:rsidP="0025184F">
            <w:pPr>
              <w:jc w:val="left"/>
              <w:rPr>
                <w:szCs w:val="24"/>
              </w:rPr>
            </w:pPr>
            <w:r w:rsidRPr="009246AB">
              <w:rPr>
                <w:szCs w:val="24"/>
              </w:rPr>
              <w:t>与资产相关</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倒装芯片</w:t>
            </w:r>
            <w:r w:rsidRPr="009246AB">
              <w:rPr>
                <w:szCs w:val="24"/>
              </w:rPr>
              <w:t>CSP</w:t>
            </w:r>
            <w:r w:rsidRPr="009246AB">
              <w:rPr>
                <w:szCs w:val="24"/>
              </w:rPr>
              <w:t>封装关键技术资金</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493,079.00</w:t>
            </w:r>
          </w:p>
        </w:tc>
        <w:tc>
          <w:tcPr>
            <w:tcW w:w="1204" w:type="dxa"/>
            <w:shd w:val="clear" w:color="auto" w:fill="auto"/>
            <w:vAlign w:val="center"/>
          </w:tcPr>
          <w:p w:rsidR="009246AB" w:rsidRPr="009246AB" w:rsidRDefault="009246AB" w:rsidP="0025184F">
            <w:pPr>
              <w:jc w:val="right"/>
              <w:rPr>
                <w:szCs w:val="24"/>
              </w:rPr>
            </w:pPr>
            <w:r w:rsidRPr="009246AB">
              <w:rPr>
                <w:szCs w:val="24"/>
              </w:rPr>
              <w:t>260,000.00</w:t>
            </w:r>
          </w:p>
        </w:tc>
        <w:tc>
          <w:tcPr>
            <w:tcW w:w="992" w:type="dxa"/>
            <w:shd w:val="clear" w:color="auto" w:fill="auto"/>
            <w:vAlign w:val="center"/>
          </w:tcPr>
          <w:p w:rsidR="009246AB" w:rsidRPr="009246AB" w:rsidRDefault="009246AB" w:rsidP="00412EB8">
            <w:pPr>
              <w:jc w:val="right"/>
              <w:rPr>
                <w:szCs w:val="24"/>
              </w:rPr>
            </w:pPr>
            <w:r w:rsidRPr="009246AB">
              <w:rPr>
                <w:rFonts w:hint="eastAsia"/>
              </w:rPr>
              <w:t>综合性补助</w:t>
            </w:r>
          </w:p>
        </w:tc>
      </w:tr>
      <w:tr w:rsidR="009246AB" w:rsidRP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白光</w:t>
            </w:r>
            <w:r w:rsidRPr="009246AB">
              <w:rPr>
                <w:szCs w:val="24"/>
              </w:rPr>
              <w:t>LED</w:t>
            </w:r>
            <w:r w:rsidRPr="009246AB">
              <w:rPr>
                <w:szCs w:val="24"/>
              </w:rPr>
              <w:t>芯片制造技术专项资金</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150,000.00</w:t>
            </w:r>
          </w:p>
        </w:tc>
        <w:tc>
          <w:tcPr>
            <w:tcW w:w="1204" w:type="dxa"/>
            <w:shd w:val="clear" w:color="auto" w:fill="auto"/>
            <w:vAlign w:val="center"/>
          </w:tcPr>
          <w:p w:rsidR="009246AB" w:rsidRPr="009246AB" w:rsidRDefault="009246AB" w:rsidP="0025184F">
            <w:pPr>
              <w:jc w:val="right"/>
              <w:rPr>
                <w:szCs w:val="24"/>
              </w:rPr>
            </w:pPr>
            <w:r w:rsidRPr="009246AB">
              <w:rPr>
                <w:szCs w:val="24"/>
              </w:rPr>
              <w:t>150,000.00</w:t>
            </w:r>
          </w:p>
        </w:tc>
        <w:tc>
          <w:tcPr>
            <w:tcW w:w="992" w:type="dxa"/>
            <w:shd w:val="clear" w:color="auto" w:fill="auto"/>
            <w:vAlign w:val="center"/>
          </w:tcPr>
          <w:p w:rsidR="009246AB" w:rsidRPr="009246AB" w:rsidRDefault="009246AB" w:rsidP="0025184F">
            <w:pPr>
              <w:jc w:val="left"/>
              <w:rPr>
                <w:szCs w:val="24"/>
              </w:rPr>
            </w:pPr>
            <w:r w:rsidRPr="009246AB">
              <w:rPr>
                <w:szCs w:val="24"/>
              </w:rPr>
              <w:t>与资产相关</w:t>
            </w:r>
          </w:p>
        </w:tc>
      </w:tr>
      <w:tr w:rsidR="009246AB" w:rsidTr="00DA120C">
        <w:tc>
          <w:tcPr>
            <w:tcW w:w="3261" w:type="dxa"/>
            <w:shd w:val="clear" w:color="auto" w:fill="auto"/>
            <w:vAlign w:val="center"/>
          </w:tcPr>
          <w:p w:rsidR="009246AB" w:rsidRPr="009246AB" w:rsidRDefault="009246AB" w:rsidP="0025184F">
            <w:pPr>
              <w:jc w:val="left"/>
              <w:rPr>
                <w:szCs w:val="24"/>
              </w:rPr>
            </w:pPr>
            <w:r w:rsidRPr="009246AB">
              <w:rPr>
                <w:szCs w:val="24"/>
              </w:rPr>
              <w:t>酶制剂废水处理环保专项拨款</w:t>
            </w: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567" w:type="dxa"/>
            <w:shd w:val="clear" w:color="auto" w:fill="auto"/>
            <w:vAlign w:val="center"/>
          </w:tcPr>
          <w:p w:rsidR="009246AB" w:rsidRPr="009246AB" w:rsidRDefault="009246AB" w:rsidP="0025184F">
            <w:pPr>
              <w:jc w:val="left"/>
              <w:rPr>
                <w:szCs w:val="24"/>
              </w:rPr>
            </w:pPr>
          </w:p>
        </w:tc>
        <w:tc>
          <w:tcPr>
            <w:tcW w:w="992" w:type="dxa"/>
            <w:shd w:val="clear" w:color="auto" w:fill="auto"/>
            <w:vAlign w:val="center"/>
          </w:tcPr>
          <w:p w:rsidR="009246AB" w:rsidRPr="009246AB" w:rsidRDefault="009246AB" w:rsidP="0025184F">
            <w:pPr>
              <w:jc w:val="left"/>
              <w:rPr>
                <w:szCs w:val="24"/>
              </w:rPr>
            </w:pPr>
          </w:p>
        </w:tc>
        <w:tc>
          <w:tcPr>
            <w:tcW w:w="710" w:type="dxa"/>
            <w:shd w:val="clear" w:color="auto" w:fill="auto"/>
            <w:vAlign w:val="center"/>
          </w:tcPr>
          <w:p w:rsidR="009246AB" w:rsidRPr="009246AB" w:rsidRDefault="009246AB" w:rsidP="0025184F">
            <w:pPr>
              <w:jc w:val="left"/>
              <w:rPr>
                <w:szCs w:val="24"/>
              </w:rPr>
            </w:pPr>
          </w:p>
        </w:tc>
        <w:tc>
          <w:tcPr>
            <w:tcW w:w="1063" w:type="dxa"/>
            <w:shd w:val="clear" w:color="auto" w:fill="auto"/>
            <w:vAlign w:val="center"/>
          </w:tcPr>
          <w:p w:rsidR="009246AB" w:rsidRPr="009246AB" w:rsidRDefault="009246AB" w:rsidP="0025184F">
            <w:pPr>
              <w:jc w:val="right"/>
              <w:rPr>
                <w:szCs w:val="24"/>
              </w:rPr>
            </w:pPr>
            <w:r w:rsidRPr="009246AB">
              <w:rPr>
                <w:szCs w:val="24"/>
              </w:rPr>
              <w:t>47,619.05</w:t>
            </w:r>
          </w:p>
        </w:tc>
        <w:tc>
          <w:tcPr>
            <w:tcW w:w="1204" w:type="dxa"/>
            <w:shd w:val="clear" w:color="auto" w:fill="auto"/>
            <w:vAlign w:val="center"/>
          </w:tcPr>
          <w:p w:rsidR="009246AB" w:rsidRPr="009246AB" w:rsidRDefault="009246AB" w:rsidP="0025184F">
            <w:pPr>
              <w:jc w:val="right"/>
              <w:rPr>
                <w:szCs w:val="24"/>
              </w:rPr>
            </w:pPr>
          </w:p>
        </w:tc>
        <w:tc>
          <w:tcPr>
            <w:tcW w:w="992" w:type="dxa"/>
            <w:shd w:val="clear" w:color="auto" w:fill="auto"/>
            <w:vAlign w:val="center"/>
          </w:tcPr>
          <w:p w:rsidR="009246AB" w:rsidRDefault="009246AB" w:rsidP="0025184F">
            <w:pPr>
              <w:jc w:val="left"/>
              <w:rPr>
                <w:szCs w:val="24"/>
              </w:rPr>
            </w:pPr>
            <w:r w:rsidRPr="009246AB">
              <w:rPr>
                <w:szCs w:val="24"/>
              </w:rPr>
              <w:t>与资产相关</w:t>
            </w:r>
          </w:p>
        </w:tc>
      </w:tr>
      <w:tr w:rsidR="009246AB" w:rsidTr="00DA120C">
        <w:tc>
          <w:tcPr>
            <w:tcW w:w="3261" w:type="dxa"/>
            <w:shd w:val="clear" w:color="auto" w:fill="auto"/>
            <w:vAlign w:val="center"/>
          </w:tcPr>
          <w:p w:rsidR="009246AB" w:rsidRDefault="009246AB" w:rsidP="0025184F">
            <w:pPr>
              <w:jc w:val="left"/>
              <w:rPr>
                <w:szCs w:val="24"/>
              </w:rPr>
            </w:pPr>
            <w:r>
              <w:rPr>
                <w:szCs w:val="24"/>
              </w:rPr>
              <w:t>扶持科技发展和小微企业创业创新专项资金（光致发光测试仪）</w:t>
            </w:r>
          </w:p>
        </w:tc>
        <w:tc>
          <w:tcPr>
            <w:tcW w:w="567" w:type="dxa"/>
            <w:shd w:val="clear" w:color="auto" w:fill="auto"/>
            <w:vAlign w:val="center"/>
          </w:tcPr>
          <w:p w:rsidR="009246AB" w:rsidRDefault="009246AB" w:rsidP="0025184F">
            <w:pPr>
              <w:jc w:val="left"/>
              <w:rPr>
                <w:szCs w:val="24"/>
              </w:rPr>
            </w:pPr>
          </w:p>
        </w:tc>
        <w:tc>
          <w:tcPr>
            <w:tcW w:w="567" w:type="dxa"/>
            <w:shd w:val="clear" w:color="auto" w:fill="auto"/>
            <w:vAlign w:val="center"/>
          </w:tcPr>
          <w:p w:rsidR="009246AB" w:rsidRDefault="009246AB" w:rsidP="0025184F">
            <w:pPr>
              <w:jc w:val="left"/>
              <w:rPr>
                <w:szCs w:val="24"/>
              </w:rPr>
            </w:pPr>
          </w:p>
        </w:tc>
        <w:tc>
          <w:tcPr>
            <w:tcW w:w="567" w:type="dxa"/>
            <w:shd w:val="clear" w:color="auto" w:fill="auto"/>
            <w:vAlign w:val="center"/>
          </w:tcPr>
          <w:p w:rsidR="009246AB" w:rsidRDefault="009246AB" w:rsidP="0025184F">
            <w:pPr>
              <w:jc w:val="left"/>
              <w:rPr>
                <w:szCs w:val="24"/>
              </w:rPr>
            </w:pPr>
          </w:p>
        </w:tc>
        <w:tc>
          <w:tcPr>
            <w:tcW w:w="992" w:type="dxa"/>
            <w:shd w:val="clear" w:color="auto" w:fill="auto"/>
            <w:vAlign w:val="center"/>
          </w:tcPr>
          <w:p w:rsidR="009246AB" w:rsidRDefault="009246AB" w:rsidP="0025184F">
            <w:pPr>
              <w:jc w:val="left"/>
              <w:rPr>
                <w:szCs w:val="24"/>
              </w:rPr>
            </w:pPr>
          </w:p>
        </w:tc>
        <w:tc>
          <w:tcPr>
            <w:tcW w:w="710" w:type="dxa"/>
            <w:shd w:val="clear" w:color="auto" w:fill="auto"/>
            <w:vAlign w:val="center"/>
          </w:tcPr>
          <w:p w:rsidR="009246AB" w:rsidRDefault="009246AB" w:rsidP="0025184F">
            <w:pPr>
              <w:jc w:val="left"/>
              <w:rPr>
                <w:szCs w:val="24"/>
              </w:rPr>
            </w:pPr>
          </w:p>
        </w:tc>
        <w:tc>
          <w:tcPr>
            <w:tcW w:w="1063" w:type="dxa"/>
            <w:shd w:val="clear" w:color="auto" w:fill="auto"/>
            <w:vAlign w:val="center"/>
          </w:tcPr>
          <w:p w:rsidR="009246AB" w:rsidRDefault="009246AB" w:rsidP="0025184F">
            <w:pPr>
              <w:jc w:val="right"/>
              <w:rPr>
                <w:szCs w:val="24"/>
              </w:rPr>
            </w:pPr>
            <w:r>
              <w:rPr>
                <w:szCs w:val="24"/>
              </w:rPr>
              <w:t>13,333.34</w:t>
            </w:r>
          </w:p>
        </w:tc>
        <w:tc>
          <w:tcPr>
            <w:tcW w:w="1204" w:type="dxa"/>
            <w:shd w:val="clear" w:color="auto" w:fill="auto"/>
            <w:vAlign w:val="center"/>
          </w:tcPr>
          <w:p w:rsidR="009246AB" w:rsidRDefault="009246AB" w:rsidP="0025184F">
            <w:pPr>
              <w:jc w:val="right"/>
              <w:rPr>
                <w:szCs w:val="24"/>
              </w:rPr>
            </w:pPr>
          </w:p>
        </w:tc>
        <w:tc>
          <w:tcPr>
            <w:tcW w:w="992" w:type="dxa"/>
            <w:shd w:val="clear" w:color="auto" w:fill="auto"/>
            <w:vAlign w:val="center"/>
          </w:tcPr>
          <w:p w:rsidR="009246AB" w:rsidRDefault="009246AB" w:rsidP="0025184F">
            <w:pPr>
              <w:jc w:val="left"/>
              <w:rPr>
                <w:szCs w:val="24"/>
              </w:rPr>
            </w:pPr>
            <w:r>
              <w:rPr>
                <w:szCs w:val="24"/>
              </w:rPr>
              <w:t>与资产相关</w:t>
            </w:r>
          </w:p>
        </w:tc>
      </w:tr>
      <w:tr w:rsidR="009246AB" w:rsidTr="00DA120C">
        <w:tc>
          <w:tcPr>
            <w:tcW w:w="3261" w:type="dxa"/>
            <w:shd w:val="clear" w:color="auto" w:fill="auto"/>
            <w:vAlign w:val="center"/>
          </w:tcPr>
          <w:p w:rsidR="009246AB" w:rsidRDefault="009246AB" w:rsidP="0025184F">
            <w:pPr>
              <w:jc w:val="left"/>
              <w:rPr>
                <w:szCs w:val="24"/>
              </w:rPr>
            </w:pPr>
            <w:r>
              <w:rPr>
                <w:szCs w:val="24"/>
              </w:rPr>
              <w:t>2016</w:t>
            </w:r>
            <w:r>
              <w:rPr>
                <w:szCs w:val="24"/>
              </w:rPr>
              <w:t>外经贸发展专项资金进口贴息</w:t>
            </w:r>
          </w:p>
        </w:tc>
        <w:tc>
          <w:tcPr>
            <w:tcW w:w="567" w:type="dxa"/>
            <w:shd w:val="clear" w:color="auto" w:fill="auto"/>
            <w:vAlign w:val="center"/>
          </w:tcPr>
          <w:p w:rsidR="009246AB" w:rsidRDefault="009246AB" w:rsidP="0025184F">
            <w:pPr>
              <w:jc w:val="left"/>
              <w:rPr>
                <w:szCs w:val="24"/>
              </w:rPr>
            </w:pPr>
          </w:p>
        </w:tc>
        <w:tc>
          <w:tcPr>
            <w:tcW w:w="567" w:type="dxa"/>
            <w:shd w:val="clear" w:color="auto" w:fill="auto"/>
            <w:vAlign w:val="center"/>
          </w:tcPr>
          <w:p w:rsidR="009246AB" w:rsidRDefault="009246AB" w:rsidP="0025184F">
            <w:pPr>
              <w:jc w:val="left"/>
              <w:rPr>
                <w:szCs w:val="24"/>
              </w:rPr>
            </w:pPr>
          </w:p>
        </w:tc>
        <w:tc>
          <w:tcPr>
            <w:tcW w:w="567" w:type="dxa"/>
            <w:shd w:val="clear" w:color="auto" w:fill="auto"/>
            <w:vAlign w:val="center"/>
          </w:tcPr>
          <w:p w:rsidR="009246AB" w:rsidRDefault="009246AB" w:rsidP="0025184F">
            <w:pPr>
              <w:jc w:val="left"/>
              <w:rPr>
                <w:szCs w:val="24"/>
              </w:rPr>
            </w:pPr>
          </w:p>
        </w:tc>
        <w:tc>
          <w:tcPr>
            <w:tcW w:w="992" w:type="dxa"/>
            <w:shd w:val="clear" w:color="auto" w:fill="auto"/>
            <w:vAlign w:val="center"/>
          </w:tcPr>
          <w:p w:rsidR="009246AB" w:rsidRDefault="009246AB" w:rsidP="0025184F">
            <w:pPr>
              <w:jc w:val="left"/>
              <w:rPr>
                <w:szCs w:val="24"/>
              </w:rPr>
            </w:pPr>
          </w:p>
        </w:tc>
        <w:tc>
          <w:tcPr>
            <w:tcW w:w="710" w:type="dxa"/>
            <w:shd w:val="clear" w:color="auto" w:fill="auto"/>
            <w:vAlign w:val="center"/>
          </w:tcPr>
          <w:p w:rsidR="009246AB" w:rsidRDefault="009246AB" w:rsidP="0025184F">
            <w:pPr>
              <w:jc w:val="left"/>
              <w:rPr>
                <w:szCs w:val="24"/>
              </w:rPr>
            </w:pPr>
          </w:p>
        </w:tc>
        <w:tc>
          <w:tcPr>
            <w:tcW w:w="1063" w:type="dxa"/>
            <w:shd w:val="clear" w:color="auto" w:fill="auto"/>
            <w:vAlign w:val="center"/>
          </w:tcPr>
          <w:p w:rsidR="009246AB" w:rsidRDefault="009246AB" w:rsidP="0025184F">
            <w:pPr>
              <w:jc w:val="right"/>
              <w:rPr>
                <w:szCs w:val="24"/>
              </w:rPr>
            </w:pPr>
            <w:r>
              <w:rPr>
                <w:szCs w:val="24"/>
              </w:rPr>
              <w:t>144,020.73</w:t>
            </w:r>
          </w:p>
        </w:tc>
        <w:tc>
          <w:tcPr>
            <w:tcW w:w="1204" w:type="dxa"/>
            <w:shd w:val="clear" w:color="auto" w:fill="auto"/>
            <w:vAlign w:val="center"/>
          </w:tcPr>
          <w:p w:rsidR="009246AB" w:rsidRDefault="009246AB" w:rsidP="0025184F">
            <w:pPr>
              <w:jc w:val="right"/>
              <w:rPr>
                <w:szCs w:val="24"/>
              </w:rPr>
            </w:pPr>
          </w:p>
        </w:tc>
        <w:tc>
          <w:tcPr>
            <w:tcW w:w="992" w:type="dxa"/>
            <w:shd w:val="clear" w:color="auto" w:fill="auto"/>
            <w:vAlign w:val="center"/>
          </w:tcPr>
          <w:p w:rsidR="009246AB" w:rsidRDefault="009246AB" w:rsidP="0025184F">
            <w:pPr>
              <w:jc w:val="left"/>
              <w:rPr>
                <w:szCs w:val="24"/>
              </w:rPr>
            </w:pPr>
            <w:r>
              <w:rPr>
                <w:szCs w:val="24"/>
              </w:rPr>
              <w:t>与资产相关</w:t>
            </w:r>
          </w:p>
        </w:tc>
      </w:tr>
      <w:tr w:rsidR="009246AB" w:rsidTr="00DA120C">
        <w:tc>
          <w:tcPr>
            <w:tcW w:w="3261" w:type="dxa"/>
            <w:shd w:val="clear" w:color="auto" w:fill="auto"/>
            <w:vAlign w:val="center"/>
          </w:tcPr>
          <w:p w:rsidR="009246AB" w:rsidRDefault="009246AB" w:rsidP="0025184F">
            <w:pPr>
              <w:jc w:val="left"/>
              <w:rPr>
                <w:szCs w:val="24"/>
              </w:rPr>
            </w:pPr>
            <w:r>
              <w:rPr>
                <w:szCs w:val="24"/>
              </w:rPr>
              <w:t>其他</w:t>
            </w:r>
          </w:p>
        </w:tc>
        <w:tc>
          <w:tcPr>
            <w:tcW w:w="567" w:type="dxa"/>
            <w:shd w:val="clear" w:color="auto" w:fill="auto"/>
            <w:vAlign w:val="center"/>
          </w:tcPr>
          <w:p w:rsidR="009246AB" w:rsidRDefault="009246AB" w:rsidP="0025184F">
            <w:pPr>
              <w:jc w:val="left"/>
              <w:rPr>
                <w:szCs w:val="24"/>
              </w:rPr>
            </w:pPr>
          </w:p>
        </w:tc>
        <w:tc>
          <w:tcPr>
            <w:tcW w:w="567" w:type="dxa"/>
            <w:shd w:val="clear" w:color="auto" w:fill="auto"/>
            <w:vAlign w:val="center"/>
          </w:tcPr>
          <w:p w:rsidR="009246AB" w:rsidRDefault="009246AB" w:rsidP="0025184F">
            <w:pPr>
              <w:jc w:val="left"/>
              <w:rPr>
                <w:szCs w:val="24"/>
              </w:rPr>
            </w:pPr>
          </w:p>
        </w:tc>
        <w:tc>
          <w:tcPr>
            <w:tcW w:w="567" w:type="dxa"/>
            <w:shd w:val="clear" w:color="auto" w:fill="auto"/>
            <w:vAlign w:val="center"/>
          </w:tcPr>
          <w:p w:rsidR="009246AB" w:rsidRDefault="009246AB" w:rsidP="0025184F">
            <w:pPr>
              <w:jc w:val="left"/>
              <w:rPr>
                <w:szCs w:val="24"/>
              </w:rPr>
            </w:pPr>
          </w:p>
        </w:tc>
        <w:tc>
          <w:tcPr>
            <w:tcW w:w="992" w:type="dxa"/>
            <w:shd w:val="clear" w:color="auto" w:fill="auto"/>
            <w:vAlign w:val="center"/>
          </w:tcPr>
          <w:p w:rsidR="009246AB" w:rsidRDefault="009246AB" w:rsidP="0025184F">
            <w:pPr>
              <w:jc w:val="left"/>
              <w:rPr>
                <w:szCs w:val="24"/>
              </w:rPr>
            </w:pPr>
          </w:p>
        </w:tc>
        <w:tc>
          <w:tcPr>
            <w:tcW w:w="710" w:type="dxa"/>
            <w:shd w:val="clear" w:color="auto" w:fill="auto"/>
            <w:vAlign w:val="center"/>
          </w:tcPr>
          <w:p w:rsidR="009246AB" w:rsidRDefault="009246AB" w:rsidP="0025184F">
            <w:pPr>
              <w:jc w:val="left"/>
              <w:rPr>
                <w:szCs w:val="24"/>
              </w:rPr>
            </w:pPr>
          </w:p>
        </w:tc>
        <w:tc>
          <w:tcPr>
            <w:tcW w:w="1063" w:type="dxa"/>
            <w:shd w:val="clear" w:color="auto" w:fill="auto"/>
            <w:vAlign w:val="center"/>
          </w:tcPr>
          <w:p w:rsidR="009246AB" w:rsidRDefault="009246AB" w:rsidP="0025184F">
            <w:pPr>
              <w:jc w:val="right"/>
              <w:rPr>
                <w:szCs w:val="24"/>
              </w:rPr>
            </w:pPr>
            <w:r>
              <w:rPr>
                <w:szCs w:val="24"/>
              </w:rPr>
              <w:t>130,102.73</w:t>
            </w:r>
          </w:p>
        </w:tc>
        <w:tc>
          <w:tcPr>
            <w:tcW w:w="1204" w:type="dxa"/>
            <w:shd w:val="clear" w:color="auto" w:fill="auto"/>
            <w:vAlign w:val="center"/>
          </w:tcPr>
          <w:p w:rsidR="009246AB" w:rsidRDefault="009246AB" w:rsidP="0025184F">
            <w:pPr>
              <w:jc w:val="right"/>
              <w:rPr>
                <w:szCs w:val="24"/>
              </w:rPr>
            </w:pPr>
            <w:r>
              <w:rPr>
                <w:szCs w:val="24"/>
              </w:rPr>
              <w:t>197,619.05</w:t>
            </w:r>
          </w:p>
        </w:tc>
        <w:tc>
          <w:tcPr>
            <w:tcW w:w="992" w:type="dxa"/>
            <w:shd w:val="clear" w:color="auto" w:fill="auto"/>
            <w:vAlign w:val="center"/>
          </w:tcPr>
          <w:p w:rsidR="009246AB" w:rsidRDefault="009246AB" w:rsidP="0025184F">
            <w:pPr>
              <w:jc w:val="left"/>
              <w:rPr>
                <w:szCs w:val="24"/>
              </w:rPr>
            </w:pPr>
            <w:r>
              <w:rPr>
                <w:szCs w:val="24"/>
              </w:rPr>
              <w:t>与收益相关</w:t>
            </w:r>
          </w:p>
        </w:tc>
      </w:tr>
      <w:tr w:rsidR="009246AB" w:rsidTr="00DA120C">
        <w:tc>
          <w:tcPr>
            <w:tcW w:w="3261" w:type="dxa"/>
            <w:shd w:val="clear" w:color="auto" w:fill="auto"/>
            <w:vAlign w:val="center"/>
          </w:tcPr>
          <w:p w:rsidR="009246AB" w:rsidRDefault="009246AB" w:rsidP="0011248F">
            <w:pPr>
              <w:jc w:val="center"/>
              <w:rPr>
                <w:szCs w:val="24"/>
              </w:rPr>
            </w:pPr>
            <w:r>
              <w:rPr>
                <w:szCs w:val="24"/>
              </w:rPr>
              <w:t>合计</w:t>
            </w:r>
          </w:p>
        </w:tc>
        <w:tc>
          <w:tcPr>
            <w:tcW w:w="567" w:type="dxa"/>
            <w:shd w:val="clear" w:color="auto" w:fill="auto"/>
            <w:vAlign w:val="center"/>
          </w:tcPr>
          <w:p w:rsidR="009246AB" w:rsidRDefault="009246AB" w:rsidP="0025184F">
            <w:pPr>
              <w:jc w:val="center"/>
              <w:rPr>
                <w:szCs w:val="24"/>
              </w:rPr>
            </w:pPr>
            <w:r>
              <w:rPr>
                <w:szCs w:val="24"/>
              </w:rPr>
              <w:t>--</w:t>
            </w:r>
          </w:p>
        </w:tc>
        <w:tc>
          <w:tcPr>
            <w:tcW w:w="567" w:type="dxa"/>
            <w:shd w:val="clear" w:color="auto" w:fill="auto"/>
            <w:vAlign w:val="center"/>
          </w:tcPr>
          <w:p w:rsidR="009246AB" w:rsidRDefault="009246AB" w:rsidP="0025184F">
            <w:pPr>
              <w:jc w:val="center"/>
              <w:rPr>
                <w:szCs w:val="24"/>
              </w:rPr>
            </w:pPr>
            <w:r>
              <w:rPr>
                <w:szCs w:val="24"/>
              </w:rPr>
              <w:t>--</w:t>
            </w:r>
          </w:p>
        </w:tc>
        <w:tc>
          <w:tcPr>
            <w:tcW w:w="567" w:type="dxa"/>
            <w:shd w:val="clear" w:color="auto" w:fill="auto"/>
            <w:vAlign w:val="center"/>
          </w:tcPr>
          <w:p w:rsidR="009246AB" w:rsidRDefault="009246AB" w:rsidP="0025184F">
            <w:pPr>
              <w:jc w:val="center"/>
              <w:rPr>
                <w:szCs w:val="24"/>
              </w:rPr>
            </w:pPr>
            <w:r>
              <w:rPr>
                <w:szCs w:val="24"/>
              </w:rPr>
              <w:t>--</w:t>
            </w:r>
          </w:p>
        </w:tc>
        <w:tc>
          <w:tcPr>
            <w:tcW w:w="992" w:type="dxa"/>
            <w:shd w:val="clear" w:color="auto" w:fill="auto"/>
            <w:vAlign w:val="center"/>
          </w:tcPr>
          <w:p w:rsidR="009246AB" w:rsidRDefault="009246AB" w:rsidP="0025184F">
            <w:pPr>
              <w:jc w:val="center"/>
              <w:rPr>
                <w:szCs w:val="24"/>
              </w:rPr>
            </w:pPr>
            <w:r>
              <w:rPr>
                <w:szCs w:val="24"/>
              </w:rPr>
              <w:t>--</w:t>
            </w:r>
          </w:p>
        </w:tc>
        <w:tc>
          <w:tcPr>
            <w:tcW w:w="710" w:type="dxa"/>
            <w:shd w:val="clear" w:color="auto" w:fill="auto"/>
            <w:vAlign w:val="center"/>
          </w:tcPr>
          <w:p w:rsidR="009246AB" w:rsidRDefault="009246AB" w:rsidP="0025184F">
            <w:pPr>
              <w:jc w:val="center"/>
              <w:rPr>
                <w:szCs w:val="24"/>
              </w:rPr>
            </w:pPr>
            <w:r>
              <w:rPr>
                <w:szCs w:val="24"/>
              </w:rPr>
              <w:t>--</w:t>
            </w:r>
          </w:p>
        </w:tc>
        <w:tc>
          <w:tcPr>
            <w:tcW w:w="1063" w:type="dxa"/>
            <w:shd w:val="clear" w:color="auto" w:fill="auto"/>
            <w:vAlign w:val="center"/>
          </w:tcPr>
          <w:p w:rsidR="009246AB" w:rsidRDefault="009246AB" w:rsidP="0025184F">
            <w:pPr>
              <w:jc w:val="right"/>
              <w:rPr>
                <w:szCs w:val="24"/>
              </w:rPr>
            </w:pPr>
            <w:r>
              <w:rPr>
                <w:szCs w:val="24"/>
              </w:rPr>
              <w:t>8,857,328.46</w:t>
            </w:r>
          </w:p>
        </w:tc>
        <w:tc>
          <w:tcPr>
            <w:tcW w:w="1204" w:type="dxa"/>
            <w:shd w:val="clear" w:color="auto" w:fill="auto"/>
            <w:vAlign w:val="center"/>
          </w:tcPr>
          <w:p w:rsidR="009246AB" w:rsidRDefault="009246AB" w:rsidP="0025184F">
            <w:pPr>
              <w:jc w:val="right"/>
              <w:rPr>
                <w:szCs w:val="24"/>
              </w:rPr>
            </w:pPr>
            <w:r>
              <w:rPr>
                <w:szCs w:val="24"/>
              </w:rPr>
              <w:t>26,215,524.74</w:t>
            </w:r>
          </w:p>
        </w:tc>
        <w:tc>
          <w:tcPr>
            <w:tcW w:w="992" w:type="dxa"/>
            <w:shd w:val="clear" w:color="auto" w:fill="auto"/>
            <w:vAlign w:val="center"/>
          </w:tcPr>
          <w:p w:rsidR="009246AB" w:rsidRDefault="009246AB" w:rsidP="0025184F">
            <w:pPr>
              <w:jc w:val="center"/>
              <w:rPr>
                <w:szCs w:val="24"/>
              </w:rPr>
            </w:pPr>
            <w:r>
              <w:rPr>
                <w:szCs w:val="24"/>
              </w:rPr>
              <w:t>--</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49、营业外支出</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89"/>
        <w:gridCol w:w="2395"/>
        <w:gridCol w:w="2392"/>
        <w:gridCol w:w="2392"/>
      </w:tblGrid>
      <w:tr w:rsidR="004A2426" w:rsidTr="00DA120C">
        <w:tc>
          <w:tcPr>
            <w:tcW w:w="2389" w:type="dxa"/>
            <w:shd w:val="clear" w:color="auto" w:fill="auto"/>
            <w:vAlign w:val="center"/>
          </w:tcPr>
          <w:p w:rsidR="004A2426" w:rsidRDefault="004A2426" w:rsidP="0025184F">
            <w:pPr>
              <w:jc w:val="center"/>
              <w:rPr>
                <w:szCs w:val="24"/>
              </w:rPr>
            </w:pPr>
            <w:r>
              <w:rPr>
                <w:szCs w:val="24"/>
              </w:rPr>
              <w:t>项目</w:t>
            </w:r>
          </w:p>
        </w:tc>
        <w:tc>
          <w:tcPr>
            <w:tcW w:w="2395" w:type="dxa"/>
            <w:shd w:val="clear" w:color="auto" w:fill="auto"/>
            <w:vAlign w:val="center"/>
          </w:tcPr>
          <w:p w:rsidR="004A2426" w:rsidRDefault="004A2426" w:rsidP="0025184F">
            <w:pPr>
              <w:jc w:val="center"/>
              <w:rPr>
                <w:szCs w:val="24"/>
              </w:rPr>
            </w:pPr>
            <w:r>
              <w:rPr>
                <w:szCs w:val="24"/>
              </w:rPr>
              <w:t>本期发生额</w:t>
            </w:r>
          </w:p>
        </w:tc>
        <w:tc>
          <w:tcPr>
            <w:tcW w:w="2392" w:type="dxa"/>
            <w:shd w:val="clear" w:color="auto" w:fill="auto"/>
            <w:vAlign w:val="center"/>
          </w:tcPr>
          <w:p w:rsidR="004A2426" w:rsidRDefault="004A2426" w:rsidP="0025184F">
            <w:pPr>
              <w:jc w:val="center"/>
              <w:rPr>
                <w:szCs w:val="24"/>
              </w:rPr>
            </w:pPr>
            <w:r>
              <w:rPr>
                <w:szCs w:val="24"/>
              </w:rPr>
              <w:t>上期发生额</w:t>
            </w:r>
          </w:p>
        </w:tc>
        <w:tc>
          <w:tcPr>
            <w:tcW w:w="2392" w:type="dxa"/>
            <w:shd w:val="clear" w:color="auto" w:fill="auto"/>
            <w:vAlign w:val="center"/>
          </w:tcPr>
          <w:p w:rsidR="004A2426" w:rsidRDefault="004A2426" w:rsidP="0025184F">
            <w:pPr>
              <w:jc w:val="center"/>
              <w:rPr>
                <w:szCs w:val="24"/>
              </w:rPr>
            </w:pPr>
            <w:r>
              <w:rPr>
                <w:szCs w:val="24"/>
              </w:rPr>
              <w:t>计入当期非经常性损益的金额</w:t>
            </w:r>
          </w:p>
        </w:tc>
      </w:tr>
      <w:tr w:rsidR="004A2426" w:rsidTr="00DA120C">
        <w:tc>
          <w:tcPr>
            <w:tcW w:w="2389" w:type="dxa"/>
            <w:shd w:val="clear" w:color="auto" w:fill="auto"/>
            <w:vAlign w:val="center"/>
          </w:tcPr>
          <w:p w:rsidR="004A2426" w:rsidRDefault="004A2426" w:rsidP="0025184F">
            <w:pPr>
              <w:jc w:val="left"/>
              <w:rPr>
                <w:szCs w:val="24"/>
              </w:rPr>
            </w:pPr>
            <w:r>
              <w:rPr>
                <w:szCs w:val="24"/>
              </w:rPr>
              <w:t>非流动资产处置损失合计</w:t>
            </w:r>
          </w:p>
        </w:tc>
        <w:tc>
          <w:tcPr>
            <w:tcW w:w="2395" w:type="dxa"/>
            <w:shd w:val="clear" w:color="auto" w:fill="auto"/>
            <w:vAlign w:val="center"/>
          </w:tcPr>
          <w:p w:rsidR="004A2426" w:rsidRDefault="004A2426" w:rsidP="0025184F">
            <w:pPr>
              <w:jc w:val="right"/>
              <w:rPr>
                <w:szCs w:val="24"/>
              </w:rPr>
            </w:pPr>
            <w:r>
              <w:rPr>
                <w:szCs w:val="24"/>
              </w:rPr>
              <w:t>140,783.61</w:t>
            </w:r>
          </w:p>
        </w:tc>
        <w:tc>
          <w:tcPr>
            <w:tcW w:w="2392" w:type="dxa"/>
            <w:shd w:val="clear" w:color="auto" w:fill="auto"/>
            <w:vAlign w:val="center"/>
          </w:tcPr>
          <w:p w:rsidR="004A2426" w:rsidRDefault="004A2426" w:rsidP="0025184F">
            <w:pPr>
              <w:jc w:val="right"/>
              <w:rPr>
                <w:szCs w:val="24"/>
              </w:rPr>
            </w:pPr>
            <w:r>
              <w:rPr>
                <w:szCs w:val="24"/>
              </w:rPr>
              <w:t>273,847.12</w:t>
            </w:r>
          </w:p>
        </w:tc>
        <w:tc>
          <w:tcPr>
            <w:tcW w:w="2392" w:type="dxa"/>
            <w:shd w:val="clear" w:color="auto" w:fill="auto"/>
            <w:vAlign w:val="center"/>
          </w:tcPr>
          <w:p w:rsidR="004A2426" w:rsidRDefault="004A2426" w:rsidP="0025184F">
            <w:pPr>
              <w:jc w:val="right"/>
              <w:rPr>
                <w:szCs w:val="24"/>
              </w:rPr>
            </w:pPr>
            <w:r>
              <w:rPr>
                <w:szCs w:val="24"/>
              </w:rPr>
              <w:t>140,783.61</w:t>
            </w:r>
          </w:p>
        </w:tc>
      </w:tr>
      <w:tr w:rsidR="004A2426" w:rsidTr="00DA120C">
        <w:tc>
          <w:tcPr>
            <w:tcW w:w="2389" w:type="dxa"/>
            <w:shd w:val="clear" w:color="auto" w:fill="auto"/>
            <w:vAlign w:val="center"/>
          </w:tcPr>
          <w:p w:rsidR="004A2426" w:rsidRDefault="004A2426" w:rsidP="0025184F">
            <w:pPr>
              <w:jc w:val="left"/>
              <w:rPr>
                <w:szCs w:val="24"/>
              </w:rPr>
            </w:pPr>
            <w:r>
              <w:rPr>
                <w:szCs w:val="24"/>
              </w:rPr>
              <w:t>其中：固定资产处置损失</w:t>
            </w:r>
          </w:p>
        </w:tc>
        <w:tc>
          <w:tcPr>
            <w:tcW w:w="2395" w:type="dxa"/>
            <w:shd w:val="clear" w:color="auto" w:fill="auto"/>
            <w:vAlign w:val="center"/>
          </w:tcPr>
          <w:p w:rsidR="004A2426" w:rsidRDefault="004A2426" w:rsidP="0025184F">
            <w:pPr>
              <w:jc w:val="right"/>
              <w:rPr>
                <w:szCs w:val="24"/>
              </w:rPr>
            </w:pPr>
            <w:r>
              <w:rPr>
                <w:szCs w:val="24"/>
              </w:rPr>
              <w:t>140,783.61</w:t>
            </w:r>
          </w:p>
        </w:tc>
        <w:tc>
          <w:tcPr>
            <w:tcW w:w="2392" w:type="dxa"/>
            <w:shd w:val="clear" w:color="auto" w:fill="auto"/>
            <w:vAlign w:val="center"/>
          </w:tcPr>
          <w:p w:rsidR="004A2426" w:rsidRDefault="004A2426" w:rsidP="0025184F">
            <w:pPr>
              <w:jc w:val="right"/>
              <w:rPr>
                <w:szCs w:val="24"/>
              </w:rPr>
            </w:pPr>
            <w:r>
              <w:rPr>
                <w:szCs w:val="24"/>
              </w:rPr>
              <w:t>273,847.12</w:t>
            </w:r>
          </w:p>
        </w:tc>
        <w:tc>
          <w:tcPr>
            <w:tcW w:w="2392" w:type="dxa"/>
            <w:shd w:val="clear" w:color="auto" w:fill="auto"/>
            <w:vAlign w:val="center"/>
          </w:tcPr>
          <w:p w:rsidR="004A2426" w:rsidRDefault="004A2426" w:rsidP="0025184F">
            <w:pPr>
              <w:jc w:val="right"/>
              <w:rPr>
                <w:szCs w:val="24"/>
              </w:rPr>
            </w:pPr>
            <w:r>
              <w:rPr>
                <w:szCs w:val="24"/>
              </w:rPr>
              <w:t>140,783.61</w:t>
            </w:r>
          </w:p>
        </w:tc>
      </w:tr>
      <w:tr w:rsidR="004A2426" w:rsidTr="00DA120C">
        <w:tc>
          <w:tcPr>
            <w:tcW w:w="2389" w:type="dxa"/>
            <w:shd w:val="clear" w:color="auto" w:fill="auto"/>
            <w:vAlign w:val="center"/>
          </w:tcPr>
          <w:p w:rsidR="004A2426" w:rsidRDefault="004A2426" w:rsidP="0025184F">
            <w:pPr>
              <w:jc w:val="left"/>
              <w:rPr>
                <w:szCs w:val="24"/>
              </w:rPr>
            </w:pPr>
            <w:r>
              <w:rPr>
                <w:szCs w:val="24"/>
              </w:rPr>
              <w:t>其他</w:t>
            </w:r>
          </w:p>
        </w:tc>
        <w:tc>
          <w:tcPr>
            <w:tcW w:w="2395" w:type="dxa"/>
            <w:shd w:val="clear" w:color="auto" w:fill="auto"/>
            <w:vAlign w:val="center"/>
          </w:tcPr>
          <w:p w:rsidR="004A2426" w:rsidRDefault="004A2426" w:rsidP="0025184F">
            <w:pPr>
              <w:jc w:val="right"/>
              <w:rPr>
                <w:szCs w:val="24"/>
              </w:rPr>
            </w:pPr>
            <w:r>
              <w:rPr>
                <w:szCs w:val="24"/>
              </w:rPr>
              <w:t>178,978.16</w:t>
            </w:r>
          </w:p>
        </w:tc>
        <w:tc>
          <w:tcPr>
            <w:tcW w:w="2392" w:type="dxa"/>
            <w:shd w:val="clear" w:color="auto" w:fill="auto"/>
            <w:vAlign w:val="center"/>
          </w:tcPr>
          <w:p w:rsidR="004A2426" w:rsidRDefault="004A2426" w:rsidP="0025184F">
            <w:pPr>
              <w:jc w:val="right"/>
              <w:rPr>
                <w:szCs w:val="24"/>
              </w:rPr>
            </w:pPr>
            <w:r>
              <w:rPr>
                <w:szCs w:val="24"/>
              </w:rPr>
              <w:t>2,184.84</w:t>
            </w:r>
          </w:p>
        </w:tc>
        <w:tc>
          <w:tcPr>
            <w:tcW w:w="2392" w:type="dxa"/>
            <w:shd w:val="clear" w:color="auto" w:fill="auto"/>
            <w:vAlign w:val="center"/>
          </w:tcPr>
          <w:p w:rsidR="004A2426" w:rsidRDefault="004A2426" w:rsidP="0025184F">
            <w:pPr>
              <w:jc w:val="right"/>
              <w:rPr>
                <w:szCs w:val="24"/>
              </w:rPr>
            </w:pPr>
            <w:r>
              <w:rPr>
                <w:szCs w:val="24"/>
              </w:rPr>
              <w:t>178,978.16</w:t>
            </w:r>
          </w:p>
        </w:tc>
      </w:tr>
      <w:tr w:rsidR="004A2426" w:rsidTr="00DA120C">
        <w:tc>
          <w:tcPr>
            <w:tcW w:w="2389" w:type="dxa"/>
            <w:shd w:val="clear" w:color="auto" w:fill="auto"/>
            <w:vAlign w:val="center"/>
          </w:tcPr>
          <w:p w:rsidR="004A2426" w:rsidRDefault="004A2426" w:rsidP="00AE6DE8">
            <w:pPr>
              <w:jc w:val="center"/>
              <w:rPr>
                <w:szCs w:val="24"/>
              </w:rPr>
            </w:pPr>
            <w:r>
              <w:rPr>
                <w:szCs w:val="24"/>
              </w:rPr>
              <w:t>合计</w:t>
            </w:r>
          </w:p>
        </w:tc>
        <w:tc>
          <w:tcPr>
            <w:tcW w:w="2395" w:type="dxa"/>
            <w:shd w:val="clear" w:color="auto" w:fill="auto"/>
            <w:vAlign w:val="center"/>
          </w:tcPr>
          <w:p w:rsidR="004A2426" w:rsidRDefault="004A2426" w:rsidP="0025184F">
            <w:pPr>
              <w:jc w:val="right"/>
              <w:rPr>
                <w:szCs w:val="24"/>
              </w:rPr>
            </w:pPr>
            <w:r>
              <w:rPr>
                <w:szCs w:val="24"/>
              </w:rPr>
              <w:t>319,761.77</w:t>
            </w:r>
          </w:p>
        </w:tc>
        <w:tc>
          <w:tcPr>
            <w:tcW w:w="2392" w:type="dxa"/>
            <w:shd w:val="clear" w:color="auto" w:fill="auto"/>
            <w:vAlign w:val="center"/>
          </w:tcPr>
          <w:p w:rsidR="004A2426" w:rsidRDefault="004A2426" w:rsidP="0025184F">
            <w:pPr>
              <w:jc w:val="right"/>
              <w:rPr>
                <w:szCs w:val="24"/>
              </w:rPr>
            </w:pPr>
            <w:r>
              <w:rPr>
                <w:szCs w:val="24"/>
              </w:rPr>
              <w:t>276,031.96</w:t>
            </w:r>
          </w:p>
        </w:tc>
        <w:tc>
          <w:tcPr>
            <w:tcW w:w="2392" w:type="dxa"/>
            <w:shd w:val="clear" w:color="auto" w:fill="auto"/>
            <w:vAlign w:val="center"/>
          </w:tcPr>
          <w:p w:rsidR="004A2426" w:rsidRDefault="004A2426" w:rsidP="0025184F">
            <w:pPr>
              <w:jc w:val="right"/>
              <w:rPr>
                <w:szCs w:val="24"/>
              </w:rPr>
            </w:pPr>
            <w:r>
              <w:rPr>
                <w:szCs w:val="24"/>
              </w:rPr>
              <w:t>319,761.77</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lastRenderedPageBreak/>
        <w:t>50、所得税费用</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（1）所得税费用表</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当期所得税费用</w:t>
            </w:r>
          </w:p>
        </w:tc>
        <w:tc>
          <w:tcPr>
            <w:tcW w:w="3193" w:type="dxa"/>
            <w:shd w:val="clear" w:color="auto" w:fill="auto"/>
            <w:vAlign w:val="center"/>
          </w:tcPr>
          <w:p w:rsidR="004A2426" w:rsidRDefault="004A2426" w:rsidP="0025184F">
            <w:pPr>
              <w:jc w:val="right"/>
              <w:rPr>
                <w:szCs w:val="24"/>
              </w:rPr>
            </w:pPr>
            <w:r>
              <w:rPr>
                <w:szCs w:val="24"/>
              </w:rPr>
              <w:t>48,505,984.07</w:t>
            </w:r>
          </w:p>
        </w:tc>
        <w:tc>
          <w:tcPr>
            <w:tcW w:w="3189" w:type="dxa"/>
            <w:shd w:val="clear" w:color="auto" w:fill="auto"/>
            <w:vAlign w:val="center"/>
          </w:tcPr>
          <w:p w:rsidR="004A2426" w:rsidRDefault="004A2426" w:rsidP="0025184F">
            <w:pPr>
              <w:jc w:val="right"/>
              <w:rPr>
                <w:szCs w:val="24"/>
              </w:rPr>
            </w:pPr>
            <w:r>
              <w:rPr>
                <w:szCs w:val="24"/>
              </w:rPr>
              <w:t>13,645,568.32</w:t>
            </w:r>
          </w:p>
        </w:tc>
      </w:tr>
      <w:tr w:rsidR="004A2426" w:rsidTr="00DA120C">
        <w:tc>
          <w:tcPr>
            <w:tcW w:w="3187" w:type="dxa"/>
            <w:shd w:val="clear" w:color="auto" w:fill="auto"/>
            <w:vAlign w:val="center"/>
          </w:tcPr>
          <w:p w:rsidR="004A2426" w:rsidRDefault="004A2426" w:rsidP="0025184F">
            <w:pPr>
              <w:jc w:val="left"/>
              <w:rPr>
                <w:szCs w:val="24"/>
              </w:rPr>
            </w:pPr>
            <w:r>
              <w:rPr>
                <w:szCs w:val="24"/>
              </w:rPr>
              <w:t>递延所得税费用</w:t>
            </w:r>
          </w:p>
        </w:tc>
        <w:tc>
          <w:tcPr>
            <w:tcW w:w="3193" w:type="dxa"/>
            <w:shd w:val="clear" w:color="auto" w:fill="auto"/>
            <w:vAlign w:val="center"/>
          </w:tcPr>
          <w:p w:rsidR="004A2426" w:rsidRDefault="004A2426" w:rsidP="0025184F">
            <w:pPr>
              <w:jc w:val="right"/>
              <w:rPr>
                <w:szCs w:val="24"/>
              </w:rPr>
            </w:pPr>
            <w:r>
              <w:rPr>
                <w:szCs w:val="24"/>
              </w:rPr>
              <w:t>-907,568.73</w:t>
            </w:r>
          </w:p>
        </w:tc>
        <w:tc>
          <w:tcPr>
            <w:tcW w:w="3189" w:type="dxa"/>
            <w:shd w:val="clear" w:color="auto" w:fill="auto"/>
            <w:vAlign w:val="center"/>
          </w:tcPr>
          <w:p w:rsidR="004A2426" w:rsidRDefault="004A2426" w:rsidP="0025184F">
            <w:pPr>
              <w:jc w:val="right"/>
              <w:rPr>
                <w:szCs w:val="24"/>
              </w:rPr>
            </w:pPr>
            <w:r>
              <w:rPr>
                <w:szCs w:val="24"/>
              </w:rPr>
              <w:t>48,065,036.03</w:t>
            </w:r>
          </w:p>
        </w:tc>
      </w:tr>
      <w:tr w:rsidR="004A2426" w:rsidTr="00DA120C">
        <w:tc>
          <w:tcPr>
            <w:tcW w:w="3187" w:type="dxa"/>
            <w:shd w:val="clear" w:color="auto" w:fill="auto"/>
            <w:vAlign w:val="center"/>
          </w:tcPr>
          <w:p w:rsidR="004A2426" w:rsidRDefault="004A2426" w:rsidP="00AE6DE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47,598,415.34</w:t>
            </w:r>
          </w:p>
        </w:tc>
        <w:tc>
          <w:tcPr>
            <w:tcW w:w="3189" w:type="dxa"/>
            <w:shd w:val="clear" w:color="auto" w:fill="auto"/>
            <w:vAlign w:val="center"/>
          </w:tcPr>
          <w:p w:rsidR="004A2426" w:rsidRDefault="004A2426" w:rsidP="0025184F">
            <w:pPr>
              <w:jc w:val="right"/>
              <w:rPr>
                <w:szCs w:val="24"/>
              </w:rPr>
            </w:pPr>
            <w:r>
              <w:rPr>
                <w:szCs w:val="24"/>
              </w:rPr>
              <w:t>61,710,604.35</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（2）会计利润与所得税费用调整过程</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79"/>
        <w:gridCol w:w="4789"/>
      </w:tblGrid>
      <w:tr w:rsidR="004A2426" w:rsidTr="00DA120C">
        <w:tc>
          <w:tcPr>
            <w:tcW w:w="4779" w:type="dxa"/>
            <w:shd w:val="clear" w:color="auto" w:fill="auto"/>
            <w:vAlign w:val="center"/>
          </w:tcPr>
          <w:p w:rsidR="004A2426" w:rsidRDefault="004A2426" w:rsidP="0025184F">
            <w:pPr>
              <w:jc w:val="center"/>
              <w:rPr>
                <w:szCs w:val="24"/>
              </w:rPr>
            </w:pPr>
            <w:r>
              <w:rPr>
                <w:szCs w:val="24"/>
              </w:rPr>
              <w:t>项目</w:t>
            </w:r>
          </w:p>
        </w:tc>
        <w:tc>
          <w:tcPr>
            <w:tcW w:w="4789" w:type="dxa"/>
            <w:shd w:val="clear" w:color="auto" w:fill="auto"/>
            <w:vAlign w:val="center"/>
          </w:tcPr>
          <w:p w:rsidR="004A2426" w:rsidRDefault="004A2426" w:rsidP="0025184F">
            <w:pPr>
              <w:jc w:val="center"/>
              <w:rPr>
                <w:szCs w:val="24"/>
              </w:rPr>
            </w:pPr>
            <w:r>
              <w:rPr>
                <w:szCs w:val="24"/>
              </w:rPr>
              <w:t>本期发生额</w:t>
            </w:r>
          </w:p>
        </w:tc>
      </w:tr>
      <w:tr w:rsidR="004A2426" w:rsidTr="00DA120C">
        <w:tc>
          <w:tcPr>
            <w:tcW w:w="4779" w:type="dxa"/>
            <w:shd w:val="clear" w:color="auto" w:fill="auto"/>
            <w:vAlign w:val="center"/>
          </w:tcPr>
          <w:p w:rsidR="004A2426" w:rsidRDefault="004A2426" w:rsidP="0025184F">
            <w:pPr>
              <w:jc w:val="left"/>
              <w:rPr>
                <w:szCs w:val="24"/>
              </w:rPr>
            </w:pPr>
            <w:r>
              <w:rPr>
                <w:szCs w:val="24"/>
              </w:rPr>
              <w:t>利润总额</w:t>
            </w:r>
          </w:p>
        </w:tc>
        <w:tc>
          <w:tcPr>
            <w:tcW w:w="4789" w:type="dxa"/>
            <w:shd w:val="clear" w:color="auto" w:fill="auto"/>
            <w:vAlign w:val="center"/>
          </w:tcPr>
          <w:p w:rsidR="004A2426" w:rsidRDefault="004A2426" w:rsidP="0025184F">
            <w:pPr>
              <w:jc w:val="right"/>
              <w:rPr>
                <w:szCs w:val="24"/>
              </w:rPr>
            </w:pPr>
            <w:r>
              <w:rPr>
                <w:szCs w:val="24"/>
              </w:rPr>
              <w:t>149,990,590.69</w:t>
            </w:r>
          </w:p>
        </w:tc>
      </w:tr>
      <w:tr w:rsidR="004A2426" w:rsidTr="00DA120C">
        <w:tc>
          <w:tcPr>
            <w:tcW w:w="4779" w:type="dxa"/>
            <w:shd w:val="clear" w:color="auto" w:fill="auto"/>
            <w:vAlign w:val="center"/>
          </w:tcPr>
          <w:p w:rsidR="004A2426" w:rsidRDefault="004A2426" w:rsidP="0025184F">
            <w:pPr>
              <w:jc w:val="left"/>
              <w:rPr>
                <w:szCs w:val="24"/>
              </w:rPr>
            </w:pPr>
            <w:r>
              <w:rPr>
                <w:szCs w:val="24"/>
              </w:rPr>
              <w:t>按法定</w:t>
            </w:r>
            <w:r>
              <w:rPr>
                <w:szCs w:val="24"/>
              </w:rPr>
              <w:t>/</w:t>
            </w:r>
            <w:r>
              <w:rPr>
                <w:szCs w:val="24"/>
              </w:rPr>
              <w:t>适用税率计算的所得税费用</w:t>
            </w:r>
          </w:p>
        </w:tc>
        <w:tc>
          <w:tcPr>
            <w:tcW w:w="4789" w:type="dxa"/>
            <w:shd w:val="clear" w:color="auto" w:fill="auto"/>
            <w:vAlign w:val="center"/>
          </w:tcPr>
          <w:p w:rsidR="004A2426" w:rsidRDefault="004A2426" w:rsidP="0025184F">
            <w:pPr>
              <w:jc w:val="right"/>
              <w:rPr>
                <w:szCs w:val="24"/>
              </w:rPr>
            </w:pPr>
            <w:r>
              <w:rPr>
                <w:szCs w:val="24"/>
              </w:rPr>
              <w:t>37,013,127.10</w:t>
            </w:r>
          </w:p>
        </w:tc>
      </w:tr>
      <w:tr w:rsidR="004A2426" w:rsidTr="00DA120C">
        <w:tc>
          <w:tcPr>
            <w:tcW w:w="4779" w:type="dxa"/>
            <w:shd w:val="clear" w:color="auto" w:fill="auto"/>
            <w:vAlign w:val="center"/>
          </w:tcPr>
          <w:p w:rsidR="004A2426" w:rsidRDefault="004A2426" w:rsidP="0025184F">
            <w:pPr>
              <w:jc w:val="left"/>
              <w:rPr>
                <w:szCs w:val="24"/>
              </w:rPr>
            </w:pPr>
            <w:r>
              <w:rPr>
                <w:szCs w:val="24"/>
              </w:rPr>
              <w:t>子公司适用不同税率的影响</w:t>
            </w:r>
          </w:p>
        </w:tc>
        <w:tc>
          <w:tcPr>
            <w:tcW w:w="4789" w:type="dxa"/>
            <w:shd w:val="clear" w:color="auto" w:fill="auto"/>
            <w:vAlign w:val="center"/>
          </w:tcPr>
          <w:p w:rsidR="004A2426" w:rsidRDefault="004A2426" w:rsidP="0025184F">
            <w:pPr>
              <w:jc w:val="right"/>
              <w:rPr>
                <w:szCs w:val="24"/>
              </w:rPr>
            </w:pPr>
            <w:r>
              <w:rPr>
                <w:szCs w:val="24"/>
              </w:rPr>
              <w:t>11,343,864.55</w:t>
            </w:r>
          </w:p>
        </w:tc>
      </w:tr>
      <w:tr w:rsidR="004A2426" w:rsidTr="00DA120C">
        <w:tc>
          <w:tcPr>
            <w:tcW w:w="4779" w:type="dxa"/>
            <w:shd w:val="clear" w:color="auto" w:fill="auto"/>
            <w:vAlign w:val="center"/>
          </w:tcPr>
          <w:p w:rsidR="004A2426" w:rsidRDefault="004A2426" w:rsidP="0025184F">
            <w:pPr>
              <w:jc w:val="left"/>
              <w:rPr>
                <w:szCs w:val="24"/>
              </w:rPr>
            </w:pPr>
            <w:r>
              <w:rPr>
                <w:szCs w:val="24"/>
              </w:rPr>
              <w:t>不可抵扣的成本、费用和损失的影响</w:t>
            </w:r>
          </w:p>
        </w:tc>
        <w:tc>
          <w:tcPr>
            <w:tcW w:w="4789" w:type="dxa"/>
            <w:shd w:val="clear" w:color="auto" w:fill="auto"/>
            <w:vAlign w:val="center"/>
          </w:tcPr>
          <w:p w:rsidR="004A2426" w:rsidRDefault="004A2426" w:rsidP="0025184F">
            <w:pPr>
              <w:jc w:val="right"/>
              <w:rPr>
                <w:szCs w:val="24"/>
              </w:rPr>
            </w:pPr>
            <w:r>
              <w:rPr>
                <w:szCs w:val="24"/>
              </w:rPr>
              <w:t>1,535,244.71</w:t>
            </w:r>
          </w:p>
        </w:tc>
      </w:tr>
      <w:tr w:rsidR="004A2426" w:rsidTr="00DA120C">
        <w:tc>
          <w:tcPr>
            <w:tcW w:w="4779" w:type="dxa"/>
            <w:shd w:val="clear" w:color="auto" w:fill="auto"/>
            <w:vAlign w:val="center"/>
          </w:tcPr>
          <w:p w:rsidR="004A2426" w:rsidRDefault="004A2426" w:rsidP="0025184F">
            <w:pPr>
              <w:jc w:val="left"/>
              <w:rPr>
                <w:szCs w:val="24"/>
              </w:rPr>
            </w:pPr>
            <w:r>
              <w:rPr>
                <w:szCs w:val="24"/>
              </w:rPr>
              <w:t>使用前期未确认递延所得税资产的可抵扣亏损的影响</w:t>
            </w:r>
          </w:p>
        </w:tc>
        <w:tc>
          <w:tcPr>
            <w:tcW w:w="4789" w:type="dxa"/>
            <w:shd w:val="clear" w:color="auto" w:fill="auto"/>
            <w:vAlign w:val="center"/>
          </w:tcPr>
          <w:p w:rsidR="004A2426" w:rsidRDefault="004A2426" w:rsidP="0025184F">
            <w:pPr>
              <w:jc w:val="right"/>
              <w:rPr>
                <w:szCs w:val="24"/>
              </w:rPr>
            </w:pPr>
            <w:r>
              <w:rPr>
                <w:szCs w:val="24"/>
              </w:rPr>
              <w:t>-19,263,087.99</w:t>
            </w:r>
          </w:p>
        </w:tc>
      </w:tr>
      <w:tr w:rsidR="004A2426" w:rsidTr="00DA120C">
        <w:tc>
          <w:tcPr>
            <w:tcW w:w="4779" w:type="dxa"/>
            <w:shd w:val="clear" w:color="auto" w:fill="auto"/>
            <w:vAlign w:val="center"/>
          </w:tcPr>
          <w:p w:rsidR="004A2426" w:rsidRDefault="004A2426" w:rsidP="0025184F">
            <w:pPr>
              <w:jc w:val="left"/>
              <w:rPr>
                <w:szCs w:val="24"/>
              </w:rPr>
            </w:pPr>
            <w:r>
              <w:rPr>
                <w:szCs w:val="24"/>
              </w:rPr>
              <w:t>本期未确认递延所得税资产的可抵扣暂时性差异或可抵扣亏损的影响</w:t>
            </w:r>
          </w:p>
        </w:tc>
        <w:tc>
          <w:tcPr>
            <w:tcW w:w="4789" w:type="dxa"/>
            <w:shd w:val="clear" w:color="auto" w:fill="auto"/>
            <w:vAlign w:val="center"/>
          </w:tcPr>
          <w:p w:rsidR="004A2426" w:rsidRDefault="004A2426" w:rsidP="0025184F">
            <w:pPr>
              <w:jc w:val="right"/>
              <w:rPr>
                <w:szCs w:val="24"/>
              </w:rPr>
            </w:pPr>
            <w:r>
              <w:rPr>
                <w:szCs w:val="24"/>
              </w:rPr>
              <w:t>16,678,554.63</w:t>
            </w:r>
          </w:p>
        </w:tc>
      </w:tr>
      <w:tr w:rsidR="004A2426" w:rsidTr="00DA120C">
        <w:tc>
          <w:tcPr>
            <w:tcW w:w="4779" w:type="dxa"/>
            <w:shd w:val="clear" w:color="auto" w:fill="auto"/>
            <w:vAlign w:val="center"/>
          </w:tcPr>
          <w:p w:rsidR="004A2426" w:rsidRDefault="004A2426" w:rsidP="0025184F">
            <w:pPr>
              <w:jc w:val="left"/>
              <w:rPr>
                <w:szCs w:val="24"/>
              </w:rPr>
            </w:pPr>
            <w:r>
              <w:rPr>
                <w:szCs w:val="24"/>
              </w:rPr>
              <w:t>所得税费用</w:t>
            </w:r>
          </w:p>
        </w:tc>
        <w:tc>
          <w:tcPr>
            <w:tcW w:w="4789" w:type="dxa"/>
            <w:shd w:val="clear" w:color="auto" w:fill="auto"/>
            <w:vAlign w:val="center"/>
          </w:tcPr>
          <w:p w:rsidR="004A2426" w:rsidRDefault="004A2426" w:rsidP="0025184F">
            <w:pPr>
              <w:jc w:val="right"/>
              <w:rPr>
                <w:szCs w:val="24"/>
              </w:rPr>
            </w:pPr>
            <w:r>
              <w:rPr>
                <w:szCs w:val="24"/>
              </w:rPr>
              <w:t>47,598,415.34</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51、其他综合收益</w:t>
      </w:r>
    </w:p>
    <w:p w:rsidR="004A2426" w:rsidRPr="00DD6D05" w:rsidRDefault="004A2426" w:rsidP="00DD6D05">
      <w:pPr>
        <w:spacing w:before="0" w:after="0" w:line="560" w:lineRule="exact"/>
        <w:ind w:firstLineChars="200" w:firstLine="560"/>
        <w:jc w:val="left"/>
        <w:rPr>
          <w:rFonts w:ascii="仿宋" w:eastAsia="仿宋" w:hAnsi="仿宋"/>
          <w:sz w:val="28"/>
          <w:szCs w:val="28"/>
        </w:rPr>
      </w:pPr>
      <w:r w:rsidRPr="00DD6D05">
        <w:rPr>
          <w:rFonts w:ascii="仿宋" w:eastAsia="仿宋" w:hAnsi="仿宋"/>
          <w:sz w:val="28"/>
          <w:szCs w:val="28"/>
        </w:rPr>
        <w:t>详见附注七、37其他综合收益。</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52、现金流量表项目</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（1）收到的其他与经营活动有关的现金</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个人借支备用金</w:t>
            </w:r>
          </w:p>
        </w:tc>
        <w:tc>
          <w:tcPr>
            <w:tcW w:w="3193" w:type="dxa"/>
            <w:shd w:val="clear" w:color="auto" w:fill="auto"/>
            <w:vAlign w:val="center"/>
          </w:tcPr>
          <w:p w:rsidR="004A2426" w:rsidRDefault="004A2426" w:rsidP="0025184F">
            <w:pPr>
              <w:jc w:val="right"/>
              <w:rPr>
                <w:szCs w:val="24"/>
              </w:rPr>
            </w:pPr>
            <w:r>
              <w:rPr>
                <w:szCs w:val="24"/>
              </w:rPr>
              <w:t>69,129.14</w:t>
            </w:r>
          </w:p>
        </w:tc>
        <w:tc>
          <w:tcPr>
            <w:tcW w:w="3189" w:type="dxa"/>
            <w:shd w:val="clear" w:color="auto" w:fill="auto"/>
            <w:vAlign w:val="center"/>
          </w:tcPr>
          <w:p w:rsidR="004A2426" w:rsidRDefault="004A2426" w:rsidP="0025184F">
            <w:pPr>
              <w:jc w:val="right"/>
              <w:rPr>
                <w:szCs w:val="24"/>
              </w:rPr>
            </w:pPr>
            <w:r>
              <w:rPr>
                <w:szCs w:val="24"/>
              </w:rPr>
              <w:t>347,532.68</w:t>
            </w:r>
          </w:p>
        </w:tc>
      </w:tr>
      <w:tr w:rsidR="004A2426" w:rsidTr="00DA120C">
        <w:tc>
          <w:tcPr>
            <w:tcW w:w="3187" w:type="dxa"/>
            <w:shd w:val="clear" w:color="auto" w:fill="auto"/>
            <w:vAlign w:val="center"/>
          </w:tcPr>
          <w:p w:rsidR="004A2426" w:rsidRDefault="004A2426" w:rsidP="0025184F">
            <w:pPr>
              <w:jc w:val="left"/>
              <w:rPr>
                <w:szCs w:val="24"/>
              </w:rPr>
            </w:pPr>
            <w:r>
              <w:rPr>
                <w:szCs w:val="24"/>
              </w:rPr>
              <w:t>往来款</w:t>
            </w:r>
          </w:p>
        </w:tc>
        <w:tc>
          <w:tcPr>
            <w:tcW w:w="3193" w:type="dxa"/>
            <w:shd w:val="clear" w:color="auto" w:fill="auto"/>
            <w:vAlign w:val="center"/>
          </w:tcPr>
          <w:p w:rsidR="004A2426" w:rsidRDefault="004A2426" w:rsidP="0025184F">
            <w:pPr>
              <w:jc w:val="right"/>
              <w:rPr>
                <w:szCs w:val="24"/>
              </w:rPr>
            </w:pPr>
            <w:r>
              <w:rPr>
                <w:szCs w:val="24"/>
              </w:rPr>
              <w:t>322,302.96</w:t>
            </w:r>
          </w:p>
        </w:tc>
        <w:tc>
          <w:tcPr>
            <w:tcW w:w="3189" w:type="dxa"/>
            <w:shd w:val="clear" w:color="auto" w:fill="auto"/>
            <w:vAlign w:val="center"/>
          </w:tcPr>
          <w:p w:rsidR="004A2426" w:rsidRDefault="004A2426" w:rsidP="0025184F">
            <w:pPr>
              <w:jc w:val="right"/>
              <w:rPr>
                <w:szCs w:val="24"/>
              </w:rPr>
            </w:pPr>
            <w:r>
              <w:rPr>
                <w:szCs w:val="24"/>
              </w:rPr>
              <w:t>793,181.10</w:t>
            </w:r>
          </w:p>
        </w:tc>
      </w:tr>
      <w:tr w:rsidR="004A2426" w:rsidTr="00DA120C">
        <w:tc>
          <w:tcPr>
            <w:tcW w:w="3187" w:type="dxa"/>
            <w:shd w:val="clear" w:color="auto" w:fill="auto"/>
            <w:vAlign w:val="center"/>
          </w:tcPr>
          <w:p w:rsidR="004A2426" w:rsidRDefault="004A2426" w:rsidP="0025184F">
            <w:pPr>
              <w:jc w:val="left"/>
              <w:rPr>
                <w:szCs w:val="24"/>
              </w:rPr>
            </w:pPr>
            <w:r>
              <w:rPr>
                <w:szCs w:val="24"/>
              </w:rPr>
              <w:t>押金与保证金</w:t>
            </w:r>
          </w:p>
        </w:tc>
        <w:tc>
          <w:tcPr>
            <w:tcW w:w="3193" w:type="dxa"/>
            <w:shd w:val="clear" w:color="auto" w:fill="auto"/>
            <w:vAlign w:val="center"/>
          </w:tcPr>
          <w:p w:rsidR="004A2426" w:rsidRDefault="004A2426" w:rsidP="0025184F">
            <w:pPr>
              <w:jc w:val="right"/>
              <w:rPr>
                <w:szCs w:val="24"/>
              </w:rPr>
            </w:pPr>
            <w:r>
              <w:rPr>
                <w:szCs w:val="24"/>
              </w:rPr>
              <w:t>978,991.05</w:t>
            </w:r>
          </w:p>
        </w:tc>
        <w:tc>
          <w:tcPr>
            <w:tcW w:w="3189" w:type="dxa"/>
            <w:shd w:val="clear" w:color="auto" w:fill="auto"/>
            <w:vAlign w:val="center"/>
          </w:tcPr>
          <w:p w:rsidR="004A2426" w:rsidRDefault="004A2426" w:rsidP="0025184F">
            <w:pPr>
              <w:jc w:val="right"/>
              <w:rPr>
                <w:szCs w:val="24"/>
              </w:rPr>
            </w:pPr>
            <w:r>
              <w:rPr>
                <w:szCs w:val="24"/>
              </w:rPr>
              <w:t>643,618.00</w:t>
            </w:r>
          </w:p>
        </w:tc>
      </w:tr>
      <w:tr w:rsidR="004A2426" w:rsidTr="00DA120C">
        <w:tc>
          <w:tcPr>
            <w:tcW w:w="3187" w:type="dxa"/>
            <w:shd w:val="clear" w:color="auto" w:fill="auto"/>
            <w:vAlign w:val="center"/>
          </w:tcPr>
          <w:p w:rsidR="004A2426" w:rsidRDefault="004A2426" w:rsidP="0025184F">
            <w:pPr>
              <w:jc w:val="left"/>
              <w:rPr>
                <w:szCs w:val="24"/>
              </w:rPr>
            </w:pPr>
            <w:r>
              <w:rPr>
                <w:szCs w:val="24"/>
              </w:rPr>
              <w:t>与收益相关的政府补助</w:t>
            </w:r>
          </w:p>
        </w:tc>
        <w:tc>
          <w:tcPr>
            <w:tcW w:w="3193" w:type="dxa"/>
            <w:shd w:val="clear" w:color="auto" w:fill="auto"/>
            <w:vAlign w:val="center"/>
          </w:tcPr>
          <w:p w:rsidR="004A2426" w:rsidRDefault="004A2426" w:rsidP="0025184F">
            <w:pPr>
              <w:jc w:val="right"/>
              <w:rPr>
                <w:szCs w:val="24"/>
              </w:rPr>
            </w:pPr>
            <w:r>
              <w:rPr>
                <w:szCs w:val="24"/>
              </w:rPr>
              <w:t>130,102.73</w:t>
            </w:r>
          </w:p>
        </w:tc>
        <w:tc>
          <w:tcPr>
            <w:tcW w:w="3189" w:type="dxa"/>
            <w:shd w:val="clear" w:color="auto" w:fill="auto"/>
            <w:vAlign w:val="center"/>
          </w:tcPr>
          <w:p w:rsidR="004A2426" w:rsidRDefault="004A2426" w:rsidP="0025184F">
            <w:pPr>
              <w:jc w:val="right"/>
              <w:rPr>
                <w:szCs w:val="24"/>
              </w:rPr>
            </w:pPr>
            <w:r>
              <w:rPr>
                <w:szCs w:val="24"/>
              </w:rPr>
              <w:t>17,130,000.00</w:t>
            </w:r>
          </w:p>
        </w:tc>
      </w:tr>
      <w:tr w:rsidR="004A2426" w:rsidTr="00DA120C">
        <w:tc>
          <w:tcPr>
            <w:tcW w:w="3187" w:type="dxa"/>
            <w:shd w:val="clear" w:color="auto" w:fill="auto"/>
            <w:vAlign w:val="center"/>
          </w:tcPr>
          <w:p w:rsidR="004A2426" w:rsidRDefault="004A2426" w:rsidP="0025184F">
            <w:pPr>
              <w:jc w:val="left"/>
              <w:rPr>
                <w:szCs w:val="24"/>
              </w:rPr>
            </w:pPr>
            <w:r>
              <w:rPr>
                <w:szCs w:val="24"/>
              </w:rPr>
              <w:t>利息收入</w:t>
            </w:r>
          </w:p>
        </w:tc>
        <w:tc>
          <w:tcPr>
            <w:tcW w:w="3193" w:type="dxa"/>
            <w:shd w:val="clear" w:color="auto" w:fill="auto"/>
            <w:vAlign w:val="center"/>
          </w:tcPr>
          <w:p w:rsidR="004A2426" w:rsidRDefault="004A2426" w:rsidP="0025184F">
            <w:pPr>
              <w:jc w:val="right"/>
              <w:rPr>
                <w:szCs w:val="24"/>
              </w:rPr>
            </w:pPr>
            <w:r>
              <w:rPr>
                <w:szCs w:val="24"/>
              </w:rPr>
              <w:t>4,329,716.36</w:t>
            </w:r>
          </w:p>
        </w:tc>
        <w:tc>
          <w:tcPr>
            <w:tcW w:w="3189" w:type="dxa"/>
            <w:shd w:val="clear" w:color="auto" w:fill="auto"/>
            <w:vAlign w:val="center"/>
          </w:tcPr>
          <w:p w:rsidR="004A2426" w:rsidRDefault="004A2426" w:rsidP="0025184F">
            <w:pPr>
              <w:jc w:val="right"/>
              <w:rPr>
                <w:szCs w:val="24"/>
              </w:rPr>
            </w:pPr>
            <w:r>
              <w:rPr>
                <w:szCs w:val="24"/>
              </w:rPr>
              <w:t>1,155,749.23</w:t>
            </w:r>
          </w:p>
        </w:tc>
      </w:tr>
      <w:tr w:rsidR="004A2426" w:rsidTr="00DA120C">
        <w:tc>
          <w:tcPr>
            <w:tcW w:w="3187" w:type="dxa"/>
            <w:shd w:val="clear" w:color="auto" w:fill="auto"/>
            <w:vAlign w:val="center"/>
          </w:tcPr>
          <w:p w:rsidR="004A2426" w:rsidRDefault="004A2426" w:rsidP="0025184F">
            <w:pPr>
              <w:jc w:val="left"/>
              <w:rPr>
                <w:szCs w:val="24"/>
              </w:rPr>
            </w:pPr>
            <w:r>
              <w:rPr>
                <w:szCs w:val="24"/>
              </w:rPr>
              <w:t>其他</w:t>
            </w:r>
          </w:p>
        </w:tc>
        <w:tc>
          <w:tcPr>
            <w:tcW w:w="3193" w:type="dxa"/>
            <w:shd w:val="clear" w:color="auto" w:fill="auto"/>
            <w:vAlign w:val="center"/>
          </w:tcPr>
          <w:p w:rsidR="004A2426" w:rsidRDefault="004A2426" w:rsidP="0025184F">
            <w:pPr>
              <w:jc w:val="right"/>
              <w:rPr>
                <w:szCs w:val="24"/>
              </w:rPr>
            </w:pPr>
            <w:r>
              <w:rPr>
                <w:szCs w:val="24"/>
              </w:rPr>
              <w:t>43,899.63</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AE6DE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5,874,141.87</w:t>
            </w:r>
          </w:p>
        </w:tc>
        <w:tc>
          <w:tcPr>
            <w:tcW w:w="3189" w:type="dxa"/>
            <w:shd w:val="clear" w:color="auto" w:fill="auto"/>
            <w:vAlign w:val="center"/>
          </w:tcPr>
          <w:p w:rsidR="004A2426" w:rsidRDefault="004A2426" w:rsidP="0025184F">
            <w:pPr>
              <w:jc w:val="right"/>
              <w:rPr>
                <w:szCs w:val="24"/>
              </w:rPr>
            </w:pPr>
            <w:r>
              <w:rPr>
                <w:szCs w:val="24"/>
              </w:rPr>
              <w:t>20,070,081.01</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lastRenderedPageBreak/>
        <w:t>（2）支付的其他与经营活动有关的现金</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费用及备用金支出</w:t>
            </w:r>
          </w:p>
        </w:tc>
        <w:tc>
          <w:tcPr>
            <w:tcW w:w="3193" w:type="dxa"/>
            <w:shd w:val="clear" w:color="auto" w:fill="auto"/>
            <w:vAlign w:val="center"/>
          </w:tcPr>
          <w:p w:rsidR="004A2426" w:rsidRDefault="004A2426" w:rsidP="0025184F">
            <w:pPr>
              <w:jc w:val="right"/>
              <w:rPr>
                <w:szCs w:val="24"/>
              </w:rPr>
            </w:pPr>
            <w:r>
              <w:rPr>
                <w:szCs w:val="24"/>
              </w:rPr>
              <w:t>30,014,757.98</w:t>
            </w:r>
          </w:p>
        </w:tc>
        <w:tc>
          <w:tcPr>
            <w:tcW w:w="3189" w:type="dxa"/>
            <w:shd w:val="clear" w:color="auto" w:fill="auto"/>
            <w:vAlign w:val="center"/>
          </w:tcPr>
          <w:p w:rsidR="004A2426" w:rsidRDefault="004A2426" w:rsidP="0025184F">
            <w:pPr>
              <w:jc w:val="right"/>
              <w:rPr>
                <w:szCs w:val="24"/>
              </w:rPr>
            </w:pPr>
            <w:r>
              <w:rPr>
                <w:szCs w:val="24"/>
              </w:rPr>
              <w:t>25,179,697.25</w:t>
            </w:r>
          </w:p>
        </w:tc>
      </w:tr>
      <w:tr w:rsidR="004A2426" w:rsidTr="00DA120C">
        <w:tc>
          <w:tcPr>
            <w:tcW w:w="3187" w:type="dxa"/>
            <w:shd w:val="clear" w:color="auto" w:fill="auto"/>
            <w:vAlign w:val="center"/>
          </w:tcPr>
          <w:p w:rsidR="004A2426" w:rsidRDefault="004A2426" w:rsidP="0025184F">
            <w:pPr>
              <w:jc w:val="left"/>
              <w:rPr>
                <w:szCs w:val="24"/>
              </w:rPr>
            </w:pPr>
            <w:r>
              <w:rPr>
                <w:szCs w:val="24"/>
              </w:rPr>
              <w:t>押金保证金</w:t>
            </w:r>
          </w:p>
        </w:tc>
        <w:tc>
          <w:tcPr>
            <w:tcW w:w="3193" w:type="dxa"/>
            <w:shd w:val="clear" w:color="auto" w:fill="auto"/>
            <w:vAlign w:val="center"/>
          </w:tcPr>
          <w:p w:rsidR="004A2426" w:rsidRDefault="004A2426" w:rsidP="0025184F">
            <w:pPr>
              <w:jc w:val="right"/>
              <w:rPr>
                <w:szCs w:val="24"/>
              </w:rPr>
            </w:pPr>
            <w:r>
              <w:rPr>
                <w:szCs w:val="24"/>
              </w:rPr>
              <w:t>188,499.74</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25184F">
            <w:pPr>
              <w:jc w:val="left"/>
              <w:rPr>
                <w:szCs w:val="24"/>
              </w:rPr>
            </w:pPr>
            <w:r>
              <w:rPr>
                <w:szCs w:val="24"/>
              </w:rPr>
              <w:t>往来款</w:t>
            </w:r>
          </w:p>
        </w:tc>
        <w:tc>
          <w:tcPr>
            <w:tcW w:w="3193" w:type="dxa"/>
            <w:shd w:val="clear" w:color="auto" w:fill="auto"/>
            <w:vAlign w:val="center"/>
          </w:tcPr>
          <w:p w:rsidR="004A2426" w:rsidRDefault="004A2426" w:rsidP="0025184F">
            <w:pPr>
              <w:jc w:val="right"/>
              <w:rPr>
                <w:szCs w:val="24"/>
              </w:rPr>
            </w:pPr>
            <w:r>
              <w:rPr>
                <w:szCs w:val="24"/>
              </w:rPr>
              <w:t>4,420,885.26</w:t>
            </w:r>
          </w:p>
        </w:tc>
        <w:tc>
          <w:tcPr>
            <w:tcW w:w="3189" w:type="dxa"/>
            <w:shd w:val="clear" w:color="auto" w:fill="auto"/>
            <w:vAlign w:val="center"/>
          </w:tcPr>
          <w:p w:rsidR="004A2426" w:rsidRDefault="004A2426" w:rsidP="0025184F">
            <w:pPr>
              <w:jc w:val="right"/>
              <w:rPr>
                <w:szCs w:val="24"/>
              </w:rPr>
            </w:pPr>
            <w:r>
              <w:rPr>
                <w:szCs w:val="24"/>
              </w:rPr>
              <w:t>904,998.99</w:t>
            </w:r>
          </w:p>
        </w:tc>
      </w:tr>
      <w:tr w:rsidR="004A2426" w:rsidTr="00DA120C">
        <w:tc>
          <w:tcPr>
            <w:tcW w:w="3187" w:type="dxa"/>
            <w:shd w:val="clear" w:color="auto" w:fill="auto"/>
            <w:vAlign w:val="center"/>
          </w:tcPr>
          <w:p w:rsidR="004A2426" w:rsidRDefault="004A2426" w:rsidP="00AE6DE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34,624,142.98</w:t>
            </w:r>
          </w:p>
        </w:tc>
        <w:tc>
          <w:tcPr>
            <w:tcW w:w="3189" w:type="dxa"/>
            <w:shd w:val="clear" w:color="auto" w:fill="auto"/>
            <w:vAlign w:val="center"/>
          </w:tcPr>
          <w:p w:rsidR="004A2426" w:rsidRDefault="004A2426" w:rsidP="0025184F">
            <w:pPr>
              <w:jc w:val="right"/>
              <w:rPr>
                <w:szCs w:val="24"/>
              </w:rPr>
            </w:pPr>
            <w:r>
              <w:rPr>
                <w:szCs w:val="24"/>
              </w:rPr>
              <w:t>26,084,696.24</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（3）收到的其他与投资活动有关的现金</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收到融资租赁款</w:t>
            </w:r>
          </w:p>
        </w:tc>
        <w:tc>
          <w:tcPr>
            <w:tcW w:w="3193" w:type="dxa"/>
            <w:shd w:val="clear" w:color="auto" w:fill="auto"/>
            <w:vAlign w:val="center"/>
          </w:tcPr>
          <w:p w:rsidR="004A2426" w:rsidRDefault="004A2426" w:rsidP="0025184F">
            <w:pPr>
              <w:jc w:val="right"/>
              <w:rPr>
                <w:szCs w:val="24"/>
              </w:rPr>
            </w:pPr>
            <w:r>
              <w:rPr>
                <w:szCs w:val="24"/>
              </w:rPr>
              <w:t>850,000.00</w:t>
            </w:r>
          </w:p>
        </w:tc>
        <w:tc>
          <w:tcPr>
            <w:tcW w:w="3189" w:type="dxa"/>
            <w:shd w:val="clear" w:color="auto" w:fill="auto"/>
            <w:vAlign w:val="center"/>
          </w:tcPr>
          <w:p w:rsidR="004A2426" w:rsidRDefault="004A2426" w:rsidP="0025184F">
            <w:pPr>
              <w:jc w:val="right"/>
              <w:rPr>
                <w:szCs w:val="24"/>
              </w:rPr>
            </w:pPr>
            <w:r>
              <w:rPr>
                <w:szCs w:val="24"/>
              </w:rPr>
              <w:t>850,000.00</w:t>
            </w:r>
          </w:p>
        </w:tc>
      </w:tr>
      <w:tr w:rsidR="004A2426" w:rsidTr="00DA120C">
        <w:tc>
          <w:tcPr>
            <w:tcW w:w="3187" w:type="dxa"/>
            <w:shd w:val="clear" w:color="auto" w:fill="auto"/>
            <w:vAlign w:val="center"/>
          </w:tcPr>
          <w:p w:rsidR="004A2426" w:rsidRDefault="004A2426" w:rsidP="0025184F">
            <w:pPr>
              <w:jc w:val="left"/>
              <w:rPr>
                <w:szCs w:val="24"/>
              </w:rPr>
            </w:pPr>
            <w:r>
              <w:rPr>
                <w:szCs w:val="24"/>
              </w:rPr>
              <w:t>与资产相关的政府补助</w:t>
            </w:r>
          </w:p>
        </w:tc>
        <w:tc>
          <w:tcPr>
            <w:tcW w:w="3193" w:type="dxa"/>
            <w:shd w:val="clear" w:color="auto" w:fill="auto"/>
            <w:vAlign w:val="center"/>
          </w:tcPr>
          <w:p w:rsidR="004A2426" w:rsidRDefault="004A2426" w:rsidP="0025184F">
            <w:pPr>
              <w:jc w:val="right"/>
              <w:rPr>
                <w:szCs w:val="24"/>
              </w:rPr>
            </w:pPr>
            <w:r>
              <w:rPr>
                <w:szCs w:val="24"/>
              </w:rPr>
              <w:t>2,910,311.00</w:t>
            </w:r>
          </w:p>
        </w:tc>
        <w:tc>
          <w:tcPr>
            <w:tcW w:w="3189" w:type="dxa"/>
            <w:shd w:val="clear" w:color="auto" w:fill="auto"/>
            <w:vAlign w:val="center"/>
          </w:tcPr>
          <w:p w:rsidR="004A2426" w:rsidRDefault="004A2426" w:rsidP="0025184F">
            <w:pPr>
              <w:jc w:val="right"/>
              <w:rPr>
                <w:szCs w:val="24"/>
              </w:rPr>
            </w:pPr>
            <w:r>
              <w:rPr>
                <w:szCs w:val="24"/>
              </w:rPr>
              <w:t>30,880,000.00</w:t>
            </w:r>
          </w:p>
        </w:tc>
      </w:tr>
      <w:tr w:rsidR="004A2426" w:rsidTr="00DA120C">
        <w:tc>
          <w:tcPr>
            <w:tcW w:w="3187" w:type="dxa"/>
            <w:shd w:val="clear" w:color="auto" w:fill="auto"/>
            <w:vAlign w:val="center"/>
          </w:tcPr>
          <w:p w:rsidR="004A2426" w:rsidRDefault="004A2426" w:rsidP="0025184F">
            <w:pPr>
              <w:jc w:val="left"/>
              <w:rPr>
                <w:szCs w:val="24"/>
              </w:rPr>
            </w:pPr>
            <w:r>
              <w:rPr>
                <w:szCs w:val="24"/>
              </w:rPr>
              <w:t>其他</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AE6DE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3,760,311.00</w:t>
            </w:r>
          </w:p>
        </w:tc>
        <w:tc>
          <w:tcPr>
            <w:tcW w:w="3189" w:type="dxa"/>
            <w:shd w:val="clear" w:color="auto" w:fill="auto"/>
            <w:vAlign w:val="center"/>
          </w:tcPr>
          <w:p w:rsidR="004A2426" w:rsidRDefault="004A2426" w:rsidP="0025184F">
            <w:pPr>
              <w:jc w:val="right"/>
              <w:rPr>
                <w:szCs w:val="24"/>
              </w:rPr>
            </w:pPr>
            <w:r>
              <w:rPr>
                <w:szCs w:val="24"/>
              </w:rPr>
              <w:t>31,730,000.00</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（4）支付的其他与投资活动有关的现金</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与拆迁相关的付现费用</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475,838.11</w:t>
            </w:r>
          </w:p>
        </w:tc>
      </w:tr>
      <w:tr w:rsidR="004A2426" w:rsidTr="00DA120C">
        <w:tc>
          <w:tcPr>
            <w:tcW w:w="3187" w:type="dxa"/>
            <w:shd w:val="clear" w:color="auto" w:fill="auto"/>
            <w:vAlign w:val="center"/>
          </w:tcPr>
          <w:p w:rsidR="004A2426" w:rsidRDefault="004A2426" w:rsidP="00AE6DE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475,838.11</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（5）收到的其他与筹资活动有关的现金</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借款保证金</w:t>
            </w:r>
          </w:p>
        </w:tc>
        <w:tc>
          <w:tcPr>
            <w:tcW w:w="3193" w:type="dxa"/>
            <w:shd w:val="clear" w:color="auto" w:fill="auto"/>
            <w:vAlign w:val="center"/>
          </w:tcPr>
          <w:p w:rsidR="004A2426" w:rsidRDefault="004A2426" w:rsidP="0025184F">
            <w:pPr>
              <w:jc w:val="right"/>
              <w:rPr>
                <w:szCs w:val="24"/>
              </w:rPr>
            </w:pPr>
          </w:p>
        </w:tc>
        <w:tc>
          <w:tcPr>
            <w:tcW w:w="3189" w:type="dxa"/>
            <w:shd w:val="clear" w:color="auto" w:fill="auto"/>
            <w:vAlign w:val="center"/>
          </w:tcPr>
          <w:p w:rsidR="004A2426" w:rsidRDefault="004A2426" w:rsidP="0025184F">
            <w:pPr>
              <w:jc w:val="right"/>
              <w:rPr>
                <w:szCs w:val="24"/>
              </w:rPr>
            </w:pPr>
            <w:r>
              <w:rPr>
                <w:szCs w:val="24"/>
              </w:rPr>
              <w:t>3,800,000.00</w:t>
            </w:r>
          </w:p>
        </w:tc>
      </w:tr>
      <w:tr w:rsidR="004A2426" w:rsidTr="00DA120C">
        <w:tc>
          <w:tcPr>
            <w:tcW w:w="3187" w:type="dxa"/>
            <w:shd w:val="clear" w:color="auto" w:fill="auto"/>
            <w:vAlign w:val="center"/>
          </w:tcPr>
          <w:p w:rsidR="004A2426" w:rsidRDefault="004A2426" w:rsidP="0025184F">
            <w:pPr>
              <w:jc w:val="left"/>
              <w:rPr>
                <w:szCs w:val="24"/>
              </w:rPr>
            </w:pPr>
            <w:r>
              <w:rPr>
                <w:szCs w:val="24"/>
              </w:rPr>
              <w:t>信用证保证金</w:t>
            </w:r>
          </w:p>
        </w:tc>
        <w:tc>
          <w:tcPr>
            <w:tcW w:w="3193" w:type="dxa"/>
            <w:shd w:val="clear" w:color="auto" w:fill="auto"/>
            <w:vAlign w:val="center"/>
          </w:tcPr>
          <w:p w:rsidR="004A2426" w:rsidRDefault="004A2426" w:rsidP="0025184F">
            <w:pPr>
              <w:jc w:val="right"/>
              <w:rPr>
                <w:szCs w:val="24"/>
              </w:rPr>
            </w:pPr>
            <w:r>
              <w:rPr>
                <w:szCs w:val="24"/>
              </w:rPr>
              <w:t>871,535.34</w:t>
            </w:r>
          </w:p>
        </w:tc>
        <w:tc>
          <w:tcPr>
            <w:tcW w:w="3189" w:type="dxa"/>
            <w:shd w:val="clear" w:color="auto" w:fill="auto"/>
            <w:vAlign w:val="center"/>
          </w:tcPr>
          <w:p w:rsidR="004A2426" w:rsidRDefault="004A2426" w:rsidP="0025184F">
            <w:pPr>
              <w:jc w:val="right"/>
              <w:rPr>
                <w:szCs w:val="24"/>
              </w:rPr>
            </w:pPr>
            <w:r>
              <w:rPr>
                <w:szCs w:val="24"/>
              </w:rPr>
              <w:t>88,548.71</w:t>
            </w:r>
          </w:p>
        </w:tc>
      </w:tr>
      <w:tr w:rsidR="004A2426" w:rsidTr="00DA120C">
        <w:tc>
          <w:tcPr>
            <w:tcW w:w="3187" w:type="dxa"/>
            <w:shd w:val="clear" w:color="auto" w:fill="auto"/>
            <w:vAlign w:val="center"/>
          </w:tcPr>
          <w:p w:rsidR="004A2426" w:rsidRDefault="004A2426" w:rsidP="0025184F">
            <w:pPr>
              <w:jc w:val="left"/>
              <w:rPr>
                <w:szCs w:val="24"/>
              </w:rPr>
            </w:pPr>
            <w:r>
              <w:rPr>
                <w:szCs w:val="24"/>
              </w:rPr>
              <w:t>零碎股股息返还</w:t>
            </w:r>
          </w:p>
        </w:tc>
        <w:tc>
          <w:tcPr>
            <w:tcW w:w="3193" w:type="dxa"/>
            <w:shd w:val="clear" w:color="auto" w:fill="auto"/>
            <w:vAlign w:val="center"/>
          </w:tcPr>
          <w:p w:rsidR="004A2426" w:rsidRDefault="004A2426" w:rsidP="0025184F">
            <w:pPr>
              <w:jc w:val="right"/>
              <w:rPr>
                <w:szCs w:val="24"/>
              </w:rPr>
            </w:pPr>
            <w:r>
              <w:rPr>
                <w:szCs w:val="24"/>
              </w:rPr>
              <w:t>60.10</w:t>
            </w:r>
          </w:p>
        </w:tc>
        <w:tc>
          <w:tcPr>
            <w:tcW w:w="3189" w:type="dxa"/>
            <w:shd w:val="clear" w:color="auto" w:fill="auto"/>
            <w:vAlign w:val="center"/>
          </w:tcPr>
          <w:p w:rsidR="004A2426" w:rsidRDefault="004A2426" w:rsidP="0025184F">
            <w:pPr>
              <w:jc w:val="right"/>
              <w:rPr>
                <w:szCs w:val="24"/>
              </w:rPr>
            </w:pPr>
          </w:p>
        </w:tc>
      </w:tr>
      <w:tr w:rsidR="004A2426" w:rsidTr="00DA120C">
        <w:tc>
          <w:tcPr>
            <w:tcW w:w="3187" w:type="dxa"/>
            <w:shd w:val="clear" w:color="auto" w:fill="auto"/>
            <w:vAlign w:val="center"/>
          </w:tcPr>
          <w:p w:rsidR="004A2426" w:rsidRDefault="004A2426" w:rsidP="00AE6DE8">
            <w:pPr>
              <w:jc w:val="center"/>
              <w:rPr>
                <w:szCs w:val="24"/>
              </w:rPr>
            </w:pPr>
            <w:r>
              <w:rPr>
                <w:szCs w:val="24"/>
              </w:rPr>
              <w:t>合计</w:t>
            </w:r>
          </w:p>
        </w:tc>
        <w:tc>
          <w:tcPr>
            <w:tcW w:w="3193" w:type="dxa"/>
            <w:shd w:val="clear" w:color="auto" w:fill="auto"/>
            <w:vAlign w:val="center"/>
          </w:tcPr>
          <w:p w:rsidR="004A2426" w:rsidRDefault="004A2426" w:rsidP="0025184F">
            <w:pPr>
              <w:jc w:val="right"/>
              <w:rPr>
                <w:szCs w:val="24"/>
              </w:rPr>
            </w:pPr>
            <w:r>
              <w:rPr>
                <w:szCs w:val="24"/>
              </w:rPr>
              <w:t>871,595.44</w:t>
            </w:r>
          </w:p>
        </w:tc>
        <w:tc>
          <w:tcPr>
            <w:tcW w:w="3189" w:type="dxa"/>
            <w:shd w:val="clear" w:color="auto" w:fill="auto"/>
            <w:vAlign w:val="center"/>
          </w:tcPr>
          <w:p w:rsidR="004A2426" w:rsidRDefault="004A2426" w:rsidP="0025184F">
            <w:pPr>
              <w:jc w:val="right"/>
              <w:rPr>
                <w:szCs w:val="24"/>
              </w:rPr>
            </w:pPr>
            <w:r>
              <w:rPr>
                <w:szCs w:val="24"/>
              </w:rPr>
              <w:t>3,888,548.71</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（6）支付的其他与筹资活动有关的现金</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7"/>
        <w:gridCol w:w="3193"/>
        <w:gridCol w:w="3189"/>
      </w:tblGrid>
      <w:tr w:rsidR="004A2426" w:rsidTr="00DA120C">
        <w:tc>
          <w:tcPr>
            <w:tcW w:w="3187" w:type="dxa"/>
            <w:shd w:val="clear" w:color="auto" w:fill="auto"/>
            <w:vAlign w:val="center"/>
          </w:tcPr>
          <w:p w:rsidR="004A2426" w:rsidRDefault="004A2426" w:rsidP="0025184F">
            <w:pPr>
              <w:jc w:val="center"/>
              <w:rPr>
                <w:szCs w:val="24"/>
              </w:rPr>
            </w:pPr>
            <w:r>
              <w:rPr>
                <w:szCs w:val="24"/>
              </w:rPr>
              <w:t>项目</w:t>
            </w:r>
          </w:p>
        </w:tc>
        <w:tc>
          <w:tcPr>
            <w:tcW w:w="3193" w:type="dxa"/>
            <w:shd w:val="clear" w:color="auto" w:fill="auto"/>
            <w:vAlign w:val="center"/>
          </w:tcPr>
          <w:p w:rsidR="004A2426" w:rsidRDefault="004A2426" w:rsidP="0025184F">
            <w:pPr>
              <w:jc w:val="center"/>
              <w:rPr>
                <w:szCs w:val="24"/>
              </w:rPr>
            </w:pPr>
            <w:r>
              <w:rPr>
                <w:szCs w:val="24"/>
              </w:rPr>
              <w:t>本期发生额</w:t>
            </w:r>
          </w:p>
        </w:tc>
        <w:tc>
          <w:tcPr>
            <w:tcW w:w="3189"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7" w:type="dxa"/>
            <w:shd w:val="clear" w:color="auto" w:fill="auto"/>
            <w:vAlign w:val="center"/>
          </w:tcPr>
          <w:p w:rsidR="004A2426" w:rsidRDefault="004A2426" w:rsidP="0025184F">
            <w:pPr>
              <w:jc w:val="left"/>
              <w:rPr>
                <w:szCs w:val="24"/>
              </w:rPr>
            </w:pPr>
            <w:r>
              <w:rPr>
                <w:szCs w:val="24"/>
              </w:rPr>
              <w:t>信用证保证金</w:t>
            </w:r>
          </w:p>
        </w:tc>
        <w:tc>
          <w:tcPr>
            <w:tcW w:w="3193" w:type="dxa"/>
            <w:shd w:val="clear" w:color="auto" w:fill="auto"/>
            <w:vAlign w:val="center"/>
          </w:tcPr>
          <w:p w:rsidR="004A2426" w:rsidRDefault="004A2426" w:rsidP="0025184F">
            <w:pPr>
              <w:jc w:val="right"/>
              <w:rPr>
                <w:szCs w:val="24"/>
              </w:rPr>
            </w:pPr>
            <w:r>
              <w:rPr>
                <w:szCs w:val="24"/>
              </w:rPr>
              <w:t>18,853.52</w:t>
            </w:r>
          </w:p>
        </w:tc>
        <w:tc>
          <w:tcPr>
            <w:tcW w:w="3189" w:type="dxa"/>
            <w:shd w:val="clear" w:color="auto" w:fill="auto"/>
            <w:vAlign w:val="center"/>
          </w:tcPr>
          <w:p w:rsidR="004A2426" w:rsidRDefault="004A2426" w:rsidP="0025184F">
            <w:pPr>
              <w:jc w:val="right"/>
              <w:rPr>
                <w:szCs w:val="24"/>
              </w:rPr>
            </w:pPr>
            <w:r>
              <w:rPr>
                <w:szCs w:val="24"/>
              </w:rPr>
              <w:t>776,973.50</w:t>
            </w:r>
          </w:p>
        </w:tc>
      </w:tr>
      <w:tr w:rsidR="004A2426" w:rsidTr="00DA120C">
        <w:tc>
          <w:tcPr>
            <w:tcW w:w="3187" w:type="dxa"/>
            <w:shd w:val="clear" w:color="auto" w:fill="auto"/>
            <w:vAlign w:val="center"/>
          </w:tcPr>
          <w:p w:rsidR="004A2426" w:rsidRDefault="004A2426" w:rsidP="0025184F">
            <w:pPr>
              <w:jc w:val="left"/>
              <w:rPr>
                <w:szCs w:val="24"/>
              </w:rPr>
            </w:pPr>
            <w:r>
              <w:rPr>
                <w:szCs w:val="24"/>
              </w:rPr>
              <w:t>财务咨询费</w:t>
            </w:r>
          </w:p>
        </w:tc>
        <w:tc>
          <w:tcPr>
            <w:tcW w:w="3193" w:type="dxa"/>
            <w:shd w:val="clear" w:color="auto" w:fill="auto"/>
            <w:vAlign w:val="center"/>
          </w:tcPr>
          <w:p w:rsidR="004A2426" w:rsidRDefault="004A2426" w:rsidP="0025184F">
            <w:pPr>
              <w:jc w:val="right"/>
              <w:rPr>
                <w:szCs w:val="24"/>
              </w:rPr>
            </w:pPr>
            <w:r>
              <w:rPr>
                <w:szCs w:val="24"/>
              </w:rPr>
              <w:t>140,920.11</w:t>
            </w:r>
          </w:p>
        </w:tc>
        <w:tc>
          <w:tcPr>
            <w:tcW w:w="3189" w:type="dxa"/>
            <w:shd w:val="clear" w:color="auto" w:fill="auto"/>
            <w:vAlign w:val="center"/>
          </w:tcPr>
          <w:p w:rsidR="004A2426" w:rsidRDefault="004A2426" w:rsidP="0025184F">
            <w:pPr>
              <w:jc w:val="right"/>
              <w:rPr>
                <w:szCs w:val="24"/>
              </w:rPr>
            </w:pPr>
            <w:r>
              <w:rPr>
                <w:szCs w:val="24"/>
              </w:rPr>
              <w:t>40,257,000.00</w:t>
            </w:r>
          </w:p>
        </w:tc>
      </w:tr>
      <w:tr w:rsidR="004A2426" w:rsidTr="00DA120C">
        <w:tc>
          <w:tcPr>
            <w:tcW w:w="3187" w:type="dxa"/>
            <w:shd w:val="clear" w:color="auto" w:fill="auto"/>
            <w:vAlign w:val="center"/>
          </w:tcPr>
          <w:p w:rsidR="004A2426" w:rsidRDefault="004A2426" w:rsidP="00AE6DE8">
            <w:pPr>
              <w:jc w:val="center"/>
              <w:rPr>
                <w:szCs w:val="24"/>
              </w:rPr>
            </w:pPr>
            <w:r>
              <w:rPr>
                <w:szCs w:val="24"/>
              </w:rPr>
              <w:lastRenderedPageBreak/>
              <w:t>合计</w:t>
            </w:r>
          </w:p>
        </w:tc>
        <w:tc>
          <w:tcPr>
            <w:tcW w:w="3193" w:type="dxa"/>
            <w:shd w:val="clear" w:color="auto" w:fill="auto"/>
            <w:vAlign w:val="center"/>
          </w:tcPr>
          <w:p w:rsidR="004A2426" w:rsidRDefault="004A2426" w:rsidP="0025184F">
            <w:pPr>
              <w:jc w:val="right"/>
              <w:rPr>
                <w:szCs w:val="24"/>
              </w:rPr>
            </w:pPr>
            <w:r>
              <w:rPr>
                <w:szCs w:val="24"/>
              </w:rPr>
              <w:t>159,773.63</w:t>
            </w:r>
          </w:p>
        </w:tc>
        <w:tc>
          <w:tcPr>
            <w:tcW w:w="3189" w:type="dxa"/>
            <w:shd w:val="clear" w:color="auto" w:fill="auto"/>
            <w:vAlign w:val="center"/>
          </w:tcPr>
          <w:p w:rsidR="004A2426" w:rsidRDefault="004A2426" w:rsidP="0025184F">
            <w:pPr>
              <w:jc w:val="right"/>
              <w:rPr>
                <w:szCs w:val="24"/>
              </w:rPr>
            </w:pPr>
            <w:r>
              <w:rPr>
                <w:szCs w:val="24"/>
              </w:rPr>
              <w:t>41,033,973.50</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53、现金流量表补充资料</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（1）现金流量表补充资料</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379"/>
        <w:gridCol w:w="1559"/>
        <w:gridCol w:w="1630"/>
      </w:tblGrid>
      <w:tr w:rsidR="004A2426" w:rsidTr="00DA120C">
        <w:tc>
          <w:tcPr>
            <w:tcW w:w="6379" w:type="dxa"/>
            <w:shd w:val="clear" w:color="auto" w:fill="auto"/>
            <w:vAlign w:val="center"/>
          </w:tcPr>
          <w:p w:rsidR="004A2426" w:rsidRDefault="004A2426" w:rsidP="0025184F">
            <w:pPr>
              <w:jc w:val="center"/>
              <w:rPr>
                <w:szCs w:val="24"/>
              </w:rPr>
            </w:pPr>
            <w:r>
              <w:rPr>
                <w:szCs w:val="24"/>
              </w:rPr>
              <w:t>补充资料</w:t>
            </w:r>
          </w:p>
        </w:tc>
        <w:tc>
          <w:tcPr>
            <w:tcW w:w="1559" w:type="dxa"/>
            <w:shd w:val="clear" w:color="auto" w:fill="auto"/>
            <w:vAlign w:val="center"/>
          </w:tcPr>
          <w:p w:rsidR="004A2426" w:rsidRDefault="004A2426" w:rsidP="0025184F">
            <w:pPr>
              <w:jc w:val="center"/>
              <w:rPr>
                <w:szCs w:val="24"/>
              </w:rPr>
            </w:pPr>
            <w:r>
              <w:rPr>
                <w:szCs w:val="24"/>
              </w:rPr>
              <w:t>本期金额</w:t>
            </w:r>
          </w:p>
        </w:tc>
        <w:tc>
          <w:tcPr>
            <w:tcW w:w="1630" w:type="dxa"/>
            <w:shd w:val="clear" w:color="auto" w:fill="auto"/>
            <w:vAlign w:val="center"/>
          </w:tcPr>
          <w:p w:rsidR="004A2426" w:rsidRDefault="004A2426" w:rsidP="0025184F">
            <w:pPr>
              <w:jc w:val="center"/>
              <w:rPr>
                <w:szCs w:val="24"/>
              </w:rPr>
            </w:pPr>
            <w:r>
              <w:rPr>
                <w:szCs w:val="24"/>
              </w:rPr>
              <w:t>上期金额</w:t>
            </w:r>
          </w:p>
        </w:tc>
      </w:tr>
      <w:tr w:rsidR="004A2426" w:rsidTr="00DA120C">
        <w:tc>
          <w:tcPr>
            <w:tcW w:w="6379" w:type="dxa"/>
            <w:shd w:val="clear" w:color="auto" w:fill="auto"/>
            <w:vAlign w:val="center"/>
          </w:tcPr>
          <w:p w:rsidR="004A2426" w:rsidRDefault="004A2426" w:rsidP="0025184F">
            <w:pPr>
              <w:jc w:val="left"/>
              <w:rPr>
                <w:szCs w:val="24"/>
              </w:rPr>
            </w:pPr>
            <w:r>
              <w:rPr>
                <w:szCs w:val="24"/>
              </w:rPr>
              <w:t>1</w:t>
            </w:r>
            <w:r>
              <w:rPr>
                <w:szCs w:val="24"/>
              </w:rPr>
              <w:t>．将净利润调节为经营活动现金流量：</w:t>
            </w:r>
          </w:p>
        </w:tc>
        <w:tc>
          <w:tcPr>
            <w:tcW w:w="1559" w:type="dxa"/>
            <w:shd w:val="clear" w:color="auto" w:fill="auto"/>
            <w:vAlign w:val="center"/>
          </w:tcPr>
          <w:p w:rsidR="004A2426" w:rsidRDefault="004A2426" w:rsidP="0025184F">
            <w:pPr>
              <w:jc w:val="center"/>
              <w:rPr>
                <w:szCs w:val="24"/>
              </w:rPr>
            </w:pPr>
            <w:r>
              <w:rPr>
                <w:szCs w:val="24"/>
              </w:rPr>
              <w:t>--</w:t>
            </w:r>
          </w:p>
        </w:tc>
        <w:tc>
          <w:tcPr>
            <w:tcW w:w="1630" w:type="dxa"/>
            <w:shd w:val="clear" w:color="auto" w:fill="auto"/>
            <w:vAlign w:val="center"/>
          </w:tcPr>
          <w:p w:rsidR="004A2426" w:rsidRDefault="004A2426" w:rsidP="0025184F">
            <w:pPr>
              <w:jc w:val="center"/>
              <w:rPr>
                <w:szCs w:val="24"/>
              </w:rPr>
            </w:pPr>
            <w:r>
              <w:rPr>
                <w:szCs w:val="24"/>
              </w:rPr>
              <w:t>--</w:t>
            </w:r>
          </w:p>
        </w:tc>
      </w:tr>
      <w:tr w:rsidR="004A2426" w:rsidTr="00DA120C">
        <w:tc>
          <w:tcPr>
            <w:tcW w:w="6379" w:type="dxa"/>
            <w:shd w:val="clear" w:color="auto" w:fill="auto"/>
            <w:vAlign w:val="center"/>
          </w:tcPr>
          <w:p w:rsidR="004A2426" w:rsidRDefault="004A2426" w:rsidP="0025184F">
            <w:pPr>
              <w:jc w:val="left"/>
              <w:rPr>
                <w:szCs w:val="24"/>
              </w:rPr>
            </w:pPr>
            <w:r>
              <w:rPr>
                <w:szCs w:val="24"/>
              </w:rPr>
              <w:t>净利润</w:t>
            </w:r>
          </w:p>
        </w:tc>
        <w:tc>
          <w:tcPr>
            <w:tcW w:w="1559" w:type="dxa"/>
            <w:shd w:val="clear" w:color="auto" w:fill="auto"/>
            <w:vAlign w:val="center"/>
          </w:tcPr>
          <w:p w:rsidR="004A2426" w:rsidRDefault="004A2426" w:rsidP="0025184F">
            <w:pPr>
              <w:jc w:val="right"/>
              <w:rPr>
                <w:szCs w:val="24"/>
              </w:rPr>
            </w:pPr>
            <w:r>
              <w:rPr>
                <w:szCs w:val="24"/>
              </w:rPr>
              <w:t>102,392,175.35</w:t>
            </w:r>
          </w:p>
        </w:tc>
        <w:tc>
          <w:tcPr>
            <w:tcW w:w="1630" w:type="dxa"/>
            <w:shd w:val="clear" w:color="auto" w:fill="auto"/>
            <w:vAlign w:val="center"/>
          </w:tcPr>
          <w:p w:rsidR="004A2426" w:rsidRDefault="004A2426" w:rsidP="0025184F">
            <w:pPr>
              <w:jc w:val="right"/>
              <w:rPr>
                <w:szCs w:val="24"/>
              </w:rPr>
            </w:pPr>
            <w:r>
              <w:rPr>
                <w:szCs w:val="24"/>
              </w:rPr>
              <w:t>177,306,442.25</w:t>
            </w:r>
          </w:p>
        </w:tc>
      </w:tr>
      <w:tr w:rsidR="004A2426" w:rsidTr="00DA120C">
        <w:tc>
          <w:tcPr>
            <w:tcW w:w="6379" w:type="dxa"/>
            <w:shd w:val="clear" w:color="auto" w:fill="auto"/>
            <w:vAlign w:val="center"/>
          </w:tcPr>
          <w:p w:rsidR="004A2426" w:rsidRDefault="004A2426" w:rsidP="0025184F">
            <w:pPr>
              <w:jc w:val="left"/>
              <w:rPr>
                <w:szCs w:val="24"/>
              </w:rPr>
            </w:pPr>
            <w:r>
              <w:rPr>
                <w:szCs w:val="24"/>
              </w:rPr>
              <w:t>加：资产减值准备</w:t>
            </w:r>
          </w:p>
        </w:tc>
        <w:tc>
          <w:tcPr>
            <w:tcW w:w="1559" w:type="dxa"/>
            <w:shd w:val="clear" w:color="auto" w:fill="auto"/>
            <w:vAlign w:val="center"/>
          </w:tcPr>
          <w:p w:rsidR="004A2426" w:rsidRDefault="004A2426" w:rsidP="0025184F">
            <w:pPr>
              <w:jc w:val="right"/>
              <w:rPr>
                <w:szCs w:val="24"/>
              </w:rPr>
            </w:pPr>
            <w:r>
              <w:rPr>
                <w:szCs w:val="24"/>
              </w:rPr>
              <w:t>32,750,848.86</w:t>
            </w:r>
          </w:p>
        </w:tc>
        <w:tc>
          <w:tcPr>
            <w:tcW w:w="1630" w:type="dxa"/>
            <w:shd w:val="clear" w:color="auto" w:fill="auto"/>
            <w:vAlign w:val="center"/>
          </w:tcPr>
          <w:p w:rsidR="004A2426" w:rsidRDefault="004A2426" w:rsidP="0025184F">
            <w:pPr>
              <w:jc w:val="right"/>
              <w:rPr>
                <w:szCs w:val="24"/>
              </w:rPr>
            </w:pPr>
            <w:r>
              <w:rPr>
                <w:szCs w:val="24"/>
              </w:rPr>
              <w:t>27,350,702.25</w:t>
            </w:r>
          </w:p>
        </w:tc>
      </w:tr>
      <w:tr w:rsidR="004A2426" w:rsidTr="00DA120C">
        <w:tc>
          <w:tcPr>
            <w:tcW w:w="6379" w:type="dxa"/>
            <w:shd w:val="clear" w:color="auto" w:fill="auto"/>
            <w:vAlign w:val="center"/>
          </w:tcPr>
          <w:p w:rsidR="004A2426" w:rsidRDefault="004A2426" w:rsidP="0025184F">
            <w:pPr>
              <w:jc w:val="left"/>
              <w:rPr>
                <w:szCs w:val="24"/>
              </w:rPr>
            </w:pPr>
            <w:r>
              <w:rPr>
                <w:szCs w:val="24"/>
              </w:rPr>
              <w:t>固定资产折旧、油气资产折耗、生产性生物资产折旧</w:t>
            </w:r>
          </w:p>
        </w:tc>
        <w:tc>
          <w:tcPr>
            <w:tcW w:w="1559" w:type="dxa"/>
            <w:shd w:val="clear" w:color="auto" w:fill="auto"/>
            <w:vAlign w:val="center"/>
          </w:tcPr>
          <w:p w:rsidR="004A2426" w:rsidRDefault="004A2426" w:rsidP="0025184F">
            <w:pPr>
              <w:jc w:val="right"/>
              <w:rPr>
                <w:szCs w:val="24"/>
              </w:rPr>
            </w:pPr>
            <w:r>
              <w:rPr>
                <w:szCs w:val="24"/>
              </w:rPr>
              <w:t>48,877,302.95</w:t>
            </w:r>
          </w:p>
        </w:tc>
        <w:tc>
          <w:tcPr>
            <w:tcW w:w="1630" w:type="dxa"/>
            <w:shd w:val="clear" w:color="auto" w:fill="auto"/>
            <w:vAlign w:val="center"/>
          </w:tcPr>
          <w:p w:rsidR="004A2426" w:rsidRDefault="004A2426" w:rsidP="0025184F">
            <w:pPr>
              <w:jc w:val="right"/>
              <w:rPr>
                <w:szCs w:val="24"/>
              </w:rPr>
            </w:pPr>
            <w:r>
              <w:rPr>
                <w:szCs w:val="24"/>
              </w:rPr>
              <w:t>44,671,409.80</w:t>
            </w:r>
          </w:p>
        </w:tc>
      </w:tr>
      <w:tr w:rsidR="004A2426" w:rsidTr="00DA120C">
        <w:tc>
          <w:tcPr>
            <w:tcW w:w="6379" w:type="dxa"/>
            <w:shd w:val="clear" w:color="auto" w:fill="auto"/>
            <w:vAlign w:val="center"/>
          </w:tcPr>
          <w:p w:rsidR="004A2426" w:rsidRDefault="004A2426" w:rsidP="0025184F">
            <w:pPr>
              <w:jc w:val="left"/>
              <w:rPr>
                <w:szCs w:val="24"/>
              </w:rPr>
            </w:pPr>
            <w:r>
              <w:rPr>
                <w:szCs w:val="24"/>
              </w:rPr>
              <w:t>无形资产摊销</w:t>
            </w:r>
          </w:p>
        </w:tc>
        <w:tc>
          <w:tcPr>
            <w:tcW w:w="1559" w:type="dxa"/>
            <w:shd w:val="clear" w:color="auto" w:fill="auto"/>
            <w:vAlign w:val="center"/>
          </w:tcPr>
          <w:p w:rsidR="004A2426" w:rsidRDefault="004A2426" w:rsidP="0025184F">
            <w:pPr>
              <w:jc w:val="right"/>
              <w:rPr>
                <w:szCs w:val="24"/>
              </w:rPr>
            </w:pPr>
            <w:r>
              <w:rPr>
                <w:szCs w:val="24"/>
              </w:rPr>
              <w:t>3,889,617.35</w:t>
            </w:r>
          </w:p>
        </w:tc>
        <w:tc>
          <w:tcPr>
            <w:tcW w:w="1630" w:type="dxa"/>
            <w:shd w:val="clear" w:color="auto" w:fill="auto"/>
            <w:vAlign w:val="center"/>
          </w:tcPr>
          <w:p w:rsidR="004A2426" w:rsidRDefault="004A2426" w:rsidP="0025184F">
            <w:pPr>
              <w:jc w:val="right"/>
              <w:rPr>
                <w:szCs w:val="24"/>
              </w:rPr>
            </w:pPr>
            <w:r>
              <w:rPr>
                <w:szCs w:val="24"/>
              </w:rPr>
              <w:t>3,191,528.45</w:t>
            </w:r>
          </w:p>
        </w:tc>
      </w:tr>
      <w:tr w:rsidR="004A2426" w:rsidTr="00DA120C">
        <w:tc>
          <w:tcPr>
            <w:tcW w:w="6379" w:type="dxa"/>
            <w:shd w:val="clear" w:color="auto" w:fill="auto"/>
            <w:vAlign w:val="center"/>
          </w:tcPr>
          <w:p w:rsidR="004A2426" w:rsidRDefault="004A2426" w:rsidP="0025184F">
            <w:pPr>
              <w:jc w:val="left"/>
              <w:rPr>
                <w:szCs w:val="24"/>
              </w:rPr>
            </w:pPr>
            <w:r>
              <w:rPr>
                <w:szCs w:val="24"/>
              </w:rPr>
              <w:t>处置固定资产、无形资产和其他长期资产的损失（收益以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-303,801,426.01</w:t>
            </w:r>
          </w:p>
        </w:tc>
        <w:tc>
          <w:tcPr>
            <w:tcW w:w="1630" w:type="dxa"/>
            <w:shd w:val="clear" w:color="auto" w:fill="auto"/>
            <w:vAlign w:val="center"/>
          </w:tcPr>
          <w:p w:rsidR="004A2426" w:rsidRDefault="004A2426" w:rsidP="0025184F">
            <w:pPr>
              <w:jc w:val="right"/>
              <w:rPr>
                <w:szCs w:val="24"/>
              </w:rPr>
            </w:pPr>
            <w:r>
              <w:rPr>
                <w:szCs w:val="24"/>
              </w:rPr>
              <w:t>-313,617,671.06</w:t>
            </w:r>
          </w:p>
        </w:tc>
      </w:tr>
      <w:tr w:rsidR="004A2426" w:rsidTr="00DA120C">
        <w:tc>
          <w:tcPr>
            <w:tcW w:w="6379" w:type="dxa"/>
            <w:shd w:val="clear" w:color="auto" w:fill="auto"/>
            <w:vAlign w:val="center"/>
          </w:tcPr>
          <w:p w:rsidR="004A2426" w:rsidRDefault="004A2426" w:rsidP="0025184F">
            <w:pPr>
              <w:jc w:val="left"/>
              <w:rPr>
                <w:szCs w:val="24"/>
              </w:rPr>
            </w:pPr>
            <w:r>
              <w:rPr>
                <w:szCs w:val="24"/>
              </w:rPr>
              <w:t>固定资产报废损失（收益以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140,783.61</w:t>
            </w:r>
          </w:p>
        </w:tc>
        <w:tc>
          <w:tcPr>
            <w:tcW w:w="1630" w:type="dxa"/>
            <w:shd w:val="clear" w:color="auto" w:fill="auto"/>
            <w:vAlign w:val="center"/>
          </w:tcPr>
          <w:p w:rsidR="004A2426" w:rsidRDefault="004A2426" w:rsidP="0025184F">
            <w:pPr>
              <w:jc w:val="right"/>
              <w:rPr>
                <w:szCs w:val="24"/>
              </w:rPr>
            </w:pPr>
            <w:r>
              <w:rPr>
                <w:szCs w:val="24"/>
              </w:rPr>
              <w:t>273,847.12</w:t>
            </w:r>
          </w:p>
        </w:tc>
      </w:tr>
      <w:tr w:rsidR="004A2426" w:rsidTr="00DA120C">
        <w:tc>
          <w:tcPr>
            <w:tcW w:w="6379" w:type="dxa"/>
            <w:shd w:val="clear" w:color="auto" w:fill="auto"/>
            <w:vAlign w:val="center"/>
          </w:tcPr>
          <w:p w:rsidR="004A2426" w:rsidRDefault="004A2426" w:rsidP="0025184F">
            <w:pPr>
              <w:jc w:val="left"/>
              <w:rPr>
                <w:szCs w:val="24"/>
              </w:rPr>
            </w:pPr>
            <w:r>
              <w:rPr>
                <w:szCs w:val="24"/>
              </w:rPr>
              <w:t>财务费用（收益以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24,184,419.69</w:t>
            </w:r>
          </w:p>
        </w:tc>
        <w:tc>
          <w:tcPr>
            <w:tcW w:w="1630" w:type="dxa"/>
            <w:shd w:val="clear" w:color="auto" w:fill="auto"/>
            <w:vAlign w:val="center"/>
          </w:tcPr>
          <w:p w:rsidR="004A2426" w:rsidRDefault="004A2426" w:rsidP="0025184F">
            <w:pPr>
              <w:jc w:val="right"/>
              <w:rPr>
                <w:szCs w:val="24"/>
              </w:rPr>
            </w:pPr>
            <w:r>
              <w:rPr>
                <w:szCs w:val="24"/>
              </w:rPr>
              <w:t>25,973,558.11</w:t>
            </w:r>
          </w:p>
        </w:tc>
      </w:tr>
      <w:tr w:rsidR="004A2426" w:rsidTr="00DA120C">
        <w:tc>
          <w:tcPr>
            <w:tcW w:w="6379" w:type="dxa"/>
            <w:shd w:val="clear" w:color="auto" w:fill="auto"/>
            <w:vAlign w:val="center"/>
          </w:tcPr>
          <w:p w:rsidR="004A2426" w:rsidRDefault="004A2426" w:rsidP="0025184F">
            <w:pPr>
              <w:jc w:val="left"/>
              <w:rPr>
                <w:szCs w:val="24"/>
              </w:rPr>
            </w:pPr>
            <w:r>
              <w:rPr>
                <w:szCs w:val="24"/>
              </w:rPr>
              <w:t>投资损失（收益以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828.31</w:t>
            </w:r>
          </w:p>
        </w:tc>
        <w:tc>
          <w:tcPr>
            <w:tcW w:w="1630" w:type="dxa"/>
            <w:shd w:val="clear" w:color="auto" w:fill="auto"/>
            <w:vAlign w:val="center"/>
          </w:tcPr>
          <w:p w:rsidR="004A2426" w:rsidRDefault="004A2426" w:rsidP="0025184F">
            <w:pPr>
              <w:jc w:val="right"/>
              <w:rPr>
                <w:szCs w:val="24"/>
              </w:rPr>
            </w:pPr>
            <w:r>
              <w:rPr>
                <w:szCs w:val="24"/>
              </w:rPr>
              <w:t>52,458.97</w:t>
            </w:r>
          </w:p>
        </w:tc>
      </w:tr>
      <w:tr w:rsidR="004A2426" w:rsidTr="00DA120C">
        <w:tc>
          <w:tcPr>
            <w:tcW w:w="6379" w:type="dxa"/>
            <w:shd w:val="clear" w:color="auto" w:fill="auto"/>
            <w:vAlign w:val="center"/>
          </w:tcPr>
          <w:p w:rsidR="004A2426" w:rsidRDefault="004A2426" w:rsidP="0025184F">
            <w:pPr>
              <w:jc w:val="left"/>
              <w:rPr>
                <w:szCs w:val="24"/>
              </w:rPr>
            </w:pPr>
            <w:r>
              <w:rPr>
                <w:szCs w:val="24"/>
              </w:rPr>
              <w:t>递延所得税资产减少（增加以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-907,568.73</w:t>
            </w:r>
          </w:p>
        </w:tc>
        <w:tc>
          <w:tcPr>
            <w:tcW w:w="1630" w:type="dxa"/>
            <w:shd w:val="clear" w:color="auto" w:fill="auto"/>
            <w:vAlign w:val="center"/>
          </w:tcPr>
          <w:p w:rsidR="004A2426" w:rsidRDefault="004A2426" w:rsidP="0025184F">
            <w:pPr>
              <w:jc w:val="right"/>
              <w:rPr>
                <w:szCs w:val="24"/>
              </w:rPr>
            </w:pPr>
            <w:r>
              <w:rPr>
                <w:szCs w:val="24"/>
              </w:rPr>
              <w:t>48,065,036.03</w:t>
            </w:r>
          </w:p>
        </w:tc>
      </w:tr>
      <w:tr w:rsidR="004A2426" w:rsidTr="00DA120C">
        <w:tc>
          <w:tcPr>
            <w:tcW w:w="6379" w:type="dxa"/>
            <w:shd w:val="clear" w:color="auto" w:fill="auto"/>
            <w:vAlign w:val="center"/>
          </w:tcPr>
          <w:p w:rsidR="004A2426" w:rsidRDefault="004A2426" w:rsidP="0025184F">
            <w:pPr>
              <w:jc w:val="left"/>
              <w:rPr>
                <w:szCs w:val="24"/>
              </w:rPr>
            </w:pPr>
            <w:r>
              <w:rPr>
                <w:szCs w:val="24"/>
              </w:rPr>
              <w:t>存货的减少（增加以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16,262,689.07</w:t>
            </w:r>
          </w:p>
        </w:tc>
        <w:tc>
          <w:tcPr>
            <w:tcW w:w="1630" w:type="dxa"/>
            <w:shd w:val="clear" w:color="auto" w:fill="auto"/>
            <w:vAlign w:val="center"/>
          </w:tcPr>
          <w:p w:rsidR="004A2426" w:rsidRDefault="004A2426" w:rsidP="0025184F">
            <w:pPr>
              <w:jc w:val="right"/>
              <w:rPr>
                <w:szCs w:val="24"/>
              </w:rPr>
            </w:pPr>
            <w:r>
              <w:rPr>
                <w:szCs w:val="24"/>
              </w:rPr>
              <w:t>-58,509,072.84</w:t>
            </w:r>
          </w:p>
        </w:tc>
      </w:tr>
      <w:tr w:rsidR="004A2426" w:rsidTr="00DA120C">
        <w:tc>
          <w:tcPr>
            <w:tcW w:w="6379" w:type="dxa"/>
            <w:shd w:val="clear" w:color="auto" w:fill="auto"/>
            <w:vAlign w:val="center"/>
          </w:tcPr>
          <w:p w:rsidR="004A2426" w:rsidRDefault="004A2426" w:rsidP="0025184F">
            <w:pPr>
              <w:jc w:val="left"/>
              <w:rPr>
                <w:szCs w:val="24"/>
              </w:rPr>
            </w:pPr>
            <w:r>
              <w:rPr>
                <w:szCs w:val="24"/>
              </w:rPr>
              <w:t>经营性应收项目的减少（增加以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49,284,856.20</w:t>
            </w:r>
          </w:p>
        </w:tc>
        <w:tc>
          <w:tcPr>
            <w:tcW w:w="1630" w:type="dxa"/>
            <w:shd w:val="clear" w:color="auto" w:fill="auto"/>
            <w:vAlign w:val="center"/>
          </w:tcPr>
          <w:p w:rsidR="004A2426" w:rsidRDefault="004A2426" w:rsidP="0025184F">
            <w:pPr>
              <w:jc w:val="right"/>
              <w:rPr>
                <w:szCs w:val="24"/>
              </w:rPr>
            </w:pPr>
            <w:r>
              <w:rPr>
                <w:szCs w:val="24"/>
              </w:rPr>
              <w:t>-20,808,026.22</w:t>
            </w:r>
          </w:p>
        </w:tc>
      </w:tr>
      <w:tr w:rsidR="004A2426" w:rsidTr="00DA120C">
        <w:tc>
          <w:tcPr>
            <w:tcW w:w="6379" w:type="dxa"/>
            <w:shd w:val="clear" w:color="auto" w:fill="auto"/>
            <w:vAlign w:val="center"/>
          </w:tcPr>
          <w:p w:rsidR="004A2426" w:rsidRDefault="004A2426" w:rsidP="0025184F">
            <w:pPr>
              <w:jc w:val="left"/>
              <w:rPr>
                <w:szCs w:val="24"/>
              </w:rPr>
            </w:pPr>
            <w:r>
              <w:rPr>
                <w:szCs w:val="24"/>
              </w:rPr>
              <w:t>经营性应付项目的增加（减少以</w:t>
            </w:r>
            <w:r>
              <w:rPr>
                <w:szCs w:val="24"/>
              </w:rPr>
              <w:t>“</w:t>
            </w:r>
            <w:r>
              <w:rPr>
                <w:szCs w:val="24"/>
              </w:rPr>
              <w:t>－</w:t>
            </w:r>
            <w:r>
              <w:rPr>
                <w:szCs w:val="24"/>
              </w:rPr>
              <w:t>”</w:t>
            </w:r>
            <w:r>
              <w:rPr>
                <w:szCs w:val="24"/>
              </w:rPr>
              <w:t>号填列）</w:t>
            </w:r>
          </w:p>
        </w:tc>
        <w:tc>
          <w:tcPr>
            <w:tcW w:w="1559" w:type="dxa"/>
            <w:shd w:val="clear" w:color="auto" w:fill="auto"/>
            <w:vAlign w:val="center"/>
          </w:tcPr>
          <w:p w:rsidR="004A2426" w:rsidRDefault="004A2426" w:rsidP="0025184F">
            <w:pPr>
              <w:jc w:val="right"/>
              <w:rPr>
                <w:szCs w:val="24"/>
              </w:rPr>
            </w:pPr>
            <w:r>
              <w:rPr>
                <w:szCs w:val="24"/>
              </w:rPr>
              <w:t>36,230,134.33</w:t>
            </w:r>
          </w:p>
        </w:tc>
        <w:tc>
          <w:tcPr>
            <w:tcW w:w="1630" w:type="dxa"/>
            <w:shd w:val="clear" w:color="auto" w:fill="auto"/>
            <w:vAlign w:val="center"/>
          </w:tcPr>
          <w:p w:rsidR="004A2426" w:rsidRDefault="004A2426" w:rsidP="0025184F">
            <w:pPr>
              <w:jc w:val="right"/>
              <w:rPr>
                <w:szCs w:val="24"/>
              </w:rPr>
            </w:pPr>
            <w:r>
              <w:rPr>
                <w:szCs w:val="24"/>
              </w:rPr>
              <w:t>6,598,901.74</w:t>
            </w:r>
          </w:p>
        </w:tc>
      </w:tr>
      <w:tr w:rsidR="004A2426" w:rsidTr="00DA120C">
        <w:tc>
          <w:tcPr>
            <w:tcW w:w="6379" w:type="dxa"/>
            <w:shd w:val="clear" w:color="auto" w:fill="auto"/>
            <w:vAlign w:val="center"/>
          </w:tcPr>
          <w:p w:rsidR="004A2426" w:rsidRDefault="004A2426" w:rsidP="0025184F">
            <w:pPr>
              <w:jc w:val="left"/>
              <w:rPr>
                <w:szCs w:val="24"/>
              </w:rPr>
            </w:pPr>
            <w:r>
              <w:rPr>
                <w:szCs w:val="24"/>
              </w:rPr>
              <w:t>其他</w:t>
            </w:r>
          </w:p>
        </w:tc>
        <w:tc>
          <w:tcPr>
            <w:tcW w:w="1559" w:type="dxa"/>
            <w:shd w:val="clear" w:color="auto" w:fill="auto"/>
            <w:vAlign w:val="center"/>
          </w:tcPr>
          <w:p w:rsidR="004A2426" w:rsidRDefault="004A2426" w:rsidP="0025184F">
            <w:pPr>
              <w:jc w:val="right"/>
              <w:rPr>
                <w:szCs w:val="24"/>
              </w:rPr>
            </w:pPr>
            <w:r>
              <w:rPr>
                <w:szCs w:val="24"/>
              </w:rPr>
              <w:t>-8,042,146.73</w:t>
            </w:r>
          </w:p>
        </w:tc>
        <w:tc>
          <w:tcPr>
            <w:tcW w:w="1630" w:type="dxa"/>
            <w:shd w:val="clear" w:color="auto" w:fill="auto"/>
            <w:vAlign w:val="center"/>
          </w:tcPr>
          <w:p w:rsidR="004A2426" w:rsidRDefault="004A2426" w:rsidP="0025184F">
            <w:pPr>
              <w:jc w:val="right"/>
              <w:rPr>
                <w:szCs w:val="24"/>
              </w:rPr>
            </w:pPr>
            <w:r>
              <w:rPr>
                <w:szCs w:val="24"/>
              </w:rPr>
              <w:t>-9,277,524.74</w:t>
            </w:r>
          </w:p>
        </w:tc>
      </w:tr>
      <w:tr w:rsidR="004A2426" w:rsidTr="00DA120C">
        <w:tc>
          <w:tcPr>
            <w:tcW w:w="6379" w:type="dxa"/>
            <w:shd w:val="clear" w:color="auto" w:fill="auto"/>
            <w:vAlign w:val="center"/>
          </w:tcPr>
          <w:p w:rsidR="004A2426" w:rsidRDefault="004A2426" w:rsidP="0025184F">
            <w:pPr>
              <w:jc w:val="left"/>
              <w:rPr>
                <w:szCs w:val="24"/>
              </w:rPr>
            </w:pPr>
            <w:r>
              <w:rPr>
                <w:szCs w:val="24"/>
              </w:rPr>
              <w:t>经营活动产生的现金流量净额</w:t>
            </w:r>
          </w:p>
        </w:tc>
        <w:tc>
          <w:tcPr>
            <w:tcW w:w="1559" w:type="dxa"/>
            <w:shd w:val="clear" w:color="auto" w:fill="auto"/>
            <w:vAlign w:val="center"/>
          </w:tcPr>
          <w:p w:rsidR="004A2426" w:rsidRDefault="004A2426" w:rsidP="0025184F">
            <w:pPr>
              <w:jc w:val="right"/>
              <w:rPr>
                <w:szCs w:val="24"/>
              </w:rPr>
            </w:pPr>
            <w:r>
              <w:rPr>
                <w:szCs w:val="24"/>
              </w:rPr>
              <w:t>1,262,514.25</w:t>
            </w:r>
          </w:p>
        </w:tc>
        <w:tc>
          <w:tcPr>
            <w:tcW w:w="1630" w:type="dxa"/>
            <w:shd w:val="clear" w:color="auto" w:fill="auto"/>
            <w:vAlign w:val="center"/>
          </w:tcPr>
          <w:p w:rsidR="004A2426" w:rsidRDefault="004A2426" w:rsidP="0025184F">
            <w:pPr>
              <w:jc w:val="right"/>
              <w:rPr>
                <w:szCs w:val="24"/>
              </w:rPr>
            </w:pPr>
            <w:r>
              <w:rPr>
                <w:szCs w:val="24"/>
              </w:rPr>
              <w:t>-68,728,410.14</w:t>
            </w:r>
          </w:p>
        </w:tc>
      </w:tr>
      <w:tr w:rsidR="004A2426" w:rsidTr="00DA120C">
        <w:tc>
          <w:tcPr>
            <w:tcW w:w="6379" w:type="dxa"/>
            <w:shd w:val="clear" w:color="auto" w:fill="auto"/>
            <w:vAlign w:val="center"/>
          </w:tcPr>
          <w:p w:rsidR="004A2426" w:rsidRDefault="004A2426" w:rsidP="0025184F">
            <w:pPr>
              <w:jc w:val="left"/>
              <w:rPr>
                <w:szCs w:val="24"/>
              </w:rPr>
            </w:pPr>
            <w:r>
              <w:rPr>
                <w:szCs w:val="24"/>
              </w:rPr>
              <w:t>2</w:t>
            </w:r>
            <w:r>
              <w:rPr>
                <w:szCs w:val="24"/>
              </w:rPr>
              <w:t>．不涉及现金收支的重大投资和筹资活动：</w:t>
            </w:r>
          </w:p>
        </w:tc>
        <w:tc>
          <w:tcPr>
            <w:tcW w:w="1559" w:type="dxa"/>
            <w:shd w:val="clear" w:color="auto" w:fill="auto"/>
            <w:vAlign w:val="center"/>
          </w:tcPr>
          <w:p w:rsidR="004A2426" w:rsidRDefault="004A2426" w:rsidP="0025184F">
            <w:pPr>
              <w:jc w:val="center"/>
              <w:rPr>
                <w:szCs w:val="24"/>
              </w:rPr>
            </w:pPr>
            <w:r>
              <w:rPr>
                <w:szCs w:val="24"/>
              </w:rPr>
              <w:t>--</w:t>
            </w:r>
          </w:p>
        </w:tc>
        <w:tc>
          <w:tcPr>
            <w:tcW w:w="1630" w:type="dxa"/>
            <w:shd w:val="clear" w:color="auto" w:fill="auto"/>
            <w:vAlign w:val="center"/>
          </w:tcPr>
          <w:p w:rsidR="004A2426" w:rsidRDefault="004A2426" w:rsidP="0025184F">
            <w:pPr>
              <w:jc w:val="center"/>
              <w:rPr>
                <w:szCs w:val="24"/>
              </w:rPr>
            </w:pPr>
            <w:r>
              <w:rPr>
                <w:szCs w:val="24"/>
              </w:rPr>
              <w:t>--</w:t>
            </w:r>
          </w:p>
        </w:tc>
      </w:tr>
      <w:tr w:rsidR="004A2426" w:rsidTr="00DA120C">
        <w:tc>
          <w:tcPr>
            <w:tcW w:w="6379" w:type="dxa"/>
            <w:shd w:val="clear" w:color="auto" w:fill="auto"/>
            <w:vAlign w:val="center"/>
          </w:tcPr>
          <w:p w:rsidR="004A2426" w:rsidRDefault="004A2426" w:rsidP="0025184F">
            <w:pPr>
              <w:jc w:val="left"/>
              <w:rPr>
                <w:szCs w:val="24"/>
              </w:rPr>
            </w:pPr>
            <w:r>
              <w:rPr>
                <w:szCs w:val="24"/>
              </w:rPr>
              <w:t>3</w:t>
            </w:r>
            <w:r>
              <w:rPr>
                <w:szCs w:val="24"/>
              </w:rPr>
              <w:t>．现金及现金等价物净变动情况：</w:t>
            </w:r>
          </w:p>
        </w:tc>
        <w:tc>
          <w:tcPr>
            <w:tcW w:w="1559" w:type="dxa"/>
            <w:shd w:val="clear" w:color="auto" w:fill="auto"/>
            <w:vAlign w:val="center"/>
          </w:tcPr>
          <w:p w:rsidR="004A2426" w:rsidRDefault="004A2426" w:rsidP="0025184F">
            <w:pPr>
              <w:jc w:val="center"/>
              <w:rPr>
                <w:szCs w:val="24"/>
              </w:rPr>
            </w:pPr>
            <w:r>
              <w:rPr>
                <w:szCs w:val="24"/>
              </w:rPr>
              <w:t>--</w:t>
            </w:r>
          </w:p>
        </w:tc>
        <w:tc>
          <w:tcPr>
            <w:tcW w:w="1630" w:type="dxa"/>
            <w:shd w:val="clear" w:color="auto" w:fill="auto"/>
            <w:vAlign w:val="center"/>
          </w:tcPr>
          <w:p w:rsidR="004A2426" w:rsidRDefault="004A2426" w:rsidP="0025184F">
            <w:pPr>
              <w:jc w:val="center"/>
              <w:rPr>
                <w:szCs w:val="24"/>
              </w:rPr>
            </w:pPr>
            <w:r>
              <w:rPr>
                <w:szCs w:val="24"/>
              </w:rPr>
              <w:t>--</w:t>
            </w:r>
          </w:p>
        </w:tc>
      </w:tr>
      <w:tr w:rsidR="004A2426" w:rsidTr="00DA120C">
        <w:tc>
          <w:tcPr>
            <w:tcW w:w="6379" w:type="dxa"/>
            <w:shd w:val="clear" w:color="auto" w:fill="auto"/>
            <w:vAlign w:val="center"/>
          </w:tcPr>
          <w:p w:rsidR="004A2426" w:rsidRDefault="004A2426" w:rsidP="0025184F">
            <w:pPr>
              <w:jc w:val="left"/>
              <w:rPr>
                <w:szCs w:val="24"/>
              </w:rPr>
            </w:pPr>
            <w:r>
              <w:rPr>
                <w:szCs w:val="24"/>
              </w:rPr>
              <w:t>现金的期末余额</w:t>
            </w:r>
          </w:p>
        </w:tc>
        <w:tc>
          <w:tcPr>
            <w:tcW w:w="1559" w:type="dxa"/>
            <w:shd w:val="clear" w:color="auto" w:fill="auto"/>
            <w:vAlign w:val="center"/>
          </w:tcPr>
          <w:p w:rsidR="004A2426" w:rsidRDefault="004A2426" w:rsidP="0025184F">
            <w:pPr>
              <w:jc w:val="right"/>
              <w:rPr>
                <w:szCs w:val="24"/>
              </w:rPr>
            </w:pPr>
            <w:r>
              <w:rPr>
                <w:szCs w:val="24"/>
              </w:rPr>
              <w:t>182,348,294.70</w:t>
            </w:r>
          </w:p>
        </w:tc>
        <w:tc>
          <w:tcPr>
            <w:tcW w:w="1630" w:type="dxa"/>
            <w:shd w:val="clear" w:color="auto" w:fill="auto"/>
            <w:vAlign w:val="center"/>
          </w:tcPr>
          <w:p w:rsidR="004A2426" w:rsidRDefault="004A2426" w:rsidP="0025184F">
            <w:pPr>
              <w:jc w:val="right"/>
              <w:rPr>
                <w:szCs w:val="24"/>
              </w:rPr>
            </w:pPr>
            <w:r>
              <w:rPr>
                <w:szCs w:val="24"/>
              </w:rPr>
              <w:t>574,130,180.41</w:t>
            </w:r>
          </w:p>
        </w:tc>
      </w:tr>
      <w:tr w:rsidR="004A2426" w:rsidTr="00DA120C">
        <w:tc>
          <w:tcPr>
            <w:tcW w:w="6379" w:type="dxa"/>
            <w:shd w:val="clear" w:color="auto" w:fill="auto"/>
            <w:vAlign w:val="center"/>
          </w:tcPr>
          <w:p w:rsidR="004A2426" w:rsidRDefault="004A2426" w:rsidP="0025184F">
            <w:pPr>
              <w:jc w:val="left"/>
              <w:rPr>
                <w:szCs w:val="24"/>
              </w:rPr>
            </w:pPr>
            <w:r>
              <w:rPr>
                <w:szCs w:val="24"/>
              </w:rPr>
              <w:t>减：现金的期初余额</w:t>
            </w:r>
          </w:p>
        </w:tc>
        <w:tc>
          <w:tcPr>
            <w:tcW w:w="1559" w:type="dxa"/>
            <w:shd w:val="clear" w:color="auto" w:fill="auto"/>
            <w:vAlign w:val="center"/>
          </w:tcPr>
          <w:p w:rsidR="004A2426" w:rsidRDefault="004A2426" w:rsidP="0025184F">
            <w:pPr>
              <w:jc w:val="right"/>
              <w:rPr>
                <w:szCs w:val="24"/>
              </w:rPr>
            </w:pPr>
            <w:r>
              <w:rPr>
                <w:szCs w:val="24"/>
              </w:rPr>
              <w:t>574,130,180.41</w:t>
            </w:r>
          </w:p>
        </w:tc>
        <w:tc>
          <w:tcPr>
            <w:tcW w:w="1630" w:type="dxa"/>
            <w:shd w:val="clear" w:color="auto" w:fill="auto"/>
            <w:vAlign w:val="center"/>
          </w:tcPr>
          <w:p w:rsidR="004A2426" w:rsidRDefault="004A2426" w:rsidP="0025184F">
            <w:pPr>
              <w:jc w:val="right"/>
              <w:rPr>
                <w:szCs w:val="24"/>
              </w:rPr>
            </w:pPr>
            <w:r>
              <w:rPr>
                <w:szCs w:val="24"/>
              </w:rPr>
              <w:t>60,600,754.28</w:t>
            </w:r>
          </w:p>
        </w:tc>
      </w:tr>
      <w:tr w:rsidR="004A2426" w:rsidTr="00DA120C">
        <w:tc>
          <w:tcPr>
            <w:tcW w:w="6379" w:type="dxa"/>
            <w:shd w:val="clear" w:color="auto" w:fill="auto"/>
            <w:vAlign w:val="center"/>
          </w:tcPr>
          <w:p w:rsidR="004A2426" w:rsidRDefault="004A2426" w:rsidP="0025184F">
            <w:pPr>
              <w:jc w:val="left"/>
              <w:rPr>
                <w:szCs w:val="24"/>
              </w:rPr>
            </w:pPr>
            <w:r>
              <w:rPr>
                <w:szCs w:val="24"/>
              </w:rPr>
              <w:t>现金及现金等价物净增加额</w:t>
            </w:r>
          </w:p>
        </w:tc>
        <w:tc>
          <w:tcPr>
            <w:tcW w:w="1559" w:type="dxa"/>
            <w:shd w:val="clear" w:color="auto" w:fill="auto"/>
            <w:vAlign w:val="center"/>
          </w:tcPr>
          <w:p w:rsidR="004A2426" w:rsidRDefault="004A2426" w:rsidP="0025184F">
            <w:pPr>
              <w:jc w:val="right"/>
              <w:rPr>
                <w:szCs w:val="24"/>
              </w:rPr>
            </w:pPr>
            <w:r>
              <w:rPr>
                <w:szCs w:val="24"/>
              </w:rPr>
              <w:t>-391,781,885.71</w:t>
            </w:r>
          </w:p>
        </w:tc>
        <w:tc>
          <w:tcPr>
            <w:tcW w:w="1630" w:type="dxa"/>
            <w:shd w:val="clear" w:color="auto" w:fill="auto"/>
            <w:vAlign w:val="center"/>
          </w:tcPr>
          <w:p w:rsidR="004A2426" w:rsidRDefault="004A2426" w:rsidP="0025184F">
            <w:pPr>
              <w:jc w:val="right"/>
              <w:rPr>
                <w:szCs w:val="24"/>
              </w:rPr>
            </w:pPr>
            <w:r>
              <w:rPr>
                <w:szCs w:val="24"/>
              </w:rPr>
              <w:t>513,529,426.13</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（2）现金和现金等价物的构成</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27"/>
        <w:gridCol w:w="3057"/>
        <w:gridCol w:w="3184"/>
      </w:tblGrid>
      <w:tr w:rsidR="004A2426" w:rsidTr="00DA120C">
        <w:tc>
          <w:tcPr>
            <w:tcW w:w="3327" w:type="dxa"/>
            <w:shd w:val="clear" w:color="auto" w:fill="auto"/>
            <w:vAlign w:val="center"/>
          </w:tcPr>
          <w:p w:rsidR="004A2426" w:rsidRDefault="004A2426" w:rsidP="0025184F">
            <w:pPr>
              <w:jc w:val="center"/>
              <w:rPr>
                <w:szCs w:val="24"/>
              </w:rPr>
            </w:pPr>
            <w:r>
              <w:rPr>
                <w:szCs w:val="24"/>
              </w:rPr>
              <w:t>项目</w:t>
            </w:r>
          </w:p>
        </w:tc>
        <w:tc>
          <w:tcPr>
            <w:tcW w:w="3057" w:type="dxa"/>
            <w:shd w:val="clear" w:color="auto" w:fill="auto"/>
            <w:vAlign w:val="center"/>
          </w:tcPr>
          <w:p w:rsidR="004A2426" w:rsidRDefault="004A2426" w:rsidP="0025184F">
            <w:pPr>
              <w:jc w:val="center"/>
              <w:rPr>
                <w:szCs w:val="24"/>
              </w:rPr>
            </w:pPr>
            <w:r>
              <w:rPr>
                <w:szCs w:val="24"/>
              </w:rPr>
              <w:t>期末余额</w:t>
            </w:r>
          </w:p>
        </w:tc>
        <w:tc>
          <w:tcPr>
            <w:tcW w:w="3184" w:type="dxa"/>
            <w:shd w:val="clear" w:color="auto" w:fill="auto"/>
            <w:vAlign w:val="center"/>
          </w:tcPr>
          <w:p w:rsidR="004A2426" w:rsidRDefault="004A2426" w:rsidP="0025184F">
            <w:pPr>
              <w:jc w:val="center"/>
              <w:rPr>
                <w:szCs w:val="24"/>
              </w:rPr>
            </w:pPr>
            <w:r>
              <w:rPr>
                <w:szCs w:val="24"/>
              </w:rPr>
              <w:t>期初余额</w:t>
            </w:r>
          </w:p>
        </w:tc>
      </w:tr>
      <w:tr w:rsidR="004A2426" w:rsidTr="00DA120C">
        <w:tc>
          <w:tcPr>
            <w:tcW w:w="3327" w:type="dxa"/>
            <w:shd w:val="clear" w:color="auto" w:fill="auto"/>
            <w:vAlign w:val="center"/>
          </w:tcPr>
          <w:p w:rsidR="004A2426" w:rsidRDefault="004A2426" w:rsidP="0025184F">
            <w:pPr>
              <w:jc w:val="left"/>
              <w:rPr>
                <w:szCs w:val="24"/>
              </w:rPr>
            </w:pPr>
            <w:r>
              <w:rPr>
                <w:szCs w:val="24"/>
              </w:rPr>
              <w:t>一、现金</w:t>
            </w:r>
          </w:p>
        </w:tc>
        <w:tc>
          <w:tcPr>
            <w:tcW w:w="3057" w:type="dxa"/>
            <w:shd w:val="clear" w:color="auto" w:fill="auto"/>
            <w:vAlign w:val="center"/>
          </w:tcPr>
          <w:p w:rsidR="004A2426" w:rsidRDefault="004A2426" w:rsidP="0025184F">
            <w:pPr>
              <w:jc w:val="right"/>
              <w:rPr>
                <w:szCs w:val="24"/>
              </w:rPr>
            </w:pPr>
            <w:r>
              <w:rPr>
                <w:szCs w:val="24"/>
              </w:rPr>
              <w:t>182,348,294.70</w:t>
            </w:r>
          </w:p>
        </w:tc>
        <w:tc>
          <w:tcPr>
            <w:tcW w:w="3184" w:type="dxa"/>
            <w:shd w:val="clear" w:color="auto" w:fill="auto"/>
            <w:vAlign w:val="center"/>
          </w:tcPr>
          <w:p w:rsidR="004A2426" w:rsidRDefault="004A2426" w:rsidP="0025184F">
            <w:pPr>
              <w:jc w:val="right"/>
              <w:rPr>
                <w:szCs w:val="24"/>
              </w:rPr>
            </w:pPr>
            <w:r>
              <w:rPr>
                <w:szCs w:val="24"/>
              </w:rPr>
              <w:t>574,130,180.41</w:t>
            </w:r>
          </w:p>
        </w:tc>
      </w:tr>
      <w:tr w:rsidR="004A2426" w:rsidTr="00DA120C">
        <w:tc>
          <w:tcPr>
            <w:tcW w:w="3327" w:type="dxa"/>
            <w:shd w:val="clear" w:color="auto" w:fill="auto"/>
            <w:vAlign w:val="center"/>
          </w:tcPr>
          <w:p w:rsidR="004A2426" w:rsidRDefault="004A2426" w:rsidP="0025184F">
            <w:pPr>
              <w:jc w:val="left"/>
              <w:rPr>
                <w:szCs w:val="24"/>
              </w:rPr>
            </w:pPr>
            <w:r>
              <w:rPr>
                <w:szCs w:val="24"/>
              </w:rPr>
              <w:t>其中：库存现金</w:t>
            </w:r>
          </w:p>
        </w:tc>
        <w:tc>
          <w:tcPr>
            <w:tcW w:w="3057" w:type="dxa"/>
            <w:shd w:val="clear" w:color="auto" w:fill="auto"/>
            <w:vAlign w:val="center"/>
          </w:tcPr>
          <w:p w:rsidR="004A2426" w:rsidRDefault="004A2426" w:rsidP="0025184F">
            <w:pPr>
              <w:jc w:val="right"/>
              <w:rPr>
                <w:szCs w:val="24"/>
              </w:rPr>
            </w:pPr>
            <w:r>
              <w:rPr>
                <w:szCs w:val="24"/>
              </w:rPr>
              <w:t>118,704.97</w:t>
            </w:r>
          </w:p>
        </w:tc>
        <w:tc>
          <w:tcPr>
            <w:tcW w:w="3184" w:type="dxa"/>
            <w:shd w:val="clear" w:color="auto" w:fill="auto"/>
            <w:vAlign w:val="center"/>
          </w:tcPr>
          <w:p w:rsidR="004A2426" w:rsidRDefault="004A2426" w:rsidP="0025184F">
            <w:pPr>
              <w:jc w:val="right"/>
              <w:rPr>
                <w:szCs w:val="24"/>
              </w:rPr>
            </w:pPr>
            <w:r>
              <w:rPr>
                <w:szCs w:val="24"/>
              </w:rPr>
              <w:t>102,997.41</w:t>
            </w:r>
          </w:p>
        </w:tc>
      </w:tr>
      <w:tr w:rsidR="004A2426" w:rsidTr="00DA120C">
        <w:tc>
          <w:tcPr>
            <w:tcW w:w="3327" w:type="dxa"/>
            <w:shd w:val="clear" w:color="auto" w:fill="auto"/>
            <w:vAlign w:val="center"/>
          </w:tcPr>
          <w:p w:rsidR="004A2426" w:rsidRDefault="004A2426" w:rsidP="0025184F">
            <w:pPr>
              <w:jc w:val="left"/>
              <w:rPr>
                <w:szCs w:val="24"/>
              </w:rPr>
            </w:pPr>
            <w:r>
              <w:rPr>
                <w:szCs w:val="24"/>
              </w:rPr>
              <w:t xml:space="preserve">　　　可随时用于支付的银行存款</w:t>
            </w:r>
          </w:p>
        </w:tc>
        <w:tc>
          <w:tcPr>
            <w:tcW w:w="3057" w:type="dxa"/>
            <w:shd w:val="clear" w:color="auto" w:fill="auto"/>
            <w:vAlign w:val="center"/>
          </w:tcPr>
          <w:p w:rsidR="004A2426" w:rsidRDefault="004A2426" w:rsidP="0025184F">
            <w:pPr>
              <w:jc w:val="right"/>
              <w:rPr>
                <w:szCs w:val="24"/>
              </w:rPr>
            </w:pPr>
            <w:r>
              <w:rPr>
                <w:szCs w:val="24"/>
              </w:rPr>
              <w:t>182,229,589.73</w:t>
            </w:r>
          </w:p>
        </w:tc>
        <w:tc>
          <w:tcPr>
            <w:tcW w:w="3184" w:type="dxa"/>
            <w:shd w:val="clear" w:color="auto" w:fill="auto"/>
            <w:vAlign w:val="center"/>
          </w:tcPr>
          <w:p w:rsidR="004A2426" w:rsidRDefault="004A2426" w:rsidP="0025184F">
            <w:pPr>
              <w:jc w:val="right"/>
              <w:rPr>
                <w:szCs w:val="24"/>
              </w:rPr>
            </w:pPr>
            <w:r>
              <w:rPr>
                <w:szCs w:val="24"/>
              </w:rPr>
              <w:t>574,027,183.00</w:t>
            </w:r>
          </w:p>
        </w:tc>
      </w:tr>
      <w:tr w:rsidR="004A2426" w:rsidTr="00DA120C">
        <w:tc>
          <w:tcPr>
            <w:tcW w:w="3327" w:type="dxa"/>
            <w:shd w:val="clear" w:color="auto" w:fill="auto"/>
            <w:vAlign w:val="center"/>
          </w:tcPr>
          <w:p w:rsidR="004A2426" w:rsidRDefault="004A2426" w:rsidP="0025184F">
            <w:pPr>
              <w:jc w:val="left"/>
              <w:rPr>
                <w:szCs w:val="24"/>
              </w:rPr>
            </w:pPr>
            <w:r>
              <w:rPr>
                <w:szCs w:val="24"/>
              </w:rPr>
              <w:t>三、期末现金及现金等价物余额</w:t>
            </w:r>
          </w:p>
        </w:tc>
        <w:tc>
          <w:tcPr>
            <w:tcW w:w="3057" w:type="dxa"/>
            <w:shd w:val="clear" w:color="auto" w:fill="auto"/>
            <w:vAlign w:val="center"/>
          </w:tcPr>
          <w:p w:rsidR="004A2426" w:rsidRDefault="004A2426" w:rsidP="0025184F">
            <w:pPr>
              <w:jc w:val="right"/>
              <w:rPr>
                <w:szCs w:val="24"/>
              </w:rPr>
            </w:pPr>
            <w:r>
              <w:rPr>
                <w:szCs w:val="24"/>
              </w:rPr>
              <w:t>182,348,294.70</w:t>
            </w:r>
          </w:p>
        </w:tc>
        <w:tc>
          <w:tcPr>
            <w:tcW w:w="3184" w:type="dxa"/>
            <w:shd w:val="clear" w:color="auto" w:fill="auto"/>
            <w:vAlign w:val="center"/>
          </w:tcPr>
          <w:p w:rsidR="004A2426" w:rsidRDefault="004A2426" w:rsidP="0025184F">
            <w:pPr>
              <w:jc w:val="right"/>
              <w:rPr>
                <w:szCs w:val="24"/>
              </w:rPr>
            </w:pPr>
            <w:r>
              <w:rPr>
                <w:szCs w:val="24"/>
              </w:rPr>
              <w:t>574,130,180.41</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lastRenderedPageBreak/>
        <w:t>54、所有权或使用权受到限制的资产</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27"/>
        <w:gridCol w:w="3057"/>
        <w:gridCol w:w="3184"/>
      </w:tblGrid>
      <w:tr w:rsidR="004A2426" w:rsidTr="00DA120C">
        <w:tc>
          <w:tcPr>
            <w:tcW w:w="3327" w:type="dxa"/>
            <w:shd w:val="clear" w:color="auto" w:fill="auto"/>
            <w:vAlign w:val="center"/>
          </w:tcPr>
          <w:p w:rsidR="004A2426" w:rsidRDefault="004A2426" w:rsidP="0025184F">
            <w:pPr>
              <w:jc w:val="center"/>
              <w:rPr>
                <w:szCs w:val="24"/>
              </w:rPr>
            </w:pPr>
            <w:r>
              <w:rPr>
                <w:szCs w:val="24"/>
              </w:rPr>
              <w:t>项目</w:t>
            </w:r>
          </w:p>
        </w:tc>
        <w:tc>
          <w:tcPr>
            <w:tcW w:w="3057" w:type="dxa"/>
            <w:shd w:val="clear" w:color="auto" w:fill="auto"/>
            <w:vAlign w:val="center"/>
          </w:tcPr>
          <w:p w:rsidR="004A2426" w:rsidRDefault="004A2426" w:rsidP="0025184F">
            <w:pPr>
              <w:jc w:val="center"/>
              <w:rPr>
                <w:szCs w:val="24"/>
              </w:rPr>
            </w:pPr>
            <w:r>
              <w:rPr>
                <w:szCs w:val="24"/>
              </w:rPr>
              <w:t>期末账面价值</w:t>
            </w:r>
          </w:p>
        </w:tc>
        <w:tc>
          <w:tcPr>
            <w:tcW w:w="3184" w:type="dxa"/>
            <w:shd w:val="clear" w:color="auto" w:fill="auto"/>
            <w:vAlign w:val="center"/>
          </w:tcPr>
          <w:p w:rsidR="004A2426" w:rsidRDefault="004A2426" w:rsidP="0025184F">
            <w:pPr>
              <w:jc w:val="center"/>
              <w:rPr>
                <w:szCs w:val="24"/>
              </w:rPr>
            </w:pPr>
            <w:r>
              <w:rPr>
                <w:szCs w:val="24"/>
              </w:rPr>
              <w:t>受限原因</w:t>
            </w:r>
          </w:p>
        </w:tc>
      </w:tr>
      <w:tr w:rsidR="004A2426" w:rsidTr="00DA120C">
        <w:tc>
          <w:tcPr>
            <w:tcW w:w="3327" w:type="dxa"/>
            <w:shd w:val="clear" w:color="auto" w:fill="auto"/>
            <w:vAlign w:val="center"/>
          </w:tcPr>
          <w:p w:rsidR="004A2426" w:rsidRDefault="004A2426" w:rsidP="0025184F">
            <w:pPr>
              <w:jc w:val="left"/>
              <w:rPr>
                <w:szCs w:val="24"/>
              </w:rPr>
            </w:pPr>
            <w:r>
              <w:rPr>
                <w:szCs w:val="24"/>
              </w:rPr>
              <w:t>无形资产</w:t>
            </w:r>
          </w:p>
        </w:tc>
        <w:tc>
          <w:tcPr>
            <w:tcW w:w="3057" w:type="dxa"/>
            <w:shd w:val="clear" w:color="auto" w:fill="auto"/>
            <w:vAlign w:val="center"/>
          </w:tcPr>
          <w:p w:rsidR="004A2426" w:rsidRDefault="004A2426" w:rsidP="0025184F">
            <w:pPr>
              <w:jc w:val="right"/>
              <w:rPr>
                <w:szCs w:val="24"/>
              </w:rPr>
            </w:pPr>
            <w:r>
              <w:rPr>
                <w:szCs w:val="24"/>
              </w:rPr>
              <w:t>23,184,464.81</w:t>
            </w:r>
          </w:p>
        </w:tc>
        <w:tc>
          <w:tcPr>
            <w:tcW w:w="3184" w:type="dxa"/>
            <w:shd w:val="clear" w:color="auto" w:fill="auto"/>
            <w:vAlign w:val="center"/>
          </w:tcPr>
          <w:p w:rsidR="004A2426" w:rsidRDefault="004A2426" w:rsidP="0025184F">
            <w:pPr>
              <w:jc w:val="left"/>
              <w:rPr>
                <w:szCs w:val="24"/>
              </w:rPr>
            </w:pPr>
            <w:r>
              <w:rPr>
                <w:szCs w:val="24"/>
              </w:rPr>
              <w:t>为贷款担保</w:t>
            </w:r>
          </w:p>
        </w:tc>
      </w:tr>
      <w:tr w:rsidR="004A2426" w:rsidTr="00DA120C">
        <w:tc>
          <w:tcPr>
            <w:tcW w:w="3327" w:type="dxa"/>
            <w:shd w:val="clear" w:color="auto" w:fill="auto"/>
            <w:vAlign w:val="center"/>
          </w:tcPr>
          <w:p w:rsidR="004A2426" w:rsidRDefault="004A2426" w:rsidP="0025184F">
            <w:pPr>
              <w:jc w:val="left"/>
              <w:rPr>
                <w:szCs w:val="24"/>
              </w:rPr>
            </w:pPr>
            <w:r>
              <w:rPr>
                <w:szCs w:val="24"/>
              </w:rPr>
              <w:t>合计</w:t>
            </w:r>
          </w:p>
        </w:tc>
        <w:tc>
          <w:tcPr>
            <w:tcW w:w="3057" w:type="dxa"/>
            <w:shd w:val="clear" w:color="auto" w:fill="auto"/>
            <w:vAlign w:val="center"/>
          </w:tcPr>
          <w:p w:rsidR="004A2426" w:rsidRDefault="004A2426" w:rsidP="0025184F">
            <w:pPr>
              <w:jc w:val="right"/>
              <w:rPr>
                <w:szCs w:val="24"/>
              </w:rPr>
            </w:pPr>
            <w:r>
              <w:rPr>
                <w:szCs w:val="24"/>
              </w:rPr>
              <w:t>23,184,464.81</w:t>
            </w:r>
          </w:p>
        </w:tc>
        <w:tc>
          <w:tcPr>
            <w:tcW w:w="3184" w:type="dxa"/>
            <w:shd w:val="clear" w:color="auto" w:fill="auto"/>
            <w:vAlign w:val="center"/>
          </w:tcPr>
          <w:p w:rsidR="004A2426" w:rsidRDefault="004A2426" w:rsidP="0025184F">
            <w:pPr>
              <w:jc w:val="center"/>
              <w:rPr>
                <w:szCs w:val="24"/>
              </w:rPr>
            </w:pPr>
            <w:r>
              <w:rPr>
                <w:szCs w:val="24"/>
              </w:rPr>
              <w:t>--</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55、外币货币性项目</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（1）外币货币性项目</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95"/>
        <w:gridCol w:w="2293"/>
        <w:gridCol w:w="2390"/>
        <w:gridCol w:w="2390"/>
      </w:tblGrid>
      <w:tr w:rsidR="004A2426" w:rsidTr="00DA120C">
        <w:tc>
          <w:tcPr>
            <w:tcW w:w="2495" w:type="dxa"/>
            <w:shd w:val="clear" w:color="auto" w:fill="auto"/>
            <w:vAlign w:val="center"/>
          </w:tcPr>
          <w:p w:rsidR="004A2426" w:rsidRDefault="004A2426" w:rsidP="0025184F">
            <w:pPr>
              <w:jc w:val="center"/>
              <w:rPr>
                <w:szCs w:val="24"/>
              </w:rPr>
            </w:pPr>
            <w:r>
              <w:rPr>
                <w:szCs w:val="24"/>
              </w:rPr>
              <w:t>项目</w:t>
            </w:r>
          </w:p>
        </w:tc>
        <w:tc>
          <w:tcPr>
            <w:tcW w:w="2293" w:type="dxa"/>
            <w:shd w:val="clear" w:color="auto" w:fill="auto"/>
            <w:vAlign w:val="center"/>
          </w:tcPr>
          <w:p w:rsidR="004A2426" w:rsidRDefault="004A2426" w:rsidP="0025184F">
            <w:pPr>
              <w:jc w:val="center"/>
              <w:rPr>
                <w:szCs w:val="24"/>
              </w:rPr>
            </w:pPr>
            <w:r>
              <w:rPr>
                <w:szCs w:val="24"/>
              </w:rPr>
              <w:t>期末外币余额</w:t>
            </w:r>
          </w:p>
        </w:tc>
        <w:tc>
          <w:tcPr>
            <w:tcW w:w="2390" w:type="dxa"/>
            <w:shd w:val="clear" w:color="auto" w:fill="auto"/>
            <w:vAlign w:val="center"/>
          </w:tcPr>
          <w:p w:rsidR="004A2426" w:rsidRDefault="004A2426" w:rsidP="0025184F">
            <w:pPr>
              <w:jc w:val="center"/>
              <w:rPr>
                <w:szCs w:val="24"/>
              </w:rPr>
            </w:pPr>
            <w:r>
              <w:rPr>
                <w:szCs w:val="24"/>
              </w:rPr>
              <w:t>折算汇率</w:t>
            </w:r>
          </w:p>
        </w:tc>
        <w:tc>
          <w:tcPr>
            <w:tcW w:w="2390" w:type="dxa"/>
            <w:shd w:val="clear" w:color="auto" w:fill="auto"/>
            <w:vAlign w:val="center"/>
          </w:tcPr>
          <w:p w:rsidR="004A2426" w:rsidRDefault="004A2426" w:rsidP="0025184F">
            <w:pPr>
              <w:jc w:val="center"/>
              <w:rPr>
                <w:szCs w:val="24"/>
              </w:rPr>
            </w:pPr>
            <w:r>
              <w:rPr>
                <w:szCs w:val="24"/>
              </w:rPr>
              <w:t>期末折算人民币余额</w:t>
            </w:r>
          </w:p>
        </w:tc>
      </w:tr>
      <w:tr w:rsidR="004A2426" w:rsidTr="00DA120C">
        <w:tc>
          <w:tcPr>
            <w:tcW w:w="2495" w:type="dxa"/>
            <w:shd w:val="clear" w:color="auto" w:fill="auto"/>
            <w:vAlign w:val="center"/>
          </w:tcPr>
          <w:p w:rsidR="004A2426" w:rsidRDefault="004A2426" w:rsidP="0025184F">
            <w:pPr>
              <w:jc w:val="left"/>
              <w:rPr>
                <w:szCs w:val="24"/>
              </w:rPr>
            </w:pPr>
            <w:r>
              <w:rPr>
                <w:szCs w:val="24"/>
              </w:rPr>
              <w:t>其中：美元</w:t>
            </w:r>
          </w:p>
        </w:tc>
        <w:tc>
          <w:tcPr>
            <w:tcW w:w="2293" w:type="dxa"/>
            <w:shd w:val="clear" w:color="auto" w:fill="auto"/>
            <w:vAlign w:val="center"/>
          </w:tcPr>
          <w:p w:rsidR="004A2426" w:rsidRDefault="004A2426" w:rsidP="0025184F">
            <w:pPr>
              <w:jc w:val="right"/>
              <w:rPr>
                <w:szCs w:val="24"/>
              </w:rPr>
            </w:pPr>
            <w:r>
              <w:rPr>
                <w:szCs w:val="24"/>
              </w:rPr>
              <w:t>1,496.45</w:t>
            </w:r>
          </w:p>
        </w:tc>
        <w:tc>
          <w:tcPr>
            <w:tcW w:w="2390" w:type="dxa"/>
            <w:shd w:val="clear" w:color="auto" w:fill="auto"/>
            <w:vAlign w:val="center"/>
          </w:tcPr>
          <w:p w:rsidR="004A2426" w:rsidRDefault="004A2426" w:rsidP="0025184F">
            <w:pPr>
              <w:jc w:val="left"/>
              <w:rPr>
                <w:szCs w:val="24"/>
              </w:rPr>
            </w:pPr>
            <w:r>
              <w:rPr>
                <w:szCs w:val="24"/>
              </w:rPr>
              <w:t>6.9370</w:t>
            </w:r>
          </w:p>
        </w:tc>
        <w:tc>
          <w:tcPr>
            <w:tcW w:w="2390" w:type="dxa"/>
            <w:shd w:val="clear" w:color="auto" w:fill="auto"/>
            <w:vAlign w:val="center"/>
          </w:tcPr>
          <w:p w:rsidR="004A2426" w:rsidRDefault="004A2426" w:rsidP="0025184F">
            <w:pPr>
              <w:jc w:val="right"/>
              <w:rPr>
                <w:szCs w:val="24"/>
              </w:rPr>
            </w:pPr>
            <w:r>
              <w:rPr>
                <w:szCs w:val="24"/>
              </w:rPr>
              <w:t>10,380.88</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（2）境外经营实体说明，包括对于重要的境外经营实体，应披露其境外主要经营地、记账本位币及选择依据，记账本位币发生变化的还应披露原因。</w:t>
      </w:r>
    </w:p>
    <w:p w:rsidR="004A2426" w:rsidRPr="00AE6DE8" w:rsidRDefault="00B26B5B" w:rsidP="00AE6DE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AE6DE8" w:rsidRDefault="004A2426" w:rsidP="00AE6DE8">
      <w:pPr>
        <w:pStyle w:val="Chapter"/>
        <w:snapToGrid w:val="0"/>
        <w:spacing w:before="100" w:after="100" w:line="560" w:lineRule="exact"/>
        <w:ind w:firstLineChars="196" w:firstLine="551"/>
        <w:outlineLvl w:val="1"/>
        <w:rPr>
          <w:sz w:val="28"/>
          <w:szCs w:val="28"/>
        </w:rPr>
      </w:pPr>
      <w:r w:rsidRPr="00AE6DE8">
        <w:rPr>
          <w:sz w:val="28"/>
          <w:szCs w:val="28"/>
        </w:rPr>
        <w:t>八、合并范围的变更</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1、处置子公司</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是否存在单次处置对子公司投资即丧失控制权的情形</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sz w:val="28"/>
          <w:szCs w:val="28"/>
        </w:rPr>
        <w:t xml:space="preserve">□ 是 √ 否 </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是否存在通过多次交易分步处置对子公司投资且在本期丧失控制权的情形</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sz w:val="28"/>
          <w:szCs w:val="28"/>
        </w:rPr>
        <w:t xml:space="preserve">□ 是 √ 否 </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2、其他原因的合并范围变动</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说明其他原因导致的合并范围变动（如，新设子公司、清算子公司等）及其相关情况：</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本期新增合并单位一家，为公司新设立的子公司</w:t>
      </w:r>
      <w:r w:rsidRPr="00AE6DE8">
        <w:rPr>
          <w:rFonts w:ascii="仿宋" w:eastAsia="仿宋" w:hAnsi="仿宋"/>
          <w:sz w:val="28"/>
          <w:szCs w:val="28"/>
        </w:rPr>
        <w:t>“</w:t>
      </w:r>
      <w:r w:rsidRPr="00AE6DE8">
        <w:rPr>
          <w:rFonts w:ascii="仿宋" w:eastAsia="仿宋" w:hAnsi="仿宋" w:hint="eastAsia"/>
          <w:sz w:val="28"/>
          <w:szCs w:val="28"/>
        </w:rPr>
        <w:t>汇德国际投资有限</w:t>
      </w:r>
      <w:r w:rsidRPr="00AE6DE8">
        <w:rPr>
          <w:rFonts w:ascii="仿宋" w:eastAsia="仿宋" w:hAnsi="仿宋" w:hint="eastAsia"/>
          <w:sz w:val="28"/>
          <w:szCs w:val="28"/>
        </w:rPr>
        <w:lastRenderedPageBreak/>
        <w:t>公司</w:t>
      </w:r>
      <w:r w:rsidRPr="00AE6DE8">
        <w:rPr>
          <w:rFonts w:ascii="仿宋" w:eastAsia="仿宋" w:hAnsi="仿宋"/>
          <w:sz w:val="28"/>
          <w:szCs w:val="28"/>
        </w:rPr>
        <w:t>”</w:t>
      </w:r>
      <w:r w:rsidRPr="00AE6DE8">
        <w:rPr>
          <w:rFonts w:ascii="仿宋" w:eastAsia="仿宋" w:hAnsi="仿宋" w:hint="eastAsia"/>
          <w:sz w:val="28"/>
          <w:szCs w:val="28"/>
        </w:rPr>
        <w:t>。</w:t>
      </w:r>
    </w:p>
    <w:p w:rsidR="004A2426" w:rsidRPr="00AE6DE8" w:rsidRDefault="004A2426" w:rsidP="00AE6DE8">
      <w:pPr>
        <w:pStyle w:val="Chapter"/>
        <w:snapToGrid w:val="0"/>
        <w:spacing w:before="100" w:after="100" w:line="560" w:lineRule="exact"/>
        <w:ind w:firstLineChars="196" w:firstLine="551"/>
        <w:outlineLvl w:val="1"/>
        <w:rPr>
          <w:sz w:val="28"/>
          <w:szCs w:val="28"/>
        </w:rPr>
      </w:pPr>
      <w:r w:rsidRPr="00AE6DE8">
        <w:rPr>
          <w:sz w:val="28"/>
          <w:szCs w:val="28"/>
        </w:rPr>
        <w:t>九、在其他主体中的权益</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1、在子公司中的权益</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（1）企业集团的构成</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27"/>
        <w:gridCol w:w="1275"/>
        <w:gridCol w:w="1134"/>
        <w:gridCol w:w="1843"/>
        <w:gridCol w:w="1134"/>
        <w:gridCol w:w="992"/>
        <w:gridCol w:w="1066"/>
      </w:tblGrid>
      <w:tr w:rsidR="004A2426" w:rsidTr="00DA120C">
        <w:tc>
          <w:tcPr>
            <w:tcW w:w="2127" w:type="dxa"/>
            <w:vMerge w:val="restart"/>
            <w:shd w:val="clear" w:color="auto" w:fill="auto"/>
            <w:vAlign w:val="center"/>
          </w:tcPr>
          <w:p w:rsidR="004A2426" w:rsidRDefault="004A2426" w:rsidP="0025184F">
            <w:pPr>
              <w:jc w:val="center"/>
              <w:rPr>
                <w:szCs w:val="24"/>
              </w:rPr>
            </w:pPr>
            <w:r>
              <w:rPr>
                <w:szCs w:val="24"/>
              </w:rPr>
              <w:t>子公司名称</w:t>
            </w:r>
          </w:p>
        </w:tc>
        <w:tc>
          <w:tcPr>
            <w:tcW w:w="1275" w:type="dxa"/>
            <w:vMerge w:val="restart"/>
            <w:shd w:val="clear" w:color="auto" w:fill="auto"/>
            <w:vAlign w:val="center"/>
          </w:tcPr>
          <w:p w:rsidR="004A2426" w:rsidRDefault="004A2426" w:rsidP="0025184F">
            <w:pPr>
              <w:jc w:val="center"/>
              <w:rPr>
                <w:szCs w:val="24"/>
              </w:rPr>
            </w:pPr>
            <w:r>
              <w:rPr>
                <w:szCs w:val="24"/>
              </w:rPr>
              <w:t>主要经营地</w:t>
            </w:r>
          </w:p>
        </w:tc>
        <w:tc>
          <w:tcPr>
            <w:tcW w:w="1134" w:type="dxa"/>
            <w:vMerge w:val="restart"/>
            <w:shd w:val="clear" w:color="auto" w:fill="auto"/>
            <w:vAlign w:val="center"/>
          </w:tcPr>
          <w:p w:rsidR="004A2426" w:rsidRDefault="004A2426" w:rsidP="0025184F">
            <w:pPr>
              <w:jc w:val="center"/>
              <w:rPr>
                <w:szCs w:val="24"/>
              </w:rPr>
            </w:pPr>
            <w:r>
              <w:rPr>
                <w:szCs w:val="24"/>
              </w:rPr>
              <w:t>注册地</w:t>
            </w:r>
          </w:p>
        </w:tc>
        <w:tc>
          <w:tcPr>
            <w:tcW w:w="1843" w:type="dxa"/>
            <w:vMerge w:val="restart"/>
            <w:shd w:val="clear" w:color="auto" w:fill="auto"/>
            <w:vAlign w:val="center"/>
          </w:tcPr>
          <w:p w:rsidR="004A2426" w:rsidRDefault="004A2426" w:rsidP="0025184F">
            <w:pPr>
              <w:jc w:val="center"/>
              <w:rPr>
                <w:szCs w:val="24"/>
              </w:rPr>
            </w:pPr>
            <w:r>
              <w:rPr>
                <w:szCs w:val="24"/>
              </w:rPr>
              <w:t>业务性质</w:t>
            </w:r>
          </w:p>
        </w:tc>
        <w:tc>
          <w:tcPr>
            <w:tcW w:w="2126" w:type="dxa"/>
            <w:gridSpan w:val="2"/>
            <w:shd w:val="clear" w:color="auto" w:fill="auto"/>
            <w:vAlign w:val="center"/>
          </w:tcPr>
          <w:p w:rsidR="004A2426" w:rsidRDefault="004A2426" w:rsidP="0025184F">
            <w:pPr>
              <w:jc w:val="center"/>
              <w:rPr>
                <w:szCs w:val="24"/>
              </w:rPr>
            </w:pPr>
            <w:r>
              <w:rPr>
                <w:szCs w:val="24"/>
              </w:rPr>
              <w:t>持股比例</w:t>
            </w:r>
          </w:p>
        </w:tc>
        <w:tc>
          <w:tcPr>
            <w:tcW w:w="1066" w:type="dxa"/>
            <w:vMerge w:val="restart"/>
            <w:shd w:val="clear" w:color="auto" w:fill="auto"/>
            <w:vAlign w:val="center"/>
          </w:tcPr>
          <w:p w:rsidR="004A2426" w:rsidRDefault="004A2426" w:rsidP="0025184F">
            <w:pPr>
              <w:jc w:val="center"/>
              <w:rPr>
                <w:szCs w:val="24"/>
              </w:rPr>
            </w:pPr>
            <w:r>
              <w:rPr>
                <w:szCs w:val="24"/>
              </w:rPr>
              <w:t>取得方式</w:t>
            </w:r>
          </w:p>
        </w:tc>
      </w:tr>
      <w:tr w:rsidR="004A2426" w:rsidTr="00DA120C">
        <w:tc>
          <w:tcPr>
            <w:tcW w:w="2127" w:type="dxa"/>
            <w:vMerge/>
            <w:shd w:val="clear" w:color="auto" w:fill="auto"/>
            <w:vAlign w:val="center"/>
          </w:tcPr>
          <w:p w:rsidR="004A2426" w:rsidRDefault="004A2426" w:rsidP="0025184F">
            <w:pPr>
              <w:jc w:val="center"/>
              <w:rPr>
                <w:szCs w:val="24"/>
              </w:rPr>
            </w:pPr>
          </w:p>
        </w:tc>
        <w:tc>
          <w:tcPr>
            <w:tcW w:w="1275" w:type="dxa"/>
            <w:vMerge/>
            <w:shd w:val="clear" w:color="auto" w:fill="auto"/>
            <w:vAlign w:val="center"/>
          </w:tcPr>
          <w:p w:rsidR="004A2426" w:rsidRDefault="004A2426" w:rsidP="0025184F">
            <w:pPr>
              <w:jc w:val="center"/>
              <w:rPr>
                <w:szCs w:val="24"/>
              </w:rPr>
            </w:pPr>
          </w:p>
        </w:tc>
        <w:tc>
          <w:tcPr>
            <w:tcW w:w="1134" w:type="dxa"/>
            <w:vMerge/>
            <w:shd w:val="clear" w:color="auto" w:fill="auto"/>
            <w:vAlign w:val="center"/>
          </w:tcPr>
          <w:p w:rsidR="004A2426" w:rsidRDefault="004A2426" w:rsidP="0025184F">
            <w:pPr>
              <w:jc w:val="center"/>
              <w:rPr>
                <w:szCs w:val="24"/>
              </w:rPr>
            </w:pPr>
          </w:p>
        </w:tc>
        <w:tc>
          <w:tcPr>
            <w:tcW w:w="1843" w:type="dxa"/>
            <w:vMerge/>
            <w:shd w:val="clear" w:color="auto" w:fill="auto"/>
            <w:vAlign w:val="center"/>
          </w:tcPr>
          <w:p w:rsidR="004A2426" w:rsidRDefault="004A2426" w:rsidP="0025184F">
            <w:pPr>
              <w:jc w:val="center"/>
              <w:rPr>
                <w:szCs w:val="24"/>
              </w:rPr>
            </w:pPr>
          </w:p>
        </w:tc>
        <w:tc>
          <w:tcPr>
            <w:tcW w:w="1134" w:type="dxa"/>
            <w:shd w:val="clear" w:color="auto" w:fill="auto"/>
            <w:vAlign w:val="center"/>
          </w:tcPr>
          <w:p w:rsidR="004A2426" w:rsidRDefault="004A2426" w:rsidP="0025184F">
            <w:pPr>
              <w:jc w:val="center"/>
              <w:rPr>
                <w:szCs w:val="24"/>
              </w:rPr>
            </w:pPr>
            <w:r>
              <w:rPr>
                <w:szCs w:val="24"/>
              </w:rPr>
              <w:t>直接</w:t>
            </w:r>
          </w:p>
        </w:tc>
        <w:tc>
          <w:tcPr>
            <w:tcW w:w="992" w:type="dxa"/>
            <w:shd w:val="clear" w:color="auto" w:fill="auto"/>
            <w:vAlign w:val="center"/>
          </w:tcPr>
          <w:p w:rsidR="004A2426" w:rsidRDefault="004A2426" w:rsidP="0025184F">
            <w:pPr>
              <w:jc w:val="center"/>
              <w:rPr>
                <w:szCs w:val="24"/>
              </w:rPr>
            </w:pPr>
            <w:r>
              <w:rPr>
                <w:szCs w:val="24"/>
              </w:rPr>
              <w:t>间接</w:t>
            </w:r>
          </w:p>
        </w:tc>
        <w:tc>
          <w:tcPr>
            <w:tcW w:w="1066" w:type="dxa"/>
            <w:vMerge/>
            <w:shd w:val="clear" w:color="auto" w:fill="auto"/>
            <w:vAlign w:val="center"/>
          </w:tcPr>
          <w:p w:rsidR="004A2426" w:rsidRDefault="004A2426" w:rsidP="0025184F">
            <w:pPr>
              <w:jc w:val="center"/>
              <w:rPr>
                <w:szCs w:val="24"/>
              </w:rPr>
            </w:pPr>
          </w:p>
        </w:tc>
      </w:tr>
      <w:tr w:rsidR="004A2426" w:rsidTr="00DA120C">
        <w:tc>
          <w:tcPr>
            <w:tcW w:w="2127" w:type="dxa"/>
            <w:shd w:val="clear" w:color="auto" w:fill="auto"/>
            <w:vAlign w:val="center"/>
          </w:tcPr>
          <w:p w:rsidR="004A2426" w:rsidRDefault="004A2426" w:rsidP="00AE6DE8">
            <w:pPr>
              <w:jc w:val="center"/>
              <w:rPr>
                <w:szCs w:val="24"/>
              </w:rPr>
            </w:pPr>
            <w:r>
              <w:rPr>
                <w:szCs w:val="24"/>
              </w:rPr>
              <w:t>生物中心</w:t>
            </w:r>
          </w:p>
        </w:tc>
        <w:tc>
          <w:tcPr>
            <w:tcW w:w="1275" w:type="dxa"/>
            <w:shd w:val="clear" w:color="auto" w:fill="auto"/>
            <w:vAlign w:val="center"/>
          </w:tcPr>
          <w:p w:rsidR="004A2426" w:rsidRDefault="004A2426" w:rsidP="00AE6DE8">
            <w:pPr>
              <w:jc w:val="center"/>
              <w:rPr>
                <w:szCs w:val="24"/>
              </w:rPr>
            </w:pPr>
            <w:r>
              <w:rPr>
                <w:szCs w:val="24"/>
              </w:rPr>
              <w:t>江门</w:t>
            </w:r>
          </w:p>
        </w:tc>
        <w:tc>
          <w:tcPr>
            <w:tcW w:w="1134" w:type="dxa"/>
            <w:shd w:val="clear" w:color="auto" w:fill="auto"/>
            <w:vAlign w:val="center"/>
          </w:tcPr>
          <w:p w:rsidR="004A2426" w:rsidRDefault="004A2426" w:rsidP="00AE6DE8">
            <w:pPr>
              <w:jc w:val="center"/>
              <w:rPr>
                <w:szCs w:val="24"/>
              </w:rPr>
            </w:pPr>
            <w:r>
              <w:rPr>
                <w:szCs w:val="24"/>
              </w:rPr>
              <w:t>江门</w:t>
            </w:r>
          </w:p>
        </w:tc>
        <w:tc>
          <w:tcPr>
            <w:tcW w:w="1843" w:type="dxa"/>
            <w:shd w:val="clear" w:color="auto" w:fill="auto"/>
            <w:vAlign w:val="center"/>
          </w:tcPr>
          <w:p w:rsidR="004A2426" w:rsidRDefault="004A2426" w:rsidP="00AE6DE8">
            <w:pPr>
              <w:jc w:val="center"/>
              <w:rPr>
                <w:szCs w:val="24"/>
              </w:rPr>
            </w:pPr>
            <w:r>
              <w:rPr>
                <w:szCs w:val="24"/>
              </w:rPr>
              <w:t>工业</w:t>
            </w:r>
          </w:p>
        </w:tc>
        <w:tc>
          <w:tcPr>
            <w:tcW w:w="1134" w:type="dxa"/>
            <w:shd w:val="clear" w:color="auto" w:fill="auto"/>
            <w:vAlign w:val="center"/>
          </w:tcPr>
          <w:p w:rsidR="004A2426" w:rsidRDefault="004A2426" w:rsidP="00AE6DE8">
            <w:pPr>
              <w:jc w:val="center"/>
              <w:rPr>
                <w:szCs w:val="24"/>
              </w:rPr>
            </w:pPr>
            <w:r>
              <w:rPr>
                <w:szCs w:val="24"/>
              </w:rPr>
              <w:t>100.00%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r w:rsidR="004A2426" w:rsidTr="00DA120C">
        <w:tc>
          <w:tcPr>
            <w:tcW w:w="2127" w:type="dxa"/>
            <w:shd w:val="clear" w:color="auto" w:fill="auto"/>
            <w:vAlign w:val="center"/>
          </w:tcPr>
          <w:p w:rsidR="004A2426" w:rsidRDefault="004A2426" w:rsidP="00AE6DE8">
            <w:pPr>
              <w:jc w:val="center"/>
              <w:rPr>
                <w:szCs w:val="24"/>
              </w:rPr>
            </w:pPr>
            <w:r>
              <w:rPr>
                <w:szCs w:val="24"/>
              </w:rPr>
              <w:t>德力光电</w:t>
            </w:r>
          </w:p>
        </w:tc>
        <w:tc>
          <w:tcPr>
            <w:tcW w:w="1275" w:type="dxa"/>
            <w:shd w:val="clear" w:color="auto" w:fill="auto"/>
            <w:vAlign w:val="center"/>
          </w:tcPr>
          <w:p w:rsidR="004A2426" w:rsidRDefault="004A2426" w:rsidP="00AE6DE8">
            <w:pPr>
              <w:jc w:val="center"/>
              <w:rPr>
                <w:szCs w:val="24"/>
              </w:rPr>
            </w:pPr>
            <w:r>
              <w:rPr>
                <w:szCs w:val="24"/>
              </w:rPr>
              <w:t>江门</w:t>
            </w:r>
          </w:p>
        </w:tc>
        <w:tc>
          <w:tcPr>
            <w:tcW w:w="1134" w:type="dxa"/>
            <w:shd w:val="clear" w:color="auto" w:fill="auto"/>
            <w:vAlign w:val="center"/>
          </w:tcPr>
          <w:p w:rsidR="004A2426" w:rsidRDefault="004A2426" w:rsidP="00AE6DE8">
            <w:pPr>
              <w:jc w:val="center"/>
              <w:rPr>
                <w:szCs w:val="24"/>
              </w:rPr>
            </w:pPr>
            <w:r>
              <w:rPr>
                <w:szCs w:val="24"/>
              </w:rPr>
              <w:t>江门</w:t>
            </w:r>
          </w:p>
        </w:tc>
        <w:tc>
          <w:tcPr>
            <w:tcW w:w="1843" w:type="dxa"/>
            <w:shd w:val="clear" w:color="auto" w:fill="auto"/>
            <w:vAlign w:val="center"/>
          </w:tcPr>
          <w:p w:rsidR="004A2426" w:rsidRDefault="004A2426" w:rsidP="00AE6DE8">
            <w:pPr>
              <w:jc w:val="center"/>
              <w:rPr>
                <w:szCs w:val="24"/>
              </w:rPr>
            </w:pPr>
            <w:r>
              <w:rPr>
                <w:szCs w:val="24"/>
              </w:rPr>
              <w:t>工业</w:t>
            </w:r>
          </w:p>
        </w:tc>
        <w:tc>
          <w:tcPr>
            <w:tcW w:w="1134" w:type="dxa"/>
            <w:shd w:val="clear" w:color="auto" w:fill="auto"/>
            <w:vAlign w:val="center"/>
          </w:tcPr>
          <w:p w:rsidR="004A2426" w:rsidRDefault="004A2426" w:rsidP="00AE6DE8">
            <w:pPr>
              <w:jc w:val="center"/>
              <w:rPr>
                <w:szCs w:val="24"/>
              </w:rPr>
            </w:pPr>
            <w:r>
              <w:rPr>
                <w:szCs w:val="24"/>
              </w:rPr>
              <w:t>100.00%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r w:rsidR="004A2426" w:rsidTr="00DA120C">
        <w:tc>
          <w:tcPr>
            <w:tcW w:w="2127" w:type="dxa"/>
            <w:shd w:val="clear" w:color="auto" w:fill="auto"/>
            <w:vAlign w:val="center"/>
          </w:tcPr>
          <w:p w:rsidR="004A2426" w:rsidRDefault="004A2426" w:rsidP="00AE6DE8">
            <w:pPr>
              <w:jc w:val="center"/>
              <w:rPr>
                <w:szCs w:val="24"/>
              </w:rPr>
            </w:pPr>
            <w:r>
              <w:rPr>
                <w:szCs w:val="24"/>
              </w:rPr>
              <w:t>甘源环保</w:t>
            </w:r>
          </w:p>
        </w:tc>
        <w:tc>
          <w:tcPr>
            <w:tcW w:w="1275" w:type="dxa"/>
            <w:shd w:val="clear" w:color="auto" w:fill="auto"/>
            <w:vAlign w:val="center"/>
          </w:tcPr>
          <w:p w:rsidR="004A2426" w:rsidRDefault="004A2426" w:rsidP="00AE6DE8">
            <w:pPr>
              <w:jc w:val="center"/>
              <w:rPr>
                <w:szCs w:val="24"/>
              </w:rPr>
            </w:pPr>
            <w:r>
              <w:rPr>
                <w:szCs w:val="24"/>
              </w:rPr>
              <w:t>江门</w:t>
            </w:r>
          </w:p>
        </w:tc>
        <w:tc>
          <w:tcPr>
            <w:tcW w:w="1134" w:type="dxa"/>
            <w:shd w:val="clear" w:color="auto" w:fill="auto"/>
            <w:vAlign w:val="center"/>
          </w:tcPr>
          <w:p w:rsidR="004A2426" w:rsidRDefault="004A2426" w:rsidP="00AE6DE8">
            <w:pPr>
              <w:jc w:val="center"/>
              <w:rPr>
                <w:szCs w:val="24"/>
              </w:rPr>
            </w:pPr>
            <w:r>
              <w:rPr>
                <w:szCs w:val="24"/>
              </w:rPr>
              <w:t>江门</w:t>
            </w:r>
          </w:p>
        </w:tc>
        <w:tc>
          <w:tcPr>
            <w:tcW w:w="1843" w:type="dxa"/>
            <w:shd w:val="clear" w:color="auto" w:fill="auto"/>
            <w:vAlign w:val="center"/>
          </w:tcPr>
          <w:p w:rsidR="004A2426" w:rsidRDefault="004A2426" w:rsidP="00AE6DE8">
            <w:pPr>
              <w:jc w:val="center"/>
              <w:rPr>
                <w:szCs w:val="24"/>
              </w:rPr>
            </w:pPr>
            <w:r>
              <w:rPr>
                <w:szCs w:val="24"/>
              </w:rPr>
              <w:t>无经营活动</w:t>
            </w:r>
          </w:p>
        </w:tc>
        <w:tc>
          <w:tcPr>
            <w:tcW w:w="1134" w:type="dxa"/>
            <w:shd w:val="clear" w:color="auto" w:fill="auto"/>
            <w:vAlign w:val="center"/>
          </w:tcPr>
          <w:p w:rsidR="004A2426" w:rsidRDefault="004A2426" w:rsidP="00AE6DE8">
            <w:pPr>
              <w:jc w:val="center"/>
              <w:rPr>
                <w:szCs w:val="24"/>
              </w:rPr>
            </w:pPr>
            <w:r>
              <w:rPr>
                <w:szCs w:val="24"/>
              </w:rPr>
              <w:t>90.00%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r w:rsidR="004A2426" w:rsidTr="00DA120C">
        <w:tc>
          <w:tcPr>
            <w:tcW w:w="2127" w:type="dxa"/>
            <w:shd w:val="clear" w:color="auto" w:fill="auto"/>
            <w:vAlign w:val="center"/>
          </w:tcPr>
          <w:p w:rsidR="004A2426" w:rsidRDefault="004A2426" w:rsidP="00AE6DE8">
            <w:pPr>
              <w:jc w:val="center"/>
              <w:rPr>
                <w:szCs w:val="24"/>
              </w:rPr>
            </w:pPr>
            <w:r>
              <w:rPr>
                <w:szCs w:val="24"/>
              </w:rPr>
              <w:t>机械厂</w:t>
            </w:r>
          </w:p>
        </w:tc>
        <w:tc>
          <w:tcPr>
            <w:tcW w:w="1275" w:type="dxa"/>
            <w:shd w:val="clear" w:color="auto" w:fill="auto"/>
            <w:vAlign w:val="center"/>
          </w:tcPr>
          <w:p w:rsidR="004A2426" w:rsidRDefault="004A2426" w:rsidP="00AE6DE8">
            <w:pPr>
              <w:jc w:val="center"/>
              <w:rPr>
                <w:szCs w:val="24"/>
              </w:rPr>
            </w:pPr>
            <w:r>
              <w:rPr>
                <w:szCs w:val="24"/>
              </w:rPr>
              <w:t>江门</w:t>
            </w:r>
          </w:p>
        </w:tc>
        <w:tc>
          <w:tcPr>
            <w:tcW w:w="1134" w:type="dxa"/>
            <w:shd w:val="clear" w:color="auto" w:fill="auto"/>
            <w:vAlign w:val="center"/>
          </w:tcPr>
          <w:p w:rsidR="004A2426" w:rsidRDefault="004A2426" w:rsidP="00AE6DE8">
            <w:pPr>
              <w:jc w:val="center"/>
              <w:rPr>
                <w:szCs w:val="24"/>
              </w:rPr>
            </w:pPr>
            <w:r>
              <w:rPr>
                <w:szCs w:val="24"/>
              </w:rPr>
              <w:t>江门</w:t>
            </w:r>
          </w:p>
        </w:tc>
        <w:tc>
          <w:tcPr>
            <w:tcW w:w="1843" w:type="dxa"/>
            <w:shd w:val="clear" w:color="auto" w:fill="auto"/>
            <w:vAlign w:val="center"/>
          </w:tcPr>
          <w:p w:rsidR="004A2426" w:rsidRDefault="004A2426" w:rsidP="00AE6DE8">
            <w:pPr>
              <w:jc w:val="center"/>
              <w:rPr>
                <w:szCs w:val="24"/>
              </w:rPr>
            </w:pPr>
            <w:r>
              <w:rPr>
                <w:szCs w:val="24"/>
              </w:rPr>
              <w:t>无经营活动</w:t>
            </w:r>
          </w:p>
        </w:tc>
        <w:tc>
          <w:tcPr>
            <w:tcW w:w="1134" w:type="dxa"/>
            <w:shd w:val="clear" w:color="auto" w:fill="auto"/>
            <w:vAlign w:val="center"/>
          </w:tcPr>
          <w:p w:rsidR="004A2426" w:rsidRDefault="004A2426" w:rsidP="00AE6DE8">
            <w:pPr>
              <w:jc w:val="center"/>
              <w:rPr>
                <w:szCs w:val="24"/>
              </w:rPr>
            </w:pPr>
            <w:r>
              <w:rPr>
                <w:szCs w:val="24"/>
              </w:rPr>
              <w:t>100.00%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r w:rsidR="004A2426" w:rsidTr="00DA120C">
        <w:tc>
          <w:tcPr>
            <w:tcW w:w="2127" w:type="dxa"/>
            <w:shd w:val="clear" w:color="auto" w:fill="auto"/>
            <w:vAlign w:val="center"/>
          </w:tcPr>
          <w:p w:rsidR="004A2426" w:rsidRDefault="004A2426" w:rsidP="00AE6DE8">
            <w:pPr>
              <w:jc w:val="center"/>
              <w:rPr>
                <w:szCs w:val="24"/>
              </w:rPr>
            </w:pPr>
            <w:r>
              <w:rPr>
                <w:szCs w:val="24"/>
              </w:rPr>
              <w:t>北街发电厂</w:t>
            </w:r>
          </w:p>
        </w:tc>
        <w:tc>
          <w:tcPr>
            <w:tcW w:w="1275" w:type="dxa"/>
            <w:shd w:val="clear" w:color="auto" w:fill="auto"/>
            <w:vAlign w:val="center"/>
          </w:tcPr>
          <w:p w:rsidR="004A2426" w:rsidRDefault="004A2426" w:rsidP="00AE6DE8">
            <w:pPr>
              <w:jc w:val="center"/>
              <w:rPr>
                <w:szCs w:val="24"/>
              </w:rPr>
            </w:pPr>
            <w:r>
              <w:rPr>
                <w:szCs w:val="24"/>
              </w:rPr>
              <w:t>江门</w:t>
            </w:r>
          </w:p>
        </w:tc>
        <w:tc>
          <w:tcPr>
            <w:tcW w:w="1134" w:type="dxa"/>
            <w:shd w:val="clear" w:color="auto" w:fill="auto"/>
            <w:vAlign w:val="center"/>
          </w:tcPr>
          <w:p w:rsidR="004A2426" w:rsidRDefault="004A2426" w:rsidP="00AE6DE8">
            <w:pPr>
              <w:jc w:val="center"/>
              <w:rPr>
                <w:szCs w:val="24"/>
              </w:rPr>
            </w:pPr>
            <w:r>
              <w:rPr>
                <w:szCs w:val="24"/>
              </w:rPr>
              <w:t>江门</w:t>
            </w:r>
          </w:p>
        </w:tc>
        <w:tc>
          <w:tcPr>
            <w:tcW w:w="1843" w:type="dxa"/>
            <w:shd w:val="clear" w:color="auto" w:fill="auto"/>
            <w:vAlign w:val="center"/>
          </w:tcPr>
          <w:p w:rsidR="004A2426" w:rsidRDefault="004A2426" w:rsidP="00AE6DE8">
            <w:pPr>
              <w:jc w:val="center"/>
              <w:rPr>
                <w:szCs w:val="24"/>
              </w:rPr>
            </w:pPr>
            <w:r>
              <w:rPr>
                <w:szCs w:val="24"/>
              </w:rPr>
              <w:t>对外租赁</w:t>
            </w:r>
          </w:p>
        </w:tc>
        <w:tc>
          <w:tcPr>
            <w:tcW w:w="1134" w:type="dxa"/>
            <w:shd w:val="clear" w:color="auto" w:fill="auto"/>
            <w:vAlign w:val="center"/>
          </w:tcPr>
          <w:p w:rsidR="004A2426" w:rsidRDefault="004A2426" w:rsidP="00AE6DE8">
            <w:pPr>
              <w:jc w:val="center"/>
              <w:rPr>
                <w:szCs w:val="24"/>
              </w:rPr>
            </w:pPr>
            <w:r>
              <w:rPr>
                <w:szCs w:val="24"/>
              </w:rPr>
              <w:t>100.00%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r w:rsidR="004A2426" w:rsidTr="00DA120C">
        <w:tc>
          <w:tcPr>
            <w:tcW w:w="2127" w:type="dxa"/>
            <w:shd w:val="clear" w:color="auto" w:fill="auto"/>
            <w:vAlign w:val="center"/>
          </w:tcPr>
          <w:p w:rsidR="004A2426" w:rsidRDefault="004A2426" w:rsidP="00AE6DE8">
            <w:pPr>
              <w:jc w:val="center"/>
              <w:rPr>
                <w:szCs w:val="24"/>
              </w:rPr>
            </w:pPr>
            <w:r>
              <w:rPr>
                <w:szCs w:val="24"/>
              </w:rPr>
              <w:t>德力纸业</w:t>
            </w:r>
          </w:p>
        </w:tc>
        <w:tc>
          <w:tcPr>
            <w:tcW w:w="1275" w:type="dxa"/>
            <w:shd w:val="clear" w:color="auto" w:fill="auto"/>
            <w:vAlign w:val="center"/>
          </w:tcPr>
          <w:p w:rsidR="004A2426" w:rsidRDefault="004A2426" w:rsidP="00AE6DE8">
            <w:pPr>
              <w:jc w:val="center"/>
              <w:rPr>
                <w:szCs w:val="24"/>
              </w:rPr>
            </w:pPr>
            <w:r>
              <w:rPr>
                <w:szCs w:val="24"/>
              </w:rPr>
              <w:t>赤壁</w:t>
            </w:r>
          </w:p>
        </w:tc>
        <w:tc>
          <w:tcPr>
            <w:tcW w:w="1134" w:type="dxa"/>
            <w:shd w:val="clear" w:color="auto" w:fill="auto"/>
            <w:vAlign w:val="center"/>
          </w:tcPr>
          <w:p w:rsidR="004A2426" w:rsidRDefault="004A2426" w:rsidP="00AE6DE8">
            <w:pPr>
              <w:jc w:val="center"/>
              <w:rPr>
                <w:szCs w:val="24"/>
              </w:rPr>
            </w:pPr>
            <w:r>
              <w:rPr>
                <w:szCs w:val="24"/>
              </w:rPr>
              <w:t>赤壁</w:t>
            </w:r>
          </w:p>
        </w:tc>
        <w:tc>
          <w:tcPr>
            <w:tcW w:w="1843" w:type="dxa"/>
            <w:shd w:val="clear" w:color="auto" w:fill="auto"/>
            <w:vAlign w:val="center"/>
          </w:tcPr>
          <w:p w:rsidR="004A2426" w:rsidRDefault="004A2426" w:rsidP="00AE6DE8">
            <w:pPr>
              <w:jc w:val="center"/>
              <w:rPr>
                <w:szCs w:val="24"/>
              </w:rPr>
            </w:pPr>
            <w:r>
              <w:rPr>
                <w:szCs w:val="24"/>
              </w:rPr>
              <w:t>工业</w:t>
            </w:r>
          </w:p>
        </w:tc>
        <w:tc>
          <w:tcPr>
            <w:tcW w:w="1134" w:type="dxa"/>
            <w:shd w:val="clear" w:color="auto" w:fill="auto"/>
            <w:vAlign w:val="center"/>
          </w:tcPr>
          <w:p w:rsidR="004A2426" w:rsidRDefault="004A2426" w:rsidP="00AE6DE8">
            <w:pPr>
              <w:jc w:val="center"/>
              <w:rPr>
                <w:szCs w:val="24"/>
              </w:rPr>
            </w:pPr>
            <w:r>
              <w:rPr>
                <w:szCs w:val="24"/>
              </w:rPr>
              <w:t>92.00%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r w:rsidR="004A2426" w:rsidTr="00DA120C">
        <w:tc>
          <w:tcPr>
            <w:tcW w:w="2127" w:type="dxa"/>
            <w:shd w:val="clear" w:color="auto" w:fill="auto"/>
            <w:vAlign w:val="center"/>
          </w:tcPr>
          <w:p w:rsidR="004A2426" w:rsidRDefault="004A2426" w:rsidP="00AE6DE8">
            <w:pPr>
              <w:jc w:val="center"/>
              <w:rPr>
                <w:szCs w:val="24"/>
              </w:rPr>
            </w:pPr>
            <w:r>
              <w:rPr>
                <w:szCs w:val="24"/>
              </w:rPr>
              <w:t>甘化置业</w:t>
            </w:r>
          </w:p>
        </w:tc>
        <w:tc>
          <w:tcPr>
            <w:tcW w:w="1275" w:type="dxa"/>
            <w:shd w:val="clear" w:color="auto" w:fill="auto"/>
            <w:vAlign w:val="center"/>
          </w:tcPr>
          <w:p w:rsidR="004A2426" w:rsidRDefault="004A2426" w:rsidP="00AE6DE8">
            <w:pPr>
              <w:jc w:val="center"/>
              <w:rPr>
                <w:szCs w:val="24"/>
              </w:rPr>
            </w:pPr>
            <w:r>
              <w:rPr>
                <w:szCs w:val="24"/>
              </w:rPr>
              <w:t>江门</w:t>
            </w:r>
          </w:p>
        </w:tc>
        <w:tc>
          <w:tcPr>
            <w:tcW w:w="1134" w:type="dxa"/>
            <w:shd w:val="clear" w:color="auto" w:fill="auto"/>
            <w:vAlign w:val="center"/>
          </w:tcPr>
          <w:p w:rsidR="004A2426" w:rsidRDefault="004A2426" w:rsidP="00AE6DE8">
            <w:pPr>
              <w:jc w:val="center"/>
              <w:rPr>
                <w:szCs w:val="24"/>
              </w:rPr>
            </w:pPr>
            <w:r>
              <w:rPr>
                <w:szCs w:val="24"/>
              </w:rPr>
              <w:t>江门</w:t>
            </w:r>
          </w:p>
        </w:tc>
        <w:tc>
          <w:tcPr>
            <w:tcW w:w="1843" w:type="dxa"/>
            <w:shd w:val="clear" w:color="auto" w:fill="auto"/>
            <w:vAlign w:val="center"/>
          </w:tcPr>
          <w:p w:rsidR="004A2426" w:rsidRDefault="004A2426" w:rsidP="00AE6DE8">
            <w:pPr>
              <w:jc w:val="center"/>
              <w:rPr>
                <w:szCs w:val="24"/>
              </w:rPr>
            </w:pPr>
            <w:r>
              <w:rPr>
                <w:szCs w:val="24"/>
              </w:rPr>
              <w:t>投资置业</w:t>
            </w:r>
          </w:p>
        </w:tc>
        <w:tc>
          <w:tcPr>
            <w:tcW w:w="1134" w:type="dxa"/>
            <w:shd w:val="clear" w:color="auto" w:fill="auto"/>
            <w:vAlign w:val="center"/>
          </w:tcPr>
          <w:p w:rsidR="004A2426" w:rsidRDefault="004A2426" w:rsidP="00AE6DE8">
            <w:pPr>
              <w:jc w:val="center"/>
              <w:rPr>
                <w:szCs w:val="24"/>
              </w:rPr>
            </w:pPr>
            <w:r>
              <w:rPr>
                <w:szCs w:val="24"/>
              </w:rPr>
              <w:t>100.00%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r w:rsidR="004A2426" w:rsidTr="00DA120C">
        <w:tc>
          <w:tcPr>
            <w:tcW w:w="2127" w:type="dxa"/>
            <w:shd w:val="clear" w:color="auto" w:fill="auto"/>
            <w:vAlign w:val="center"/>
          </w:tcPr>
          <w:p w:rsidR="004A2426" w:rsidRDefault="004A2426" w:rsidP="00AE6DE8">
            <w:pPr>
              <w:jc w:val="center"/>
              <w:rPr>
                <w:szCs w:val="24"/>
              </w:rPr>
            </w:pPr>
            <w:r>
              <w:rPr>
                <w:szCs w:val="24"/>
              </w:rPr>
              <w:t>香港汇德</w:t>
            </w:r>
          </w:p>
        </w:tc>
        <w:tc>
          <w:tcPr>
            <w:tcW w:w="1275" w:type="dxa"/>
            <w:shd w:val="clear" w:color="auto" w:fill="auto"/>
            <w:vAlign w:val="center"/>
          </w:tcPr>
          <w:p w:rsidR="004A2426" w:rsidRDefault="004A2426" w:rsidP="00AE6DE8">
            <w:pPr>
              <w:jc w:val="center"/>
              <w:rPr>
                <w:szCs w:val="24"/>
              </w:rPr>
            </w:pPr>
            <w:r>
              <w:rPr>
                <w:szCs w:val="24"/>
              </w:rPr>
              <w:t>香港</w:t>
            </w:r>
          </w:p>
        </w:tc>
        <w:tc>
          <w:tcPr>
            <w:tcW w:w="1134" w:type="dxa"/>
            <w:shd w:val="clear" w:color="auto" w:fill="auto"/>
            <w:vAlign w:val="center"/>
          </w:tcPr>
          <w:p w:rsidR="004A2426" w:rsidRDefault="004A2426" w:rsidP="00AE6DE8">
            <w:pPr>
              <w:jc w:val="center"/>
              <w:rPr>
                <w:szCs w:val="24"/>
              </w:rPr>
            </w:pPr>
            <w:r>
              <w:rPr>
                <w:szCs w:val="24"/>
              </w:rPr>
              <w:t>香港</w:t>
            </w:r>
          </w:p>
        </w:tc>
        <w:tc>
          <w:tcPr>
            <w:tcW w:w="1843" w:type="dxa"/>
            <w:shd w:val="clear" w:color="auto" w:fill="auto"/>
            <w:vAlign w:val="center"/>
          </w:tcPr>
          <w:p w:rsidR="004A2426" w:rsidRDefault="004A2426" w:rsidP="00AE6DE8">
            <w:pPr>
              <w:jc w:val="center"/>
              <w:rPr>
                <w:szCs w:val="24"/>
              </w:rPr>
            </w:pPr>
            <w:r>
              <w:rPr>
                <w:szCs w:val="24"/>
              </w:rPr>
              <w:t>投资、技术进出口</w:t>
            </w:r>
          </w:p>
        </w:tc>
        <w:tc>
          <w:tcPr>
            <w:tcW w:w="1134" w:type="dxa"/>
            <w:shd w:val="clear" w:color="auto" w:fill="auto"/>
            <w:vAlign w:val="center"/>
          </w:tcPr>
          <w:p w:rsidR="004A2426" w:rsidRDefault="004A2426" w:rsidP="00AE6DE8">
            <w:pPr>
              <w:jc w:val="center"/>
              <w:rPr>
                <w:szCs w:val="24"/>
              </w:rPr>
            </w:pPr>
            <w:r>
              <w:rPr>
                <w:szCs w:val="24"/>
              </w:rPr>
              <w:t>100.00%</w:t>
            </w:r>
          </w:p>
        </w:tc>
        <w:tc>
          <w:tcPr>
            <w:tcW w:w="992" w:type="dxa"/>
            <w:shd w:val="clear" w:color="auto" w:fill="auto"/>
            <w:vAlign w:val="center"/>
          </w:tcPr>
          <w:p w:rsidR="004A2426" w:rsidRDefault="004A2426" w:rsidP="00AE6DE8">
            <w:pPr>
              <w:jc w:val="center"/>
              <w:rPr>
                <w:szCs w:val="24"/>
              </w:rPr>
            </w:pPr>
          </w:p>
        </w:tc>
        <w:tc>
          <w:tcPr>
            <w:tcW w:w="1066" w:type="dxa"/>
            <w:shd w:val="clear" w:color="auto" w:fill="auto"/>
            <w:vAlign w:val="center"/>
          </w:tcPr>
          <w:p w:rsidR="004A2426" w:rsidRDefault="004A2426" w:rsidP="00AE6DE8">
            <w:pPr>
              <w:jc w:val="center"/>
              <w:rPr>
                <w:szCs w:val="24"/>
              </w:rPr>
            </w:pPr>
            <w:r>
              <w:rPr>
                <w:szCs w:val="24"/>
              </w:rPr>
              <w:t>投资设立</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在子公司的持股比例不同于表决权比例的说明：</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持有半数或以下表决权但仍控制被投资单位、以及持有半数以上表决权但不控制被投资单位的依据：</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对于纳入合并范围的重要的结构化主体，控制的依据：</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确定公司是代理人还是委托人的依据：</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其他说明：</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子公司甘源环保、机械厂已申请破产：</w:t>
      </w:r>
      <w:r w:rsidRPr="00AE6DE8">
        <w:rPr>
          <w:rFonts w:ascii="仿宋" w:eastAsia="仿宋" w:hAnsi="仿宋"/>
          <w:sz w:val="28"/>
          <w:szCs w:val="28"/>
        </w:rPr>
        <w:t>2016</w:t>
      </w:r>
      <w:r w:rsidRPr="00AE6DE8">
        <w:rPr>
          <w:rFonts w:ascii="仿宋" w:eastAsia="仿宋" w:hAnsi="仿宋" w:hint="eastAsia"/>
          <w:sz w:val="28"/>
          <w:szCs w:val="28"/>
        </w:rPr>
        <w:t>年</w:t>
      </w:r>
      <w:r w:rsidRPr="00AE6DE8">
        <w:rPr>
          <w:rFonts w:ascii="仿宋" w:eastAsia="仿宋" w:hAnsi="仿宋"/>
          <w:sz w:val="28"/>
          <w:szCs w:val="28"/>
        </w:rPr>
        <w:t>8</w:t>
      </w:r>
      <w:r w:rsidRPr="00AE6DE8">
        <w:rPr>
          <w:rFonts w:ascii="仿宋" w:eastAsia="仿宋" w:hAnsi="仿宋" w:hint="eastAsia"/>
          <w:sz w:val="28"/>
          <w:szCs w:val="28"/>
        </w:rPr>
        <w:t>月</w:t>
      </w:r>
      <w:r w:rsidRPr="00AE6DE8">
        <w:rPr>
          <w:rFonts w:ascii="仿宋" w:eastAsia="仿宋" w:hAnsi="仿宋"/>
          <w:sz w:val="28"/>
          <w:szCs w:val="28"/>
        </w:rPr>
        <w:t>26</w:t>
      </w:r>
      <w:r w:rsidRPr="00AE6DE8">
        <w:rPr>
          <w:rFonts w:ascii="仿宋" w:eastAsia="仿宋" w:hAnsi="仿宋" w:hint="eastAsia"/>
          <w:sz w:val="28"/>
          <w:szCs w:val="28"/>
        </w:rPr>
        <w:t>日，机械厂收到法院受理破产案件的通知书，截至本报告发出日，法院未指定清算管理人；</w:t>
      </w:r>
      <w:r w:rsidRPr="00AE6DE8">
        <w:rPr>
          <w:rFonts w:ascii="仿宋" w:eastAsia="仿宋" w:hAnsi="仿宋"/>
          <w:sz w:val="28"/>
          <w:szCs w:val="28"/>
        </w:rPr>
        <w:t>2017</w:t>
      </w:r>
      <w:r w:rsidRPr="00AE6DE8">
        <w:rPr>
          <w:rFonts w:ascii="仿宋" w:eastAsia="仿宋" w:hAnsi="仿宋" w:hint="eastAsia"/>
          <w:sz w:val="28"/>
          <w:szCs w:val="28"/>
        </w:rPr>
        <w:t>年</w:t>
      </w:r>
      <w:r w:rsidRPr="00AE6DE8">
        <w:rPr>
          <w:rFonts w:ascii="仿宋" w:eastAsia="仿宋" w:hAnsi="仿宋"/>
          <w:sz w:val="28"/>
          <w:szCs w:val="28"/>
        </w:rPr>
        <w:t>1</w:t>
      </w:r>
      <w:r w:rsidRPr="00AE6DE8">
        <w:rPr>
          <w:rFonts w:ascii="仿宋" w:eastAsia="仿宋" w:hAnsi="仿宋" w:hint="eastAsia"/>
          <w:sz w:val="28"/>
          <w:szCs w:val="28"/>
        </w:rPr>
        <w:t>月</w:t>
      </w:r>
      <w:r w:rsidRPr="00AE6DE8">
        <w:rPr>
          <w:rFonts w:ascii="仿宋" w:eastAsia="仿宋" w:hAnsi="仿宋"/>
          <w:sz w:val="28"/>
          <w:szCs w:val="28"/>
        </w:rPr>
        <w:t>17</w:t>
      </w:r>
      <w:r w:rsidRPr="00AE6DE8">
        <w:rPr>
          <w:rFonts w:ascii="仿宋" w:eastAsia="仿宋" w:hAnsi="仿宋" w:hint="eastAsia"/>
          <w:sz w:val="28"/>
          <w:szCs w:val="28"/>
        </w:rPr>
        <w:t>日，甘源环保收到法院通知书，指定广东永泽律师事务所为破产清算的管理人，甘源环保自当日起不再纳入合并范围。</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2、在合营安排或联营企业中的权益</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（1）不重要的合营企业和联营企业的汇总财务信息</w:t>
      </w:r>
    </w:p>
    <w:p w:rsidR="004A2426" w:rsidRDefault="004A2426" w:rsidP="004A2426">
      <w:pPr>
        <w:jc w:val="right"/>
        <w:rPr>
          <w:szCs w:val="24"/>
        </w:rPr>
      </w:pPr>
      <w:r>
        <w:rPr>
          <w:szCs w:val="24"/>
        </w:rPr>
        <w:lastRenderedPageBreak/>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24"/>
        <w:gridCol w:w="3059"/>
        <w:gridCol w:w="3186"/>
      </w:tblGrid>
      <w:tr w:rsidR="004A2426" w:rsidTr="00DA120C">
        <w:tc>
          <w:tcPr>
            <w:tcW w:w="3324" w:type="dxa"/>
            <w:shd w:val="clear" w:color="auto" w:fill="auto"/>
            <w:vAlign w:val="center"/>
          </w:tcPr>
          <w:p w:rsidR="004A2426" w:rsidRDefault="004A2426" w:rsidP="0025184F">
            <w:pPr>
              <w:jc w:val="center"/>
              <w:rPr>
                <w:szCs w:val="24"/>
              </w:rPr>
            </w:pPr>
          </w:p>
        </w:tc>
        <w:tc>
          <w:tcPr>
            <w:tcW w:w="3059" w:type="dxa"/>
            <w:shd w:val="clear" w:color="auto" w:fill="auto"/>
            <w:vAlign w:val="center"/>
          </w:tcPr>
          <w:p w:rsidR="004A2426" w:rsidRDefault="004A2426" w:rsidP="0025184F">
            <w:pPr>
              <w:jc w:val="center"/>
              <w:rPr>
                <w:szCs w:val="24"/>
              </w:rPr>
            </w:pPr>
            <w:r>
              <w:rPr>
                <w:szCs w:val="24"/>
              </w:rPr>
              <w:t>期末余额</w:t>
            </w:r>
            <w:r>
              <w:rPr>
                <w:szCs w:val="24"/>
              </w:rPr>
              <w:t>/</w:t>
            </w:r>
            <w:r>
              <w:rPr>
                <w:szCs w:val="24"/>
              </w:rPr>
              <w:t>本期发生额</w:t>
            </w:r>
          </w:p>
        </w:tc>
        <w:tc>
          <w:tcPr>
            <w:tcW w:w="3186" w:type="dxa"/>
            <w:shd w:val="clear" w:color="auto" w:fill="auto"/>
            <w:vAlign w:val="center"/>
          </w:tcPr>
          <w:p w:rsidR="004A2426" w:rsidRDefault="004A2426" w:rsidP="0025184F">
            <w:pPr>
              <w:jc w:val="center"/>
              <w:rPr>
                <w:szCs w:val="24"/>
              </w:rPr>
            </w:pPr>
            <w:r>
              <w:rPr>
                <w:szCs w:val="24"/>
              </w:rPr>
              <w:t>期初余额</w:t>
            </w:r>
            <w:r>
              <w:rPr>
                <w:szCs w:val="24"/>
              </w:rPr>
              <w:t>/</w:t>
            </w:r>
            <w:r>
              <w:rPr>
                <w:szCs w:val="24"/>
              </w:rPr>
              <w:t>上期发生额</w:t>
            </w:r>
          </w:p>
        </w:tc>
      </w:tr>
      <w:tr w:rsidR="004A2426" w:rsidTr="00DA120C">
        <w:tc>
          <w:tcPr>
            <w:tcW w:w="3324" w:type="dxa"/>
            <w:shd w:val="clear" w:color="auto" w:fill="auto"/>
            <w:vAlign w:val="center"/>
          </w:tcPr>
          <w:p w:rsidR="004A2426" w:rsidRDefault="004A2426" w:rsidP="0025184F">
            <w:pPr>
              <w:jc w:val="left"/>
              <w:rPr>
                <w:szCs w:val="24"/>
              </w:rPr>
            </w:pPr>
            <w:r>
              <w:rPr>
                <w:szCs w:val="24"/>
              </w:rPr>
              <w:t>合营企业：</w:t>
            </w:r>
          </w:p>
        </w:tc>
        <w:tc>
          <w:tcPr>
            <w:tcW w:w="3059" w:type="dxa"/>
            <w:shd w:val="clear" w:color="auto" w:fill="auto"/>
            <w:vAlign w:val="center"/>
          </w:tcPr>
          <w:p w:rsidR="004A2426" w:rsidRDefault="004A2426" w:rsidP="00AE6DE8">
            <w:pPr>
              <w:jc w:val="right"/>
              <w:rPr>
                <w:szCs w:val="24"/>
              </w:rPr>
            </w:pPr>
            <w:r>
              <w:rPr>
                <w:szCs w:val="24"/>
              </w:rPr>
              <w:t>--</w:t>
            </w:r>
          </w:p>
        </w:tc>
        <w:tc>
          <w:tcPr>
            <w:tcW w:w="3186" w:type="dxa"/>
            <w:shd w:val="clear" w:color="auto" w:fill="auto"/>
            <w:vAlign w:val="center"/>
          </w:tcPr>
          <w:p w:rsidR="004A2426" w:rsidRDefault="004A2426" w:rsidP="00AE6DE8">
            <w:pPr>
              <w:jc w:val="right"/>
              <w:rPr>
                <w:szCs w:val="24"/>
              </w:rPr>
            </w:pPr>
            <w:r>
              <w:rPr>
                <w:szCs w:val="24"/>
              </w:rPr>
              <w:t>--</w:t>
            </w:r>
          </w:p>
        </w:tc>
      </w:tr>
      <w:tr w:rsidR="004A2426" w:rsidTr="00DA120C">
        <w:tc>
          <w:tcPr>
            <w:tcW w:w="3324" w:type="dxa"/>
            <w:shd w:val="clear" w:color="auto" w:fill="auto"/>
            <w:vAlign w:val="center"/>
          </w:tcPr>
          <w:p w:rsidR="004A2426" w:rsidRDefault="004A2426" w:rsidP="0025184F">
            <w:pPr>
              <w:jc w:val="left"/>
              <w:rPr>
                <w:szCs w:val="24"/>
              </w:rPr>
            </w:pPr>
            <w:r>
              <w:rPr>
                <w:szCs w:val="24"/>
              </w:rPr>
              <w:t>下列各项按持股比例计算的合计数</w:t>
            </w:r>
          </w:p>
        </w:tc>
        <w:tc>
          <w:tcPr>
            <w:tcW w:w="3059" w:type="dxa"/>
            <w:shd w:val="clear" w:color="auto" w:fill="auto"/>
            <w:vAlign w:val="center"/>
          </w:tcPr>
          <w:p w:rsidR="004A2426" w:rsidRDefault="004A2426" w:rsidP="00AE6DE8">
            <w:pPr>
              <w:jc w:val="right"/>
              <w:rPr>
                <w:szCs w:val="24"/>
              </w:rPr>
            </w:pPr>
            <w:r>
              <w:rPr>
                <w:szCs w:val="24"/>
              </w:rPr>
              <w:t>--</w:t>
            </w:r>
          </w:p>
        </w:tc>
        <w:tc>
          <w:tcPr>
            <w:tcW w:w="3186" w:type="dxa"/>
            <w:shd w:val="clear" w:color="auto" w:fill="auto"/>
            <w:vAlign w:val="center"/>
          </w:tcPr>
          <w:p w:rsidR="004A2426" w:rsidRDefault="004A2426" w:rsidP="00AE6DE8">
            <w:pPr>
              <w:jc w:val="right"/>
              <w:rPr>
                <w:szCs w:val="24"/>
              </w:rPr>
            </w:pPr>
            <w:r>
              <w:rPr>
                <w:szCs w:val="24"/>
              </w:rPr>
              <w:t>--</w:t>
            </w:r>
          </w:p>
        </w:tc>
      </w:tr>
      <w:tr w:rsidR="004A2426" w:rsidTr="00DA120C">
        <w:tc>
          <w:tcPr>
            <w:tcW w:w="3324" w:type="dxa"/>
            <w:shd w:val="clear" w:color="auto" w:fill="auto"/>
            <w:vAlign w:val="center"/>
          </w:tcPr>
          <w:p w:rsidR="004A2426" w:rsidRDefault="004A2426" w:rsidP="0025184F">
            <w:pPr>
              <w:jc w:val="left"/>
              <w:rPr>
                <w:szCs w:val="24"/>
              </w:rPr>
            </w:pPr>
            <w:r>
              <w:rPr>
                <w:szCs w:val="24"/>
              </w:rPr>
              <w:t>联营企业：</w:t>
            </w:r>
          </w:p>
        </w:tc>
        <w:tc>
          <w:tcPr>
            <w:tcW w:w="3059" w:type="dxa"/>
            <w:shd w:val="clear" w:color="auto" w:fill="auto"/>
            <w:vAlign w:val="center"/>
          </w:tcPr>
          <w:p w:rsidR="004A2426" w:rsidRDefault="004A2426" w:rsidP="00AE6DE8">
            <w:pPr>
              <w:jc w:val="right"/>
              <w:rPr>
                <w:szCs w:val="24"/>
              </w:rPr>
            </w:pPr>
            <w:r>
              <w:rPr>
                <w:szCs w:val="24"/>
              </w:rPr>
              <w:t>--</w:t>
            </w:r>
          </w:p>
        </w:tc>
        <w:tc>
          <w:tcPr>
            <w:tcW w:w="3186" w:type="dxa"/>
            <w:shd w:val="clear" w:color="auto" w:fill="auto"/>
            <w:vAlign w:val="center"/>
          </w:tcPr>
          <w:p w:rsidR="004A2426" w:rsidRDefault="004A2426" w:rsidP="00AE6DE8">
            <w:pPr>
              <w:jc w:val="right"/>
              <w:rPr>
                <w:szCs w:val="24"/>
              </w:rPr>
            </w:pPr>
            <w:r>
              <w:rPr>
                <w:szCs w:val="24"/>
              </w:rPr>
              <w:t>--</w:t>
            </w:r>
          </w:p>
        </w:tc>
      </w:tr>
      <w:tr w:rsidR="004A2426" w:rsidTr="00DA120C">
        <w:tc>
          <w:tcPr>
            <w:tcW w:w="3324" w:type="dxa"/>
            <w:shd w:val="clear" w:color="auto" w:fill="auto"/>
            <w:vAlign w:val="center"/>
          </w:tcPr>
          <w:p w:rsidR="004A2426" w:rsidRDefault="004A2426" w:rsidP="0025184F">
            <w:pPr>
              <w:jc w:val="left"/>
              <w:rPr>
                <w:szCs w:val="24"/>
              </w:rPr>
            </w:pPr>
            <w:r>
              <w:rPr>
                <w:szCs w:val="24"/>
              </w:rPr>
              <w:t>投资账面价值合计</w:t>
            </w:r>
          </w:p>
        </w:tc>
        <w:tc>
          <w:tcPr>
            <w:tcW w:w="3059" w:type="dxa"/>
            <w:shd w:val="clear" w:color="auto" w:fill="auto"/>
            <w:vAlign w:val="center"/>
          </w:tcPr>
          <w:p w:rsidR="004A2426" w:rsidRDefault="004A2426" w:rsidP="0025184F">
            <w:pPr>
              <w:jc w:val="right"/>
              <w:rPr>
                <w:szCs w:val="24"/>
              </w:rPr>
            </w:pPr>
            <w:r>
              <w:rPr>
                <w:szCs w:val="24"/>
              </w:rPr>
              <w:t>338,787.76</w:t>
            </w:r>
          </w:p>
        </w:tc>
        <w:tc>
          <w:tcPr>
            <w:tcW w:w="3186" w:type="dxa"/>
            <w:shd w:val="clear" w:color="auto" w:fill="auto"/>
            <w:vAlign w:val="center"/>
          </w:tcPr>
          <w:p w:rsidR="004A2426" w:rsidRDefault="004A2426" w:rsidP="0025184F">
            <w:pPr>
              <w:jc w:val="right"/>
              <w:rPr>
                <w:szCs w:val="24"/>
              </w:rPr>
            </w:pPr>
            <w:r>
              <w:rPr>
                <w:szCs w:val="24"/>
              </w:rPr>
              <w:t>339,616.07</w:t>
            </w:r>
          </w:p>
        </w:tc>
      </w:tr>
      <w:tr w:rsidR="004A2426" w:rsidTr="00DA120C">
        <w:tc>
          <w:tcPr>
            <w:tcW w:w="3324" w:type="dxa"/>
            <w:shd w:val="clear" w:color="auto" w:fill="auto"/>
            <w:vAlign w:val="center"/>
          </w:tcPr>
          <w:p w:rsidR="004A2426" w:rsidRDefault="004A2426" w:rsidP="0025184F">
            <w:pPr>
              <w:jc w:val="left"/>
              <w:rPr>
                <w:szCs w:val="24"/>
              </w:rPr>
            </w:pPr>
            <w:r>
              <w:rPr>
                <w:szCs w:val="24"/>
              </w:rPr>
              <w:t>下列各项按持股比例计算的合计数</w:t>
            </w:r>
          </w:p>
        </w:tc>
        <w:tc>
          <w:tcPr>
            <w:tcW w:w="3059" w:type="dxa"/>
            <w:shd w:val="clear" w:color="auto" w:fill="auto"/>
            <w:vAlign w:val="center"/>
          </w:tcPr>
          <w:p w:rsidR="004A2426" w:rsidRDefault="004A2426" w:rsidP="00AE6DE8">
            <w:pPr>
              <w:jc w:val="right"/>
              <w:rPr>
                <w:szCs w:val="24"/>
              </w:rPr>
            </w:pPr>
            <w:r>
              <w:rPr>
                <w:szCs w:val="24"/>
              </w:rPr>
              <w:t>--</w:t>
            </w:r>
          </w:p>
        </w:tc>
        <w:tc>
          <w:tcPr>
            <w:tcW w:w="3186" w:type="dxa"/>
            <w:shd w:val="clear" w:color="auto" w:fill="auto"/>
            <w:vAlign w:val="center"/>
          </w:tcPr>
          <w:p w:rsidR="004A2426" w:rsidRDefault="004A2426" w:rsidP="00AE6DE8">
            <w:pPr>
              <w:jc w:val="right"/>
              <w:rPr>
                <w:szCs w:val="24"/>
              </w:rPr>
            </w:pPr>
            <w:r>
              <w:rPr>
                <w:szCs w:val="24"/>
              </w:rPr>
              <w:t>--</w:t>
            </w:r>
          </w:p>
        </w:tc>
      </w:tr>
      <w:tr w:rsidR="004A2426" w:rsidTr="00DA120C">
        <w:tc>
          <w:tcPr>
            <w:tcW w:w="3324" w:type="dxa"/>
            <w:shd w:val="clear" w:color="auto" w:fill="auto"/>
            <w:vAlign w:val="center"/>
          </w:tcPr>
          <w:p w:rsidR="004A2426" w:rsidRDefault="004A2426" w:rsidP="0025184F">
            <w:pPr>
              <w:jc w:val="left"/>
              <w:rPr>
                <w:szCs w:val="24"/>
              </w:rPr>
            </w:pPr>
            <w:r>
              <w:rPr>
                <w:szCs w:val="24"/>
              </w:rPr>
              <w:t>--</w:t>
            </w:r>
            <w:r>
              <w:rPr>
                <w:szCs w:val="24"/>
              </w:rPr>
              <w:t>净利润</w:t>
            </w:r>
          </w:p>
        </w:tc>
        <w:tc>
          <w:tcPr>
            <w:tcW w:w="3059" w:type="dxa"/>
            <w:shd w:val="clear" w:color="auto" w:fill="auto"/>
            <w:vAlign w:val="center"/>
          </w:tcPr>
          <w:p w:rsidR="004A2426" w:rsidRDefault="004A2426" w:rsidP="0025184F">
            <w:pPr>
              <w:jc w:val="right"/>
              <w:rPr>
                <w:szCs w:val="24"/>
              </w:rPr>
            </w:pPr>
            <w:r>
              <w:rPr>
                <w:szCs w:val="24"/>
              </w:rPr>
              <w:t>-828.31</w:t>
            </w:r>
          </w:p>
        </w:tc>
        <w:tc>
          <w:tcPr>
            <w:tcW w:w="3186" w:type="dxa"/>
            <w:shd w:val="clear" w:color="auto" w:fill="auto"/>
            <w:vAlign w:val="center"/>
          </w:tcPr>
          <w:p w:rsidR="004A2426" w:rsidRDefault="004A2426" w:rsidP="0025184F">
            <w:pPr>
              <w:jc w:val="right"/>
              <w:rPr>
                <w:szCs w:val="24"/>
              </w:rPr>
            </w:pPr>
            <w:r>
              <w:rPr>
                <w:szCs w:val="24"/>
              </w:rPr>
              <w:t>-58,523.07</w:t>
            </w:r>
          </w:p>
        </w:tc>
      </w:tr>
      <w:tr w:rsidR="004A2426" w:rsidTr="00DA120C">
        <w:tc>
          <w:tcPr>
            <w:tcW w:w="3324" w:type="dxa"/>
            <w:shd w:val="clear" w:color="auto" w:fill="auto"/>
            <w:vAlign w:val="center"/>
          </w:tcPr>
          <w:p w:rsidR="004A2426" w:rsidRDefault="004A2426" w:rsidP="0025184F">
            <w:pPr>
              <w:jc w:val="left"/>
              <w:rPr>
                <w:szCs w:val="24"/>
              </w:rPr>
            </w:pPr>
            <w:r>
              <w:rPr>
                <w:szCs w:val="24"/>
              </w:rPr>
              <w:t>--</w:t>
            </w:r>
            <w:r>
              <w:rPr>
                <w:szCs w:val="24"/>
              </w:rPr>
              <w:t>综合收益总额</w:t>
            </w:r>
          </w:p>
        </w:tc>
        <w:tc>
          <w:tcPr>
            <w:tcW w:w="3059" w:type="dxa"/>
            <w:shd w:val="clear" w:color="auto" w:fill="auto"/>
            <w:vAlign w:val="center"/>
          </w:tcPr>
          <w:p w:rsidR="004A2426" w:rsidRDefault="004A2426" w:rsidP="0025184F">
            <w:pPr>
              <w:jc w:val="right"/>
              <w:rPr>
                <w:szCs w:val="24"/>
              </w:rPr>
            </w:pPr>
            <w:r>
              <w:rPr>
                <w:szCs w:val="24"/>
              </w:rPr>
              <w:t>-828.31</w:t>
            </w:r>
          </w:p>
        </w:tc>
        <w:tc>
          <w:tcPr>
            <w:tcW w:w="3186" w:type="dxa"/>
            <w:shd w:val="clear" w:color="auto" w:fill="auto"/>
            <w:vAlign w:val="center"/>
          </w:tcPr>
          <w:p w:rsidR="004A2426" w:rsidRDefault="004A2426" w:rsidP="0025184F">
            <w:pPr>
              <w:jc w:val="right"/>
              <w:rPr>
                <w:szCs w:val="24"/>
              </w:rPr>
            </w:pPr>
            <w:r>
              <w:rPr>
                <w:szCs w:val="24"/>
              </w:rPr>
              <w:t>-58,523.07</w:t>
            </w:r>
          </w:p>
        </w:tc>
      </w:tr>
    </w:tbl>
    <w:p w:rsidR="004A2426" w:rsidRPr="00AE6DE8" w:rsidRDefault="004A2426" w:rsidP="00AE6DE8">
      <w:pPr>
        <w:pStyle w:val="Chapter"/>
        <w:snapToGrid w:val="0"/>
        <w:spacing w:before="100" w:after="100" w:line="560" w:lineRule="exact"/>
        <w:ind w:firstLineChars="196" w:firstLine="551"/>
        <w:outlineLvl w:val="1"/>
        <w:rPr>
          <w:sz w:val="28"/>
          <w:szCs w:val="28"/>
        </w:rPr>
      </w:pPr>
      <w:r w:rsidRPr="00AE6DE8">
        <w:rPr>
          <w:sz w:val="28"/>
          <w:szCs w:val="28"/>
        </w:rPr>
        <w:t>十、与金融工具相关的风险</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本公司的主要金融工具包括货币资金、应收账款、应收票据、应付账款、应付票据等，各项金融工具的详细情况说明见本附注</w:t>
      </w:r>
      <w:r w:rsidR="002E7512">
        <w:rPr>
          <w:rFonts w:ascii="仿宋" w:eastAsia="仿宋" w:hAnsi="仿宋" w:hint="eastAsia"/>
          <w:sz w:val="28"/>
          <w:szCs w:val="28"/>
        </w:rPr>
        <w:t>七</w:t>
      </w:r>
      <w:r w:rsidRPr="00AE6DE8">
        <w:rPr>
          <w:rFonts w:ascii="仿宋" w:eastAsia="仿宋" w:hAnsi="仿宋" w:hint="eastAsia"/>
          <w:sz w:val="28"/>
          <w:szCs w:val="28"/>
        </w:rPr>
        <w:t>相关项目。</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本公司在经营过程中面临各种金融风险：信用风险、市场风险和流动性风险。公司经营管理层全面负责风险管理目标和政策的确定，并对风险管理目标和政策承担最终责任。经营管理层通过职能部门递交的月度工作报告来审查已执行程序的有效性以及风险管理目标和政策的合理性。本公司的审计部也会审计风险管理的政策和程序，并且将有关发现汇报给审计委员会。</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本公司风险管理的总体目标是在不过度影响公司竞争力和应变力的情况下，制定尽可能降低风险的风险管理政策。</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w:t>
      </w:r>
      <w:r w:rsidRPr="00AE6DE8">
        <w:rPr>
          <w:rFonts w:ascii="仿宋" w:eastAsia="仿宋" w:hAnsi="仿宋" w:hint="eastAsia"/>
          <w:b/>
          <w:sz w:val="28"/>
          <w:szCs w:val="28"/>
        </w:rPr>
        <w:t>、信用风险</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报告期末，可能引起本公司财务损失的最大信用风险敞口主要来自于合同另一方未能履行义务而导致本公司金融资产产生的损失。</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为降低信用风险，本公司成立了一个小组负责确定信用额度、进行信用审批，并执行其他监控程序以确保采取必要的措施回收过期债权。此外，本公司于每个资产负债表日审核每一单项应收款的回收情况，以确保就无</w:t>
      </w:r>
      <w:r w:rsidRPr="00AE6DE8">
        <w:rPr>
          <w:rFonts w:ascii="仿宋" w:eastAsia="仿宋" w:hAnsi="仿宋" w:hint="eastAsia"/>
          <w:sz w:val="28"/>
          <w:szCs w:val="28"/>
        </w:rPr>
        <w:lastRenderedPageBreak/>
        <w:t>法回收的款项计提充分的坏账准备。因此，本公司管理层认为本公司所承担的信用风险已经大为降低。</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2</w:t>
      </w:r>
      <w:r w:rsidRPr="00AE6DE8">
        <w:rPr>
          <w:rFonts w:ascii="仿宋" w:eastAsia="仿宋" w:hAnsi="仿宋" w:hint="eastAsia"/>
          <w:b/>
          <w:sz w:val="28"/>
          <w:szCs w:val="28"/>
        </w:rPr>
        <w:t>、市场风险</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hint="eastAsia"/>
          <w:b/>
          <w:sz w:val="28"/>
          <w:szCs w:val="28"/>
        </w:rPr>
        <w:t>（</w:t>
      </w:r>
      <w:r w:rsidRPr="00AE6DE8">
        <w:rPr>
          <w:rFonts w:ascii="仿宋" w:eastAsia="仿宋" w:hAnsi="仿宋"/>
          <w:b/>
          <w:sz w:val="28"/>
          <w:szCs w:val="28"/>
        </w:rPr>
        <w:t>1</w:t>
      </w:r>
      <w:r w:rsidRPr="00AE6DE8">
        <w:rPr>
          <w:rFonts w:ascii="仿宋" w:eastAsia="仿宋" w:hAnsi="仿宋" w:hint="eastAsia"/>
          <w:b/>
          <w:sz w:val="28"/>
          <w:szCs w:val="28"/>
        </w:rPr>
        <w:t>）外汇风险－现金流量变动风险</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外汇风险，是指金融工具的公允价值或未来现金流量因外汇汇率变动而发生波动的风险。本公司尽可能将外币收入与外币支出相匹配以降低外汇风险。</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hint="eastAsia"/>
          <w:b/>
          <w:sz w:val="28"/>
          <w:szCs w:val="28"/>
        </w:rPr>
        <w:t>（</w:t>
      </w:r>
      <w:r w:rsidRPr="00AE6DE8">
        <w:rPr>
          <w:rFonts w:ascii="仿宋" w:eastAsia="仿宋" w:hAnsi="仿宋"/>
          <w:b/>
          <w:sz w:val="28"/>
          <w:szCs w:val="28"/>
        </w:rPr>
        <w:t>2</w:t>
      </w:r>
      <w:r w:rsidRPr="00AE6DE8">
        <w:rPr>
          <w:rFonts w:ascii="仿宋" w:eastAsia="仿宋" w:hAnsi="仿宋" w:hint="eastAsia"/>
          <w:b/>
          <w:sz w:val="28"/>
          <w:szCs w:val="28"/>
        </w:rPr>
        <w:t>）利率风险</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因公司存在银行借款，故在货币政策稳健偏紧和融资供求关系相对偏紧的条件下，推动银行贷款利率水平上升，从而增加公司的融资成本。</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3</w:t>
      </w:r>
      <w:r w:rsidRPr="00AE6DE8">
        <w:rPr>
          <w:rFonts w:ascii="仿宋" w:eastAsia="仿宋" w:hAnsi="仿宋" w:hint="eastAsia"/>
          <w:b/>
          <w:sz w:val="28"/>
          <w:szCs w:val="28"/>
        </w:rPr>
        <w:t>、流动风险</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管理流动风险时，本公司保持管理层认为充分的现金及现金等价物并对其进行监控，以满足本公司经营需要，并降低现金流量波动的影响。</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本公司金融负债的情况详见附注</w:t>
      </w:r>
      <w:r w:rsidR="002E7512">
        <w:rPr>
          <w:rFonts w:ascii="仿宋" w:eastAsia="仿宋" w:hAnsi="仿宋" w:hint="eastAsia"/>
          <w:sz w:val="28"/>
          <w:szCs w:val="28"/>
        </w:rPr>
        <w:t>七</w:t>
      </w:r>
      <w:r w:rsidRPr="00AE6DE8">
        <w:rPr>
          <w:rFonts w:ascii="仿宋" w:eastAsia="仿宋" w:hAnsi="仿宋" w:hint="eastAsia"/>
          <w:sz w:val="28"/>
          <w:szCs w:val="28"/>
        </w:rPr>
        <w:t>相关科目的披露情况。</w:t>
      </w:r>
    </w:p>
    <w:p w:rsidR="004A2426" w:rsidRPr="00AE6DE8" w:rsidRDefault="004A2426" w:rsidP="00AE6DE8">
      <w:pPr>
        <w:pStyle w:val="Chapter"/>
        <w:snapToGrid w:val="0"/>
        <w:spacing w:before="100" w:after="100" w:line="560" w:lineRule="exact"/>
        <w:ind w:firstLineChars="196" w:firstLine="551"/>
        <w:outlineLvl w:val="1"/>
        <w:rPr>
          <w:sz w:val="28"/>
          <w:szCs w:val="28"/>
        </w:rPr>
      </w:pPr>
      <w:r w:rsidRPr="00AE6DE8">
        <w:rPr>
          <w:sz w:val="28"/>
          <w:szCs w:val="28"/>
        </w:rPr>
        <w:t>十一、关联方及关联交易</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1、本企业的母公司情况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1418"/>
        <w:gridCol w:w="1417"/>
        <w:gridCol w:w="1274"/>
        <w:gridCol w:w="1594"/>
        <w:gridCol w:w="1595"/>
      </w:tblGrid>
      <w:tr w:rsidR="004A2426" w:rsidTr="00DA120C">
        <w:tc>
          <w:tcPr>
            <w:tcW w:w="2268" w:type="dxa"/>
            <w:shd w:val="clear" w:color="auto" w:fill="auto"/>
            <w:vAlign w:val="center"/>
          </w:tcPr>
          <w:p w:rsidR="004A2426" w:rsidRDefault="004A2426" w:rsidP="0025184F">
            <w:pPr>
              <w:jc w:val="center"/>
              <w:rPr>
                <w:szCs w:val="24"/>
              </w:rPr>
            </w:pPr>
            <w:r>
              <w:rPr>
                <w:szCs w:val="24"/>
              </w:rPr>
              <w:t>母公司名称</w:t>
            </w:r>
          </w:p>
        </w:tc>
        <w:tc>
          <w:tcPr>
            <w:tcW w:w="1418" w:type="dxa"/>
            <w:shd w:val="clear" w:color="auto" w:fill="auto"/>
            <w:vAlign w:val="center"/>
          </w:tcPr>
          <w:p w:rsidR="004A2426" w:rsidRDefault="004A2426" w:rsidP="0025184F">
            <w:pPr>
              <w:jc w:val="center"/>
              <w:rPr>
                <w:szCs w:val="24"/>
              </w:rPr>
            </w:pPr>
            <w:r>
              <w:rPr>
                <w:szCs w:val="24"/>
              </w:rPr>
              <w:t>注册地</w:t>
            </w:r>
          </w:p>
        </w:tc>
        <w:tc>
          <w:tcPr>
            <w:tcW w:w="1417" w:type="dxa"/>
            <w:shd w:val="clear" w:color="auto" w:fill="auto"/>
            <w:vAlign w:val="center"/>
          </w:tcPr>
          <w:p w:rsidR="004A2426" w:rsidRDefault="004A2426" w:rsidP="0025184F">
            <w:pPr>
              <w:jc w:val="center"/>
              <w:rPr>
                <w:szCs w:val="24"/>
              </w:rPr>
            </w:pPr>
            <w:r>
              <w:rPr>
                <w:szCs w:val="24"/>
              </w:rPr>
              <w:t>业务性质</w:t>
            </w:r>
          </w:p>
        </w:tc>
        <w:tc>
          <w:tcPr>
            <w:tcW w:w="1274" w:type="dxa"/>
            <w:shd w:val="clear" w:color="auto" w:fill="auto"/>
            <w:vAlign w:val="center"/>
          </w:tcPr>
          <w:p w:rsidR="004A2426" w:rsidRDefault="004A2426" w:rsidP="0025184F">
            <w:pPr>
              <w:jc w:val="center"/>
              <w:rPr>
                <w:szCs w:val="24"/>
              </w:rPr>
            </w:pPr>
            <w:r>
              <w:rPr>
                <w:szCs w:val="24"/>
              </w:rPr>
              <w:t>注册资本</w:t>
            </w:r>
          </w:p>
        </w:tc>
        <w:tc>
          <w:tcPr>
            <w:tcW w:w="1594" w:type="dxa"/>
            <w:shd w:val="clear" w:color="auto" w:fill="auto"/>
            <w:vAlign w:val="center"/>
          </w:tcPr>
          <w:p w:rsidR="004A2426" w:rsidRDefault="004A2426" w:rsidP="0025184F">
            <w:pPr>
              <w:jc w:val="center"/>
              <w:rPr>
                <w:szCs w:val="24"/>
              </w:rPr>
            </w:pPr>
            <w:r>
              <w:rPr>
                <w:szCs w:val="24"/>
              </w:rPr>
              <w:t>母公司对本企业的持股比例</w:t>
            </w:r>
          </w:p>
        </w:tc>
        <w:tc>
          <w:tcPr>
            <w:tcW w:w="1595" w:type="dxa"/>
            <w:shd w:val="clear" w:color="auto" w:fill="auto"/>
            <w:vAlign w:val="center"/>
          </w:tcPr>
          <w:p w:rsidR="004A2426" w:rsidRDefault="004A2426" w:rsidP="0025184F">
            <w:pPr>
              <w:jc w:val="center"/>
              <w:rPr>
                <w:szCs w:val="24"/>
              </w:rPr>
            </w:pPr>
            <w:r>
              <w:rPr>
                <w:szCs w:val="24"/>
              </w:rPr>
              <w:t>母公司对本企业的表决权比例</w:t>
            </w:r>
          </w:p>
        </w:tc>
      </w:tr>
      <w:tr w:rsidR="004A2426" w:rsidTr="00DA120C">
        <w:tc>
          <w:tcPr>
            <w:tcW w:w="2268" w:type="dxa"/>
            <w:shd w:val="clear" w:color="auto" w:fill="auto"/>
            <w:vAlign w:val="center"/>
          </w:tcPr>
          <w:p w:rsidR="004A2426" w:rsidRDefault="004A2426" w:rsidP="00AE6DE8">
            <w:pPr>
              <w:jc w:val="center"/>
              <w:rPr>
                <w:szCs w:val="24"/>
              </w:rPr>
            </w:pPr>
            <w:r>
              <w:rPr>
                <w:szCs w:val="24"/>
              </w:rPr>
              <w:t>德力西集团有限公司</w:t>
            </w:r>
          </w:p>
        </w:tc>
        <w:tc>
          <w:tcPr>
            <w:tcW w:w="1418" w:type="dxa"/>
            <w:shd w:val="clear" w:color="auto" w:fill="auto"/>
            <w:vAlign w:val="center"/>
          </w:tcPr>
          <w:p w:rsidR="004A2426" w:rsidRDefault="004A2426" w:rsidP="00AE6DE8">
            <w:pPr>
              <w:jc w:val="center"/>
              <w:rPr>
                <w:szCs w:val="24"/>
              </w:rPr>
            </w:pPr>
            <w:r>
              <w:rPr>
                <w:szCs w:val="24"/>
              </w:rPr>
              <w:t>浙江省乐清市</w:t>
            </w:r>
          </w:p>
        </w:tc>
        <w:tc>
          <w:tcPr>
            <w:tcW w:w="1417" w:type="dxa"/>
            <w:shd w:val="clear" w:color="auto" w:fill="auto"/>
            <w:vAlign w:val="center"/>
          </w:tcPr>
          <w:p w:rsidR="004A2426" w:rsidRDefault="004A2426" w:rsidP="00AE6DE8">
            <w:pPr>
              <w:jc w:val="center"/>
              <w:rPr>
                <w:szCs w:val="24"/>
              </w:rPr>
            </w:pPr>
            <w:r>
              <w:rPr>
                <w:szCs w:val="24"/>
              </w:rPr>
              <w:t>有限责任公司</w:t>
            </w:r>
          </w:p>
        </w:tc>
        <w:tc>
          <w:tcPr>
            <w:tcW w:w="1274" w:type="dxa"/>
            <w:shd w:val="clear" w:color="auto" w:fill="auto"/>
            <w:vAlign w:val="center"/>
          </w:tcPr>
          <w:p w:rsidR="004A2426" w:rsidRDefault="004A2426" w:rsidP="00AE6DE8">
            <w:pPr>
              <w:jc w:val="center"/>
              <w:rPr>
                <w:szCs w:val="24"/>
              </w:rPr>
            </w:pPr>
            <w:r>
              <w:rPr>
                <w:szCs w:val="24"/>
              </w:rPr>
              <w:t>15</w:t>
            </w:r>
            <w:r>
              <w:rPr>
                <w:szCs w:val="24"/>
              </w:rPr>
              <w:t>亿元</w:t>
            </w:r>
          </w:p>
        </w:tc>
        <w:tc>
          <w:tcPr>
            <w:tcW w:w="1594" w:type="dxa"/>
            <w:shd w:val="clear" w:color="auto" w:fill="auto"/>
            <w:vAlign w:val="center"/>
          </w:tcPr>
          <w:p w:rsidR="004A2426" w:rsidRDefault="004A2426" w:rsidP="00AE6DE8">
            <w:pPr>
              <w:jc w:val="center"/>
              <w:rPr>
                <w:szCs w:val="24"/>
              </w:rPr>
            </w:pPr>
            <w:r>
              <w:rPr>
                <w:szCs w:val="24"/>
              </w:rPr>
              <w:t>41.55%</w:t>
            </w:r>
          </w:p>
        </w:tc>
        <w:tc>
          <w:tcPr>
            <w:tcW w:w="1595" w:type="dxa"/>
            <w:shd w:val="clear" w:color="auto" w:fill="auto"/>
            <w:vAlign w:val="center"/>
          </w:tcPr>
          <w:p w:rsidR="004A2426" w:rsidRDefault="004A2426" w:rsidP="00AE6DE8">
            <w:pPr>
              <w:jc w:val="center"/>
              <w:rPr>
                <w:szCs w:val="24"/>
              </w:rPr>
            </w:pPr>
            <w:r>
              <w:rPr>
                <w:szCs w:val="24"/>
              </w:rPr>
              <w:t>41.55%</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本企业的母公司情况的说明</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胡成中先生持有德力西集团有限公司</w:t>
      </w:r>
      <w:r w:rsidRPr="00AE6DE8">
        <w:rPr>
          <w:rFonts w:ascii="仿宋" w:eastAsia="仿宋" w:hAnsi="仿宋"/>
          <w:sz w:val="28"/>
          <w:szCs w:val="28"/>
        </w:rPr>
        <w:t>50.50%</w:t>
      </w:r>
      <w:r w:rsidRPr="00AE6DE8">
        <w:rPr>
          <w:rFonts w:ascii="仿宋" w:eastAsia="仿宋" w:hAnsi="仿宋" w:hint="eastAsia"/>
          <w:sz w:val="28"/>
          <w:szCs w:val="28"/>
        </w:rPr>
        <w:t>的股份，通过德力西集团有限公司间接控制公司</w:t>
      </w:r>
      <w:r w:rsidRPr="00AE6DE8">
        <w:rPr>
          <w:rFonts w:ascii="仿宋" w:eastAsia="仿宋" w:hAnsi="仿宋"/>
          <w:sz w:val="28"/>
          <w:szCs w:val="28"/>
        </w:rPr>
        <w:t>41.55%</w:t>
      </w:r>
      <w:r w:rsidRPr="00AE6DE8">
        <w:rPr>
          <w:rFonts w:ascii="仿宋" w:eastAsia="仿宋" w:hAnsi="仿宋" w:hint="eastAsia"/>
          <w:sz w:val="28"/>
          <w:szCs w:val="28"/>
        </w:rPr>
        <w:t>的股权，直接持有公司</w:t>
      </w:r>
      <w:r w:rsidRPr="00AE6DE8">
        <w:rPr>
          <w:rFonts w:ascii="仿宋" w:eastAsia="仿宋" w:hAnsi="仿宋"/>
          <w:sz w:val="28"/>
          <w:szCs w:val="28"/>
        </w:rPr>
        <w:t>1.91%</w:t>
      </w:r>
      <w:r w:rsidRPr="00AE6DE8">
        <w:rPr>
          <w:rFonts w:ascii="仿宋" w:eastAsia="仿宋" w:hAnsi="仿宋" w:hint="eastAsia"/>
          <w:sz w:val="28"/>
          <w:szCs w:val="28"/>
        </w:rPr>
        <w:t>的股权，为公司的实际控制人。</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sz w:val="28"/>
          <w:szCs w:val="28"/>
        </w:rPr>
        <w:t>本企业最终控制方是胡成中。</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lastRenderedPageBreak/>
        <w:t>2、本企业的子公司情况</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sz w:val="28"/>
          <w:szCs w:val="28"/>
        </w:rPr>
        <w:t>本企业子公司的情况详见附注九、1“在子公司中的权益”。</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3、本企业合营和联营企业情况</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sz w:val="28"/>
          <w:szCs w:val="28"/>
        </w:rPr>
        <w:t>本企业重要的合营或联营企业详见附注附注九、2“在合营安排或联营企业的权益”。</w:t>
      </w:r>
      <w:r w:rsidR="00192928" w:rsidRPr="00AE6DE8">
        <w:rPr>
          <w:rFonts w:ascii="仿宋" w:eastAsia="仿宋" w:hAnsi="仿宋"/>
          <w:sz w:val="28"/>
          <w:szCs w:val="28"/>
        </w:rPr>
        <w:t xml:space="preserve"> </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本期与本公司发生关联方交易，或前期与本公司发生关联方交易形成余额的其他合营或联营企业情况如下：</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82"/>
        <w:gridCol w:w="4786"/>
      </w:tblGrid>
      <w:tr w:rsidR="004A2426" w:rsidTr="00DA120C">
        <w:tc>
          <w:tcPr>
            <w:tcW w:w="4782" w:type="dxa"/>
            <w:shd w:val="clear" w:color="auto" w:fill="auto"/>
            <w:vAlign w:val="center"/>
          </w:tcPr>
          <w:p w:rsidR="004A2426" w:rsidRDefault="004A2426" w:rsidP="0025184F">
            <w:pPr>
              <w:jc w:val="center"/>
              <w:rPr>
                <w:szCs w:val="24"/>
              </w:rPr>
            </w:pPr>
            <w:r>
              <w:rPr>
                <w:szCs w:val="24"/>
              </w:rPr>
              <w:t>合营或联营企业名称</w:t>
            </w:r>
          </w:p>
        </w:tc>
        <w:tc>
          <w:tcPr>
            <w:tcW w:w="4786" w:type="dxa"/>
            <w:shd w:val="clear" w:color="auto" w:fill="auto"/>
            <w:vAlign w:val="center"/>
          </w:tcPr>
          <w:p w:rsidR="004A2426" w:rsidRDefault="004A2426" w:rsidP="0025184F">
            <w:pPr>
              <w:jc w:val="center"/>
              <w:rPr>
                <w:szCs w:val="24"/>
              </w:rPr>
            </w:pPr>
            <w:r>
              <w:rPr>
                <w:szCs w:val="24"/>
              </w:rPr>
              <w:t>与本企业关系</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4、关联交易情况</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（1）关键管理人员报酬</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88"/>
        <w:gridCol w:w="3190"/>
        <w:gridCol w:w="3191"/>
      </w:tblGrid>
      <w:tr w:rsidR="004A2426" w:rsidTr="00DA120C">
        <w:tc>
          <w:tcPr>
            <w:tcW w:w="3188" w:type="dxa"/>
            <w:shd w:val="clear" w:color="auto" w:fill="auto"/>
            <w:vAlign w:val="center"/>
          </w:tcPr>
          <w:p w:rsidR="004A2426" w:rsidRDefault="004A2426" w:rsidP="0025184F">
            <w:pPr>
              <w:jc w:val="center"/>
              <w:rPr>
                <w:szCs w:val="24"/>
              </w:rPr>
            </w:pPr>
            <w:r>
              <w:rPr>
                <w:szCs w:val="24"/>
              </w:rPr>
              <w:t>项目</w:t>
            </w:r>
          </w:p>
        </w:tc>
        <w:tc>
          <w:tcPr>
            <w:tcW w:w="3190" w:type="dxa"/>
            <w:shd w:val="clear" w:color="auto" w:fill="auto"/>
            <w:vAlign w:val="center"/>
          </w:tcPr>
          <w:p w:rsidR="004A2426" w:rsidRDefault="004A2426" w:rsidP="0025184F">
            <w:pPr>
              <w:jc w:val="center"/>
              <w:rPr>
                <w:szCs w:val="24"/>
              </w:rPr>
            </w:pPr>
            <w:r>
              <w:rPr>
                <w:szCs w:val="24"/>
              </w:rPr>
              <w:t>本期发生额</w:t>
            </w:r>
          </w:p>
        </w:tc>
        <w:tc>
          <w:tcPr>
            <w:tcW w:w="3191"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188" w:type="dxa"/>
            <w:shd w:val="clear" w:color="auto" w:fill="auto"/>
            <w:vAlign w:val="center"/>
          </w:tcPr>
          <w:p w:rsidR="004A2426" w:rsidRDefault="004A2426" w:rsidP="0025184F">
            <w:pPr>
              <w:jc w:val="left"/>
              <w:rPr>
                <w:szCs w:val="24"/>
              </w:rPr>
            </w:pPr>
            <w:r>
              <w:rPr>
                <w:szCs w:val="24"/>
              </w:rPr>
              <w:t>关键管理人员报酬</w:t>
            </w:r>
          </w:p>
        </w:tc>
        <w:tc>
          <w:tcPr>
            <w:tcW w:w="3190" w:type="dxa"/>
            <w:shd w:val="clear" w:color="auto" w:fill="auto"/>
            <w:vAlign w:val="center"/>
          </w:tcPr>
          <w:p w:rsidR="004A2426" w:rsidRDefault="004A2426" w:rsidP="0025184F">
            <w:pPr>
              <w:jc w:val="right"/>
              <w:rPr>
                <w:szCs w:val="24"/>
              </w:rPr>
            </w:pPr>
            <w:r>
              <w:rPr>
                <w:szCs w:val="24"/>
              </w:rPr>
              <w:t>1,390,000.00</w:t>
            </w:r>
          </w:p>
        </w:tc>
        <w:tc>
          <w:tcPr>
            <w:tcW w:w="3191" w:type="dxa"/>
            <w:shd w:val="clear" w:color="auto" w:fill="auto"/>
            <w:vAlign w:val="center"/>
          </w:tcPr>
          <w:p w:rsidR="004A2426" w:rsidRDefault="004A2426" w:rsidP="0025184F">
            <w:pPr>
              <w:jc w:val="right"/>
              <w:rPr>
                <w:szCs w:val="24"/>
              </w:rPr>
            </w:pPr>
            <w:r>
              <w:rPr>
                <w:szCs w:val="24"/>
              </w:rPr>
              <w:t>1,810,000.00</w:t>
            </w:r>
          </w:p>
        </w:tc>
      </w:tr>
    </w:tbl>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5、关联方应收应付款项</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（1）应收项目</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95"/>
        <w:gridCol w:w="1595"/>
        <w:gridCol w:w="1594"/>
        <w:gridCol w:w="1594"/>
        <w:gridCol w:w="1594"/>
        <w:gridCol w:w="1594"/>
      </w:tblGrid>
      <w:tr w:rsidR="004A2426" w:rsidTr="00DA120C">
        <w:tc>
          <w:tcPr>
            <w:tcW w:w="1595" w:type="dxa"/>
            <w:vMerge w:val="restart"/>
            <w:shd w:val="clear" w:color="auto" w:fill="auto"/>
            <w:vAlign w:val="center"/>
          </w:tcPr>
          <w:p w:rsidR="004A2426" w:rsidRDefault="004A2426" w:rsidP="0025184F">
            <w:pPr>
              <w:jc w:val="center"/>
              <w:rPr>
                <w:szCs w:val="24"/>
              </w:rPr>
            </w:pPr>
            <w:r>
              <w:rPr>
                <w:szCs w:val="24"/>
              </w:rPr>
              <w:t>项目名称</w:t>
            </w:r>
          </w:p>
        </w:tc>
        <w:tc>
          <w:tcPr>
            <w:tcW w:w="1595" w:type="dxa"/>
            <w:vMerge w:val="restart"/>
            <w:shd w:val="clear" w:color="auto" w:fill="auto"/>
            <w:vAlign w:val="center"/>
          </w:tcPr>
          <w:p w:rsidR="004A2426" w:rsidRDefault="004A2426" w:rsidP="0025184F">
            <w:pPr>
              <w:jc w:val="center"/>
              <w:rPr>
                <w:szCs w:val="24"/>
              </w:rPr>
            </w:pPr>
            <w:r>
              <w:rPr>
                <w:szCs w:val="24"/>
              </w:rPr>
              <w:t>关联方</w:t>
            </w:r>
          </w:p>
        </w:tc>
        <w:tc>
          <w:tcPr>
            <w:tcW w:w="3188" w:type="dxa"/>
            <w:gridSpan w:val="2"/>
            <w:shd w:val="clear" w:color="auto" w:fill="auto"/>
            <w:vAlign w:val="center"/>
          </w:tcPr>
          <w:p w:rsidR="004A2426" w:rsidRDefault="004A2426" w:rsidP="0025184F">
            <w:pPr>
              <w:jc w:val="center"/>
              <w:rPr>
                <w:szCs w:val="24"/>
              </w:rPr>
            </w:pPr>
            <w:r>
              <w:rPr>
                <w:szCs w:val="24"/>
              </w:rPr>
              <w:t>期末余额</w:t>
            </w:r>
          </w:p>
        </w:tc>
        <w:tc>
          <w:tcPr>
            <w:tcW w:w="3188" w:type="dxa"/>
            <w:gridSpan w:val="2"/>
            <w:shd w:val="clear" w:color="auto" w:fill="auto"/>
            <w:vAlign w:val="center"/>
          </w:tcPr>
          <w:p w:rsidR="004A2426" w:rsidRDefault="004A2426" w:rsidP="0025184F">
            <w:pPr>
              <w:jc w:val="center"/>
              <w:rPr>
                <w:szCs w:val="24"/>
              </w:rPr>
            </w:pPr>
            <w:r>
              <w:rPr>
                <w:szCs w:val="24"/>
              </w:rPr>
              <w:t>期初余额</w:t>
            </w:r>
          </w:p>
        </w:tc>
      </w:tr>
      <w:tr w:rsidR="004A2426" w:rsidTr="00DA120C">
        <w:tc>
          <w:tcPr>
            <w:tcW w:w="1595" w:type="dxa"/>
            <w:vMerge/>
            <w:shd w:val="clear" w:color="auto" w:fill="auto"/>
            <w:vAlign w:val="center"/>
          </w:tcPr>
          <w:p w:rsidR="004A2426" w:rsidRDefault="004A2426" w:rsidP="0025184F">
            <w:pPr>
              <w:jc w:val="center"/>
              <w:rPr>
                <w:szCs w:val="24"/>
              </w:rPr>
            </w:pPr>
          </w:p>
        </w:tc>
        <w:tc>
          <w:tcPr>
            <w:tcW w:w="1595" w:type="dxa"/>
            <w:vMerge/>
            <w:shd w:val="clear" w:color="auto" w:fill="auto"/>
            <w:vAlign w:val="center"/>
          </w:tcPr>
          <w:p w:rsidR="004A2426" w:rsidRDefault="004A2426" w:rsidP="0025184F">
            <w:pPr>
              <w:jc w:val="center"/>
              <w:rPr>
                <w:szCs w:val="24"/>
              </w:rPr>
            </w:pPr>
          </w:p>
        </w:tc>
        <w:tc>
          <w:tcPr>
            <w:tcW w:w="1594" w:type="dxa"/>
            <w:shd w:val="clear" w:color="auto" w:fill="auto"/>
            <w:vAlign w:val="center"/>
          </w:tcPr>
          <w:p w:rsidR="004A2426" w:rsidRDefault="004A2426" w:rsidP="0025184F">
            <w:pPr>
              <w:jc w:val="center"/>
              <w:rPr>
                <w:szCs w:val="24"/>
              </w:rPr>
            </w:pPr>
            <w:r>
              <w:rPr>
                <w:szCs w:val="24"/>
              </w:rPr>
              <w:t>账面余额</w:t>
            </w:r>
          </w:p>
        </w:tc>
        <w:tc>
          <w:tcPr>
            <w:tcW w:w="1594" w:type="dxa"/>
            <w:shd w:val="clear" w:color="auto" w:fill="auto"/>
            <w:vAlign w:val="center"/>
          </w:tcPr>
          <w:p w:rsidR="004A2426" w:rsidRDefault="004A2426" w:rsidP="0025184F">
            <w:pPr>
              <w:jc w:val="center"/>
              <w:rPr>
                <w:szCs w:val="24"/>
              </w:rPr>
            </w:pPr>
            <w:r>
              <w:rPr>
                <w:szCs w:val="24"/>
              </w:rPr>
              <w:t>坏账准备</w:t>
            </w:r>
          </w:p>
        </w:tc>
        <w:tc>
          <w:tcPr>
            <w:tcW w:w="1594" w:type="dxa"/>
            <w:shd w:val="clear" w:color="auto" w:fill="auto"/>
            <w:vAlign w:val="center"/>
          </w:tcPr>
          <w:p w:rsidR="004A2426" w:rsidRDefault="004A2426" w:rsidP="0025184F">
            <w:pPr>
              <w:jc w:val="center"/>
              <w:rPr>
                <w:szCs w:val="24"/>
              </w:rPr>
            </w:pPr>
            <w:r>
              <w:rPr>
                <w:szCs w:val="24"/>
              </w:rPr>
              <w:t>账面余额</w:t>
            </w:r>
          </w:p>
        </w:tc>
        <w:tc>
          <w:tcPr>
            <w:tcW w:w="1594" w:type="dxa"/>
            <w:shd w:val="clear" w:color="auto" w:fill="auto"/>
            <w:vAlign w:val="center"/>
          </w:tcPr>
          <w:p w:rsidR="004A2426" w:rsidRDefault="004A2426" w:rsidP="0025184F">
            <w:pPr>
              <w:jc w:val="center"/>
              <w:rPr>
                <w:szCs w:val="24"/>
              </w:rPr>
            </w:pPr>
            <w:r>
              <w:rPr>
                <w:szCs w:val="24"/>
              </w:rPr>
              <w:t>坏账准备</w:t>
            </w:r>
          </w:p>
        </w:tc>
      </w:tr>
      <w:tr w:rsidR="004A2426" w:rsidTr="00DA120C">
        <w:tc>
          <w:tcPr>
            <w:tcW w:w="1595" w:type="dxa"/>
            <w:shd w:val="clear" w:color="auto" w:fill="auto"/>
            <w:vAlign w:val="center"/>
          </w:tcPr>
          <w:p w:rsidR="004A2426" w:rsidRDefault="004A2426" w:rsidP="0025184F">
            <w:pPr>
              <w:jc w:val="left"/>
              <w:rPr>
                <w:szCs w:val="24"/>
              </w:rPr>
            </w:pPr>
            <w:r>
              <w:rPr>
                <w:szCs w:val="24"/>
              </w:rPr>
              <w:t>其他应收款</w:t>
            </w:r>
          </w:p>
        </w:tc>
        <w:tc>
          <w:tcPr>
            <w:tcW w:w="1595" w:type="dxa"/>
            <w:shd w:val="clear" w:color="auto" w:fill="auto"/>
            <w:vAlign w:val="center"/>
          </w:tcPr>
          <w:p w:rsidR="004A2426" w:rsidRDefault="004A2426" w:rsidP="0025184F">
            <w:pPr>
              <w:jc w:val="left"/>
              <w:rPr>
                <w:szCs w:val="24"/>
              </w:rPr>
            </w:pPr>
            <w:r>
              <w:rPr>
                <w:szCs w:val="24"/>
              </w:rPr>
              <w:t>江门凯泰生物科技有限公司</w:t>
            </w:r>
          </w:p>
        </w:tc>
        <w:tc>
          <w:tcPr>
            <w:tcW w:w="1594" w:type="dxa"/>
            <w:shd w:val="clear" w:color="auto" w:fill="auto"/>
            <w:vAlign w:val="center"/>
          </w:tcPr>
          <w:p w:rsidR="004A2426" w:rsidRDefault="004A2426" w:rsidP="0025184F">
            <w:pPr>
              <w:jc w:val="right"/>
              <w:rPr>
                <w:szCs w:val="24"/>
              </w:rPr>
            </w:pPr>
            <w:r>
              <w:rPr>
                <w:szCs w:val="24"/>
              </w:rPr>
              <w:t>6,662,649.05</w:t>
            </w:r>
          </w:p>
        </w:tc>
        <w:tc>
          <w:tcPr>
            <w:tcW w:w="1594" w:type="dxa"/>
            <w:shd w:val="clear" w:color="auto" w:fill="auto"/>
            <w:vAlign w:val="center"/>
          </w:tcPr>
          <w:p w:rsidR="004A2426" w:rsidRDefault="004A2426" w:rsidP="0025184F">
            <w:pPr>
              <w:jc w:val="right"/>
              <w:rPr>
                <w:szCs w:val="24"/>
              </w:rPr>
            </w:pPr>
            <w:r>
              <w:rPr>
                <w:szCs w:val="24"/>
              </w:rPr>
              <w:t>6,662,649.05</w:t>
            </w:r>
          </w:p>
        </w:tc>
        <w:tc>
          <w:tcPr>
            <w:tcW w:w="1594" w:type="dxa"/>
            <w:shd w:val="clear" w:color="auto" w:fill="auto"/>
            <w:vAlign w:val="center"/>
          </w:tcPr>
          <w:p w:rsidR="004A2426" w:rsidRDefault="004A2426" w:rsidP="0025184F">
            <w:pPr>
              <w:jc w:val="right"/>
              <w:rPr>
                <w:szCs w:val="24"/>
              </w:rPr>
            </w:pPr>
            <w:r>
              <w:rPr>
                <w:szCs w:val="24"/>
              </w:rPr>
              <w:t>6,662,649.05</w:t>
            </w:r>
          </w:p>
        </w:tc>
        <w:tc>
          <w:tcPr>
            <w:tcW w:w="1594" w:type="dxa"/>
            <w:shd w:val="clear" w:color="auto" w:fill="auto"/>
            <w:vAlign w:val="center"/>
          </w:tcPr>
          <w:p w:rsidR="004A2426" w:rsidRDefault="004A2426" w:rsidP="0025184F">
            <w:pPr>
              <w:jc w:val="right"/>
              <w:rPr>
                <w:szCs w:val="24"/>
              </w:rPr>
            </w:pPr>
            <w:r>
              <w:rPr>
                <w:szCs w:val="24"/>
              </w:rPr>
              <w:t>3,331,324.53</w:t>
            </w:r>
          </w:p>
        </w:tc>
      </w:tr>
    </w:tbl>
    <w:p w:rsidR="004A2426" w:rsidRPr="00AE6DE8" w:rsidRDefault="004A2426" w:rsidP="00AE6DE8">
      <w:pPr>
        <w:pStyle w:val="Chapter"/>
        <w:snapToGrid w:val="0"/>
        <w:spacing w:before="100" w:after="100" w:line="560" w:lineRule="exact"/>
        <w:ind w:firstLineChars="196" w:firstLine="551"/>
        <w:outlineLvl w:val="1"/>
        <w:rPr>
          <w:sz w:val="28"/>
          <w:szCs w:val="28"/>
        </w:rPr>
      </w:pPr>
      <w:r w:rsidRPr="00AE6DE8">
        <w:rPr>
          <w:sz w:val="28"/>
          <w:szCs w:val="28"/>
        </w:rPr>
        <w:t>十二、股份支付</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1、股份支付总体情况</w:t>
      </w:r>
    </w:p>
    <w:p w:rsidR="004A2426" w:rsidRPr="00AE6DE8" w:rsidRDefault="00B26B5B" w:rsidP="00AE6DE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2、以权益结算的股份支付情况</w:t>
      </w:r>
    </w:p>
    <w:p w:rsidR="004A2426" w:rsidRPr="00AE6DE8" w:rsidRDefault="00B26B5B" w:rsidP="00AE6DE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3、以现金结算的股份支付情况</w:t>
      </w:r>
    </w:p>
    <w:p w:rsidR="004A2426" w:rsidRPr="00AE6DE8" w:rsidRDefault="00B26B5B" w:rsidP="00AE6DE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lastRenderedPageBreak/>
        <w:t xml:space="preserve">□适用  √不适用 </w:t>
      </w:r>
    </w:p>
    <w:p w:rsidR="004A2426" w:rsidRPr="00AE6DE8" w:rsidRDefault="004A2426" w:rsidP="00AE6DE8">
      <w:pPr>
        <w:pStyle w:val="Chapter"/>
        <w:snapToGrid w:val="0"/>
        <w:spacing w:before="100" w:after="100" w:line="560" w:lineRule="exact"/>
        <w:ind w:firstLineChars="196" w:firstLine="551"/>
        <w:outlineLvl w:val="1"/>
        <w:rPr>
          <w:sz w:val="28"/>
          <w:szCs w:val="28"/>
        </w:rPr>
      </w:pPr>
      <w:r w:rsidRPr="00AE6DE8">
        <w:rPr>
          <w:sz w:val="28"/>
          <w:szCs w:val="28"/>
        </w:rPr>
        <w:t>十三、承诺及或有事项</w:t>
      </w:r>
    </w:p>
    <w:p w:rsidR="004A2426" w:rsidRPr="00AE6DE8" w:rsidRDefault="004A2426" w:rsidP="00AE6DE8">
      <w:pPr>
        <w:spacing w:before="0" w:after="0" w:line="560" w:lineRule="exact"/>
        <w:ind w:firstLineChars="200" w:firstLine="562"/>
        <w:jc w:val="left"/>
        <w:rPr>
          <w:rFonts w:ascii="仿宋" w:eastAsia="仿宋" w:hAnsi="仿宋"/>
          <w:b/>
          <w:sz w:val="28"/>
          <w:szCs w:val="28"/>
        </w:rPr>
      </w:pPr>
      <w:r w:rsidRPr="00AE6DE8">
        <w:rPr>
          <w:rFonts w:ascii="仿宋" w:eastAsia="仿宋" w:hAnsi="仿宋"/>
          <w:b/>
          <w:sz w:val="28"/>
          <w:szCs w:val="28"/>
        </w:rPr>
        <w:t>1、重要承诺事项</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sz w:val="28"/>
          <w:szCs w:val="28"/>
        </w:rPr>
        <w:t>资产负债表日存在的重要承诺</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hint="eastAsia"/>
          <w:sz w:val="28"/>
          <w:szCs w:val="28"/>
        </w:rPr>
        <w:t>公司不存在需要披露的承诺及或有事项。</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2、或有事项</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（1）公司没有需要披露的重要或有事项，也应予以说明</w:t>
      </w:r>
    </w:p>
    <w:p w:rsidR="004A2426" w:rsidRPr="00AE6DE8" w:rsidRDefault="004A2426" w:rsidP="00AE6DE8">
      <w:pPr>
        <w:spacing w:before="0" w:after="0" w:line="560" w:lineRule="exact"/>
        <w:ind w:firstLineChars="200" w:firstLine="560"/>
        <w:jc w:val="left"/>
        <w:rPr>
          <w:rFonts w:ascii="仿宋" w:eastAsia="仿宋" w:hAnsi="仿宋"/>
          <w:sz w:val="28"/>
          <w:szCs w:val="28"/>
        </w:rPr>
      </w:pPr>
      <w:r w:rsidRPr="00AE6DE8">
        <w:rPr>
          <w:rFonts w:ascii="仿宋" w:eastAsia="仿宋" w:hAnsi="仿宋"/>
          <w:sz w:val="28"/>
          <w:szCs w:val="28"/>
        </w:rPr>
        <w:t>公司不存在需要披露的重要或有事项。</w:t>
      </w:r>
    </w:p>
    <w:p w:rsidR="004A2426" w:rsidRPr="00C32188" w:rsidRDefault="004A2426" w:rsidP="00C32188">
      <w:pPr>
        <w:pStyle w:val="Chapter"/>
        <w:snapToGrid w:val="0"/>
        <w:spacing w:before="100" w:after="100" w:line="560" w:lineRule="exact"/>
        <w:ind w:firstLineChars="196" w:firstLine="551"/>
        <w:outlineLvl w:val="1"/>
        <w:rPr>
          <w:sz w:val="28"/>
          <w:szCs w:val="28"/>
        </w:rPr>
      </w:pPr>
      <w:r w:rsidRPr="00C32188">
        <w:rPr>
          <w:sz w:val="28"/>
          <w:szCs w:val="28"/>
        </w:rPr>
        <w:t>十四、其他重要事项</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1、分部信息</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（1）报告分部的确定依据与会计政策</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hint="eastAsia"/>
          <w:sz w:val="28"/>
          <w:szCs w:val="28"/>
        </w:rPr>
        <w:t>报告分部按产品分类确定，报告分部均执行公司的统一会计政策</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（2）报告分部的财务信息</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94"/>
        <w:gridCol w:w="1594"/>
        <w:gridCol w:w="1594"/>
        <w:gridCol w:w="1594"/>
        <w:gridCol w:w="1594"/>
        <w:gridCol w:w="1594"/>
      </w:tblGrid>
      <w:tr w:rsidR="004A2426" w:rsidTr="00DA120C">
        <w:tc>
          <w:tcPr>
            <w:tcW w:w="1594" w:type="dxa"/>
            <w:shd w:val="clear" w:color="auto" w:fill="auto"/>
            <w:vAlign w:val="center"/>
          </w:tcPr>
          <w:p w:rsidR="004A2426" w:rsidRDefault="004A2426" w:rsidP="0025184F">
            <w:pPr>
              <w:jc w:val="center"/>
              <w:rPr>
                <w:szCs w:val="24"/>
              </w:rPr>
            </w:pPr>
            <w:r>
              <w:rPr>
                <w:szCs w:val="24"/>
              </w:rPr>
              <w:t>项目</w:t>
            </w:r>
          </w:p>
        </w:tc>
        <w:tc>
          <w:tcPr>
            <w:tcW w:w="1594" w:type="dxa"/>
            <w:shd w:val="clear" w:color="auto" w:fill="auto"/>
            <w:vAlign w:val="center"/>
          </w:tcPr>
          <w:p w:rsidR="004A2426" w:rsidRDefault="004A2426" w:rsidP="0025184F">
            <w:pPr>
              <w:jc w:val="center"/>
              <w:rPr>
                <w:szCs w:val="24"/>
              </w:rPr>
            </w:pPr>
            <w:r>
              <w:rPr>
                <w:szCs w:val="24"/>
              </w:rPr>
              <w:t>糖纸产品</w:t>
            </w:r>
          </w:p>
        </w:tc>
        <w:tc>
          <w:tcPr>
            <w:tcW w:w="1594" w:type="dxa"/>
            <w:shd w:val="clear" w:color="auto" w:fill="auto"/>
            <w:vAlign w:val="center"/>
          </w:tcPr>
          <w:p w:rsidR="004A2426" w:rsidRDefault="004A2426" w:rsidP="0025184F">
            <w:pPr>
              <w:jc w:val="center"/>
              <w:rPr>
                <w:szCs w:val="24"/>
              </w:rPr>
            </w:pPr>
            <w:r>
              <w:rPr>
                <w:szCs w:val="24"/>
              </w:rPr>
              <w:t>生化产品</w:t>
            </w:r>
          </w:p>
        </w:tc>
        <w:tc>
          <w:tcPr>
            <w:tcW w:w="1594" w:type="dxa"/>
            <w:shd w:val="clear" w:color="auto" w:fill="auto"/>
            <w:vAlign w:val="center"/>
          </w:tcPr>
          <w:p w:rsidR="004A2426" w:rsidRDefault="004A2426" w:rsidP="0025184F">
            <w:pPr>
              <w:jc w:val="center"/>
              <w:rPr>
                <w:szCs w:val="24"/>
              </w:rPr>
            </w:pPr>
            <w:r>
              <w:rPr>
                <w:szCs w:val="24"/>
              </w:rPr>
              <w:t>光电产品</w:t>
            </w:r>
          </w:p>
        </w:tc>
        <w:tc>
          <w:tcPr>
            <w:tcW w:w="1594" w:type="dxa"/>
            <w:shd w:val="clear" w:color="auto" w:fill="auto"/>
            <w:vAlign w:val="center"/>
          </w:tcPr>
          <w:p w:rsidR="004A2426" w:rsidRDefault="004A2426" w:rsidP="0025184F">
            <w:pPr>
              <w:jc w:val="center"/>
              <w:rPr>
                <w:szCs w:val="24"/>
              </w:rPr>
            </w:pPr>
            <w:r>
              <w:rPr>
                <w:szCs w:val="24"/>
              </w:rPr>
              <w:t>分部间抵销</w:t>
            </w:r>
          </w:p>
        </w:tc>
        <w:tc>
          <w:tcPr>
            <w:tcW w:w="1594" w:type="dxa"/>
            <w:shd w:val="clear" w:color="auto" w:fill="auto"/>
            <w:vAlign w:val="center"/>
          </w:tcPr>
          <w:p w:rsidR="004A2426" w:rsidRDefault="004A2426" w:rsidP="0025184F">
            <w:pPr>
              <w:jc w:val="center"/>
              <w:rPr>
                <w:szCs w:val="24"/>
              </w:rPr>
            </w:pPr>
            <w:r>
              <w:rPr>
                <w:szCs w:val="24"/>
              </w:rPr>
              <w:t>合计</w:t>
            </w:r>
          </w:p>
        </w:tc>
      </w:tr>
      <w:tr w:rsidR="004A2426" w:rsidTr="00DA120C">
        <w:tc>
          <w:tcPr>
            <w:tcW w:w="1594" w:type="dxa"/>
            <w:shd w:val="clear" w:color="auto" w:fill="auto"/>
            <w:vAlign w:val="center"/>
          </w:tcPr>
          <w:p w:rsidR="004A2426" w:rsidRDefault="004A2426" w:rsidP="0025184F">
            <w:pPr>
              <w:jc w:val="left"/>
              <w:rPr>
                <w:szCs w:val="24"/>
              </w:rPr>
            </w:pPr>
            <w:r>
              <w:rPr>
                <w:szCs w:val="24"/>
              </w:rPr>
              <w:t>主营业务收入</w:t>
            </w:r>
          </w:p>
        </w:tc>
        <w:tc>
          <w:tcPr>
            <w:tcW w:w="1594" w:type="dxa"/>
            <w:shd w:val="clear" w:color="auto" w:fill="auto"/>
            <w:vAlign w:val="center"/>
          </w:tcPr>
          <w:p w:rsidR="004A2426" w:rsidRDefault="004A2426" w:rsidP="0025184F">
            <w:pPr>
              <w:jc w:val="right"/>
              <w:rPr>
                <w:szCs w:val="24"/>
              </w:rPr>
            </w:pPr>
            <w:r>
              <w:rPr>
                <w:szCs w:val="24"/>
              </w:rPr>
              <w:t>353,665,270.06</w:t>
            </w:r>
          </w:p>
        </w:tc>
        <w:tc>
          <w:tcPr>
            <w:tcW w:w="1594" w:type="dxa"/>
            <w:shd w:val="clear" w:color="auto" w:fill="auto"/>
            <w:vAlign w:val="center"/>
          </w:tcPr>
          <w:p w:rsidR="004A2426" w:rsidRDefault="004A2426" w:rsidP="0025184F">
            <w:pPr>
              <w:jc w:val="right"/>
              <w:rPr>
                <w:szCs w:val="24"/>
              </w:rPr>
            </w:pPr>
            <w:r>
              <w:rPr>
                <w:szCs w:val="24"/>
              </w:rPr>
              <w:t>42,856,079.09</w:t>
            </w:r>
          </w:p>
        </w:tc>
        <w:tc>
          <w:tcPr>
            <w:tcW w:w="1594" w:type="dxa"/>
            <w:shd w:val="clear" w:color="auto" w:fill="auto"/>
            <w:vAlign w:val="center"/>
          </w:tcPr>
          <w:p w:rsidR="004A2426" w:rsidRDefault="004A2426" w:rsidP="0025184F">
            <w:pPr>
              <w:jc w:val="right"/>
              <w:rPr>
                <w:szCs w:val="24"/>
              </w:rPr>
            </w:pPr>
            <w:r>
              <w:rPr>
                <w:szCs w:val="24"/>
              </w:rPr>
              <w:t>63,320,045.93</w:t>
            </w:r>
          </w:p>
        </w:tc>
        <w:tc>
          <w:tcPr>
            <w:tcW w:w="1594" w:type="dxa"/>
            <w:shd w:val="clear" w:color="auto" w:fill="auto"/>
            <w:vAlign w:val="center"/>
          </w:tcPr>
          <w:p w:rsidR="004A2426" w:rsidRDefault="004A2426" w:rsidP="0025184F">
            <w:pPr>
              <w:jc w:val="right"/>
              <w:rPr>
                <w:szCs w:val="24"/>
              </w:rPr>
            </w:pPr>
          </w:p>
        </w:tc>
        <w:tc>
          <w:tcPr>
            <w:tcW w:w="1594" w:type="dxa"/>
            <w:shd w:val="clear" w:color="auto" w:fill="auto"/>
            <w:vAlign w:val="center"/>
          </w:tcPr>
          <w:p w:rsidR="004A2426" w:rsidRDefault="004A2426" w:rsidP="0025184F">
            <w:pPr>
              <w:jc w:val="right"/>
              <w:rPr>
                <w:szCs w:val="24"/>
              </w:rPr>
            </w:pPr>
            <w:r>
              <w:rPr>
                <w:szCs w:val="24"/>
              </w:rPr>
              <w:t>459,841,395.08</w:t>
            </w:r>
          </w:p>
        </w:tc>
      </w:tr>
      <w:tr w:rsidR="004A2426" w:rsidTr="00DA120C">
        <w:tc>
          <w:tcPr>
            <w:tcW w:w="1594" w:type="dxa"/>
            <w:shd w:val="clear" w:color="auto" w:fill="auto"/>
            <w:vAlign w:val="center"/>
          </w:tcPr>
          <w:p w:rsidR="004A2426" w:rsidRDefault="004A2426" w:rsidP="0025184F">
            <w:pPr>
              <w:jc w:val="left"/>
              <w:rPr>
                <w:szCs w:val="24"/>
              </w:rPr>
            </w:pPr>
            <w:r>
              <w:rPr>
                <w:szCs w:val="24"/>
              </w:rPr>
              <w:t>主营业务成本</w:t>
            </w:r>
          </w:p>
        </w:tc>
        <w:tc>
          <w:tcPr>
            <w:tcW w:w="1594" w:type="dxa"/>
            <w:shd w:val="clear" w:color="auto" w:fill="auto"/>
            <w:vAlign w:val="center"/>
          </w:tcPr>
          <w:p w:rsidR="004A2426" w:rsidRDefault="004A2426" w:rsidP="0025184F">
            <w:pPr>
              <w:jc w:val="right"/>
              <w:rPr>
                <w:szCs w:val="24"/>
              </w:rPr>
            </w:pPr>
            <w:r>
              <w:rPr>
                <w:szCs w:val="24"/>
              </w:rPr>
              <w:t>344,778,587.31</w:t>
            </w:r>
          </w:p>
        </w:tc>
        <w:tc>
          <w:tcPr>
            <w:tcW w:w="1594" w:type="dxa"/>
            <w:shd w:val="clear" w:color="auto" w:fill="auto"/>
            <w:vAlign w:val="center"/>
          </w:tcPr>
          <w:p w:rsidR="004A2426" w:rsidRDefault="004A2426" w:rsidP="0025184F">
            <w:pPr>
              <w:jc w:val="right"/>
              <w:rPr>
                <w:szCs w:val="24"/>
              </w:rPr>
            </w:pPr>
            <w:r>
              <w:rPr>
                <w:szCs w:val="24"/>
              </w:rPr>
              <w:t>42,336,639.99</w:t>
            </w:r>
          </w:p>
        </w:tc>
        <w:tc>
          <w:tcPr>
            <w:tcW w:w="1594" w:type="dxa"/>
            <w:shd w:val="clear" w:color="auto" w:fill="auto"/>
            <w:vAlign w:val="center"/>
          </w:tcPr>
          <w:p w:rsidR="004A2426" w:rsidRDefault="004A2426" w:rsidP="0025184F">
            <w:pPr>
              <w:jc w:val="right"/>
              <w:rPr>
                <w:szCs w:val="24"/>
              </w:rPr>
            </w:pPr>
            <w:r>
              <w:rPr>
                <w:szCs w:val="24"/>
              </w:rPr>
              <w:t>120,450,188.27</w:t>
            </w:r>
          </w:p>
        </w:tc>
        <w:tc>
          <w:tcPr>
            <w:tcW w:w="1594" w:type="dxa"/>
            <w:shd w:val="clear" w:color="auto" w:fill="auto"/>
            <w:vAlign w:val="center"/>
          </w:tcPr>
          <w:p w:rsidR="004A2426" w:rsidRDefault="004A2426" w:rsidP="0025184F">
            <w:pPr>
              <w:jc w:val="right"/>
              <w:rPr>
                <w:szCs w:val="24"/>
              </w:rPr>
            </w:pPr>
          </w:p>
        </w:tc>
        <w:tc>
          <w:tcPr>
            <w:tcW w:w="1594" w:type="dxa"/>
            <w:shd w:val="clear" w:color="auto" w:fill="auto"/>
            <w:vAlign w:val="center"/>
          </w:tcPr>
          <w:p w:rsidR="004A2426" w:rsidRDefault="004A2426" w:rsidP="0025184F">
            <w:pPr>
              <w:jc w:val="right"/>
              <w:rPr>
                <w:szCs w:val="24"/>
              </w:rPr>
            </w:pPr>
            <w:r>
              <w:rPr>
                <w:szCs w:val="24"/>
              </w:rPr>
              <w:t>507,565,415.57</w:t>
            </w:r>
          </w:p>
        </w:tc>
      </w:tr>
    </w:tbl>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2、其他</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hint="eastAsia"/>
          <w:b/>
          <w:sz w:val="28"/>
          <w:szCs w:val="28"/>
        </w:rPr>
        <w:t>重要资产出售</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hint="eastAsia"/>
          <w:sz w:val="28"/>
          <w:szCs w:val="28"/>
        </w:rPr>
        <w:t>根据江门市城市规划的要求，公司本部生产区内土地（江门市甘化路</w:t>
      </w:r>
      <w:r w:rsidRPr="00C32188">
        <w:rPr>
          <w:rFonts w:ascii="仿宋" w:eastAsia="仿宋" w:hAnsi="仿宋"/>
          <w:sz w:val="28"/>
          <w:szCs w:val="28"/>
        </w:rPr>
        <w:t>56</w:t>
      </w:r>
      <w:r w:rsidRPr="00C32188">
        <w:rPr>
          <w:rFonts w:ascii="仿宋" w:eastAsia="仿宋" w:hAnsi="仿宋" w:hint="eastAsia"/>
          <w:sz w:val="28"/>
          <w:szCs w:val="28"/>
        </w:rPr>
        <w:t>号）被列入市</w:t>
      </w:r>
      <w:r w:rsidRPr="00C32188">
        <w:rPr>
          <w:rFonts w:ascii="仿宋" w:eastAsia="仿宋" w:hAnsi="仿宋"/>
          <w:sz w:val="28"/>
          <w:szCs w:val="28"/>
        </w:rPr>
        <w:t>“</w:t>
      </w:r>
      <w:r w:rsidRPr="00C32188">
        <w:rPr>
          <w:rFonts w:ascii="仿宋" w:eastAsia="仿宋" w:hAnsi="仿宋" w:hint="eastAsia"/>
          <w:sz w:val="28"/>
          <w:szCs w:val="28"/>
        </w:rPr>
        <w:t>三旧</w:t>
      </w:r>
      <w:r w:rsidRPr="00C32188">
        <w:rPr>
          <w:rFonts w:ascii="仿宋" w:eastAsia="仿宋" w:hAnsi="仿宋"/>
          <w:sz w:val="28"/>
          <w:szCs w:val="28"/>
        </w:rPr>
        <w:t>”</w:t>
      </w:r>
      <w:r w:rsidRPr="00C32188">
        <w:rPr>
          <w:rFonts w:ascii="仿宋" w:eastAsia="仿宋" w:hAnsi="仿宋" w:hint="eastAsia"/>
          <w:sz w:val="28"/>
          <w:szCs w:val="28"/>
        </w:rPr>
        <w:t>改造范围。</w:t>
      </w:r>
      <w:r w:rsidRPr="00C32188">
        <w:rPr>
          <w:rFonts w:ascii="仿宋" w:eastAsia="仿宋" w:hAnsi="仿宋"/>
          <w:sz w:val="28"/>
          <w:szCs w:val="28"/>
        </w:rPr>
        <w:t>2015</w:t>
      </w:r>
      <w:r w:rsidRPr="00C32188">
        <w:rPr>
          <w:rFonts w:ascii="仿宋" w:eastAsia="仿宋" w:hAnsi="仿宋" w:hint="eastAsia"/>
          <w:sz w:val="28"/>
          <w:szCs w:val="28"/>
        </w:rPr>
        <w:t>年</w:t>
      </w:r>
      <w:r w:rsidRPr="00C32188">
        <w:rPr>
          <w:rFonts w:ascii="仿宋" w:eastAsia="仿宋" w:hAnsi="仿宋"/>
          <w:sz w:val="28"/>
          <w:szCs w:val="28"/>
        </w:rPr>
        <w:t>4</w:t>
      </w:r>
      <w:r w:rsidRPr="00C32188">
        <w:rPr>
          <w:rFonts w:ascii="仿宋" w:eastAsia="仿宋" w:hAnsi="仿宋" w:hint="eastAsia"/>
          <w:sz w:val="28"/>
          <w:szCs w:val="28"/>
        </w:rPr>
        <w:t>月</w:t>
      </w:r>
      <w:r w:rsidRPr="00C32188">
        <w:rPr>
          <w:rFonts w:ascii="仿宋" w:eastAsia="仿宋" w:hAnsi="仿宋"/>
          <w:sz w:val="28"/>
          <w:szCs w:val="28"/>
        </w:rPr>
        <w:t>30</w:t>
      </w:r>
      <w:r w:rsidRPr="00C32188">
        <w:rPr>
          <w:rFonts w:ascii="仿宋" w:eastAsia="仿宋" w:hAnsi="仿宋" w:hint="eastAsia"/>
          <w:sz w:val="28"/>
          <w:szCs w:val="28"/>
        </w:rPr>
        <w:t>日，经公司第八届董事会第五次会议及</w:t>
      </w:r>
      <w:r w:rsidRPr="00C32188">
        <w:rPr>
          <w:rFonts w:ascii="仿宋" w:eastAsia="仿宋" w:hAnsi="仿宋"/>
          <w:sz w:val="28"/>
          <w:szCs w:val="28"/>
        </w:rPr>
        <w:t>2014</w:t>
      </w:r>
      <w:r w:rsidRPr="00C32188">
        <w:rPr>
          <w:rFonts w:ascii="仿宋" w:eastAsia="仿宋" w:hAnsi="仿宋" w:hint="eastAsia"/>
          <w:sz w:val="28"/>
          <w:szCs w:val="28"/>
        </w:rPr>
        <w:t>年度股东大会审议通过，公司与江门市人民政府国有资产监督管理委员会（以下简称</w:t>
      </w:r>
      <w:r w:rsidRPr="00C32188">
        <w:rPr>
          <w:rFonts w:ascii="仿宋" w:eastAsia="仿宋" w:hAnsi="仿宋"/>
          <w:sz w:val="28"/>
          <w:szCs w:val="28"/>
        </w:rPr>
        <w:t>“</w:t>
      </w:r>
      <w:r w:rsidRPr="00C32188">
        <w:rPr>
          <w:rFonts w:ascii="仿宋" w:eastAsia="仿宋" w:hAnsi="仿宋" w:hint="eastAsia"/>
          <w:sz w:val="28"/>
          <w:szCs w:val="28"/>
        </w:rPr>
        <w:t>江门市国资委</w:t>
      </w:r>
      <w:r w:rsidRPr="00C32188">
        <w:rPr>
          <w:rFonts w:ascii="仿宋" w:eastAsia="仿宋" w:hAnsi="仿宋"/>
          <w:sz w:val="28"/>
          <w:szCs w:val="28"/>
        </w:rPr>
        <w:t>”</w:t>
      </w:r>
      <w:r w:rsidRPr="00C32188">
        <w:rPr>
          <w:rFonts w:ascii="仿宋" w:eastAsia="仿宋" w:hAnsi="仿宋" w:hint="eastAsia"/>
          <w:sz w:val="28"/>
          <w:szCs w:val="28"/>
        </w:rPr>
        <w:t>）签订了《江门甘蔗化工厂（集团）股份有限公司本部厂区</w:t>
      </w:r>
      <w:r w:rsidRPr="00C32188">
        <w:rPr>
          <w:rFonts w:ascii="仿宋" w:eastAsia="仿宋" w:hAnsi="仿宋"/>
          <w:sz w:val="28"/>
          <w:szCs w:val="28"/>
        </w:rPr>
        <w:t>“</w:t>
      </w:r>
      <w:r w:rsidRPr="00C32188">
        <w:rPr>
          <w:rFonts w:ascii="仿宋" w:eastAsia="仿宋" w:hAnsi="仿宋" w:hint="eastAsia"/>
          <w:sz w:val="28"/>
          <w:szCs w:val="28"/>
        </w:rPr>
        <w:t>三旧</w:t>
      </w:r>
      <w:r w:rsidRPr="00C32188">
        <w:rPr>
          <w:rFonts w:ascii="仿宋" w:eastAsia="仿宋" w:hAnsi="仿宋"/>
          <w:sz w:val="28"/>
          <w:szCs w:val="28"/>
        </w:rPr>
        <w:t>”</w:t>
      </w:r>
      <w:r w:rsidRPr="00C32188">
        <w:rPr>
          <w:rFonts w:ascii="仿宋" w:eastAsia="仿宋" w:hAnsi="仿宋" w:hint="eastAsia"/>
          <w:sz w:val="28"/>
          <w:szCs w:val="28"/>
        </w:rPr>
        <w:t>改造协议书》（以下简</w:t>
      </w:r>
      <w:r w:rsidRPr="00C32188">
        <w:rPr>
          <w:rFonts w:ascii="仿宋" w:eastAsia="仿宋" w:hAnsi="仿宋" w:hint="eastAsia"/>
          <w:sz w:val="28"/>
          <w:szCs w:val="28"/>
        </w:rPr>
        <w:lastRenderedPageBreak/>
        <w:t>称</w:t>
      </w:r>
      <w:r w:rsidRPr="00C32188">
        <w:rPr>
          <w:rFonts w:ascii="仿宋" w:eastAsia="仿宋" w:hAnsi="仿宋"/>
          <w:sz w:val="28"/>
          <w:szCs w:val="28"/>
        </w:rPr>
        <w:t>“</w:t>
      </w:r>
      <w:r w:rsidRPr="00C32188">
        <w:rPr>
          <w:rFonts w:ascii="仿宋" w:eastAsia="仿宋" w:hAnsi="仿宋" w:hint="eastAsia"/>
          <w:sz w:val="28"/>
          <w:szCs w:val="28"/>
        </w:rPr>
        <w:t>三旧改造协议书</w:t>
      </w:r>
      <w:r w:rsidRPr="00C32188">
        <w:rPr>
          <w:rFonts w:ascii="仿宋" w:eastAsia="仿宋" w:hAnsi="仿宋"/>
          <w:sz w:val="28"/>
          <w:szCs w:val="28"/>
        </w:rPr>
        <w:t>”</w:t>
      </w:r>
      <w:r w:rsidRPr="00C32188">
        <w:rPr>
          <w:rFonts w:ascii="仿宋" w:eastAsia="仿宋" w:hAnsi="仿宋" w:hint="eastAsia"/>
          <w:sz w:val="28"/>
          <w:szCs w:val="28"/>
        </w:rPr>
        <w:t>），公司涉及</w:t>
      </w:r>
      <w:r w:rsidRPr="00C32188">
        <w:rPr>
          <w:rFonts w:ascii="仿宋" w:eastAsia="仿宋" w:hAnsi="仿宋"/>
          <w:sz w:val="28"/>
          <w:szCs w:val="28"/>
        </w:rPr>
        <w:t>“</w:t>
      </w:r>
      <w:r w:rsidRPr="00C32188">
        <w:rPr>
          <w:rFonts w:ascii="仿宋" w:eastAsia="仿宋" w:hAnsi="仿宋" w:hint="eastAsia"/>
          <w:sz w:val="28"/>
          <w:szCs w:val="28"/>
        </w:rPr>
        <w:t>三旧</w:t>
      </w:r>
      <w:r w:rsidRPr="00C32188">
        <w:rPr>
          <w:rFonts w:ascii="仿宋" w:eastAsia="仿宋" w:hAnsi="仿宋"/>
          <w:sz w:val="28"/>
          <w:szCs w:val="28"/>
        </w:rPr>
        <w:t>”</w:t>
      </w:r>
      <w:r w:rsidRPr="00C32188">
        <w:rPr>
          <w:rFonts w:ascii="仿宋" w:eastAsia="仿宋" w:hAnsi="仿宋" w:hint="eastAsia"/>
          <w:sz w:val="28"/>
          <w:szCs w:val="28"/>
        </w:rPr>
        <w:t>改造公开出让土地将分期进行公开转让。</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sz w:val="28"/>
          <w:szCs w:val="28"/>
        </w:rPr>
        <w:t>2016</w:t>
      </w:r>
      <w:r w:rsidRPr="00C32188">
        <w:rPr>
          <w:rFonts w:ascii="仿宋" w:eastAsia="仿宋" w:hAnsi="仿宋" w:hint="eastAsia"/>
          <w:sz w:val="28"/>
          <w:szCs w:val="28"/>
        </w:rPr>
        <w:t>年</w:t>
      </w:r>
      <w:r w:rsidRPr="00C32188">
        <w:rPr>
          <w:rFonts w:ascii="仿宋" w:eastAsia="仿宋" w:hAnsi="仿宋"/>
          <w:sz w:val="28"/>
          <w:szCs w:val="28"/>
        </w:rPr>
        <w:t>2</w:t>
      </w:r>
      <w:r w:rsidRPr="00C32188">
        <w:rPr>
          <w:rFonts w:ascii="仿宋" w:eastAsia="仿宋" w:hAnsi="仿宋" w:hint="eastAsia"/>
          <w:sz w:val="28"/>
          <w:szCs w:val="28"/>
        </w:rPr>
        <w:t>月</w:t>
      </w:r>
      <w:r w:rsidRPr="00C32188">
        <w:rPr>
          <w:rFonts w:ascii="仿宋" w:eastAsia="仿宋" w:hAnsi="仿宋"/>
          <w:sz w:val="28"/>
          <w:szCs w:val="28"/>
        </w:rPr>
        <w:t>2</w:t>
      </w:r>
      <w:r w:rsidRPr="00C32188">
        <w:rPr>
          <w:rFonts w:ascii="仿宋" w:eastAsia="仿宋" w:hAnsi="仿宋" w:hint="eastAsia"/>
          <w:sz w:val="28"/>
          <w:szCs w:val="28"/>
        </w:rPr>
        <w:t>日，公司与江门市土地储备中心签订了《收回土地补偿合同书》，公司同意储备中心代表江门市政府收回厂区</w:t>
      </w:r>
      <w:r w:rsidRPr="00C32188">
        <w:rPr>
          <w:rFonts w:ascii="仿宋" w:eastAsia="仿宋" w:hAnsi="仿宋"/>
          <w:sz w:val="28"/>
          <w:szCs w:val="28"/>
        </w:rPr>
        <w:t>“</w:t>
      </w:r>
      <w:r w:rsidRPr="00C32188">
        <w:rPr>
          <w:rFonts w:ascii="仿宋" w:eastAsia="仿宋" w:hAnsi="仿宋" w:hint="eastAsia"/>
          <w:sz w:val="28"/>
          <w:szCs w:val="28"/>
        </w:rPr>
        <w:t>三旧</w:t>
      </w:r>
      <w:r w:rsidRPr="00C32188">
        <w:rPr>
          <w:rFonts w:ascii="仿宋" w:eastAsia="仿宋" w:hAnsi="仿宋"/>
          <w:sz w:val="28"/>
          <w:szCs w:val="28"/>
        </w:rPr>
        <w:t>”</w:t>
      </w:r>
      <w:r w:rsidRPr="00C32188">
        <w:rPr>
          <w:rFonts w:ascii="仿宋" w:eastAsia="仿宋" w:hAnsi="仿宋" w:hint="eastAsia"/>
          <w:sz w:val="28"/>
          <w:szCs w:val="28"/>
        </w:rPr>
        <w:t>改造范围</w:t>
      </w:r>
      <w:r w:rsidRPr="00C32188">
        <w:rPr>
          <w:rFonts w:ascii="仿宋" w:eastAsia="仿宋" w:hAnsi="仿宋"/>
          <w:sz w:val="28"/>
          <w:szCs w:val="28"/>
        </w:rPr>
        <w:t>304.80</w:t>
      </w:r>
      <w:r w:rsidRPr="00C32188">
        <w:rPr>
          <w:rFonts w:ascii="仿宋" w:eastAsia="仿宋" w:hAnsi="仿宋" w:hint="eastAsia"/>
          <w:sz w:val="28"/>
          <w:szCs w:val="28"/>
        </w:rPr>
        <w:t>亩土地（含地上建筑物）作为政府储备地，用于公共配套设施建设。收储土地资产账面价值</w:t>
      </w:r>
      <w:r w:rsidR="00BD2DE2" w:rsidRPr="00BD2DE2">
        <w:rPr>
          <w:rFonts w:ascii="仿宋" w:eastAsia="仿宋" w:hAnsi="仿宋"/>
          <w:sz w:val="28"/>
          <w:szCs w:val="28"/>
        </w:rPr>
        <w:t>60,889,544.67</w:t>
      </w:r>
      <w:r w:rsidRPr="00C32188">
        <w:rPr>
          <w:rFonts w:ascii="仿宋" w:eastAsia="仿宋" w:hAnsi="仿宋" w:hint="eastAsia"/>
          <w:sz w:val="28"/>
          <w:szCs w:val="28"/>
        </w:rPr>
        <w:t>元，转让金额</w:t>
      </w:r>
      <w:r w:rsidRPr="00C32188">
        <w:rPr>
          <w:rFonts w:ascii="仿宋" w:eastAsia="仿宋" w:hAnsi="仿宋"/>
          <w:sz w:val="28"/>
          <w:szCs w:val="28"/>
        </w:rPr>
        <w:t>71,117,280.00</w:t>
      </w:r>
      <w:r w:rsidRPr="00C32188">
        <w:rPr>
          <w:rFonts w:ascii="仿宋" w:eastAsia="仿宋" w:hAnsi="仿宋" w:hint="eastAsia"/>
          <w:sz w:val="28"/>
          <w:szCs w:val="28"/>
        </w:rPr>
        <w:t>元，</w:t>
      </w:r>
      <w:r w:rsidRPr="00C32188">
        <w:rPr>
          <w:rFonts w:ascii="仿宋" w:eastAsia="仿宋" w:hAnsi="仿宋"/>
          <w:sz w:val="28"/>
          <w:szCs w:val="28"/>
        </w:rPr>
        <w:t>2015</w:t>
      </w:r>
      <w:r w:rsidRPr="00C32188">
        <w:rPr>
          <w:rFonts w:ascii="仿宋" w:eastAsia="仿宋" w:hAnsi="仿宋" w:hint="eastAsia"/>
          <w:sz w:val="28"/>
          <w:szCs w:val="28"/>
        </w:rPr>
        <w:t>年财务报表将资产账面价值</w:t>
      </w:r>
      <w:r w:rsidRPr="00C32188">
        <w:rPr>
          <w:rFonts w:ascii="仿宋" w:eastAsia="仿宋" w:hAnsi="仿宋"/>
          <w:sz w:val="28"/>
          <w:szCs w:val="28"/>
        </w:rPr>
        <w:t>60,895,927.26</w:t>
      </w:r>
      <w:r w:rsidRPr="00C32188">
        <w:rPr>
          <w:rFonts w:ascii="仿宋" w:eastAsia="仿宋" w:hAnsi="仿宋" w:hint="eastAsia"/>
          <w:sz w:val="28"/>
          <w:szCs w:val="28"/>
        </w:rPr>
        <w:t>元作为</w:t>
      </w:r>
      <w:r w:rsidRPr="00C32188">
        <w:rPr>
          <w:rFonts w:ascii="仿宋" w:eastAsia="仿宋" w:hAnsi="仿宋"/>
          <w:sz w:val="28"/>
          <w:szCs w:val="28"/>
        </w:rPr>
        <w:t>“</w:t>
      </w:r>
      <w:r w:rsidRPr="00C32188">
        <w:rPr>
          <w:rFonts w:ascii="仿宋" w:eastAsia="仿宋" w:hAnsi="仿宋" w:hint="eastAsia"/>
          <w:sz w:val="28"/>
          <w:szCs w:val="28"/>
        </w:rPr>
        <w:t>划分为持有待售的资产</w:t>
      </w:r>
      <w:r w:rsidRPr="00C32188">
        <w:rPr>
          <w:rFonts w:ascii="仿宋" w:eastAsia="仿宋" w:hAnsi="仿宋"/>
          <w:sz w:val="28"/>
          <w:szCs w:val="28"/>
        </w:rPr>
        <w:t>”</w:t>
      </w:r>
      <w:r w:rsidRPr="00C32188">
        <w:rPr>
          <w:rFonts w:ascii="仿宋" w:eastAsia="仿宋" w:hAnsi="仿宋" w:hint="eastAsia"/>
          <w:sz w:val="28"/>
          <w:szCs w:val="28"/>
        </w:rPr>
        <w:t>列报。</w:t>
      </w:r>
      <w:r w:rsidRPr="00C32188">
        <w:rPr>
          <w:rFonts w:ascii="仿宋" w:eastAsia="仿宋" w:hAnsi="仿宋"/>
          <w:sz w:val="28"/>
          <w:szCs w:val="28"/>
        </w:rPr>
        <w:t>2016</w:t>
      </w:r>
      <w:r w:rsidRPr="00C32188">
        <w:rPr>
          <w:rFonts w:ascii="仿宋" w:eastAsia="仿宋" w:hAnsi="仿宋" w:hint="eastAsia"/>
          <w:sz w:val="28"/>
          <w:szCs w:val="28"/>
        </w:rPr>
        <w:t>年</w:t>
      </w:r>
      <w:r w:rsidRPr="00C32188">
        <w:rPr>
          <w:rFonts w:ascii="仿宋" w:eastAsia="仿宋" w:hAnsi="仿宋"/>
          <w:sz w:val="28"/>
          <w:szCs w:val="28"/>
        </w:rPr>
        <w:t>3</w:t>
      </w:r>
      <w:r w:rsidRPr="00C32188">
        <w:rPr>
          <w:rFonts w:ascii="仿宋" w:eastAsia="仿宋" w:hAnsi="仿宋" w:hint="eastAsia"/>
          <w:sz w:val="28"/>
          <w:szCs w:val="28"/>
        </w:rPr>
        <w:t>月</w:t>
      </w:r>
      <w:r w:rsidRPr="00C32188">
        <w:rPr>
          <w:rFonts w:ascii="仿宋" w:eastAsia="仿宋" w:hAnsi="仿宋"/>
          <w:sz w:val="28"/>
          <w:szCs w:val="28"/>
        </w:rPr>
        <w:t>29</w:t>
      </w:r>
      <w:r w:rsidRPr="00C32188">
        <w:rPr>
          <w:rFonts w:ascii="仿宋" w:eastAsia="仿宋" w:hAnsi="仿宋" w:hint="eastAsia"/>
          <w:sz w:val="28"/>
          <w:szCs w:val="28"/>
        </w:rPr>
        <w:t>日，收到储备中心支付的公共配套设施用地补偿款人民币</w:t>
      </w:r>
      <w:r w:rsidRPr="00C32188">
        <w:rPr>
          <w:rFonts w:ascii="仿宋" w:eastAsia="仿宋" w:hAnsi="仿宋"/>
          <w:sz w:val="28"/>
          <w:szCs w:val="28"/>
        </w:rPr>
        <w:t>71,117,280.00</w:t>
      </w:r>
      <w:r w:rsidRPr="00C32188">
        <w:rPr>
          <w:rFonts w:ascii="仿宋" w:eastAsia="仿宋" w:hAnsi="仿宋" w:hint="eastAsia"/>
          <w:sz w:val="28"/>
          <w:szCs w:val="28"/>
        </w:rPr>
        <w:t>元，计入本期营业外收入</w:t>
      </w:r>
      <w:r w:rsidRPr="00C32188">
        <w:rPr>
          <w:rFonts w:ascii="仿宋" w:eastAsia="仿宋" w:hAnsi="仿宋"/>
          <w:sz w:val="28"/>
          <w:szCs w:val="28"/>
        </w:rPr>
        <w:t>10,227,735.33</w:t>
      </w:r>
      <w:r w:rsidRPr="00C32188">
        <w:rPr>
          <w:rFonts w:ascii="仿宋" w:eastAsia="仿宋" w:hAnsi="仿宋" w:hint="eastAsia"/>
          <w:sz w:val="28"/>
          <w:szCs w:val="28"/>
        </w:rPr>
        <w:t>元。</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sz w:val="28"/>
          <w:szCs w:val="28"/>
        </w:rPr>
        <w:t>2016</w:t>
      </w:r>
      <w:r w:rsidRPr="00C32188">
        <w:rPr>
          <w:rFonts w:ascii="仿宋" w:eastAsia="仿宋" w:hAnsi="仿宋" w:hint="eastAsia"/>
          <w:sz w:val="28"/>
          <w:szCs w:val="28"/>
        </w:rPr>
        <w:t>年</w:t>
      </w:r>
      <w:r w:rsidRPr="00C32188">
        <w:rPr>
          <w:rFonts w:ascii="仿宋" w:eastAsia="仿宋" w:hAnsi="仿宋"/>
          <w:sz w:val="28"/>
          <w:szCs w:val="28"/>
        </w:rPr>
        <w:t>10</w:t>
      </w:r>
      <w:r w:rsidRPr="00C32188">
        <w:rPr>
          <w:rFonts w:ascii="仿宋" w:eastAsia="仿宋" w:hAnsi="仿宋" w:hint="eastAsia"/>
          <w:sz w:val="28"/>
          <w:szCs w:val="28"/>
        </w:rPr>
        <w:t>月</w:t>
      </w:r>
      <w:r w:rsidRPr="00C32188">
        <w:rPr>
          <w:rFonts w:ascii="仿宋" w:eastAsia="仿宋" w:hAnsi="仿宋"/>
          <w:sz w:val="28"/>
          <w:szCs w:val="28"/>
        </w:rPr>
        <w:t>10</w:t>
      </w:r>
      <w:r w:rsidRPr="00C32188">
        <w:rPr>
          <w:rFonts w:ascii="仿宋" w:eastAsia="仿宋" w:hAnsi="仿宋" w:hint="eastAsia"/>
          <w:sz w:val="28"/>
          <w:szCs w:val="28"/>
        </w:rPr>
        <w:t>日，公司与江门市土地储备中心签订了《收回土地补偿合同书》，公司同意储备中心代表江门市政府收回厂区</w:t>
      </w:r>
      <w:r w:rsidRPr="00C32188">
        <w:rPr>
          <w:rFonts w:ascii="仿宋" w:eastAsia="仿宋" w:hAnsi="仿宋"/>
          <w:sz w:val="28"/>
          <w:szCs w:val="28"/>
        </w:rPr>
        <w:t>“</w:t>
      </w:r>
      <w:r w:rsidRPr="00C32188">
        <w:rPr>
          <w:rFonts w:ascii="仿宋" w:eastAsia="仿宋" w:hAnsi="仿宋" w:hint="eastAsia"/>
          <w:sz w:val="28"/>
          <w:szCs w:val="28"/>
        </w:rPr>
        <w:t>三旧</w:t>
      </w:r>
      <w:r w:rsidRPr="00C32188">
        <w:rPr>
          <w:rFonts w:ascii="仿宋" w:eastAsia="仿宋" w:hAnsi="仿宋"/>
          <w:sz w:val="28"/>
          <w:szCs w:val="28"/>
        </w:rPr>
        <w:t>”</w:t>
      </w:r>
      <w:r w:rsidRPr="00C32188">
        <w:rPr>
          <w:rFonts w:ascii="仿宋" w:eastAsia="仿宋" w:hAnsi="仿宋" w:hint="eastAsia"/>
          <w:sz w:val="28"/>
          <w:szCs w:val="28"/>
        </w:rPr>
        <w:t>改造范围</w:t>
      </w:r>
      <w:r w:rsidRPr="00C32188">
        <w:rPr>
          <w:rFonts w:ascii="仿宋" w:eastAsia="仿宋" w:hAnsi="仿宋"/>
          <w:sz w:val="28"/>
          <w:szCs w:val="28"/>
        </w:rPr>
        <w:t>27.95</w:t>
      </w:r>
      <w:r w:rsidRPr="00C32188">
        <w:rPr>
          <w:rFonts w:ascii="仿宋" w:eastAsia="仿宋" w:hAnsi="仿宋" w:hint="eastAsia"/>
          <w:sz w:val="28"/>
          <w:szCs w:val="28"/>
        </w:rPr>
        <w:t>亩土地（含地上建筑物）用于博物馆建设，如该土地将来因城市规划调整作商业、住宅用途，则按三旧改造协议书约定的补偿将调整部分土地的相关收益兑付给公司，双方约定</w:t>
      </w:r>
      <w:r w:rsidRPr="00C32188">
        <w:rPr>
          <w:rFonts w:ascii="仿宋" w:eastAsia="仿宋" w:hAnsi="仿宋"/>
          <w:sz w:val="28"/>
          <w:szCs w:val="28"/>
        </w:rPr>
        <w:t>2017</w:t>
      </w:r>
      <w:r w:rsidRPr="00C32188">
        <w:rPr>
          <w:rFonts w:ascii="仿宋" w:eastAsia="仿宋" w:hAnsi="仿宋" w:hint="eastAsia"/>
          <w:sz w:val="28"/>
          <w:szCs w:val="28"/>
        </w:rPr>
        <w:t>年</w:t>
      </w:r>
      <w:r w:rsidRPr="00C32188">
        <w:rPr>
          <w:rFonts w:ascii="仿宋" w:eastAsia="仿宋" w:hAnsi="仿宋"/>
          <w:sz w:val="28"/>
          <w:szCs w:val="28"/>
        </w:rPr>
        <w:t>6</w:t>
      </w:r>
      <w:r w:rsidRPr="00C32188">
        <w:rPr>
          <w:rFonts w:ascii="仿宋" w:eastAsia="仿宋" w:hAnsi="仿宋" w:hint="eastAsia"/>
          <w:sz w:val="28"/>
          <w:szCs w:val="28"/>
        </w:rPr>
        <w:t>月</w:t>
      </w:r>
      <w:r w:rsidRPr="00C32188">
        <w:rPr>
          <w:rFonts w:ascii="仿宋" w:eastAsia="仿宋" w:hAnsi="仿宋"/>
          <w:sz w:val="28"/>
          <w:szCs w:val="28"/>
        </w:rPr>
        <w:t>30</w:t>
      </w:r>
      <w:r w:rsidRPr="00C32188">
        <w:rPr>
          <w:rFonts w:ascii="仿宋" w:eastAsia="仿宋" w:hAnsi="仿宋" w:hint="eastAsia"/>
          <w:sz w:val="28"/>
          <w:szCs w:val="28"/>
        </w:rPr>
        <w:t>日前完成收储补偿。收储土地资产账面价值</w:t>
      </w:r>
      <w:r w:rsidRPr="00C32188">
        <w:rPr>
          <w:rFonts w:ascii="仿宋" w:eastAsia="仿宋" w:hAnsi="仿宋"/>
          <w:sz w:val="28"/>
          <w:szCs w:val="28"/>
        </w:rPr>
        <w:t>4,733,495.82</w:t>
      </w:r>
      <w:r w:rsidRPr="00C32188">
        <w:rPr>
          <w:rFonts w:ascii="仿宋" w:eastAsia="仿宋" w:hAnsi="仿宋" w:hint="eastAsia"/>
          <w:sz w:val="28"/>
          <w:szCs w:val="28"/>
        </w:rPr>
        <w:t>元，转让金额</w:t>
      </w:r>
      <w:r w:rsidRPr="00C32188">
        <w:rPr>
          <w:rFonts w:ascii="仿宋" w:eastAsia="仿宋" w:hAnsi="仿宋"/>
          <w:sz w:val="28"/>
          <w:szCs w:val="28"/>
        </w:rPr>
        <w:t>8,429,720.00</w:t>
      </w:r>
      <w:r w:rsidRPr="00C32188">
        <w:rPr>
          <w:rFonts w:ascii="仿宋" w:eastAsia="仿宋" w:hAnsi="仿宋" w:hint="eastAsia"/>
          <w:sz w:val="28"/>
          <w:szCs w:val="28"/>
        </w:rPr>
        <w:t>元，财务报表期末将资产账面价值</w:t>
      </w:r>
      <w:r w:rsidRPr="00C32188">
        <w:rPr>
          <w:rFonts w:ascii="仿宋" w:eastAsia="仿宋" w:hAnsi="仿宋"/>
          <w:sz w:val="28"/>
          <w:szCs w:val="28"/>
        </w:rPr>
        <w:t>4,733,495.82</w:t>
      </w:r>
      <w:r w:rsidRPr="00C32188">
        <w:rPr>
          <w:rFonts w:ascii="仿宋" w:eastAsia="仿宋" w:hAnsi="仿宋" w:hint="eastAsia"/>
          <w:sz w:val="28"/>
          <w:szCs w:val="28"/>
        </w:rPr>
        <w:t>元作为</w:t>
      </w:r>
      <w:r w:rsidRPr="00C32188">
        <w:rPr>
          <w:rFonts w:ascii="仿宋" w:eastAsia="仿宋" w:hAnsi="仿宋"/>
          <w:sz w:val="28"/>
          <w:szCs w:val="28"/>
        </w:rPr>
        <w:t>“</w:t>
      </w:r>
      <w:r w:rsidRPr="00C32188">
        <w:rPr>
          <w:rFonts w:ascii="仿宋" w:eastAsia="仿宋" w:hAnsi="仿宋" w:hint="eastAsia"/>
          <w:sz w:val="28"/>
          <w:szCs w:val="28"/>
        </w:rPr>
        <w:t>划分为持有待售的资产</w:t>
      </w:r>
      <w:r w:rsidRPr="00C32188">
        <w:rPr>
          <w:rFonts w:ascii="仿宋" w:eastAsia="仿宋" w:hAnsi="仿宋"/>
          <w:sz w:val="28"/>
          <w:szCs w:val="28"/>
        </w:rPr>
        <w:t>”</w:t>
      </w:r>
      <w:r w:rsidRPr="00C32188">
        <w:rPr>
          <w:rFonts w:ascii="仿宋" w:eastAsia="仿宋" w:hAnsi="仿宋" w:hint="eastAsia"/>
          <w:sz w:val="28"/>
          <w:szCs w:val="28"/>
        </w:rPr>
        <w:t>列报。</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hint="eastAsia"/>
          <w:sz w:val="28"/>
          <w:szCs w:val="28"/>
        </w:rPr>
        <w:t>根据《江门甘蔗化工厂（集团）股份有限公司本部厂区</w:t>
      </w:r>
      <w:r w:rsidRPr="00C32188">
        <w:rPr>
          <w:rFonts w:ascii="仿宋" w:eastAsia="仿宋" w:hAnsi="仿宋"/>
          <w:sz w:val="28"/>
          <w:szCs w:val="28"/>
        </w:rPr>
        <w:t>“</w:t>
      </w:r>
      <w:r w:rsidRPr="00C32188">
        <w:rPr>
          <w:rFonts w:ascii="仿宋" w:eastAsia="仿宋" w:hAnsi="仿宋" w:hint="eastAsia"/>
          <w:sz w:val="28"/>
          <w:szCs w:val="28"/>
        </w:rPr>
        <w:t>三旧</w:t>
      </w:r>
      <w:r w:rsidRPr="00C32188">
        <w:rPr>
          <w:rFonts w:ascii="仿宋" w:eastAsia="仿宋" w:hAnsi="仿宋"/>
          <w:sz w:val="28"/>
          <w:szCs w:val="28"/>
        </w:rPr>
        <w:t>”</w:t>
      </w:r>
      <w:r w:rsidRPr="00C32188">
        <w:rPr>
          <w:rFonts w:ascii="仿宋" w:eastAsia="仿宋" w:hAnsi="仿宋" w:hint="eastAsia"/>
          <w:sz w:val="28"/>
          <w:szCs w:val="28"/>
        </w:rPr>
        <w:t>改造协议书》的协定，江门市公共资源交易中心受托对公司</w:t>
      </w:r>
      <w:r w:rsidRPr="00C32188">
        <w:rPr>
          <w:rFonts w:ascii="仿宋" w:eastAsia="仿宋" w:hAnsi="仿宋"/>
          <w:sz w:val="28"/>
          <w:szCs w:val="28"/>
        </w:rPr>
        <w:t>“</w:t>
      </w:r>
      <w:r w:rsidRPr="00C32188">
        <w:rPr>
          <w:rFonts w:ascii="仿宋" w:eastAsia="仿宋" w:hAnsi="仿宋" w:hint="eastAsia"/>
          <w:sz w:val="28"/>
          <w:szCs w:val="28"/>
        </w:rPr>
        <w:t>三旧</w:t>
      </w:r>
      <w:r w:rsidRPr="00C32188">
        <w:rPr>
          <w:rFonts w:ascii="仿宋" w:eastAsia="仿宋" w:hAnsi="仿宋"/>
          <w:sz w:val="28"/>
          <w:szCs w:val="28"/>
        </w:rPr>
        <w:t>”</w:t>
      </w:r>
      <w:r w:rsidRPr="00C32188">
        <w:rPr>
          <w:rFonts w:ascii="仿宋" w:eastAsia="仿宋" w:hAnsi="仿宋" w:hint="eastAsia"/>
          <w:sz w:val="28"/>
          <w:szCs w:val="28"/>
        </w:rPr>
        <w:t>改造第三块土地（江门市区</w:t>
      </w:r>
      <w:r w:rsidRPr="00C32188">
        <w:rPr>
          <w:rFonts w:ascii="仿宋" w:eastAsia="仿宋" w:hAnsi="仿宋"/>
          <w:sz w:val="28"/>
          <w:szCs w:val="28"/>
        </w:rPr>
        <w:t>JCR2016-114</w:t>
      </w:r>
      <w:r w:rsidRPr="00C32188">
        <w:rPr>
          <w:rFonts w:ascii="仿宋" w:eastAsia="仿宋" w:hAnsi="仿宋" w:hint="eastAsia"/>
          <w:sz w:val="28"/>
          <w:szCs w:val="28"/>
        </w:rPr>
        <w:t>（蓬江</w:t>
      </w:r>
      <w:r w:rsidRPr="00C32188">
        <w:rPr>
          <w:rFonts w:ascii="仿宋" w:eastAsia="仿宋" w:hAnsi="仿宋"/>
          <w:sz w:val="28"/>
          <w:szCs w:val="28"/>
        </w:rPr>
        <w:t xml:space="preserve"> 18</w:t>
      </w:r>
      <w:r w:rsidRPr="00C32188">
        <w:rPr>
          <w:rFonts w:ascii="仿宋" w:eastAsia="仿宋" w:hAnsi="仿宋" w:hint="eastAsia"/>
          <w:sz w:val="28"/>
          <w:szCs w:val="28"/>
        </w:rPr>
        <w:t>）号地块）进行了公开挂牌出让，地块资产账面价值</w:t>
      </w:r>
      <w:r w:rsidRPr="00C32188">
        <w:rPr>
          <w:rFonts w:ascii="仿宋" w:eastAsia="仿宋" w:hAnsi="仿宋"/>
          <w:sz w:val="28"/>
          <w:szCs w:val="28"/>
        </w:rPr>
        <w:t>15,804,667.24</w:t>
      </w:r>
      <w:r w:rsidRPr="00C32188">
        <w:rPr>
          <w:rFonts w:ascii="仿宋" w:eastAsia="仿宋" w:hAnsi="仿宋" w:hint="eastAsia"/>
          <w:sz w:val="28"/>
          <w:szCs w:val="28"/>
        </w:rPr>
        <w:t>元。</w:t>
      </w:r>
      <w:r w:rsidRPr="00C32188">
        <w:rPr>
          <w:rFonts w:ascii="仿宋" w:eastAsia="仿宋" w:hAnsi="仿宋"/>
          <w:sz w:val="28"/>
          <w:szCs w:val="28"/>
        </w:rPr>
        <w:t xml:space="preserve">2016 </w:t>
      </w:r>
      <w:r w:rsidRPr="00C32188">
        <w:rPr>
          <w:rFonts w:ascii="仿宋" w:eastAsia="仿宋" w:hAnsi="仿宋" w:hint="eastAsia"/>
          <w:sz w:val="28"/>
          <w:szCs w:val="28"/>
        </w:rPr>
        <w:t>年</w:t>
      </w:r>
      <w:r w:rsidRPr="00C32188">
        <w:rPr>
          <w:rFonts w:ascii="仿宋" w:eastAsia="仿宋" w:hAnsi="仿宋"/>
          <w:sz w:val="28"/>
          <w:szCs w:val="28"/>
        </w:rPr>
        <w:t xml:space="preserve"> 12 </w:t>
      </w:r>
      <w:r w:rsidRPr="00C32188">
        <w:rPr>
          <w:rFonts w:ascii="仿宋" w:eastAsia="仿宋" w:hAnsi="仿宋" w:hint="eastAsia"/>
          <w:sz w:val="28"/>
          <w:szCs w:val="28"/>
        </w:rPr>
        <w:t>月</w:t>
      </w:r>
      <w:r w:rsidRPr="00C32188">
        <w:rPr>
          <w:rFonts w:ascii="仿宋" w:eastAsia="仿宋" w:hAnsi="仿宋"/>
          <w:sz w:val="28"/>
          <w:szCs w:val="28"/>
        </w:rPr>
        <w:t xml:space="preserve"> 7 </w:t>
      </w:r>
      <w:r w:rsidRPr="00C32188">
        <w:rPr>
          <w:rFonts w:ascii="仿宋" w:eastAsia="仿宋" w:hAnsi="仿宋" w:hint="eastAsia"/>
          <w:sz w:val="28"/>
          <w:szCs w:val="28"/>
        </w:rPr>
        <w:t>日，公司取得江门市公共资源交易中心出具的《江门市公共资源交易中心土地使用权公开交易告知书》，上述地块已成交，成交价人民币</w:t>
      </w:r>
      <w:r w:rsidRPr="00C32188">
        <w:rPr>
          <w:rFonts w:ascii="仿宋" w:eastAsia="仿宋" w:hAnsi="仿宋"/>
          <w:sz w:val="28"/>
          <w:szCs w:val="28"/>
        </w:rPr>
        <w:t>528,430,000.00</w:t>
      </w:r>
      <w:r w:rsidRPr="00C32188">
        <w:rPr>
          <w:rFonts w:ascii="仿宋" w:eastAsia="仿宋" w:hAnsi="仿宋" w:hint="eastAsia"/>
          <w:sz w:val="28"/>
          <w:szCs w:val="28"/>
        </w:rPr>
        <w:t>元，公司</w:t>
      </w:r>
      <w:r w:rsidRPr="00C32188">
        <w:rPr>
          <w:rFonts w:ascii="仿宋" w:eastAsia="仿宋" w:hAnsi="仿宋" w:hint="eastAsia"/>
          <w:sz w:val="28"/>
          <w:szCs w:val="28"/>
        </w:rPr>
        <w:lastRenderedPageBreak/>
        <w:t>应收分成款</w:t>
      </w:r>
      <w:r w:rsidRPr="00C32188">
        <w:rPr>
          <w:rFonts w:ascii="仿宋" w:eastAsia="仿宋" w:hAnsi="仿宋"/>
          <w:sz w:val="28"/>
          <w:szCs w:val="28"/>
        </w:rPr>
        <w:t>309,308,444.31</w:t>
      </w:r>
      <w:r w:rsidRPr="00C32188">
        <w:rPr>
          <w:rFonts w:ascii="仿宋" w:eastAsia="仿宋" w:hAnsi="仿宋" w:hint="eastAsia"/>
          <w:sz w:val="28"/>
          <w:szCs w:val="28"/>
        </w:rPr>
        <w:t>元，其中</w:t>
      </w:r>
      <w:r w:rsidRPr="00C32188">
        <w:rPr>
          <w:rFonts w:ascii="仿宋" w:eastAsia="仿宋" w:hAnsi="仿宋"/>
          <w:sz w:val="28"/>
          <w:szCs w:val="28"/>
        </w:rPr>
        <w:t>2016</w:t>
      </w:r>
      <w:r w:rsidRPr="00C32188">
        <w:rPr>
          <w:rFonts w:ascii="仿宋" w:eastAsia="仿宋" w:hAnsi="仿宋" w:hint="eastAsia"/>
          <w:sz w:val="28"/>
          <w:szCs w:val="28"/>
        </w:rPr>
        <w:t>年</w:t>
      </w:r>
      <w:r w:rsidRPr="00C32188">
        <w:rPr>
          <w:rFonts w:ascii="仿宋" w:eastAsia="仿宋" w:hAnsi="仿宋"/>
          <w:sz w:val="28"/>
          <w:szCs w:val="28"/>
        </w:rPr>
        <w:t>12</w:t>
      </w:r>
      <w:r w:rsidRPr="00C32188">
        <w:rPr>
          <w:rFonts w:ascii="仿宋" w:eastAsia="仿宋" w:hAnsi="仿宋" w:hint="eastAsia"/>
          <w:sz w:val="28"/>
          <w:szCs w:val="28"/>
        </w:rPr>
        <w:t>月</w:t>
      </w:r>
      <w:r w:rsidRPr="00C32188">
        <w:rPr>
          <w:rFonts w:ascii="仿宋" w:eastAsia="仿宋" w:hAnsi="仿宋"/>
          <w:sz w:val="28"/>
          <w:szCs w:val="28"/>
        </w:rPr>
        <w:t>29</w:t>
      </w:r>
      <w:r w:rsidRPr="00C32188">
        <w:rPr>
          <w:rFonts w:ascii="仿宋" w:eastAsia="仿宋" w:hAnsi="仿宋" w:hint="eastAsia"/>
          <w:sz w:val="28"/>
          <w:szCs w:val="28"/>
        </w:rPr>
        <w:t>日收到江门市国土资源局支付的首期分成款</w:t>
      </w:r>
      <w:r w:rsidRPr="00C32188">
        <w:rPr>
          <w:rFonts w:ascii="仿宋" w:eastAsia="仿宋" w:hAnsi="仿宋"/>
          <w:sz w:val="28"/>
          <w:szCs w:val="28"/>
        </w:rPr>
        <w:t>105,100,000.00</w:t>
      </w:r>
      <w:r w:rsidRPr="00C32188">
        <w:rPr>
          <w:rFonts w:ascii="仿宋" w:eastAsia="仿宋" w:hAnsi="仿宋" w:hint="eastAsia"/>
          <w:sz w:val="28"/>
          <w:szCs w:val="28"/>
        </w:rPr>
        <w:t>元，余额</w:t>
      </w:r>
      <w:r w:rsidRPr="00C32188">
        <w:rPr>
          <w:rFonts w:ascii="仿宋" w:eastAsia="仿宋" w:hAnsi="仿宋"/>
          <w:sz w:val="28"/>
          <w:szCs w:val="28"/>
        </w:rPr>
        <w:t>204,208,444.31</w:t>
      </w:r>
      <w:r w:rsidRPr="00C32188">
        <w:rPr>
          <w:rFonts w:ascii="仿宋" w:eastAsia="仿宋" w:hAnsi="仿宋" w:hint="eastAsia"/>
          <w:sz w:val="28"/>
          <w:szCs w:val="28"/>
        </w:rPr>
        <w:t>元于</w:t>
      </w:r>
      <w:r w:rsidRPr="00C32188">
        <w:rPr>
          <w:rFonts w:ascii="仿宋" w:eastAsia="仿宋" w:hAnsi="仿宋"/>
          <w:sz w:val="28"/>
          <w:szCs w:val="28"/>
        </w:rPr>
        <w:t>2017</w:t>
      </w:r>
      <w:r w:rsidRPr="00C32188">
        <w:rPr>
          <w:rFonts w:ascii="仿宋" w:eastAsia="仿宋" w:hAnsi="仿宋" w:hint="eastAsia"/>
          <w:sz w:val="28"/>
          <w:szCs w:val="28"/>
        </w:rPr>
        <w:t>年</w:t>
      </w:r>
      <w:r w:rsidRPr="00C32188">
        <w:rPr>
          <w:rFonts w:ascii="仿宋" w:eastAsia="仿宋" w:hAnsi="仿宋"/>
          <w:sz w:val="28"/>
          <w:szCs w:val="28"/>
        </w:rPr>
        <w:t>2</w:t>
      </w:r>
      <w:r w:rsidRPr="00C32188">
        <w:rPr>
          <w:rFonts w:ascii="仿宋" w:eastAsia="仿宋" w:hAnsi="仿宋" w:hint="eastAsia"/>
          <w:sz w:val="28"/>
          <w:szCs w:val="28"/>
        </w:rPr>
        <w:t>月</w:t>
      </w:r>
      <w:r w:rsidRPr="00C32188">
        <w:rPr>
          <w:rFonts w:ascii="仿宋" w:eastAsia="仿宋" w:hAnsi="仿宋"/>
          <w:sz w:val="28"/>
          <w:szCs w:val="28"/>
        </w:rPr>
        <w:t>28</w:t>
      </w:r>
      <w:r w:rsidRPr="00C32188">
        <w:rPr>
          <w:rFonts w:ascii="仿宋" w:eastAsia="仿宋" w:hAnsi="仿宋" w:hint="eastAsia"/>
          <w:sz w:val="28"/>
          <w:szCs w:val="28"/>
        </w:rPr>
        <w:t>日收讫，计入本期营业外收入</w:t>
      </w:r>
      <w:r w:rsidRPr="00C32188">
        <w:rPr>
          <w:rFonts w:ascii="仿宋" w:eastAsia="仿宋" w:hAnsi="仿宋"/>
          <w:sz w:val="28"/>
          <w:szCs w:val="28"/>
        </w:rPr>
        <w:t>293,503,777.07</w:t>
      </w:r>
      <w:r w:rsidRPr="00C32188">
        <w:rPr>
          <w:rFonts w:ascii="仿宋" w:eastAsia="仿宋" w:hAnsi="仿宋" w:hint="eastAsia"/>
          <w:sz w:val="28"/>
          <w:szCs w:val="28"/>
        </w:rPr>
        <w:t>元。</w:t>
      </w:r>
    </w:p>
    <w:p w:rsidR="004A2426" w:rsidRPr="00C32188" w:rsidRDefault="004A2426" w:rsidP="00C32188">
      <w:pPr>
        <w:pStyle w:val="Chapter"/>
        <w:snapToGrid w:val="0"/>
        <w:spacing w:before="100" w:after="100" w:line="560" w:lineRule="exact"/>
        <w:ind w:firstLineChars="196" w:firstLine="551"/>
        <w:outlineLvl w:val="1"/>
        <w:rPr>
          <w:sz w:val="28"/>
          <w:szCs w:val="28"/>
        </w:rPr>
      </w:pPr>
      <w:r w:rsidRPr="00C32188">
        <w:rPr>
          <w:sz w:val="28"/>
          <w:szCs w:val="28"/>
        </w:rPr>
        <w:t>十五、母公司财务报表主要项目注释</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1、应收账款</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（1）应收账款分类披露</w:t>
      </w:r>
    </w:p>
    <w:p w:rsidR="004A2426" w:rsidRDefault="004A2426" w:rsidP="004A2426">
      <w:pPr>
        <w:jc w:val="right"/>
        <w:rPr>
          <w:szCs w:val="24"/>
        </w:rPr>
      </w:pPr>
      <w:r>
        <w:rPr>
          <w:szCs w:val="24"/>
        </w:rPr>
        <w:t>单位：元</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60"/>
        <w:gridCol w:w="763"/>
        <w:gridCol w:w="762"/>
        <w:gridCol w:w="762"/>
        <w:gridCol w:w="926"/>
        <w:gridCol w:w="851"/>
        <w:gridCol w:w="708"/>
        <w:gridCol w:w="709"/>
        <w:gridCol w:w="709"/>
        <w:gridCol w:w="810"/>
        <w:gridCol w:w="932"/>
      </w:tblGrid>
      <w:tr w:rsidR="004A2426" w:rsidTr="00DA120C">
        <w:tc>
          <w:tcPr>
            <w:tcW w:w="2060" w:type="dxa"/>
            <w:vMerge w:val="restart"/>
            <w:shd w:val="clear" w:color="auto" w:fill="auto"/>
            <w:vAlign w:val="center"/>
          </w:tcPr>
          <w:p w:rsidR="004A2426" w:rsidRDefault="004A2426" w:rsidP="0025184F">
            <w:pPr>
              <w:jc w:val="center"/>
              <w:rPr>
                <w:szCs w:val="24"/>
              </w:rPr>
            </w:pPr>
            <w:r>
              <w:rPr>
                <w:szCs w:val="24"/>
              </w:rPr>
              <w:t>类别</w:t>
            </w:r>
          </w:p>
        </w:tc>
        <w:tc>
          <w:tcPr>
            <w:tcW w:w="4064" w:type="dxa"/>
            <w:gridSpan w:val="5"/>
            <w:shd w:val="clear" w:color="auto" w:fill="auto"/>
            <w:vAlign w:val="center"/>
          </w:tcPr>
          <w:p w:rsidR="004A2426" w:rsidRDefault="004A2426" w:rsidP="0025184F">
            <w:pPr>
              <w:jc w:val="center"/>
              <w:rPr>
                <w:szCs w:val="24"/>
              </w:rPr>
            </w:pPr>
            <w:r>
              <w:rPr>
                <w:szCs w:val="24"/>
              </w:rPr>
              <w:t>期末余额</w:t>
            </w:r>
          </w:p>
        </w:tc>
        <w:tc>
          <w:tcPr>
            <w:tcW w:w="3868" w:type="dxa"/>
            <w:gridSpan w:val="5"/>
            <w:shd w:val="clear" w:color="auto" w:fill="auto"/>
            <w:vAlign w:val="center"/>
          </w:tcPr>
          <w:p w:rsidR="004A2426" w:rsidRDefault="004A2426" w:rsidP="0025184F">
            <w:pPr>
              <w:jc w:val="center"/>
              <w:rPr>
                <w:szCs w:val="24"/>
              </w:rPr>
            </w:pPr>
            <w:r>
              <w:rPr>
                <w:szCs w:val="24"/>
              </w:rPr>
              <w:t>期初余额</w:t>
            </w:r>
          </w:p>
        </w:tc>
      </w:tr>
      <w:tr w:rsidR="004A2426" w:rsidTr="00DA120C">
        <w:tc>
          <w:tcPr>
            <w:tcW w:w="2060" w:type="dxa"/>
            <w:vMerge/>
            <w:shd w:val="clear" w:color="auto" w:fill="auto"/>
            <w:vAlign w:val="center"/>
          </w:tcPr>
          <w:p w:rsidR="004A2426" w:rsidRDefault="004A2426" w:rsidP="0025184F">
            <w:pPr>
              <w:jc w:val="center"/>
              <w:rPr>
                <w:szCs w:val="24"/>
              </w:rPr>
            </w:pPr>
          </w:p>
        </w:tc>
        <w:tc>
          <w:tcPr>
            <w:tcW w:w="1525" w:type="dxa"/>
            <w:gridSpan w:val="2"/>
            <w:shd w:val="clear" w:color="auto" w:fill="auto"/>
            <w:vAlign w:val="center"/>
          </w:tcPr>
          <w:p w:rsidR="004A2426" w:rsidRDefault="004A2426" w:rsidP="0025184F">
            <w:pPr>
              <w:jc w:val="center"/>
              <w:rPr>
                <w:szCs w:val="24"/>
              </w:rPr>
            </w:pPr>
            <w:r>
              <w:rPr>
                <w:szCs w:val="24"/>
              </w:rPr>
              <w:t>账面余额</w:t>
            </w:r>
          </w:p>
        </w:tc>
        <w:tc>
          <w:tcPr>
            <w:tcW w:w="1688" w:type="dxa"/>
            <w:gridSpan w:val="2"/>
            <w:shd w:val="clear" w:color="auto" w:fill="auto"/>
            <w:vAlign w:val="center"/>
          </w:tcPr>
          <w:p w:rsidR="004A2426" w:rsidRDefault="004A2426" w:rsidP="0025184F">
            <w:pPr>
              <w:jc w:val="center"/>
              <w:rPr>
                <w:szCs w:val="24"/>
              </w:rPr>
            </w:pPr>
            <w:r>
              <w:rPr>
                <w:szCs w:val="24"/>
              </w:rPr>
              <w:t>坏账准备</w:t>
            </w:r>
          </w:p>
        </w:tc>
        <w:tc>
          <w:tcPr>
            <w:tcW w:w="851" w:type="dxa"/>
            <w:vMerge w:val="restart"/>
            <w:shd w:val="clear" w:color="auto" w:fill="auto"/>
            <w:vAlign w:val="center"/>
          </w:tcPr>
          <w:p w:rsidR="004A2426" w:rsidRDefault="004A2426" w:rsidP="0025184F">
            <w:pPr>
              <w:jc w:val="center"/>
              <w:rPr>
                <w:szCs w:val="24"/>
              </w:rPr>
            </w:pPr>
            <w:r>
              <w:rPr>
                <w:szCs w:val="24"/>
              </w:rPr>
              <w:t>账面价值</w:t>
            </w:r>
          </w:p>
        </w:tc>
        <w:tc>
          <w:tcPr>
            <w:tcW w:w="1417" w:type="dxa"/>
            <w:gridSpan w:val="2"/>
            <w:shd w:val="clear" w:color="auto" w:fill="auto"/>
            <w:vAlign w:val="center"/>
          </w:tcPr>
          <w:p w:rsidR="004A2426" w:rsidRDefault="004A2426" w:rsidP="0025184F">
            <w:pPr>
              <w:jc w:val="center"/>
              <w:rPr>
                <w:szCs w:val="24"/>
              </w:rPr>
            </w:pPr>
            <w:r>
              <w:rPr>
                <w:szCs w:val="24"/>
              </w:rPr>
              <w:t>账面余额</w:t>
            </w:r>
          </w:p>
        </w:tc>
        <w:tc>
          <w:tcPr>
            <w:tcW w:w="1519" w:type="dxa"/>
            <w:gridSpan w:val="2"/>
            <w:shd w:val="clear" w:color="auto" w:fill="auto"/>
            <w:vAlign w:val="center"/>
          </w:tcPr>
          <w:p w:rsidR="004A2426" w:rsidRDefault="004A2426" w:rsidP="0025184F">
            <w:pPr>
              <w:jc w:val="center"/>
              <w:rPr>
                <w:szCs w:val="24"/>
              </w:rPr>
            </w:pPr>
            <w:r>
              <w:rPr>
                <w:szCs w:val="24"/>
              </w:rPr>
              <w:t>坏账准备</w:t>
            </w:r>
          </w:p>
        </w:tc>
        <w:tc>
          <w:tcPr>
            <w:tcW w:w="932" w:type="dxa"/>
            <w:vMerge w:val="restart"/>
            <w:shd w:val="clear" w:color="auto" w:fill="auto"/>
            <w:vAlign w:val="center"/>
          </w:tcPr>
          <w:p w:rsidR="004A2426" w:rsidRDefault="004A2426" w:rsidP="0025184F">
            <w:pPr>
              <w:jc w:val="center"/>
              <w:rPr>
                <w:szCs w:val="24"/>
              </w:rPr>
            </w:pPr>
            <w:r>
              <w:rPr>
                <w:szCs w:val="24"/>
              </w:rPr>
              <w:t>账面价值</w:t>
            </w:r>
          </w:p>
        </w:tc>
      </w:tr>
      <w:tr w:rsidR="004A2426" w:rsidTr="00DA120C">
        <w:tc>
          <w:tcPr>
            <w:tcW w:w="2060" w:type="dxa"/>
            <w:vMerge/>
            <w:shd w:val="clear" w:color="auto" w:fill="auto"/>
            <w:vAlign w:val="center"/>
          </w:tcPr>
          <w:p w:rsidR="004A2426" w:rsidRDefault="004A2426" w:rsidP="0025184F">
            <w:pPr>
              <w:jc w:val="center"/>
              <w:rPr>
                <w:szCs w:val="24"/>
              </w:rPr>
            </w:pPr>
          </w:p>
        </w:tc>
        <w:tc>
          <w:tcPr>
            <w:tcW w:w="763" w:type="dxa"/>
            <w:shd w:val="clear" w:color="auto" w:fill="auto"/>
            <w:vAlign w:val="center"/>
          </w:tcPr>
          <w:p w:rsidR="004A2426" w:rsidRDefault="004A2426" w:rsidP="0025184F">
            <w:pPr>
              <w:jc w:val="center"/>
              <w:rPr>
                <w:szCs w:val="24"/>
              </w:rPr>
            </w:pPr>
            <w:r>
              <w:rPr>
                <w:szCs w:val="24"/>
              </w:rPr>
              <w:t>金额</w:t>
            </w:r>
          </w:p>
        </w:tc>
        <w:tc>
          <w:tcPr>
            <w:tcW w:w="762" w:type="dxa"/>
            <w:shd w:val="clear" w:color="auto" w:fill="auto"/>
            <w:vAlign w:val="center"/>
          </w:tcPr>
          <w:p w:rsidR="004A2426" w:rsidRDefault="004A2426" w:rsidP="0025184F">
            <w:pPr>
              <w:jc w:val="center"/>
              <w:rPr>
                <w:szCs w:val="24"/>
              </w:rPr>
            </w:pPr>
            <w:r>
              <w:rPr>
                <w:szCs w:val="24"/>
              </w:rPr>
              <w:t>比例</w:t>
            </w:r>
          </w:p>
        </w:tc>
        <w:tc>
          <w:tcPr>
            <w:tcW w:w="762" w:type="dxa"/>
            <w:shd w:val="clear" w:color="auto" w:fill="auto"/>
            <w:vAlign w:val="center"/>
          </w:tcPr>
          <w:p w:rsidR="004A2426" w:rsidRDefault="004A2426" w:rsidP="0025184F">
            <w:pPr>
              <w:jc w:val="center"/>
              <w:rPr>
                <w:szCs w:val="24"/>
              </w:rPr>
            </w:pPr>
            <w:r>
              <w:rPr>
                <w:szCs w:val="24"/>
              </w:rPr>
              <w:t>金额</w:t>
            </w:r>
          </w:p>
        </w:tc>
        <w:tc>
          <w:tcPr>
            <w:tcW w:w="926" w:type="dxa"/>
            <w:shd w:val="clear" w:color="auto" w:fill="auto"/>
            <w:vAlign w:val="center"/>
          </w:tcPr>
          <w:p w:rsidR="004A2426" w:rsidRDefault="004A2426" w:rsidP="0025184F">
            <w:pPr>
              <w:jc w:val="center"/>
              <w:rPr>
                <w:szCs w:val="24"/>
              </w:rPr>
            </w:pPr>
            <w:r>
              <w:rPr>
                <w:szCs w:val="24"/>
              </w:rPr>
              <w:t>计提比例</w:t>
            </w:r>
          </w:p>
        </w:tc>
        <w:tc>
          <w:tcPr>
            <w:tcW w:w="851" w:type="dxa"/>
            <w:vMerge/>
            <w:shd w:val="clear" w:color="auto" w:fill="auto"/>
            <w:vAlign w:val="center"/>
          </w:tcPr>
          <w:p w:rsidR="004A2426" w:rsidRDefault="004A2426" w:rsidP="0025184F">
            <w:pPr>
              <w:jc w:val="center"/>
              <w:rPr>
                <w:szCs w:val="24"/>
              </w:rPr>
            </w:pPr>
          </w:p>
        </w:tc>
        <w:tc>
          <w:tcPr>
            <w:tcW w:w="708" w:type="dxa"/>
            <w:shd w:val="clear" w:color="auto" w:fill="auto"/>
            <w:vAlign w:val="center"/>
          </w:tcPr>
          <w:p w:rsidR="004A2426" w:rsidRDefault="004A2426" w:rsidP="0025184F">
            <w:pPr>
              <w:jc w:val="center"/>
              <w:rPr>
                <w:szCs w:val="24"/>
              </w:rPr>
            </w:pPr>
            <w:r>
              <w:rPr>
                <w:szCs w:val="24"/>
              </w:rPr>
              <w:t>金额</w:t>
            </w:r>
          </w:p>
        </w:tc>
        <w:tc>
          <w:tcPr>
            <w:tcW w:w="709" w:type="dxa"/>
            <w:shd w:val="clear" w:color="auto" w:fill="auto"/>
            <w:vAlign w:val="center"/>
          </w:tcPr>
          <w:p w:rsidR="004A2426" w:rsidRDefault="004A2426" w:rsidP="0025184F">
            <w:pPr>
              <w:jc w:val="center"/>
              <w:rPr>
                <w:szCs w:val="24"/>
              </w:rPr>
            </w:pPr>
            <w:r>
              <w:rPr>
                <w:szCs w:val="24"/>
              </w:rPr>
              <w:t>比例</w:t>
            </w:r>
          </w:p>
        </w:tc>
        <w:tc>
          <w:tcPr>
            <w:tcW w:w="709" w:type="dxa"/>
            <w:shd w:val="clear" w:color="auto" w:fill="auto"/>
            <w:vAlign w:val="center"/>
          </w:tcPr>
          <w:p w:rsidR="004A2426" w:rsidRDefault="004A2426" w:rsidP="0025184F">
            <w:pPr>
              <w:jc w:val="center"/>
              <w:rPr>
                <w:szCs w:val="24"/>
              </w:rPr>
            </w:pPr>
            <w:r>
              <w:rPr>
                <w:szCs w:val="24"/>
              </w:rPr>
              <w:t>金额</w:t>
            </w:r>
          </w:p>
        </w:tc>
        <w:tc>
          <w:tcPr>
            <w:tcW w:w="810" w:type="dxa"/>
            <w:shd w:val="clear" w:color="auto" w:fill="auto"/>
            <w:vAlign w:val="center"/>
          </w:tcPr>
          <w:p w:rsidR="004A2426" w:rsidRDefault="004A2426" w:rsidP="0025184F">
            <w:pPr>
              <w:jc w:val="center"/>
              <w:rPr>
                <w:szCs w:val="24"/>
              </w:rPr>
            </w:pPr>
            <w:r>
              <w:rPr>
                <w:szCs w:val="24"/>
              </w:rPr>
              <w:t>计提比例</w:t>
            </w:r>
          </w:p>
        </w:tc>
        <w:tc>
          <w:tcPr>
            <w:tcW w:w="932" w:type="dxa"/>
            <w:vMerge/>
            <w:shd w:val="clear" w:color="auto" w:fill="auto"/>
            <w:vAlign w:val="center"/>
          </w:tcPr>
          <w:p w:rsidR="004A2426" w:rsidRDefault="004A2426" w:rsidP="0025184F">
            <w:pPr>
              <w:jc w:val="center"/>
              <w:rPr>
                <w:szCs w:val="24"/>
              </w:rPr>
            </w:pPr>
          </w:p>
        </w:tc>
      </w:tr>
      <w:tr w:rsidR="004A2426" w:rsidTr="00DA120C">
        <w:tc>
          <w:tcPr>
            <w:tcW w:w="2060" w:type="dxa"/>
            <w:shd w:val="clear" w:color="auto" w:fill="auto"/>
            <w:vAlign w:val="center"/>
          </w:tcPr>
          <w:p w:rsidR="004A2426" w:rsidRDefault="004A2426" w:rsidP="0025184F">
            <w:pPr>
              <w:jc w:val="left"/>
              <w:rPr>
                <w:szCs w:val="24"/>
              </w:rPr>
            </w:pPr>
            <w:r>
              <w:rPr>
                <w:szCs w:val="24"/>
              </w:rPr>
              <w:t>单项金额重大并单独计提坏账准备的应收账款</w:t>
            </w:r>
          </w:p>
        </w:tc>
        <w:tc>
          <w:tcPr>
            <w:tcW w:w="763" w:type="dxa"/>
            <w:shd w:val="clear" w:color="auto" w:fill="auto"/>
            <w:vAlign w:val="center"/>
          </w:tcPr>
          <w:p w:rsidR="004A2426" w:rsidRDefault="004A2426" w:rsidP="0025184F">
            <w:pPr>
              <w:jc w:val="right"/>
              <w:rPr>
                <w:szCs w:val="24"/>
              </w:rPr>
            </w:pPr>
            <w:r>
              <w:rPr>
                <w:szCs w:val="24"/>
              </w:rPr>
              <w:t>11,438,967.83</w:t>
            </w:r>
          </w:p>
        </w:tc>
        <w:tc>
          <w:tcPr>
            <w:tcW w:w="762" w:type="dxa"/>
            <w:shd w:val="clear" w:color="auto" w:fill="auto"/>
            <w:vAlign w:val="center"/>
          </w:tcPr>
          <w:p w:rsidR="004A2426" w:rsidRDefault="004A2426" w:rsidP="0025184F">
            <w:pPr>
              <w:jc w:val="right"/>
              <w:rPr>
                <w:szCs w:val="24"/>
              </w:rPr>
            </w:pPr>
            <w:r>
              <w:rPr>
                <w:szCs w:val="24"/>
              </w:rPr>
              <w:t>16.25%</w:t>
            </w:r>
          </w:p>
        </w:tc>
        <w:tc>
          <w:tcPr>
            <w:tcW w:w="762" w:type="dxa"/>
            <w:shd w:val="clear" w:color="auto" w:fill="auto"/>
            <w:vAlign w:val="center"/>
          </w:tcPr>
          <w:p w:rsidR="004A2426" w:rsidRDefault="004A2426" w:rsidP="0025184F">
            <w:pPr>
              <w:jc w:val="right"/>
              <w:rPr>
                <w:szCs w:val="24"/>
              </w:rPr>
            </w:pPr>
            <w:r>
              <w:rPr>
                <w:szCs w:val="24"/>
              </w:rPr>
              <w:t>11,438,967.83</w:t>
            </w:r>
          </w:p>
        </w:tc>
        <w:tc>
          <w:tcPr>
            <w:tcW w:w="926" w:type="dxa"/>
            <w:shd w:val="clear" w:color="auto" w:fill="auto"/>
            <w:vAlign w:val="center"/>
          </w:tcPr>
          <w:p w:rsidR="004A2426" w:rsidRDefault="004A2426" w:rsidP="0025184F">
            <w:pPr>
              <w:jc w:val="right"/>
              <w:rPr>
                <w:szCs w:val="24"/>
              </w:rPr>
            </w:pPr>
            <w:r>
              <w:rPr>
                <w:szCs w:val="24"/>
              </w:rPr>
              <w:t>100.00%</w:t>
            </w:r>
          </w:p>
        </w:tc>
        <w:tc>
          <w:tcPr>
            <w:tcW w:w="851"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10,333,767.50</w:t>
            </w:r>
          </w:p>
        </w:tc>
        <w:tc>
          <w:tcPr>
            <w:tcW w:w="709" w:type="dxa"/>
            <w:shd w:val="clear" w:color="auto" w:fill="auto"/>
            <w:vAlign w:val="center"/>
          </w:tcPr>
          <w:p w:rsidR="004A2426" w:rsidRDefault="004A2426" w:rsidP="0025184F">
            <w:pPr>
              <w:jc w:val="right"/>
              <w:rPr>
                <w:szCs w:val="24"/>
              </w:rPr>
            </w:pPr>
            <w:r>
              <w:rPr>
                <w:szCs w:val="24"/>
              </w:rPr>
              <w:t>8.74%</w:t>
            </w:r>
          </w:p>
        </w:tc>
        <w:tc>
          <w:tcPr>
            <w:tcW w:w="709" w:type="dxa"/>
            <w:shd w:val="clear" w:color="auto" w:fill="auto"/>
            <w:vAlign w:val="center"/>
          </w:tcPr>
          <w:p w:rsidR="004A2426" w:rsidRDefault="004A2426" w:rsidP="0025184F">
            <w:pPr>
              <w:jc w:val="right"/>
              <w:rPr>
                <w:szCs w:val="24"/>
              </w:rPr>
            </w:pPr>
            <w:r>
              <w:rPr>
                <w:szCs w:val="24"/>
              </w:rPr>
              <w:t>10,333,767.50</w:t>
            </w:r>
          </w:p>
        </w:tc>
        <w:tc>
          <w:tcPr>
            <w:tcW w:w="810"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2060" w:type="dxa"/>
            <w:shd w:val="clear" w:color="auto" w:fill="auto"/>
            <w:vAlign w:val="center"/>
          </w:tcPr>
          <w:p w:rsidR="004A2426" w:rsidRDefault="004A2426" w:rsidP="0025184F">
            <w:pPr>
              <w:jc w:val="left"/>
              <w:rPr>
                <w:szCs w:val="24"/>
              </w:rPr>
            </w:pPr>
            <w:r>
              <w:rPr>
                <w:szCs w:val="24"/>
              </w:rPr>
              <w:t>按信用风险特征组合计提坏账准备的应收账款</w:t>
            </w:r>
          </w:p>
        </w:tc>
        <w:tc>
          <w:tcPr>
            <w:tcW w:w="763" w:type="dxa"/>
            <w:shd w:val="clear" w:color="auto" w:fill="auto"/>
            <w:vAlign w:val="center"/>
          </w:tcPr>
          <w:p w:rsidR="004A2426" w:rsidRDefault="004A2426" w:rsidP="0025184F">
            <w:pPr>
              <w:jc w:val="right"/>
              <w:rPr>
                <w:szCs w:val="24"/>
              </w:rPr>
            </w:pPr>
            <w:r>
              <w:rPr>
                <w:szCs w:val="24"/>
              </w:rPr>
              <w:t>58,277,499.54</w:t>
            </w:r>
          </w:p>
        </w:tc>
        <w:tc>
          <w:tcPr>
            <w:tcW w:w="762" w:type="dxa"/>
            <w:shd w:val="clear" w:color="auto" w:fill="auto"/>
            <w:vAlign w:val="center"/>
          </w:tcPr>
          <w:p w:rsidR="004A2426" w:rsidRDefault="004A2426" w:rsidP="0025184F">
            <w:pPr>
              <w:jc w:val="right"/>
              <w:rPr>
                <w:szCs w:val="24"/>
              </w:rPr>
            </w:pPr>
            <w:r>
              <w:rPr>
                <w:szCs w:val="24"/>
              </w:rPr>
              <w:t>82.80%</w:t>
            </w:r>
          </w:p>
        </w:tc>
        <w:tc>
          <w:tcPr>
            <w:tcW w:w="762" w:type="dxa"/>
            <w:shd w:val="clear" w:color="auto" w:fill="auto"/>
            <w:vAlign w:val="center"/>
          </w:tcPr>
          <w:p w:rsidR="004A2426" w:rsidRDefault="004A2426" w:rsidP="0025184F">
            <w:pPr>
              <w:jc w:val="right"/>
              <w:rPr>
                <w:szCs w:val="24"/>
              </w:rPr>
            </w:pPr>
            <w:r>
              <w:rPr>
                <w:szCs w:val="24"/>
              </w:rPr>
              <w:t>24,326,680.27</w:t>
            </w:r>
          </w:p>
        </w:tc>
        <w:tc>
          <w:tcPr>
            <w:tcW w:w="926" w:type="dxa"/>
            <w:shd w:val="clear" w:color="auto" w:fill="auto"/>
            <w:vAlign w:val="center"/>
          </w:tcPr>
          <w:p w:rsidR="004A2426" w:rsidRDefault="004A2426" w:rsidP="0025184F">
            <w:pPr>
              <w:jc w:val="right"/>
              <w:rPr>
                <w:szCs w:val="24"/>
              </w:rPr>
            </w:pPr>
            <w:r>
              <w:rPr>
                <w:szCs w:val="24"/>
              </w:rPr>
              <w:t>41.74%</w:t>
            </w:r>
          </w:p>
        </w:tc>
        <w:tc>
          <w:tcPr>
            <w:tcW w:w="851" w:type="dxa"/>
            <w:shd w:val="clear" w:color="auto" w:fill="auto"/>
            <w:vAlign w:val="center"/>
          </w:tcPr>
          <w:p w:rsidR="004A2426" w:rsidRDefault="004A2426" w:rsidP="0025184F">
            <w:pPr>
              <w:jc w:val="right"/>
              <w:rPr>
                <w:szCs w:val="24"/>
              </w:rPr>
            </w:pPr>
            <w:r>
              <w:rPr>
                <w:szCs w:val="24"/>
              </w:rPr>
              <w:t>33,950,819.27</w:t>
            </w:r>
          </w:p>
        </w:tc>
        <w:tc>
          <w:tcPr>
            <w:tcW w:w="708" w:type="dxa"/>
            <w:shd w:val="clear" w:color="auto" w:fill="auto"/>
            <w:vAlign w:val="center"/>
          </w:tcPr>
          <w:p w:rsidR="004A2426" w:rsidRDefault="004A2426" w:rsidP="0025184F">
            <w:pPr>
              <w:jc w:val="right"/>
              <w:rPr>
                <w:szCs w:val="24"/>
              </w:rPr>
            </w:pPr>
            <w:r>
              <w:rPr>
                <w:szCs w:val="24"/>
              </w:rPr>
              <w:t>107,196,447.26</w:t>
            </w:r>
          </w:p>
        </w:tc>
        <w:tc>
          <w:tcPr>
            <w:tcW w:w="709" w:type="dxa"/>
            <w:shd w:val="clear" w:color="auto" w:fill="auto"/>
            <w:vAlign w:val="center"/>
          </w:tcPr>
          <w:p w:rsidR="004A2426" w:rsidRDefault="004A2426" w:rsidP="0025184F">
            <w:pPr>
              <w:jc w:val="right"/>
              <w:rPr>
                <w:szCs w:val="24"/>
              </w:rPr>
            </w:pPr>
            <w:r>
              <w:rPr>
                <w:szCs w:val="24"/>
              </w:rPr>
              <w:t>90.69%</w:t>
            </w:r>
          </w:p>
        </w:tc>
        <w:tc>
          <w:tcPr>
            <w:tcW w:w="709" w:type="dxa"/>
            <w:shd w:val="clear" w:color="auto" w:fill="auto"/>
            <w:vAlign w:val="center"/>
          </w:tcPr>
          <w:p w:rsidR="004A2426" w:rsidRDefault="004A2426" w:rsidP="0025184F">
            <w:pPr>
              <w:jc w:val="right"/>
              <w:rPr>
                <w:szCs w:val="24"/>
              </w:rPr>
            </w:pPr>
            <w:r>
              <w:rPr>
                <w:szCs w:val="24"/>
              </w:rPr>
              <w:t>52,642,831.85</w:t>
            </w:r>
          </w:p>
        </w:tc>
        <w:tc>
          <w:tcPr>
            <w:tcW w:w="810" w:type="dxa"/>
            <w:shd w:val="clear" w:color="auto" w:fill="auto"/>
            <w:vAlign w:val="center"/>
          </w:tcPr>
          <w:p w:rsidR="004A2426" w:rsidRDefault="004A2426" w:rsidP="0025184F">
            <w:pPr>
              <w:jc w:val="right"/>
              <w:rPr>
                <w:szCs w:val="24"/>
              </w:rPr>
            </w:pPr>
            <w:r>
              <w:rPr>
                <w:szCs w:val="24"/>
              </w:rPr>
              <w:t>49.11%</w:t>
            </w:r>
          </w:p>
        </w:tc>
        <w:tc>
          <w:tcPr>
            <w:tcW w:w="932" w:type="dxa"/>
            <w:shd w:val="clear" w:color="auto" w:fill="auto"/>
            <w:vAlign w:val="center"/>
          </w:tcPr>
          <w:p w:rsidR="004A2426" w:rsidRDefault="004A2426" w:rsidP="0025184F">
            <w:pPr>
              <w:jc w:val="right"/>
              <w:rPr>
                <w:szCs w:val="24"/>
              </w:rPr>
            </w:pPr>
            <w:r>
              <w:rPr>
                <w:szCs w:val="24"/>
              </w:rPr>
              <w:t>54,553,615.41</w:t>
            </w:r>
          </w:p>
        </w:tc>
      </w:tr>
      <w:tr w:rsidR="004A2426" w:rsidTr="00DA120C">
        <w:tc>
          <w:tcPr>
            <w:tcW w:w="2060" w:type="dxa"/>
            <w:shd w:val="clear" w:color="auto" w:fill="auto"/>
            <w:vAlign w:val="center"/>
          </w:tcPr>
          <w:p w:rsidR="004A2426" w:rsidRDefault="004A2426" w:rsidP="0025184F">
            <w:pPr>
              <w:jc w:val="left"/>
              <w:rPr>
                <w:szCs w:val="24"/>
              </w:rPr>
            </w:pPr>
            <w:r>
              <w:rPr>
                <w:szCs w:val="24"/>
              </w:rPr>
              <w:t>单项金额不重大但单独计提坏账准备的应收账款</w:t>
            </w:r>
          </w:p>
        </w:tc>
        <w:tc>
          <w:tcPr>
            <w:tcW w:w="763" w:type="dxa"/>
            <w:shd w:val="clear" w:color="auto" w:fill="auto"/>
            <w:vAlign w:val="center"/>
          </w:tcPr>
          <w:p w:rsidR="004A2426" w:rsidRDefault="004A2426" w:rsidP="0025184F">
            <w:pPr>
              <w:jc w:val="right"/>
              <w:rPr>
                <w:szCs w:val="24"/>
              </w:rPr>
            </w:pPr>
            <w:r>
              <w:rPr>
                <w:szCs w:val="24"/>
              </w:rPr>
              <w:t>666,080.33</w:t>
            </w:r>
          </w:p>
        </w:tc>
        <w:tc>
          <w:tcPr>
            <w:tcW w:w="762" w:type="dxa"/>
            <w:shd w:val="clear" w:color="auto" w:fill="auto"/>
            <w:vAlign w:val="center"/>
          </w:tcPr>
          <w:p w:rsidR="004A2426" w:rsidRDefault="004A2426" w:rsidP="0025184F">
            <w:pPr>
              <w:jc w:val="right"/>
              <w:rPr>
                <w:szCs w:val="24"/>
              </w:rPr>
            </w:pPr>
            <w:r>
              <w:rPr>
                <w:szCs w:val="24"/>
              </w:rPr>
              <w:t>0.95%</w:t>
            </w:r>
          </w:p>
        </w:tc>
        <w:tc>
          <w:tcPr>
            <w:tcW w:w="762" w:type="dxa"/>
            <w:shd w:val="clear" w:color="auto" w:fill="auto"/>
            <w:vAlign w:val="center"/>
          </w:tcPr>
          <w:p w:rsidR="004A2426" w:rsidRDefault="004A2426" w:rsidP="0025184F">
            <w:pPr>
              <w:jc w:val="right"/>
              <w:rPr>
                <w:szCs w:val="24"/>
              </w:rPr>
            </w:pPr>
            <w:r>
              <w:rPr>
                <w:szCs w:val="24"/>
              </w:rPr>
              <w:t>666,080.33</w:t>
            </w:r>
          </w:p>
        </w:tc>
        <w:tc>
          <w:tcPr>
            <w:tcW w:w="926" w:type="dxa"/>
            <w:shd w:val="clear" w:color="auto" w:fill="auto"/>
            <w:vAlign w:val="center"/>
          </w:tcPr>
          <w:p w:rsidR="004A2426" w:rsidRDefault="004A2426" w:rsidP="0025184F">
            <w:pPr>
              <w:jc w:val="right"/>
              <w:rPr>
                <w:szCs w:val="24"/>
              </w:rPr>
            </w:pPr>
            <w:r>
              <w:rPr>
                <w:szCs w:val="24"/>
              </w:rPr>
              <w:t>100.00%</w:t>
            </w:r>
          </w:p>
        </w:tc>
        <w:tc>
          <w:tcPr>
            <w:tcW w:w="851" w:type="dxa"/>
            <w:shd w:val="clear" w:color="auto" w:fill="auto"/>
            <w:vAlign w:val="center"/>
          </w:tcPr>
          <w:p w:rsidR="004A2426" w:rsidRDefault="004A2426" w:rsidP="0025184F">
            <w:pPr>
              <w:jc w:val="right"/>
              <w:rPr>
                <w:szCs w:val="24"/>
              </w:rPr>
            </w:pPr>
          </w:p>
        </w:tc>
        <w:tc>
          <w:tcPr>
            <w:tcW w:w="708" w:type="dxa"/>
            <w:shd w:val="clear" w:color="auto" w:fill="auto"/>
            <w:vAlign w:val="center"/>
          </w:tcPr>
          <w:p w:rsidR="004A2426" w:rsidRDefault="004A2426" w:rsidP="0025184F">
            <w:pPr>
              <w:jc w:val="right"/>
              <w:rPr>
                <w:szCs w:val="24"/>
              </w:rPr>
            </w:pPr>
            <w:r>
              <w:rPr>
                <w:szCs w:val="24"/>
              </w:rPr>
              <w:t>666,080.33</w:t>
            </w:r>
          </w:p>
        </w:tc>
        <w:tc>
          <w:tcPr>
            <w:tcW w:w="709" w:type="dxa"/>
            <w:shd w:val="clear" w:color="auto" w:fill="auto"/>
            <w:vAlign w:val="center"/>
          </w:tcPr>
          <w:p w:rsidR="004A2426" w:rsidRDefault="004A2426" w:rsidP="0025184F">
            <w:pPr>
              <w:jc w:val="right"/>
              <w:rPr>
                <w:szCs w:val="24"/>
              </w:rPr>
            </w:pPr>
            <w:r>
              <w:rPr>
                <w:szCs w:val="24"/>
              </w:rPr>
              <w:t>0.57%</w:t>
            </w:r>
          </w:p>
        </w:tc>
        <w:tc>
          <w:tcPr>
            <w:tcW w:w="709" w:type="dxa"/>
            <w:shd w:val="clear" w:color="auto" w:fill="auto"/>
            <w:vAlign w:val="center"/>
          </w:tcPr>
          <w:p w:rsidR="004A2426" w:rsidRDefault="004A2426" w:rsidP="0025184F">
            <w:pPr>
              <w:jc w:val="right"/>
              <w:rPr>
                <w:szCs w:val="24"/>
              </w:rPr>
            </w:pPr>
            <w:r>
              <w:rPr>
                <w:szCs w:val="24"/>
              </w:rPr>
              <w:t>666,080.33</w:t>
            </w:r>
          </w:p>
        </w:tc>
        <w:tc>
          <w:tcPr>
            <w:tcW w:w="810"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2060" w:type="dxa"/>
            <w:shd w:val="clear" w:color="auto" w:fill="auto"/>
            <w:vAlign w:val="center"/>
          </w:tcPr>
          <w:p w:rsidR="004A2426" w:rsidRDefault="004A2426" w:rsidP="00C32188">
            <w:pPr>
              <w:jc w:val="center"/>
              <w:rPr>
                <w:szCs w:val="24"/>
              </w:rPr>
            </w:pPr>
            <w:r>
              <w:rPr>
                <w:szCs w:val="24"/>
              </w:rPr>
              <w:t>合计</w:t>
            </w:r>
          </w:p>
        </w:tc>
        <w:tc>
          <w:tcPr>
            <w:tcW w:w="763" w:type="dxa"/>
            <w:shd w:val="clear" w:color="auto" w:fill="auto"/>
            <w:vAlign w:val="center"/>
          </w:tcPr>
          <w:p w:rsidR="004A2426" w:rsidRDefault="004A2426" w:rsidP="0025184F">
            <w:pPr>
              <w:jc w:val="right"/>
              <w:rPr>
                <w:szCs w:val="24"/>
              </w:rPr>
            </w:pPr>
            <w:r>
              <w:rPr>
                <w:szCs w:val="24"/>
              </w:rPr>
              <w:t>70,382,547.70</w:t>
            </w:r>
          </w:p>
        </w:tc>
        <w:tc>
          <w:tcPr>
            <w:tcW w:w="762" w:type="dxa"/>
            <w:shd w:val="clear" w:color="auto" w:fill="auto"/>
            <w:vAlign w:val="center"/>
          </w:tcPr>
          <w:p w:rsidR="004A2426" w:rsidRDefault="004A2426" w:rsidP="0025184F">
            <w:pPr>
              <w:jc w:val="right"/>
              <w:rPr>
                <w:szCs w:val="24"/>
              </w:rPr>
            </w:pPr>
            <w:r>
              <w:rPr>
                <w:szCs w:val="24"/>
              </w:rPr>
              <w:t>100.00%</w:t>
            </w:r>
          </w:p>
        </w:tc>
        <w:tc>
          <w:tcPr>
            <w:tcW w:w="762" w:type="dxa"/>
            <w:shd w:val="clear" w:color="auto" w:fill="auto"/>
            <w:vAlign w:val="center"/>
          </w:tcPr>
          <w:p w:rsidR="004A2426" w:rsidRDefault="004A2426" w:rsidP="0025184F">
            <w:pPr>
              <w:jc w:val="right"/>
              <w:rPr>
                <w:szCs w:val="24"/>
              </w:rPr>
            </w:pPr>
            <w:r>
              <w:rPr>
                <w:szCs w:val="24"/>
              </w:rPr>
              <w:t>36,431,728.43</w:t>
            </w:r>
          </w:p>
        </w:tc>
        <w:tc>
          <w:tcPr>
            <w:tcW w:w="926" w:type="dxa"/>
            <w:shd w:val="clear" w:color="auto" w:fill="auto"/>
            <w:vAlign w:val="center"/>
          </w:tcPr>
          <w:p w:rsidR="004A2426" w:rsidRDefault="004A2426" w:rsidP="0025184F">
            <w:pPr>
              <w:jc w:val="right"/>
              <w:rPr>
                <w:szCs w:val="24"/>
              </w:rPr>
            </w:pPr>
            <w:r>
              <w:rPr>
                <w:szCs w:val="24"/>
              </w:rPr>
              <w:t>51.76%</w:t>
            </w:r>
          </w:p>
        </w:tc>
        <w:tc>
          <w:tcPr>
            <w:tcW w:w="851" w:type="dxa"/>
            <w:shd w:val="clear" w:color="auto" w:fill="auto"/>
            <w:vAlign w:val="center"/>
          </w:tcPr>
          <w:p w:rsidR="004A2426" w:rsidRDefault="004A2426" w:rsidP="0025184F">
            <w:pPr>
              <w:jc w:val="right"/>
              <w:rPr>
                <w:szCs w:val="24"/>
              </w:rPr>
            </w:pPr>
            <w:r>
              <w:rPr>
                <w:szCs w:val="24"/>
              </w:rPr>
              <w:t>33,950,819.27</w:t>
            </w:r>
          </w:p>
        </w:tc>
        <w:tc>
          <w:tcPr>
            <w:tcW w:w="708" w:type="dxa"/>
            <w:shd w:val="clear" w:color="auto" w:fill="auto"/>
            <w:vAlign w:val="center"/>
          </w:tcPr>
          <w:p w:rsidR="004A2426" w:rsidRDefault="004A2426" w:rsidP="0025184F">
            <w:pPr>
              <w:jc w:val="right"/>
              <w:rPr>
                <w:szCs w:val="24"/>
              </w:rPr>
            </w:pPr>
            <w:r>
              <w:rPr>
                <w:szCs w:val="24"/>
              </w:rPr>
              <w:t>118,196,295.09</w:t>
            </w:r>
          </w:p>
        </w:tc>
        <w:tc>
          <w:tcPr>
            <w:tcW w:w="709" w:type="dxa"/>
            <w:shd w:val="clear" w:color="auto" w:fill="auto"/>
            <w:vAlign w:val="center"/>
          </w:tcPr>
          <w:p w:rsidR="004A2426" w:rsidRDefault="004A2426" w:rsidP="0025184F">
            <w:pPr>
              <w:jc w:val="right"/>
              <w:rPr>
                <w:szCs w:val="24"/>
              </w:rPr>
            </w:pPr>
            <w:r>
              <w:rPr>
                <w:szCs w:val="24"/>
              </w:rPr>
              <w:t>100.00%</w:t>
            </w:r>
          </w:p>
        </w:tc>
        <w:tc>
          <w:tcPr>
            <w:tcW w:w="709" w:type="dxa"/>
            <w:shd w:val="clear" w:color="auto" w:fill="auto"/>
            <w:vAlign w:val="center"/>
          </w:tcPr>
          <w:p w:rsidR="004A2426" w:rsidRDefault="004A2426" w:rsidP="0025184F">
            <w:pPr>
              <w:jc w:val="right"/>
              <w:rPr>
                <w:szCs w:val="24"/>
              </w:rPr>
            </w:pPr>
            <w:r>
              <w:rPr>
                <w:szCs w:val="24"/>
              </w:rPr>
              <w:t>63,642,679.68</w:t>
            </w:r>
          </w:p>
        </w:tc>
        <w:tc>
          <w:tcPr>
            <w:tcW w:w="810" w:type="dxa"/>
            <w:shd w:val="clear" w:color="auto" w:fill="auto"/>
            <w:vAlign w:val="center"/>
          </w:tcPr>
          <w:p w:rsidR="004A2426" w:rsidRDefault="004A2426" w:rsidP="0025184F">
            <w:pPr>
              <w:jc w:val="right"/>
              <w:rPr>
                <w:szCs w:val="24"/>
              </w:rPr>
            </w:pPr>
            <w:r>
              <w:rPr>
                <w:szCs w:val="24"/>
              </w:rPr>
              <w:t>53.84%</w:t>
            </w:r>
          </w:p>
        </w:tc>
        <w:tc>
          <w:tcPr>
            <w:tcW w:w="932" w:type="dxa"/>
            <w:shd w:val="clear" w:color="auto" w:fill="auto"/>
            <w:vAlign w:val="center"/>
          </w:tcPr>
          <w:p w:rsidR="004A2426" w:rsidRDefault="004A2426" w:rsidP="0025184F">
            <w:pPr>
              <w:jc w:val="right"/>
              <w:rPr>
                <w:szCs w:val="24"/>
              </w:rPr>
            </w:pPr>
            <w:r>
              <w:rPr>
                <w:szCs w:val="24"/>
              </w:rPr>
              <w:t>54,553,615.41</w:t>
            </w:r>
          </w:p>
        </w:tc>
      </w:tr>
    </w:tbl>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期末单项金额重大并单项计提坏账准备的应收账款：</w:t>
      </w:r>
    </w:p>
    <w:p w:rsidR="004A2426" w:rsidRPr="00C32188" w:rsidRDefault="00B26B5B" w:rsidP="00C3218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C32188">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02"/>
        <w:gridCol w:w="1560"/>
        <w:gridCol w:w="1417"/>
        <w:gridCol w:w="992"/>
        <w:gridCol w:w="2199"/>
      </w:tblGrid>
      <w:tr w:rsidR="004A2426" w:rsidTr="00DA120C">
        <w:tc>
          <w:tcPr>
            <w:tcW w:w="3402" w:type="dxa"/>
            <w:vMerge w:val="restart"/>
            <w:shd w:val="clear" w:color="auto" w:fill="auto"/>
            <w:vAlign w:val="center"/>
          </w:tcPr>
          <w:p w:rsidR="004A2426" w:rsidRDefault="004A2426" w:rsidP="0025184F">
            <w:pPr>
              <w:jc w:val="center"/>
              <w:rPr>
                <w:szCs w:val="24"/>
              </w:rPr>
            </w:pPr>
            <w:r>
              <w:rPr>
                <w:szCs w:val="24"/>
              </w:rPr>
              <w:t>应收账款（按单位）</w:t>
            </w:r>
          </w:p>
        </w:tc>
        <w:tc>
          <w:tcPr>
            <w:tcW w:w="6168" w:type="dxa"/>
            <w:gridSpan w:val="4"/>
            <w:shd w:val="clear" w:color="auto" w:fill="auto"/>
            <w:vAlign w:val="center"/>
          </w:tcPr>
          <w:p w:rsidR="004A2426" w:rsidRDefault="004A2426" w:rsidP="0025184F">
            <w:pPr>
              <w:jc w:val="center"/>
              <w:rPr>
                <w:szCs w:val="24"/>
              </w:rPr>
            </w:pPr>
            <w:r>
              <w:rPr>
                <w:szCs w:val="24"/>
              </w:rPr>
              <w:t>期末余额</w:t>
            </w:r>
          </w:p>
        </w:tc>
      </w:tr>
      <w:tr w:rsidR="004A2426" w:rsidTr="00DA120C">
        <w:tc>
          <w:tcPr>
            <w:tcW w:w="3402" w:type="dxa"/>
            <w:vMerge/>
            <w:shd w:val="clear" w:color="auto" w:fill="auto"/>
            <w:vAlign w:val="center"/>
          </w:tcPr>
          <w:p w:rsidR="004A2426" w:rsidRDefault="004A2426" w:rsidP="0025184F">
            <w:pPr>
              <w:jc w:val="center"/>
              <w:rPr>
                <w:szCs w:val="24"/>
              </w:rPr>
            </w:pPr>
          </w:p>
        </w:tc>
        <w:tc>
          <w:tcPr>
            <w:tcW w:w="1560" w:type="dxa"/>
            <w:shd w:val="clear" w:color="auto" w:fill="auto"/>
            <w:vAlign w:val="center"/>
          </w:tcPr>
          <w:p w:rsidR="004A2426" w:rsidRDefault="004A2426" w:rsidP="0025184F">
            <w:pPr>
              <w:jc w:val="center"/>
              <w:rPr>
                <w:szCs w:val="24"/>
              </w:rPr>
            </w:pPr>
            <w:r>
              <w:rPr>
                <w:szCs w:val="24"/>
              </w:rPr>
              <w:t>应收账款</w:t>
            </w:r>
          </w:p>
        </w:tc>
        <w:tc>
          <w:tcPr>
            <w:tcW w:w="1417" w:type="dxa"/>
            <w:shd w:val="clear" w:color="auto" w:fill="auto"/>
            <w:vAlign w:val="center"/>
          </w:tcPr>
          <w:p w:rsidR="004A2426" w:rsidRDefault="004A2426" w:rsidP="0025184F">
            <w:pPr>
              <w:jc w:val="center"/>
              <w:rPr>
                <w:szCs w:val="24"/>
              </w:rPr>
            </w:pPr>
            <w:r>
              <w:rPr>
                <w:szCs w:val="24"/>
              </w:rPr>
              <w:t>坏账准备</w:t>
            </w:r>
          </w:p>
        </w:tc>
        <w:tc>
          <w:tcPr>
            <w:tcW w:w="992" w:type="dxa"/>
            <w:shd w:val="clear" w:color="auto" w:fill="auto"/>
            <w:vAlign w:val="center"/>
          </w:tcPr>
          <w:p w:rsidR="004A2426" w:rsidRDefault="004A2426" w:rsidP="0025184F">
            <w:pPr>
              <w:jc w:val="center"/>
              <w:rPr>
                <w:szCs w:val="24"/>
              </w:rPr>
            </w:pPr>
            <w:r>
              <w:rPr>
                <w:szCs w:val="24"/>
              </w:rPr>
              <w:t>计提比例</w:t>
            </w:r>
          </w:p>
        </w:tc>
        <w:tc>
          <w:tcPr>
            <w:tcW w:w="2199" w:type="dxa"/>
            <w:shd w:val="clear" w:color="auto" w:fill="auto"/>
            <w:vAlign w:val="center"/>
          </w:tcPr>
          <w:p w:rsidR="004A2426" w:rsidRDefault="004A2426" w:rsidP="0025184F">
            <w:pPr>
              <w:jc w:val="center"/>
              <w:rPr>
                <w:szCs w:val="24"/>
              </w:rPr>
            </w:pPr>
            <w:r>
              <w:rPr>
                <w:szCs w:val="24"/>
              </w:rPr>
              <w:t>计提理由</w:t>
            </w:r>
          </w:p>
        </w:tc>
      </w:tr>
      <w:tr w:rsidR="004A2426" w:rsidTr="00DA120C">
        <w:tc>
          <w:tcPr>
            <w:tcW w:w="3402" w:type="dxa"/>
            <w:shd w:val="clear" w:color="auto" w:fill="auto"/>
            <w:vAlign w:val="center"/>
          </w:tcPr>
          <w:p w:rsidR="004A2426" w:rsidRDefault="004A2426" w:rsidP="0025184F">
            <w:pPr>
              <w:jc w:val="left"/>
              <w:rPr>
                <w:szCs w:val="24"/>
              </w:rPr>
            </w:pPr>
            <w:r>
              <w:rPr>
                <w:szCs w:val="24"/>
              </w:rPr>
              <w:t>江门市群益造纸有限公司</w:t>
            </w:r>
          </w:p>
        </w:tc>
        <w:tc>
          <w:tcPr>
            <w:tcW w:w="1560" w:type="dxa"/>
            <w:shd w:val="clear" w:color="auto" w:fill="auto"/>
            <w:vAlign w:val="center"/>
          </w:tcPr>
          <w:p w:rsidR="004A2426" w:rsidRDefault="004A2426" w:rsidP="0025184F">
            <w:pPr>
              <w:jc w:val="right"/>
              <w:rPr>
                <w:szCs w:val="24"/>
              </w:rPr>
            </w:pPr>
            <w:r>
              <w:rPr>
                <w:szCs w:val="24"/>
              </w:rPr>
              <w:t>7,046,697.01</w:t>
            </w:r>
          </w:p>
        </w:tc>
        <w:tc>
          <w:tcPr>
            <w:tcW w:w="1417" w:type="dxa"/>
            <w:shd w:val="clear" w:color="auto" w:fill="auto"/>
            <w:vAlign w:val="center"/>
          </w:tcPr>
          <w:p w:rsidR="004A2426" w:rsidRDefault="004A2426" w:rsidP="0025184F">
            <w:pPr>
              <w:jc w:val="right"/>
              <w:rPr>
                <w:szCs w:val="24"/>
              </w:rPr>
            </w:pPr>
            <w:r>
              <w:rPr>
                <w:szCs w:val="24"/>
              </w:rPr>
              <w:t>7,046,697.01</w:t>
            </w:r>
          </w:p>
        </w:tc>
        <w:tc>
          <w:tcPr>
            <w:tcW w:w="992" w:type="dxa"/>
            <w:shd w:val="clear" w:color="auto" w:fill="auto"/>
            <w:vAlign w:val="center"/>
          </w:tcPr>
          <w:p w:rsidR="004A2426" w:rsidRDefault="004A2426" w:rsidP="0025184F">
            <w:pPr>
              <w:jc w:val="right"/>
              <w:rPr>
                <w:szCs w:val="24"/>
              </w:rPr>
            </w:pPr>
            <w:r>
              <w:rPr>
                <w:szCs w:val="24"/>
              </w:rPr>
              <w:t>100.00%</w:t>
            </w:r>
          </w:p>
        </w:tc>
        <w:tc>
          <w:tcPr>
            <w:tcW w:w="2199" w:type="dxa"/>
            <w:shd w:val="clear" w:color="auto" w:fill="auto"/>
            <w:vAlign w:val="center"/>
          </w:tcPr>
          <w:p w:rsidR="004A2426" w:rsidRDefault="004A2426" w:rsidP="0025184F">
            <w:pPr>
              <w:jc w:val="left"/>
              <w:rPr>
                <w:szCs w:val="24"/>
              </w:rPr>
            </w:pPr>
            <w:r>
              <w:rPr>
                <w:szCs w:val="24"/>
              </w:rPr>
              <w:t>资不抵债清算中，有效资产少欠款收回可能性小</w:t>
            </w:r>
          </w:p>
        </w:tc>
      </w:tr>
      <w:tr w:rsidR="004A2426" w:rsidTr="00DA120C">
        <w:tc>
          <w:tcPr>
            <w:tcW w:w="3402" w:type="dxa"/>
            <w:shd w:val="clear" w:color="auto" w:fill="auto"/>
            <w:vAlign w:val="center"/>
          </w:tcPr>
          <w:p w:rsidR="004A2426" w:rsidRDefault="004A2426" w:rsidP="0025184F">
            <w:pPr>
              <w:jc w:val="left"/>
              <w:rPr>
                <w:szCs w:val="24"/>
              </w:rPr>
            </w:pPr>
            <w:r>
              <w:rPr>
                <w:szCs w:val="24"/>
              </w:rPr>
              <w:t>江门市蓬江区罗氏实业发展有限公司</w:t>
            </w:r>
          </w:p>
        </w:tc>
        <w:tc>
          <w:tcPr>
            <w:tcW w:w="1560" w:type="dxa"/>
            <w:shd w:val="clear" w:color="auto" w:fill="auto"/>
            <w:vAlign w:val="center"/>
          </w:tcPr>
          <w:p w:rsidR="004A2426" w:rsidRDefault="004A2426" w:rsidP="0025184F">
            <w:pPr>
              <w:jc w:val="right"/>
              <w:rPr>
                <w:szCs w:val="24"/>
              </w:rPr>
            </w:pPr>
            <w:r>
              <w:rPr>
                <w:szCs w:val="24"/>
              </w:rPr>
              <w:t>1,826,396.32</w:t>
            </w:r>
          </w:p>
        </w:tc>
        <w:tc>
          <w:tcPr>
            <w:tcW w:w="1417" w:type="dxa"/>
            <w:shd w:val="clear" w:color="auto" w:fill="auto"/>
            <w:vAlign w:val="center"/>
          </w:tcPr>
          <w:p w:rsidR="004A2426" w:rsidRDefault="004A2426" w:rsidP="0025184F">
            <w:pPr>
              <w:jc w:val="right"/>
              <w:rPr>
                <w:szCs w:val="24"/>
              </w:rPr>
            </w:pPr>
            <w:r>
              <w:rPr>
                <w:szCs w:val="24"/>
              </w:rPr>
              <w:t>1,826,396.32</w:t>
            </w:r>
          </w:p>
        </w:tc>
        <w:tc>
          <w:tcPr>
            <w:tcW w:w="992" w:type="dxa"/>
            <w:shd w:val="clear" w:color="auto" w:fill="auto"/>
            <w:vAlign w:val="center"/>
          </w:tcPr>
          <w:p w:rsidR="004A2426" w:rsidRDefault="004A2426" w:rsidP="0025184F">
            <w:pPr>
              <w:jc w:val="right"/>
              <w:rPr>
                <w:szCs w:val="24"/>
              </w:rPr>
            </w:pPr>
            <w:r>
              <w:rPr>
                <w:szCs w:val="24"/>
              </w:rPr>
              <w:t>100.00%</w:t>
            </w:r>
          </w:p>
        </w:tc>
        <w:tc>
          <w:tcPr>
            <w:tcW w:w="2199" w:type="dxa"/>
            <w:shd w:val="clear" w:color="auto" w:fill="auto"/>
            <w:vAlign w:val="center"/>
          </w:tcPr>
          <w:p w:rsidR="004A2426" w:rsidRDefault="004A2426" w:rsidP="0025184F">
            <w:pPr>
              <w:jc w:val="left"/>
              <w:rPr>
                <w:szCs w:val="24"/>
              </w:rPr>
            </w:pPr>
            <w:r>
              <w:rPr>
                <w:szCs w:val="24"/>
              </w:rPr>
              <w:t>产品存在质量问题，多次催收欠款收回可能性小</w:t>
            </w:r>
          </w:p>
        </w:tc>
      </w:tr>
      <w:tr w:rsidR="004A2426" w:rsidTr="00DA120C">
        <w:tc>
          <w:tcPr>
            <w:tcW w:w="3402" w:type="dxa"/>
            <w:shd w:val="clear" w:color="auto" w:fill="auto"/>
            <w:vAlign w:val="center"/>
          </w:tcPr>
          <w:p w:rsidR="004A2426" w:rsidRDefault="004A2426" w:rsidP="0025184F">
            <w:pPr>
              <w:jc w:val="left"/>
              <w:rPr>
                <w:szCs w:val="24"/>
              </w:rPr>
            </w:pPr>
            <w:r>
              <w:rPr>
                <w:szCs w:val="24"/>
              </w:rPr>
              <w:t>南昌百汇纸业有限公司</w:t>
            </w:r>
          </w:p>
        </w:tc>
        <w:tc>
          <w:tcPr>
            <w:tcW w:w="1560" w:type="dxa"/>
            <w:shd w:val="clear" w:color="auto" w:fill="auto"/>
            <w:vAlign w:val="center"/>
          </w:tcPr>
          <w:p w:rsidR="004A2426" w:rsidRDefault="004A2426" w:rsidP="0025184F">
            <w:pPr>
              <w:jc w:val="right"/>
              <w:rPr>
                <w:szCs w:val="24"/>
              </w:rPr>
            </w:pPr>
            <w:r>
              <w:rPr>
                <w:szCs w:val="24"/>
              </w:rPr>
              <w:t>1,460,674.17</w:t>
            </w:r>
          </w:p>
        </w:tc>
        <w:tc>
          <w:tcPr>
            <w:tcW w:w="1417" w:type="dxa"/>
            <w:shd w:val="clear" w:color="auto" w:fill="auto"/>
            <w:vAlign w:val="center"/>
          </w:tcPr>
          <w:p w:rsidR="004A2426" w:rsidRDefault="004A2426" w:rsidP="0025184F">
            <w:pPr>
              <w:jc w:val="right"/>
              <w:rPr>
                <w:szCs w:val="24"/>
              </w:rPr>
            </w:pPr>
            <w:r>
              <w:rPr>
                <w:szCs w:val="24"/>
              </w:rPr>
              <w:t>1,460,674.17</w:t>
            </w:r>
          </w:p>
        </w:tc>
        <w:tc>
          <w:tcPr>
            <w:tcW w:w="992" w:type="dxa"/>
            <w:shd w:val="clear" w:color="auto" w:fill="auto"/>
            <w:vAlign w:val="center"/>
          </w:tcPr>
          <w:p w:rsidR="004A2426" w:rsidRDefault="004A2426" w:rsidP="0025184F">
            <w:pPr>
              <w:jc w:val="right"/>
              <w:rPr>
                <w:szCs w:val="24"/>
              </w:rPr>
            </w:pPr>
            <w:r>
              <w:rPr>
                <w:szCs w:val="24"/>
              </w:rPr>
              <w:t>100.00%</w:t>
            </w:r>
          </w:p>
        </w:tc>
        <w:tc>
          <w:tcPr>
            <w:tcW w:w="2199" w:type="dxa"/>
            <w:shd w:val="clear" w:color="auto" w:fill="auto"/>
            <w:vAlign w:val="center"/>
          </w:tcPr>
          <w:p w:rsidR="004A2426" w:rsidRDefault="004A2426" w:rsidP="0025184F">
            <w:pPr>
              <w:jc w:val="left"/>
              <w:rPr>
                <w:szCs w:val="24"/>
              </w:rPr>
            </w:pPr>
            <w:r>
              <w:rPr>
                <w:szCs w:val="24"/>
              </w:rPr>
              <w:t>多次催收欠款并提起诉讼，收回可能性小</w:t>
            </w:r>
          </w:p>
        </w:tc>
      </w:tr>
      <w:tr w:rsidR="004A2426" w:rsidTr="00DA120C">
        <w:tc>
          <w:tcPr>
            <w:tcW w:w="3402" w:type="dxa"/>
            <w:shd w:val="clear" w:color="auto" w:fill="auto"/>
            <w:vAlign w:val="center"/>
          </w:tcPr>
          <w:p w:rsidR="004A2426" w:rsidRDefault="004A2426" w:rsidP="0025184F">
            <w:pPr>
              <w:jc w:val="left"/>
              <w:rPr>
                <w:szCs w:val="24"/>
              </w:rPr>
            </w:pPr>
            <w:r>
              <w:rPr>
                <w:szCs w:val="24"/>
              </w:rPr>
              <w:t>佛山市南海三力达胶粘制品有限公司</w:t>
            </w:r>
          </w:p>
        </w:tc>
        <w:tc>
          <w:tcPr>
            <w:tcW w:w="1560" w:type="dxa"/>
            <w:shd w:val="clear" w:color="auto" w:fill="auto"/>
            <w:vAlign w:val="center"/>
          </w:tcPr>
          <w:p w:rsidR="004A2426" w:rsidRDefault="004A2426" w:rsidP="0025184F">
            <w:pPr>
              <w:jc w:val="right"/>
              <w:rPr>
                <w:szCs w:val="24"/>
              </w:rPr>
            </w:pPr>
            <w:r>
              <w:rPr>
                <w:szCs w:val="24"/>
              </w:rPr>
              <w:t>1,105,200.33</w:t>
            </w:r>
          </w:p>
        </w:tc>
        <w:tc>
          <w:tcPr>
            <w:tcW w:w="1417" w:type="dxa"/>
            <w:shd w:val="clear" w:color="auto" w:fill="auto"/>
            <w:vAlign w:val="center"/>
          </w:tcPr>
          <w:p w:rsidR="004A2426" w:rsidRDefault="004A2426" w:rsidP="0025184F">
            <w:pPr>
              <w:jc w:val="right"/>
              <w:rPr>
                <w:szCs w:val="24"/>
              </w:rPr>
            </w:pPr>
            <w:r>
              <w:rPr>
                <w:szCs w:val="24"/>
              </w:rPr>
              <w:t>1,105,200.33</w:t>
            </w:r>
          </w:p>
        </w:tc>
        <w:tc>
          <w:tcPr>
            <w:tcW w:w="992" w:type="dxa"/>
            <w:shd w:val="clear" w:color="auto" w:fill="auto"/>
            <w:vAlign w:val="center"/>
          </w:tcPr>
          <w:p w:rsidR="004A2426" w:rsidRDefault="004A2426" w:rsidP="0025184F">
            <w:pPr>
              <w:jc w:val="right"/>
              <w:rPr>
                <w:szCs w:val="24"/>
              </w:rPr>
            </w:pPr>
            <w:r>
              <w:rPr>
                <w:szCs w:val="24"/>
              </w:rPr>
              <w:t>100.00%</w:t>
            </w:r>
          </w:p>
        </w:tc>
        <w:tc>
          <w:tcPr>
            <w:tcW w:w="2199" w:type="dxa"/>
            <w:shd w:val="clear" w:color="auto" w:fill="auto"/>
            <w:vAlign w:val="center"/>
          </w:tcPr>
          <w:p w:rsidR="004A2426" w:rsidRDefault="004A2426" w:rsidP="0025184F">
            <w:pPr>
              <w:jc w:val="left"/>
              <w:rPr>
                <w:szCs w:val="24"/>
              </w:rPr>
            </w:pPr>
            <w:r>
              <w:rPr>
                <w:szCs w:val="24"/>
              </w:rPr>
              <w:t>多次催收欠款并提起诉讼，收回可能性小</w:t>
            </w:r>
          </w:p>
        </w:tc>
      </w:tr>
      <w:tr w:rsidR="004A2426" w:rsidTr="00DA120C">
        <w:tc>
          <w:tcPr>
            <w:tcW w:w="3402" w:type="dxa"/>
            <w:shd w:val="clear" w:color="auto" w:fill="auto"/>
            <w:vAlign w:val="center"/>
          </w:tcPr>
          <w:p w:rsidR="004A2426" w:rsidRDefault="004A2426" w:rsidP="00C32188">
            <w:pPr>
              <w:jc w:val="center"/>
              <w:rPr>
                <w:szCs w:val="24"/>
              </w:rPr>
            </w:pPr>
            <w:r>
              <w:rPr>
                <w:szCs w:val="24"/>
              </w:rPr>
              <w:lastRenderedPageBreak/>
              <w:t>合计</w:t>
            </w:r>
          </w:p>
        </w:tc>
        <w:tc>
          <w:tcPr>
            <w:tcW w:w="1560" w:type="dxa"/>
            <w:shd w:val="clear" w:color="auto" w:fill="auto"/>
            <w:vAlign w:val="center"/>
          </w:tcPr>
          <w:p w:rsidR="004A2426" w:rsidRDefault="004A2426" w:rsidP="0025184F">
            <w:pPr>
              <w:jc w:val="right"/>
              <w:rPr>
                <w:szCs w:val="24"/>
              </w:rPr>
            </w:pPr>
            <w:r>
              <w:rPr>
                <w:szCs w:val="24"/>
              </w:rPr>
              <w:t>11,438,967.83</w:t>
            </w:r>
          </w:p>
        </w:tc>
        <w:tc>
          <w:tcPr>
            <w:tcW w:w="1417" w:type="dxa"/>
            <w:shd w:val="clear" w:color="auto" w:fill="auto"/>
            <w:vAlign w:val="center"/>
          </w:tcPr>
          <w:p w:rsidR="004A2426" w:rsidRDefault="004A2426" w:rsidP="0025184F">
            <w:pPr>
              <w:jc w:val="right"/>
              <w:rPr>
                <w:szCs w:val="24"/>
              </w:rPr>
            </w:pPr>
            <w:r>
              <w:rPr>
                <w:szCs w:val="24"/>
              </w:rPr>
              <w:t>11,438,967.83</w:t>
            </w:r>
          </w:p>
        </w:tc>
        <w:tc>
          <w:tcPr>
            <w:tcW w:w="992" w:type="dxa"/>
            <w:shd w:val="clear" w:color="auto" w:fill="auto"/>
            <w:vAlign w:val="center"/>
          </w:tcPr>
          <w:p w:rsidR="004A2426" w:rsidRDefault="004A2426" w:rsidP="0025184F">
            <w:pPr>
              <w:jc w:val="center"/>
              <w:rPr>
                <w:szCs w:val="24"/>
              </w:rPr>
            </w:pPr>
            <w:r>
              <w:rPr>
                <w:szCs w:val="24"/>
              </w:rPr>
              <w:t>--</w:t>
            </w:r>
          </w:p>
        </w:tc>
        <w:tc>
          <w:tcPr>
            <w:tcW w:w="2199" w:type="dxa"/>
            <w:shd w:val="clear" w:color="auto" w:fill="auto"/>
            <w:vAlign w:val="center"/>
          </w:tcPr>
          <w:p w:rsidR="004A2426" w:rsidRDefault="004A2426" w:rsidP="0025184F">
            <w:pPr>
              <w:jc w:val="center"/>
              <w:rPr>
                <w:szCs w:val="24"/>
              </w:rPr>
            </w:pPr>
            <w:r>
              <w:rPr>
                <w:szCs w:val="24"/>
              </w:rPr>
              <w:t>--</w:t>
            </w:r>
          </w:p>
        </w:tc>
      </w:tr>
    </w:tbl>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组合中，按账龄分析法计提坏账准备的应收账款：</w:t>
      </w:r>
    </w:p>
    <w:p w:rsidR="004A2426" w:rsidRPr="00C32188" w:rsidRDefault="00B26B5B" w:rsidP="00C3218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C32188">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93"/>
        <w:gridCol w:w="2295"/>
        <w:gridCol w:w="2390"/>
        <w:gridCol w:w="2390"/>
      </w:tblGrid>
      <w:tr w:rsidR="004A2426" w:rsidTr="00DA120C">
        <w:tc>
          <w:tcPr>
            <w:tcW w:w="2493" w:type="dxa"/>
            <w:vMerge w:val="restart"/>
            <w:shd w:val="clear" w:color="auto" w:fill="auto"/>
            <w:vAlign w:val="center"/>
          </w:tcPr>
          <w:p w:rsidR="004A2426" w:rsidRDefault="004A2426" w:rsidP="0025184F">
            <w:pPr>
              <w:jc w:val="center"/>
              <w:rPr>
                <w:szCs w:val="24"/>
              </w:rPr>
            </w:pPr>
            <w:r>
              <w:rPr>
                <w:szCs w:val="24"/>
              </w:rPr>
              <w:t>账龄</w:t>
            </w:r>
          </w:p>
        </w:tc>
        <w:tc>
          <w:tcPr>
            <w:tcW w:w="7075" w:type="dxa"/>
            <w:gridSpan w:val="3"/>
            <w:shd w:val="clear" w:color="auto" w:fill="auto"/>
            <w:vAlign w:val="center"/>
          </w:tcPr>
          <w:p w:rsidR="004A2426" w:rsidRDefault="004A2426" w:rsidP="0025184F">
            <w:pPr>
              <w:jc w:val="center"/>
              <w:rPr>
                <w:szCs w:val="24"/>
              </w:rPr>
            </w:pPr>
            <w:r>
              <w:rPr>
                <w:szCs w:val="24"/>
              </w:rPr>
              <w:t>期末余额</w:t>
            </w:r>
          </w:p>
        </w:tc>
      </w:tr>
      <w:tr w:rsidR="004A2426" w:rsidTr="00DA120C">
        <w:tc>
          <w:tcPr>
            <w:tcW w:w="2493" w:type="dxa"/>
            <w:vMerge/>
            <w:shd w:val="clear" w:color="auto" w:fill="auto"/>
            <w:vAlign w:val="center"/>
          </w:tcPr>
          <w:p w:rsidR="004A2426" w:rsidRDefault="004A2426" w:rsidP="0025184F">
            <w:pPr>
              <w:jc w:val="center"/>
              <w:rPr>
                <w:szCs w:val="24"/>
              </w:rPr>
            </w:pPr>
          </w:p>
        </w:tc>
        <w:tc>
          <w:tcPr>
            <w:tcW w:w="2295" w:type="dxa"/>
            <w:shd w:val="clear" w:color="auto" w:fill="auto"/>
            <w:vAlign w:val="center"/>
          </w:tcPr>
          <w:p w:rsidR="004A2426" w:rsidRDefault="004A2426" w:rsidP="0025184F">
            <w:pPr>
              <w:jc w:val="center"/>
              <w:rPr>
                <w:szCs w:val="24"/>
              </w:rPr>
            </w:pPr>
            <w:r>
              <w:rPr>
                <w:szCs w:val="24"/>
              </w:rPr>
              <w:t>应收账款</w:t>
            </w:r>
          </w:p>
        </w:tc>
        <w:tc>
          <w:tcPr>
            <w:tcW w:w="2390" w:type="dxa"/>
            <w:shd w:val="clear" w:color="auto" w:fill="auto"/>
            <w:vAlign w:val="center"/>
          </w:tcPr>
          <w:p w:rsidR="004A2426" w:rsidRDefault="004A2426" w:rsidP="0025184F">
            <w:pPr>
              <w:jc w:val="center"/>
              <w:rPr>
                <w:szCs w:val="24"/>
              </w:rPr>
            </w:pPr>
            <w:r>
              <w:rPr>
                <w:szCs w:val="24"/>
              </w:rPr>
              <w:t>坏账准备</w:t>
            </w:r>
          </w:p>
        </w:tc>
        <w:tc>
          <w:tcPr>
            <w:tcW w:w="2390" w:type="dxa"/>
            <w:shd w:val="clear" w:color="auto" w:fill="auto"/>
            <w:vAlign w:val="center"/>
          </w:tcPr>
          <w:p w:rsidR="004A2426" w:rsidRDefault="004A2426" w:rsidP="0025184F">
            <w:pPr>
              <w:jc w:val="center"/>
              <w:rPr>
                <w:szCs w:val="24"/>
              </w:rPr>
            </w:pPr>
            <w:r>
              <w:rPr>
                <w:szCs w:val="24"/>
              </w:rPr>
              <w:t>计提比例</w:t>
            </w:r>
          </w:p>
        </w:tc>
      </w:tr>
      <w:tr w:rsidR="004A2426" w:rsidTr="00DA120C">
        <w:tc>
          <w:tcPr>
            <w:tcW w:w="9568" w:type="dxa"/>
            <w:gridSpan w:val="4"/>
            <w:shd w:val="clear" w:color="auto" w:fill="auto"/>
            <w:vAlign w:val="center"/>
          </w:tcPr>
          <w:p w:rsidR="004A2426" w:rsidRDefault="004A2426" w:rsidP="00C32188">
            <w:pPr>
              <w:jc w:val="center"/>
              <w:rPr>
                <w:szCs w:val="24"/>
              </w:rPr>
            </w:pPr>
            <w:r>
              <w:rPr>
                <w:szCs w:val="24"/>
              </w:rPr>
              <w:t>1</w:t>
            </w:r>
            <w:r>
              <w:rPr>
                <w:szCs w:val="24"/>
              </w:rPr>
              <w:t>年以内分项</w:t>
            </w:r>
          </w:p>
        </w:tc>
      </w:tr>
      <w:tr w:rsidR="004A2426" w:rsidTr="00DA120C">
        <w:tc>
          <w:tcPr>
            <w:tcW w:w="2493" w:type="dxa"/>
            <w:shd w:val="clear" w:color="auto" w:fill="auto"/>
            <w:vAlign w:val="center"/>
          </w:tcPr>
          <w:p w:rsidR="004A2426" w:rsidRDefault="004A2426" w:rsidP="0025184F">
            <w:pPr>
              <w:jc w:val="left"/>
              <w:rPr>
                <w:szCs w:val="24"/>
              </w:rPr>
            </w:pPr>
            <w:r>
              <w:rPr>
                <w:szCs w:val="24"/>
              </w:rPr>
              <w:t>1</w:t>
            </w:r>
            <w:r>
              <w:rPr>
                <w:szCs w:val="24"/>
              </w:rPr>
              <w:t>年以内小计</w:t>
            </w:r>
          </w:p>
        </w:tc>
        <w:tc>
          <w:tcPr>
            <w:tcW w:w="2295" w:type="dxa"/>
            <w:shd w:val="clear" w:color="auto" w:fill="auto"/>
            <w:vAlign w:val="center"/>
          </w:tcPr>
          <w:p w:rsidR="004A2426" w:rsidRDefault="004A2426" w:rsidP="0025184F">
            <w:pPr>
              <w:jc w:val="right"/>
              <w:rPr>
                <w:szCs w:val="24"/>
              </w:rPr>
            </w:pPr>
            <w:r>
              <w:rPr>
                <w:szCs w:val="24"/>
              </w:rPr>
              <w:t>33,446,548.03</w:t>
            </w:r>
          </w:p>
        </w:tc>
        <w:tc>
          <w:tcPr>
            <w:tcW w:w="2390" w:type="dxa"/>
            <w:shd w:val="clear" w:color="auto" w:fill="auto"/>
            <w:vAlign w:val="center"/>
          </w:tcPr>
          <w:p w:rsidR="004A2426" w:rsidRDefault="004A2426" w:rsidP="0025184F">
            <w:pPr>
              <w:jc w:val="right"/>
              <w:rPr>
                <w:szCs w:val="24"/>
              </w:rPr>
            </w:pPr>
            <w:r>
              <w:rPr>
                <w:szCs w:val="24"/>
              </w:rPr>
              <w:t>1,672,327.40</w:t>
            </w:r>
          </w:p>
        </w:tc>
        <w:tc>
          <w:tcPr>
            <w:tcW w:w="2390" w:type="dxa"/>
            <w:shd w:val="clear" w:color="auto" w:fill="auto"/>
            <w:vAlign w:val="center"/>
          </w:tcPr>
          <w:p w:rsidR="004A2426" w:rsidRDefault="004A2426" w:rsidP="0025184F">
            <w:pPr>
              <w:jc w:val="right"/>
              <w:rPr>
                <w:szCs w:val="24"/>
              </w:rPr>
            </w:pPr>
            <w:r>
              <w:rPr>
                <w:szCs w:val="24"/>
              </w:rPr>
              <w:t>5.00%</w:t>
            </w:r>
          </w:p>
        </w:tc>
      </w:tr>
      <w:tr w:rsidR="004A2426" w:rsidTr="00DA120C">
        <w:tc>
          <w:tcPr>
            <w:tcW w:w="2493" w:type="dxa"/>
            <w:shd w:val="clear" w:color="auto" w:fill="auto"/>
            <w:vAlign w:val="center"/>
          </w:tcPr>
          <w:p w:rsidR="004A2426" w:rsidRDefault="004A2426" w:rsidP="0025184F">
            <w:pPr>
              <w:jc w:val="left"/>
              <w:rPr>
                <w:szCs w:val="24"/>
              </w:rPr>
            </w:pPr>
            <w:r>
              <w:rPr>
                <w:szCs w:val="24"/>
              </w:rPr>
              <w:t>1</w:t>
            </w:r>
            <w:r>
              <w:rPr>
                <w:szCs w:val="24"/>
              </w:rPr>
              <w:t>至</w:t>
            </w:r>
            <w:r>
              <w:rPr>
                <w:szCs w:val="24"/>
              </w:rPr>
              <w:t>2</w:t>
            </w:r>
            <w:r>
              <w:rPr>
                <w:szCs w:val="24"/>
              </w:rPr>
              <w:t>年</w:t>
            </w:r>
          </w:p>
        </w:tc>
        <w:tc>
          <w:tcPr>
            <w:tcW w:w="2295" w:type="dxa"/>
            <w:shd w:val="clear" w:color="auto" w:fill="auto"/>
            <w:vAlign w:val="center"/>
          </w:tcPr>
          <w:p w:rsidR="004A2426" w:rsidRDefault="004A2426" w:rsidP="0025184F">
            <w:pPr>
              <w:jc w:val="right"/>
              <w:rPr>
                <w:szCs w:val="24"/>
              </w:rPr>
            </w:pPr>
            <w:r>
              <w:rPr>
                <w:szCs w:val="24"/>
              </w:rPr>
              <w:t>1,823,511.12</w:t>
            </w:r>
          </w:p>
        </w:tc>
        <w:tc>
          <w:tcPr>
            <w:tcW w:w="2390" w:type="dxa"/>
            <w:shd w:val="clear" w:color="auto" w:fill="auto"/>
            <w:vAlign w:val="center"/>
          </w:tcPr>
          <w:p w:rsidR="004A2426" w:rsidRDefault="004A2426" w:rsidP="0025184F">
            <w:pPr>
              <w:jc w:val="right"/>
              <w:rPr>
                <w:szCs w:val="24"/>
              </w:rPr>
            </w:pPr>
            <w:r>
              <w:rPr>
                <w:szCs w:val="24"/>
              </w:rPr>
              <w:t>182,351.11</w:t>
            </w:r>
          </w:p>
        </w:tc>
        <w:tc>
          <w:tcPr>
            <w:tcW w:w="2390" w:type="dxa"/>
            <w:shd w:val="clear" w:color="auto" w:fill="auto"/>
            <w:vAlign w:val="center"/>
          </w:tcPr>
          <w:p w:rsidR="004A2426" w:rsidRDefault="004A2426" w:rsidP="0025184F">
            <w:pPr>
              <w:jc w:val="right"/>
              <w:rPr>
                <w:szCs w:val="24"/>
              </w:rPr>
            </w:pPr>
            <w:r>
              <w:rPr>
                <w:szCs w:val="24"/>
              </w:rPr>
              <w:t>10.00%</w:t>
            </w:r>
          </w:p>
        </w:tc>
      </w:tr>
      <w:tr w:rsidR="004A2426" w:rsidTr="00DA120C">
        <w:tc>
          <w:tcPr>
            <w:tcW w:w="2493" w:type="dxa"/>
            <w:shd w:val="clear" w:color="auto" w:fill="auto"/>
            <w:vAlign w:val="center"/>
          </w:tcPr>
          <w:p w:rsidR="004A2426" w:rsidRDefault="004A2426" w:rsidP="0025184F">
            <w:pPr>
              <w:jc w:val="left"/>
              <w:rPr>
                <w:szCs w:val="24"/>
              </w:rPr>
            </w:pPr>
            <w:r>
              <w:rPr>
                <w:szCs w:val="24"/>
              </w:rPr>
              <w:t>2</w:t>
            </w:r>
            <w:r>
              <w:rPr>
                <w:szCs w:val="24"/>
              </w:rPr>
              <w:t>至</w:t>
            </w:r>
            <w:r>
              <w:rPr>
                <w:szCs w:val="24"/>
              </w:rPr>
              <w:t>3</w:t>
            </w:r>
            <w:r>
              <w:rPr>
                <w:szCs w:val="24"/>
              </w:rPr>
              <w:t>年</w:t>
            </w:r>
          </w:p>
        </w:tc>
        <w:tc>
          <w:tcPr>
            <w:tcW w:w="2295" w:type="dxa"/>
            <w:shd w:val="clear" w:color="auto" w:fill="auto"/>
            <w:vAlign w:val="center"/>
          </w:tcPr>
          <w:p w:rsidR="004A2426" w:rsidRDefault="004A2426" w:rsidP="0025184F">
            <w:pPr>
              <w:jc w:val="right"/>
              <w:rPr>
                <w:szCs w:val="24"/>
              </w:rPr>
            </w:pPr>
            <w:r>
              <w:rPr>
                <w:szCs w:val="24"/>
              </w:rPr>
              <w:t>541,676.32</w:t>
            </w:r>
          </w:p>
        </w:tc>
        <w:tc>
          <w:tcPr>
            <w:tcW w:w="2390" w:type="dxa"/>
            <w:shd w:val="clear" w:color="auto" w:fill="auto"/>
            <w:vAlign w:val="center"/>
          </w:tcPr>
          <w:p w:rsidR="004A2426" w:rsidRDefault="004A2426" w:rsidP="0025184F">
            <w:pPr>
              <w:jc w:val="right"/>
              <w:rPr>
                <w:szCs w:val="24"/>
              </w:rPr>
            </w:pPr>
            <w:r>
              <w:rPr>
                <w:szCs w:val="24"/>
              </w:rPr>
              <w:t>108,335.26</w:t>
            </w:r>
          </w:p>
        </w:tc>
        <w:tc>
          <w:tcPr>
            <w:tcW w:w="2390" w:type="dxa"/>
            <w:shd w:val="clear" w:color="auto" w:fill="auto"/>
            <w:vAlign w:val="center"/>
          </w:tcPr>
          <w:p w:rsidR="004A2426" w:rsidRDefault="004A2426" w:rsidP="0025184F">
            <w:pPr>
              <w:jc w:val="right"/>
              <w:rPr>
                <w:szCs w:val="24"/>
              </w:rPr>
            </w:pPr>
            <w:r>
              <w:rPr>
                <w:szCs w:val="24"/>
              </w:rPr>
              <w:t>20.00%</w:t>
            </w:r>
          </w:p>
        </w:tc>
      </w:tr>
      <w:tr w:rsidR="004A2426" w:rsidTr="00DA120C">
        <w:tc>
          <w:tcPr>
            <w:tcW w:w="2493" w:type="dxa"/>
            <w:shd w:val="clear" w:color="auto" w:fill="auto"/>
            <w:vAlign w:val="center"/>
          </w:tcPr>
          <w:p w:rsidR="004A2426" w:rsidRDefault="004A2426" w:rsidP="0025184F">
            <w:pPr>
              <w:jc w:val="left"/>
              <w:rPr>
                <w:szCs w:val="24"/>
              </w:rPr>
            </w:pPr>
            <w:r>
              <w:rPr>
                <w:szCs w:val="24"/>
              </w:rPr>
              <w:t>3</w:t>
            </w:r>
            <w:r>
              <w:rPr>
                <w:szCs w:val="24"/>
              </w:rPr>
              <w:t>至</w:t>
            </w:r>
            <w:r>
              <w:rPr>
                <w:szCs w:val="24"/>
              </w:rPr>
              <w:t>4</w:t>
            </w:r>
            <w:r>
              <w:rPr>
                <w:szCs w:val="24"/>
              </w:rPr>
              <w:t>年</w:t>
            </w:r>
          </w:p>
        </w:tc>
        <w:tc>
          <w:tcPr>
            <w:tcW w:w="2295" w:type="dxa"/>
            <w:shd w:val="clear" w:color="auto" w:fill="auto"/>
            <w:vAlign w:val="center"/>
          </w:tcPr>
          <w:p w:rsidR="004A2426" w:rsidRDefault="004A2426" w:rsidP="0025184F">
            <w:pPr>
              <w:jc w:val="right"/>
              <w:rPr>
                <w:szCs w:val="24"/>
              </w:rPr>
            </w:pPr>
            <w:r>
              <w:rPr>
                <w:szCs w:val="24"/>
              </w:rPr>
              <w:t>17,454.00</w:t>
            </w:r>
          </w:p>
        </w:tc>
        <w:tc>
          <w:tcPr>
            <w:tcW w:w="2390" w:type="dxa"/>
            <w:shd w:val="clear" w:color="auto" w:fill="auto"/>
            <w:vAlign w:val="center"/>
          </w:tcPr>
          <w:p w:rsidR="004A2426" w:rsidRDefault="004A2426" w:rsidP="0025184F">
            <w:pPr>
              <w:jc w:val="right"/>
              <w:rPr>
                <w:szCs w:val="24"/>
              </w:rPr>
            </w:pPr>
            <w:r>
              <w:rPr>
                <w:szCs w:val="24"/>
              </w:rPr>
              <w:t>8,727.00</w:t>
            </w:r>
          </w:p>
        </w:tc>
        <w:tc>
          <w:tcPr>
            <w:tcW w:w="2390" w:type="dxa"/>
            <w:shd w:val="clear" w:color="auto" w:fill="auto"/>
            <w:vAlign w:val="center"/>
          </w:tcPr>
          <w:p w:rsidR="004A2426" w:rsidRDefault="004A2426" w:rsidP="0025184F">
            <w:pPr>
              <w:jc w:val="right"/>
              <w:rPr>
                <w:szCs w:val="24"/>
              </w:rPr>
            </w:pPr>
            <w:r>
              <w:rPr>
                <w:szCs w:val="24"/>
              </w:rPr>
              <w:t>50.00%</w:t>
            </w:r>
          </w:p>
        </w:tc>
      </w:tr>
      <w:tr w:rsidR="004A2426" w:rsidTr="00DA120C">
        <w:tc>
          <w:tcPr>
            <w:tcW w:w="2493" w:type="dxa"/>
            <w:shd w:val="clear" w:color="auto" w:fill="auto"/>
            <w:vAlign w:val="center"/>
          </w:tcPr>
          <w:p w:rsidR="004A2426" w:rsidRDefault="004A2426" w:rsidP="0025184F">
            <w:pPr>
              <w:jc w:val="left"/>
              <w:rPr>
                <w:szCs w:val="24"/>
              </w:rPr>
            </w:pPr>
            <w:r>
              <w:rPr>
                <w:szCs w:val="24"/>
              </w:rPr>
              <w:t>4</w:t>
            </w:r>
            <w:r>
              <w:rPr>
                <w:szCs w:val="24"/>
              </w:rPr>
              <w:t>至</w:t>
            </w:r>
            <w:r>
              <w:rPr>
                <w:szCs w:val="24"/>
              </w:rPr>
              <w:t>5</w:t>
            </w:r>
            <w:r>
              <w:rPr>
                <w:szCs w:val="24"/>
              </w:rPr>
              <w:t>年</w:t>
            </w:r>
          </w:p>
        </w:tc>
        <w:tc>
          <w:tcPr>
            <w:tcW w:w="2295" w:type="dxa"/>
            <w:shd w:val="clear" w:color="auto" w:fill="auto"/>
            <w:vAlign w:val="center"/>
          </w:tcPr>
          <w:p w:rsidR="004A2426" w:rsidRDefault="004A2426" w:rsidP="0025184F">
            <w:pPr>
              <w:jc w:val="right"/>
              <w:rPr>
                <w:szCs w:val="24"/>
              </w:rPr>
            </w:pPr>
            <w:r>
              <w:rPr>
                <w:szCs w:val="24"/>
              </w:rPr>
              <w:t>311,235.25</w:t>
            </w:r>
          </w:p>
        </w:tc>
        <w:tc>
          <w:tcPr>
            <w:tcW w:w="2390" w:type="dxa"/>
            <w:shd w:val="clear" w:color="auto" w:fill="auto"/>
            <w:vAlign w:val="center"/>
          </w:tcPr>
          <w:p w:rsidR="004A2426" w:rsidRDefault="004A2426" w:rsidP="0025184F">
            <w:pPr>
              <w:jc w:val="right"/>
              <w:rPr>
                <w:szCs w:val="24"/>
              </w:rPr>
            </w:pPr>
            <w:r>
              <w:rPr>
                <w:szCs w:val="24"/>
              </w:rPr>
              <w:t>217,864.68</w:t>
            </w:r>
          </w:p>
        </w:tc>
        <w:tc>
          <w:tcPr>
            <w:tcW w:w="2390" w:type="dxa"/>
            <w:shd w:val="clear" w:color="auto" w:fill="auto"/>
            <w:vAlign w:val="center"/>
          </w:tcPr>
          <w:p w:rsidR="004A2426" w:rsidRDefault="004A2426" w:rsidP="0025184F">
            <w:pPr>
              <w:jc w:val="right"/>
              <w:rPr>
                <w:szCs w:val="24"/>
              </w:rPr>
            </w:pPr>
            <w:r>
              <w:rPr>
                <w:szCs w:val="24"/>
              </w:rPr>
              <w:t>70.00%</w:t>
            </w:r>
          </w:p>
        </w:tc>
      </w:tr>
      <w:tr w:rsidR="004A2426" w:rsidTr="00DA120C">
        <w:tc>
          <w:tcPr>
            <w:tcW w:w="2493" w:type="dxa"/>
            <w:shd w:val="clear" w:color="auto" w:fill="auto"/>
            <w:vAlign w:val="center"/>
          </w:tcPr>
          <w:p w:rsidR="004A2426" w:rsidRDefault="004A2426" w:rsidP="0025184F">
            <w:pPr>
              <w:jc w:val="left"/>
              <w:rPr>
                <w:szCs w:val="24"/>
              </w:rPr>
            </w:pPr>
            <w:r>
              <w:rPr>
                <w:szCs w:val="24"/>
              </w:rPr>
              <w:t>5</w:t>
            </w:r>
            <w:r>
              <w:rPr>
                <w:szCs w:val="24"/>
              </w:rPr>
              <w:t>年以上</w:t>
            </w:r>
          </w:p>
        </w:tc>
        <w:tc>
          <w:tcPr>
            <w:tcW w:w="2295" w:type="dxa"/>
            <w:shd w:val="clear" w:color="auto" w:fill="auto"/>
            <w:vAlign w:val="center"/>
          </w:tcPr>
          <w:p w:rsidR="004A2426" w:rsidRDefault="004A2426" w:rsidP="0025184F">
            <w:pPr>
              <w:jc w:val="right"/>
              <w:rPr>
                <w:szCs w:val="24"/>
              </w:rPr>
            </w:pPr>
            <w:r>
              <w:rPr>
                <w:szCs w:val="24"/>
              </w:rPr>
              <w:t>22,137,074.82</w:t>
            </w:r>
          </w:p>
        </w:tc>
        <w:tc>
          <w:tcPr>
            <w:tcW w:w="2390" w:type="dxa"/>
            <w:shd w:val="clear" w:color="auto" w:fill="auto"/>
            <w:vAlign w:val="center"/>
          </w:tcPr>
          <w:p w:rsidR="004A2426" w:rsidRDefault="004A2426" w:rsidP="0025184F">
            <w:pPr>
              <w:jc w:val="right"/>
              <w:rPr>
                <w:szCs w:val="24"/>
              </w:rPr>
            </w:pPr>
            <w:r>
              <w:rPr>
                <w:szCs w:val="24"/>
              </w:rPr>
              <w:t>22,137,074.82</w:t>
            </w:r>
          </w:p>
        </w:tc>
        <w:tc>
          <w:tcPr>
            <w:tcW w:w="2390" w:type="dxa"/>
            <w:shd w:val="clear" w:color="auto" w:fill="auto"/>
            <w:vAlign w:val="center"/>
          </w:tcPr>
          <w:p w:rsidR="004A2426" w:rsidRDefault="004A2426" w:rsidP="0025184F">
            <w:pPr>
              <w:jc w:val="right"/>
              <w:rPr>
                <w:szCs w:val="24"/>
              </w:rPr>
            </w:pPr>
            <w:r>
              <w:rPr>
                <w:szCs w:val="24"/>
              </w:rPr>
              <w:t>100.00%</w:t>
            </w:r>
          </w:p>
        </w:tc>
      </w:tr>
      <w:tr w:rsidR="004A2426" w:rsidTr="00DA120C">
        <w:tc>
          <w:tcPr>
            <w:tcW w:w="2493" w:type="dxa"/>
            <w:shd w:val="clear" w:color="auto" w:fill="auto"/>
            <w:vAlign w:val="center"/>
          </w:tcPr>
          <w:p w:rsidR="004A2426" w:rsidRDefault="004A2426" w:rsidP="00C32188">
            <w:pPr>
              <w:jc w:val="center"/>
              <w:rPr>
                <w:szCs w:val="24"/>
              </w:rPr>
            </w:pPr>
            <w:r>
              <w:rPr>
                <w:szCs w:val="24"/>
              </w:rPr>
              <w:t>合计</w:t>
            </w:r>
          </w:p>
        </w:tc>
        <w:tc>
          <w:tcPr>
            <w:tcW w:w="2295" w:type="dxa"/>
            <w:shd w:val="clear" w:color="auto" w:fill="auto"/>
            <w:vAlign w:val="center"/>
          </w:tcPr>
          <w:p w:rsidR="004A2426" w:rsidRDefault="004A2426" w:rsidP="0025184F">
            <w:pPr>
              <w:jc w:val="right"/>
              <w:rPr>
                <w:szCs w:val="24"/>
              </w:rPr>
            </w:pPr>
            <w:r>
              <w:rPr>
                <w:szCs w:val="24"/>
              </w:rPr>
              <w:t>58,277,499.54</w:t>
            </w:r>
          </w:p>
        </w:tc>
        <w:tc>
          <w:tcPr>
            <w:tcW w:w="2390" w:type="dxa"/>
            <w:shd w:val="clear" w:color="auto" w:fill="auto"/>
            <w:vAlign w:val="center"/>
          </w:tcPr>
          <w:p w:rsidR="004A2426" w:rsidRDefault="004A2426" w:rsidP="0025184F">
            <w:pPr>
              <w:jc w:val="right"/>
              <w:rPr>
                <w:szCs w:val="24"/>
              </w:rPr>
            </w:pPr>
            <w:r>
              <w:rPr>
                <w:szCs w:val="24"/>
              </w:rPr>
              <w:t>24,326,680.27</w:t>
            </w:r>
          </w:p>
        </w:tc>
        <w:tc>
          <w:tcPr>
            <w:tcW w:w="2390" w:type="dxa"/>
            <w:shd w:val="clear" w:color="auto" w:fill="auto"/>
            <w:vAlign w:val="center"/>
          </w:tcPr>
          <w:p w:rsidR="004A2426" w:rsidRDefault="004A2426" w:rsidP="0025184F">
            <w:pPr>
              <w:jc w:val="right"/>
              <w:rPr>
                <w:szCs w:val="24"/>
              </w:rPr>
            </w:pPr>
          </w:p>
        </w:tc>
      </w:tr>
    </w:tbl>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确定该组合依据的说明：</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组合中，采用余额百分比法计提坏账准备的应收账款：</w:t>
      </w:r>
    </w:p>
    <w:p w:rsidR="004A2426" w:rsidRPr="00C32188" w:rsidRDefault="00B26B5B" w:rsidP="00C3218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（2）本期计提、收回或转回的坏账准备情况</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sz w:val="28"/>
          <w:szCs w:val="28"/>
        </w:rPr>
        <w:t>本期计提坏账准备金额202,709.79元；本期收回或转回坏账准备金额0.00元。</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（3）按欠款方归集的期末余额前五名的应收账款情况</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hint="eastAsia"/>
          <w:sz w:val="28"/>
          <w:szCs w:val="28"/>
        </w:rPr>
        <w:t>期末余额前五名的应收账款合计</w:t>
      </w:r>
      <w:r w:rsidRPr="00C32188">
        <w:rPr>
          <w:rFonts w:ascii="仿宋" w:eastAsia="仿宋" w:hAnsi="仿宋"/>
          <w:sz w:val="28"/>
          <w:szCs w:val="28"/>
        </w:rPr>
        <w:t>24,308,875.26</w:t>
      </w:r>
      <w:r w:rsidRPr="00C32188">
        <w:rPr>
          <w:rFonts w:ascii="仿宋" w:eastAsia="仿宋" w:hAnsi="仿宋" w:hint="eastAsia"/>
          <w:sz w:val="28"/>
          <w:szCs w:val="28"/>
        </w:rPr>
        <w:t>元，占应收账款期末余额合计数的</w:t>
      </w:r>
      <w:r w:rsidRPr="00C32188">
        <w:rPr>
          <w:rFonts w:ascii="仿宋" w:eastAsia="仿宋" w:hAnsi="仿宋"/>
          <w:sz w:val="28"/>
          <w:szCs w:val="28"/>
        </w:rPr>
        <w:t>34.54%%</w:t>
      </w:r>
      <w:r w:rsidRPr="00C32188">
        <w:rPr>
          <w:rFonts w:ascii="仿宋" w:eastAsia="仿宋" w:hAnsi="仿宋" w:hint="eastAsia"/>
          <w:sz w:val="28"/>
          <w:szCs w:val="28"/>
        </w:rPr>
        <w:t>，相应计提的坏账准备合计</w:t>
      </w:r>
      <w:r w:rsidRPr="00C32188">
        <w:rPr>
          <w:rFonts w:ascii="仿宋" w:eastAsia="仿宋" w:hAnsi="仿宋"/>
          <w:sz w:val="28"/>
          <w:szCs w:val="28"/>
        </w:rPr>
        <w:t>11,841,196.80</w:t>
      </w:r>
      <w:r w:rsidRPr="00C32188">
        <w:rPr>
          <w:rFonts w:ascii="仿宋" w:eastAsia="仿宋" w:hAnsi="仿宋" w:hint="eastAsia"/>
          <w:sz w:val="28"/>
          <w:szCs w:val="28"/>
        </w:rPr>
        <w:t>元。</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2、其他应收款</w:t>
      </w:r>
    </w:p>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（1）其他应收款分类披露</w:t>
      </w:r>
    </w:p>
    <w:p w:rsidR="004A2426" w:rsidRDefault="004A2426" w:rsidP="004A2426">
      <w:pPr>
        <w:jc w:val="right"/>
        <w:rPr>
          <w:szCs w:val="24"/>
        </w:rPr>
      </w:pPr>
      <w:r>
        <w:rPr>
          <w:szCs w:val="24"/>
        </w:rPr>
        <w:t>单位：元</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60"/>
        <w:gridCol w:w="763"/>
        <w:gridCol w:w="762"/>
        <w:gridCol w:w="762"/>
        <w:gridCol w:w="763"/>
        <w:gridCol w:w="789"/>
        <w:gridCol w:w="654"/>
        <w:gridCol w:w="762"/>
        <w:gridCol w:w="813"/>
        <w:gridCol w:w="932"/>
        <w:gridCol w:w="932"/>
      </w:tblGrid>
      <w:tr w:rsidR="004A2426" w:rsidTr="00DA120C">
        <w:tc>
          <w:tcPr>
            <w:tcW w:w="2060" w:type="dxa"/>
            <w:vMerge w:val="restart"/>
            <w:shd w:val="clear" w:color="auto" w:fill="auto"/>
            <w:vAlign w:val="center"/>
          </w:tcPr>
          <w:p w:rsidR="004A2426" w:rsidRDefault="004A2426" w:rsidP="0025184F">
            <w:pPr>
              <w:jc w:val="center"/>
              <w:rPr>
                <w:szCs w:val="24"/>
              </w:rPr>
            </w:pPr>
            <w:r>
              <w:rPr>
                <w:szCs w:val="24"/>
              </w:rPr>
              <w:t>类别</w:t>
            </w:r>
          </w:p>
        </w:tc>
        <w:tc>
          <w:tcPr>
            <w:tcW w:w="3839" w:type="dxa"/>
            <w:gridSpan w:val="5"/>
            <w:shd w:val="clear" w:color="auto" w:fill="auto"/>
            <w:vAlign w:val="center"/>
          </w:tcPr>
          <w:p w:rsidR="004A2426" w:rsidRDefault="004A2426" w:rsidP="0025184F">
            <w:pPr>
              <w:jc w:val="center"/>
              <w:rPr>
                <w:szCs w:val="24"/>
              </w:rPr>
            </w:pPr>
            <w:r>
              <w:rPr>
                <w:szCs w:val="24"/>
              </w:rPr>
              <w:t>期末余额</w:t>
            </w:r>
          </w:p>
        </w:tc>
        <w:tc>
          <w:tcPr>
            <w:tcW w:w="4093" w:type="dxa"/>
            <w:gridSpan w:val="5"/>
            <w:shd w:val="clear" w:color="auto" w:fill="auto"/>
            <w:vAlign w:val="center"/>
          </w:tcPr>
          <w:p w:rsidR="004A2426" w:rsidRDefault="004A2426" w:rsidP="0025184F">
            <w:pPr>
              <w:jc w:val="center"/>
              <w:rPr>
                <w:szCs w:val="24"/>
              </w:rPr>
            </w:pPr>
            <w:r>
              <w:rPr>
                <w:szCs w:val="24"/>
              </w:rPr>
              <w:t>期初余额</w:t>
            </w:r>
          </w:p>
        </w:tc>
      </w:tr>
      <w:tr w:rsidR="004A2426" w:rsidTr="00DA120C">
        <w:tc>
          <w:tcPr>
            <w:tcW w:w="2060" w:type="dxa"/>
            <w:vMerge/>
            <w:shd w:val="clear" w:color="auto" w:fill="auto"/>
            <w:vAlign w:val="center"/>
          </w:tcPr>
          <w:p w:rsidR="004A2426" w:rsidRDefault="004A2426" w:rsidP="0025184F">
            <w:pPr>
              <w:jc w:val="center"/>
              <w:rPr>
                <w:szCs w:val="24"/>
              </w:rPr>
            </w:pPr>
          </w:p>
        </w:tc>
        <w:tc>
          <w:tcPr>
            <w:tcW w:w="1525" w:type="dxa"/>
            <w:gridSpan w:val="2"/>
            <w:shd w:val="clear" w:color="auto" w:fill="auto"/>
            <w:vAlign w:val="center"/>
          </w:tcPr>
          <w:p w:rsidR="004A2426" w:rsidRDefault="004A2426" w:rsidP="0025184F">
            <w:pPr>
              <w:jc w:val="center"/>
              <w:rPr>
                <w:szCs w:val="24"/>
              </w:rPr>
            </w:pPr>
            <w:r>
              <w:rPr>
                <w:szCs w:val="24"/>
              </w:rPr>
              <w:t>账面余额</w:t>
            </w:r>
          </w:p>
        </w:tc>
        <w:tc>
          <w:tcPr>
            <w:tcW w:w="1525" w:type="dxa"/>
            <w:gridSpan w:val="2"/>
            <w:shd w:val="clear" w:color="auto" w:fill="auto"/>
            <w:vAlign w:val="center"/>
          </w:tcPr>
          <w:p w:rsidR="004A2426" w:rsidRDefault="004A2426" w:rsidP="0025184F">
            <w:pPr>
              <w:jc w:val="center"/>
              <w:rPr>
                <w:szCs w:val="24"/>
              </w:rPr>
            </w:pPr>
            <w:r>
              <w:rPr>
                <w:szCs w:val="24"/>
              </w:rPr>
              <w:t>坏账准备</w:t>
            </w:r>
          </w:p>
        </w:tc>
        <w:tc>
          <w:tcPr>
            <w:tcW w:w="789" w:type="dxa"/>
            <w:vMerge w:val="restart"/>
            <w:shd w:val="clear" w:color="auto" w:fill="auto"/>
            <w:vAlign w:val="center"/>
          </w:tcPr>
          <w:p w:rsidR="004A2426" w:rsidRDefault="004A2426" w:rsidP="0025184F">
            <w:pPr>
              <w:jc w:val="center"/>
              <w:rPr>
                <w:szCs w:val="24"/>
              </w:rPr>
            </w:pPr>
            <w:r>
              <w:rPr>
                <w:szCs w:val="24"/>
              </w:rPr>
              <w:t>账面价值</w:t>
            </w:r>
          </w:p>
        </w:tc>
        <w:tc>
          <w:tcPr>
            <w:tcW w:w="1416" w:type="dxa"/>
            <w:gridSpan w:val="2"/>
            <w:shd w:val="clear" w:color="auto" w:fill="auto"/>
            <w:vAlign w:val="center"/>
          </w:tcPr>
          <w:p w:rsidR="004A2426" w:rsidRDefault="004A2426" w:rsidP="0025184F">
            <w:pPr>
              <w:jc w:val="center"/>
              <w:rPr>
                <w:szCs w:val="24"/>
              </w:rPr>
            </w:pPr>
            <w:r>
              <w:rPr>
                <w:szCs w:val="24"/>
              </w:rPr>
              <w:t>账面余额</w:t>
            </w:r>
          </w:p>
        </w:tc>
        <w:tc>
          <w:tcPr>
            <w:tcW w:w="1745" w:type="dxa"/>
            <w:gridSpan w:val="2"/>
            <w:shd w:val="clear" w:color="auto" w:fill="auto"/>
            <w:vAlign w:val="center"/>
          </w:tcPr>
          <w:p w:rsidR="004A2426" w:rsidRDefault="004A2426" w:rsidP="0025184F">
            <w:pPr>
              <w:jc w:val="center"/>
              <w:rPr>
                <w:szCs w:val="24"/>
              </w:rPr>
            </w:pPr>
            <w:r>
              <w:rPr>
                <w:szCs w:val="24"/>
              </w:rPr>
              <w:t>坏账准备</w:t>
            </w:r>
          </w:p>
        </w:tc>
        <w:tc>
          <w:tcPr>
            <w:tcW w:w="932" w:type="dxa"/>
            <w:vMerge w:val="restart"/>
            <w:shd w:val="clear" w:color="auto" w:fill="auto"/>
            <w:vAlign w:val="center"/>
          </w:tcPr>
          <w:p w:rsidR="004A2426" w:rsidRDefault="004A2426" w:rsidP="0025184F">
            <w:pPr>
              <w:jc w:val="center"/>
              <w:rPr>
                <w:szCs w:val="24"/>
              </w:rPr>
            </w:pPr>
            <w:r>
              <w:rPr>
                <w:szCs w:val="24"/>
              </w:rPr>
              <w:t>账面价值</w:t>
            </w:r>
          </w:p>
        </w:tc>
      </w:tr>
      <w:tr w:rsidR="004A2426" w:rsidTr="00DA120C">
        <w:tc>
          <w:tcPr>
            <w:tcW w:w="2060" w:type="dxa"/>
            <w:vMerge/>
            <w:shd w:val="clear" w:color="auto" w:fill="auto"/>
            <w:vAlign w:val="center"/>
          </w:tcPr>
          <w:p w:rsidR="004A2426" w:rsidRDefault="004A2426" w:rsidP="0025184F">
            <w:pPr>
              <w:jc w:val="center"/>
              <w:rPr>
                <w:szCs w:val="24"/>
              </w:rPr>
            </w:pPr>
          </w:p>
        </w:tc>
        <w:tc>
          <w:tcPr>
            <w:tcW w:w="763" w:type="dxa"/>
            <w:shd w:val="clear" w:color="auto" w:fill="auto"/>
            <w:vAlign w:val="center"/>
          </w:tcPr>
          <w:p w:rsidR="004A2426" w:rsidRDefault="004A2426" w:rsidP="0025184F">
            <w:pPr>
              <w:jc w:val="center"/>
              <w:rPr>
                <w:szCs w:val="24"/>
              </w:rPr>
            </w:pPr>
            <w:r>
              <w:rPr>
                <w:szCs w:val="24"/>
              </w:rPr>
              <w:t>金额</w:t>
            </w:r>
          </w:p>
        </w:tc>
        <w:tc>
          <w:tcPr>
            <w:tcW w:w="762" w:type="dxa"/>
            <w:shd w:val="clear" w:color="auto" w:fill="auto"/>
            <w:vAlign w:val="center"/>
          </w:tcPr>
          <w:p w:rsidR="004A2426" w:rsidRDefault="004A2426" w:rsidP="0025184F">
            <w:pPr>
              <w:jc w:val="center"/>
              <w:rPr>
                <w:szCs w:val="24"/>
              </w:rPr>
            </w:pPr>
            <w:r>
              <w:rPr>
                <w:szCs w:val="24"/>
              </w:rPr>
              <w:t>比例</w:t>
            </w:r>
          </w:p>
        </w:tc>
        <w:tc>
          <w:tcPr>
            <w:tcW w:w="762" w:type="dxa"/>
            <w:shd w:val="clear" w:color="auto" w:fill="auto"/>
            <w:vAlign w:val="center"/>
          </w:tcPr>
          <w:p w:rsidR="004A2426" w:rsidRDefault="004A2426" w:rsidP="0025184F">
            <w:pPr>
              <w:jc w:val="center"/>
              <w:rPr>
                <w:szCs w:val="24"/>
              </w:rPr>
            </w:pPr>
            <w:r>
              <w:rPr>
                <w:szCs w:val="24"/>
              </w:rPr>
              <w:t>金额</w:t>
            </w:r>
          </w:p>
        </w:tc>
        <w:tc>
          <w:tcPr>
            <w:tcW w:w="763" w:type="dxa"/>
            <w:shd w:val="clear" w:color="auto" w:fill="auto"/>
            <w:vAlign w:val="center"/>
          </w:tcPr>
          <w:p w:rsidR="004A2426" w:rsidRDefault="004A2426" w:rsidP="0025184F">
            <w:pPr>
              <w:jc w:val="center"/>
              <w:rPr>
                <w:szCs w:val="24"/>
              </w:rPr>
            </w:pPr>
            <w:r>
              <w:rPr>
                <w:szCs w:val="24"/>
              </w:rPr>
              <w:t>计提比例</w:t>
            </w:r>
          </w:p>
        </w:tc>
        <w:tc>
          <w:tcPr>
            <w:tcW w:w="789" w:type="dxa"/>
            <w:vMerge/>
            <w:shd w:val="clear" w:color="auto" w:fill="auto"/>
            <w:vAlign w:val="center"/>
          </w:tcPr>
          <w:p w:rsidR="004A2426" w:rsidRDefault="004A2426" w:rsidP="0025184F">
            <w:pPr>
              <w:jc w:val="center"/>
              <w:rPr>
                <w:szCs w:val="24"/>
              </w:rPr>
            </w:pPr>
          </w:p>
        </w:tc>
        <w:tc>
          <w:tcPr>
            <w:tcW w:w="654" w:type="dxa"/>
            <w:shd w:val="clear" w:color="auto" w:fill="auto"/>
            <w:vAlign w:val="center"/>
          </w:tcPr>
          <w:p w:rsidR="004A2426" w:rsidRDefault="004A2426" w:rsidP="0025184F">
            <w:pPr>
              <w:jc w:val="center"/>
              <w:rPr>
                <w:szCs w:val="24"/>
              </w:rPr>
            </w:pPr>
            <w:r>
              <w:rPr>
                <w:szCs w:val="24"/>
              </w:rPr>
              <w:t>金额</w:t>
            </w:r>
          </w:p>
        </w:tc>
        <w:tc>
          <w:tcPr>
            <w:tcW w:w="762" w:type="dxa"/>
            <w:shd w:val="clear" w:color="auto" w:fill="auto"/>
            <w:vAlign w:val="center"/>
          </w:tcPr>
          <w:p w:rsidR="004A2426" w:rsidRDefault="004A2426" w:rsidP="0025184F">
            <w:pPr>
              <w:jc w:val="center"/>
              <w:rPr>
                <w:szCs w:val="24"/>
              </w:rPr>
            </w:pPr>
            <w:r>
              <w:rPr>
                <w:szCs w:val="24"/>
              </w:rPr>
              <w:t>比例</w:t>
            </w:r>
          </w:p>
        </w:tc>
        <w:tc>
          <w:tcPr>
            <w:tcW w:w="813" w:type="dxa"/>
            <w:shd w:val="clear" w:color="auto" w:fill="auto"/>
            <w:vAlign w:val="center"/>
          </w:tcPr>
          <w:p w:rsidR="004A2426" w:rsidRDefault="004A2426" w:rsidP="0025184F">
            <w:pPr>
              <w:jc w:val="center"/>
              <w:rPr>
                <w:szCs w:val="24"/>
              </w:rPr>
            </w:pPr>
            <w:r>
              <w:rPr>
                <w:szCs w:val="24"/>
              </w:rPr>
              <w:t>金额</w:t>
            </w:r>
          </w:p>
        </w:tc>
        <w:tc>
          <w:tcPr>
            <w:tcW w:w="932" w:type="dxa"/>
            <w:shd w:val="clear" w:color="auto" w:fill="auto"/>
            <w:vAlign w:val="center"/>
          </w:tcPr>
          <w:p w:rsidR="004A2426" w:rsidRDefault="004A2426" w:rsidP="0025184F">
            <w:pPr>
              <w:jc w:val="center"/>
              <w:rPr>
                <w:szCs w:val="24"/>
              </w:rPr>
            </w:pPr>
            <w:r>
              <w:rPr>
                <w:szCs w:val="24"/>
              </w:rPr>
              <w:t>计提比例</w:t>
            </w:r>
          </w:p>
        </w:tc>
        <w:tc>
          <w:tcPr>
            <w:tcW w:w="932" w:type="dxa"/>
            <w:vMerge/>
            <w:shd w:val="clear" w:color="auto" w:fill="auto"/>
            <w:vAlign w:val="center"/>
          </w:tcPr>
          <w:p w:rsidR="004A2426" w:rsidRDefault="004A2426" w:rsidP="0025184F">
            <w:pPr>
              <w:jc w:val="center"/>
              <w:rPr>
                <w:szCs w:val="24"/>
              </w:rPr>
            </w:pPr>
          </w:p>
        </w:tc>
      </w:tr>
      <w:tr w:rsidR="004A2426" w:rsidTr="00DA120C">
        <w:tc>
          <w:tcPr>
            <w:tcW w:w="2060" w:type="dxa"/>
            <w:shd w:val="clear" w:color="auto" w:fill="auto"/>
            <w:vAlign w:val="center"/>
          </w:tcPr>
          <w:p w:rsidR="004A2426" w:rsidRDefault="004A2426" w:rsidP="0025184F">
            <w:pPr>
              <w:jc w:val="left"/>
              <w:rPr>
                <w:szCs w:val="24"/>
              </w:rPr>
            </w:pPr>
            <w:r>
              <w:rPr>
                <w:szCs w:val="24"/>
              </w:rPr>
              <w:t>单项金额重大并单独计提坏账准备的其他应收款</w:t>
            </w:r>
          </w:p>
        </w:tc>
        <w:tc>
          <w:tcPr>
            <w:tcW w:w="763" w:type="dxa"/>
            <w:shd w:val="clear" w:color="auto" w:fill="auto"/>
            <w:vAlign w:val="center"/>
          </w:tcPr>
          <w:p w:rsidR="004A2426" w:rsidRDefault="004A2426" w:rsidP="0025184F">
            <w:pPr>
              <w:jc w:val="right"/>
              <w:rPr>
                <w:szCs w:val="24"/>
              </w:rPr>
            </w:pPr>
            <w:r>
              <w:rPr>
                <w:szCs w:val="24"/>
              </w:rPr>
              <w:t>1,096,453.45</w:t>
            </w:r>
          </w:p>
        </w:tc>
        <w:tc>
          <w:tcPr>
            <w:tcW w:w="762" w:type="dxa"/>
            <w:shd w:val="clear" w:color="auto" w:fill="auto"/>
            <w:vAlign w:val="center"/>
          </w:tcPr>
          <w:p w:rsidR="004A2426" w:rsidRDefault="004A2426" w:rsidP="0025184F">
            <w:pPr>
              <w:jc w:val="right"/>
              <w:rPr>
                <w:szCs w:val="24"/>
              </w:rPr>
            </w:pPr>
            <w:r>
              <w:rPr>
                <w:szCs w:val="24"/>
              </w:rPr>
              <w:t>0.37%</w:t>
            </w:r>
          </w:p>
        </w:tc>
        <w:tc>
          <w:tcPr>
            <w:tcW w:w="762" w:type="dxa"/>
            <w:shd w:val="clear" w:color="auto" w:fill="auto"/>
            <w:vAlign w:val="center"/>
          </w:tcPr>
          <w:p w:rsidR="004A2426" w:rsidRDefault="004A2426" w:rsidP="0025184F">
            <w:pPr>
              <w:jc w:val="right"/>
              <w:rPr>
                <w:szCs w:val="24"/>
              </w:rPr>
            </w:pPr>
            <w:r>
              <w:rPr>
                <w:szCs w:val="24"/>
              </w:rPr>
              <w:t>1,096,453.45</w:t>
            </w:r>
          </w:p>
        </w:tc>
        <w:tc>
          <w:tcPr>
            <w:tcW w:w="763" w:type="dxa"/>
            <w:shd w:val="clear" w:color="auto" w:fill="auto"/>
            <w:vAlign w:val="center"/>
          </w:tcPr>
          <w:p w:rsidR="004A2426" w:rsidRDefault="004A2426" w:rsidP="0025184F">
            <w:pPr>
              <w:jc w:val="right"/>
              <w:rPr>
                <w:szCs w:val="24"/>
              </w:rPr>
            </w:pPr>
            <w:r>
              <w:rPr>
                <w:szCs w:val="24"/>
              </w:rPr>
              <w:t>100.00%</w:t>
            </w:r>
          </w:p>
        </w:tc>
        <w:tc>
          <w:tcPr>
            <w:tcW w:w="789" w:type="dxa"/>
            <w:shd w:val="clear" w:color="auto" w:fill="auto"/>
            <w:vAlign w:val="center"/>
          </w:tcPr>
          <w:p w:rsidR="004A2426" w:rsidRDefault="004A2426" w:rsidP="0025184F">
            <w:pPr>
              <w:jc w:val="right"/>
              <w:rPr>
                <w:szCs w:val="24"/>
              </w:rPr>
            </w:pPr>
          </w:p>
        </w:tc>
        <w:tc>
          <w:tcPr>
            <w:tcW w:w="654" w:type="dxa"/>
            <w:shd w:val="clear" w:color="auto" w:fill="auto"/>
            <w:vAlign w:val="center"/>
          </w:tcPr>
          <w:p w:rsidR="004A2426" w:rsidRDefault="004A2426" w:rsidP="0025184F">
            <w:pPr>
              <w:jc w:val="right"/>
              <w:rPr>
                <w:szCs w:val="24"/>
              </w:rPr>
            </w:pPr>
            <w:r>
              <w:rPr>
                <w:szCs w:val="24"/>
              </w:rPr>
              <w:t>49,836,755.44</w:t>
            </w:r>
          </w:p>
        </w:tc>
        <w:tc>
          <w:tcPr>
            <w:tcW w:w="762" w:type="dxa"/>
            <w:shd w:val="clear" w:color="auto" w:fill="auto"/>
            <w:vAlign w:val="center"/>
          </w:tcPr>
          <w:p w:rsidR="004A2426" w:rsidRDefault="004A2426" w:rsidP="0025184F">
            <w:pPr>
              <w:jc w:val="right"/>
              <w:rPr>
                <w:szCs w:val="24"/>
              </w:rPr>
            </w:pPr>
            <w:r>
              <w:rPr>
                <w:szCs w:val="24"/>
              </w:rPr>
              <w:t>16.49%</w:t>
            </w:r>
          </w:p>
        </w:tc>
        <w:tc>
          <w:tcPr>
            <w:tcW w:w="813" w:type="dxa"/>
            <w:shd w:val="clear" w:color="auto" w:fill="auto"/>
            <w:vAlign w:val="center"/>
          </w:tcPr>
          <w:p w:rsidR="004A2426" w:rsidRDefault="004A2426" w:rsidP="0025184F">
            <w:pPr>
              <w:jc w:val="right"/>
              <w:rPr>
                <w:szCs w:val="24"/>
              </w:rPr>
            </w:pPr>
            <w:r>
              <w:rPr>
                <w:szCs w:val="24"/>
              </w:rPr>
              <w:t>49,836,755.44</w:t>
            </w:r>
          </w:p>
        </w:tc>
        <w:tc>
          <w:tcPr>
            <w:tcW w:w="932"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2060" w:type="dxa"/>
            <w:shd w:val="clear" w:color="auto" w:fill="auto"/>
            <w:vAlign w:val="center"/>
          </w:tcPr>
          <w:p w:rsidR="004A2426" w:rsidRDefault="004A2426" w:rsidP="0025184F">
            <w:pPr>
              <w:jc w:val="left"/>
              <w:rPr>
                <w:szCs w:val="24"/>
              </w:rPr>
            </w:pPr>
            <w:r>
              <w:rPr>
                <w:szCs w:val="24"/>
              </w:rPr>
              <w:t>按信用风险特征组合计提坏账准备的其他应收款</w:t>
            </w:r>
          </w:p>
        </w:tc>
        <w:tc>
          <w:tcPr>
            <w:tcW w:w="763" w:type="dxa"/>
            <w:shd w:val="clear" w:color="auto" w:fill="auto"/>
            <w:vAlign w:val="center"/>
          </w:tcPr>
          <w:p w:rsidR="004A2426" w:rsidRDefault="004A2426" w:rsidP="0025184F">
            <w:pPr>
              <w:jc w:val="right"/>
              <w:rPr>
                <w:szCs w:val="24"/>
              </w:rPr>
            </w:pPr>
            <w:r>
              <w:rPr>
                <w:szCs w:val="24"/>
              </w:rPr>
              <w:t>293,330,947.30</w:t>
            </w:r>
          </w:p>
        </w:tc>
        <w:tc>
          <w:tcPr>
            <w:tcW w:w="762" w:type="dxa"/>
            <w:shd w:val="clear" w:color="auto" w:fill="auto"/>
            <w:vAlign w:val="center"/>
          </w:tcPr>
          <w:p w:rsidR="004A2426" w:rsidRDefault="004A2426" w:rsidP="0025184F">
            <w:pPr>
              <w:jc w:val="right"/>
              <w:rPr>
                <w:szCs w:val="24"/>
              </w:rPr>
            </w:pPr>
            <w:r>
              <w:rPr>
                <w:szCs w:val="24"/>
              </w:rPr>
              <w:t>99.51%</w:t>
            </w:r>
          </w:p>
        </w:tc>
        <w:tc>
          <w:tcPr>
            <w:tcW w:w="762" w:type="dxa"/>
            <w:shd w:val="clear" w:color="auto" w:fill="auto"/>
            <w:vAlign w:val="center"/>
          </w:tcPr>
          <w:p w:rsidR="004A2426" w:rsidRDefault="004A2426" w:rsidP="0025184F">
            <w:pPr>
              <w:jc w:val="right"/>
              <w:rPr>
                <w:szCs w:val="24"/>
              </w:rPr>
            </w:pPr>
            <w:r>
              <w:rPr>
                <w:szCs w:val="24"/>
              </w:rPr>
              <w:t>36,993,898.85</w:t>
            </w:r>
          </w:p>
        </w:tc>
        <w:tc>
          <w:tcPr>
            <w:tcW w:w="763" w:type="dxa"/>
            <w:shd w:val="clear" w:color="auto" w:fill="auto"/>
            <w:vAlign w:val="center"/>
          </w:tcPr>
          <w:p w:rsidR="004A2426" w:rsidRDefault="004A2426" w:rsidP="0025184F">
            <w:pPr>
              <w:jc w:val="right"/>
              <w:rPr>
                <w:szCs w:val="24"/>
              </w:rPr>
            </w:pPr>
            <w:r>
              <w:rPr>
                <w:szCs w:val="24"/>
              </w:rPr>
              <w:t>12.61%</w:t>
            </w:r>
          </w:p>
        </w:tc>
        <w:tc>
          <w:tcPr>
            <w:tcW w:w="789" w:type="dxa"/>
            <w:shd w:val="clear" w:color="auto" w:fill="auto"/>
            <w:vAlign w:val="center"/>
          </w:tcPr>
          <w:p w:rsidR="004A2426" w:rsidRDefault="004A2426" w:rsidP="0025184F">
            <w:pPr>
              <w:jc w:val="right"/>
              <w:rPr>
                <w:szCs w:val="24"/>
              </w:rPr>
            </w:pPr>
            <w:r>
              <w:rPr>
                <w:szCs w:val="24"/>
              </w:rPr>
              <w:t>256,337,048.45</w:t>
            </w:r>
          </w:p>
        </w:tc>
        <w:tc>
          <w:tcPr>
            <w:tcW w:w="654" w:type="dxa"/>
            <w:shd w:val="clear" w:color="auto" w:fill="auto"/>
            <w:vAlign w:val="center"/>
          </w:tcPr>
          <w:p w:rsidR="004A2426" w:rsidRDefault="004A2426" w:rsidP="0025184F">
            <w:pPr>
              <w:jc w:val="right"/>
              <w:rPr>
                <w:szCs w:val="24"/>
              </w:rPr>
            </w:pPr>
            <w:r>
              <w:rPr>
                <w:szCs w:val="24"/>
              </w:rPr>
              <w:t>251,828,022.79</w:t>
            </w:r>
          </w:p>
        </w:tc>
        <w:tc>
          <w:tcPr>
            <w:tcW w:w="762" w:type="dxa"/>
            <w:shd w:val="clear" w:color="auto" w:fill="auto"/>
            <w:vAlign w:val="center"/>
          </w:tcPr>
          <w:p w:rsidR="004A2426" w:rsidRDefault="004A2426" w:rsidP="0025184F">
            <w:pPr>
              <w:jc w:val="right"/>
              <w:rPr>
                <w:szCs w:val="24"/>
              </w:rPr>
            </w:pPr>
            <w:r>
              <w:rPr>
                <w:szCs w:val="24"/>
              </w:rPr>
              <w:t>83.34%</w:t>
            </w:r>
          </w:p>
        </w:tc>
        <w:tc>
          <w:tcPr>
            <w:tcW w:w="813" w:type="dxa"/>
            <w:shd w:val="clear" w:color="auto" w:fill="auto"/>
            <w:vAlign w:val="center"/>
          </w:tcPr>
          <w:p w:rsidR="004A2426" w:rsidRDefault="004A2426" w:rsidP="0025184F">
            <w:pPr>
              <w:jc w:val="right"/>
              <w:rPr>
                <w:szCs w:val="24"/>
              </w:rPr>
            </w:pPr>
            <w:r>
              <w:rPr>
                <w:szCs w:val="24"/>
              </w:rPr>
              <w:t>33,182,319.24</w:t>
            </w:r>
          </w:p>
        </w:tc>
        <w:tc>
          <w:tcPr>
            <w:tcW w:w="932" w:type="dxa"/>
            <w:shd w:val="clear" w:color="auto" w:fill="auto"/>
            <w:vAlign w:val="center"/>
          </w:tcPr>
          <w:p w:rsidR="004A2426" w:rsidRDefault="004A2426" w:rsidP="0025184F">
            <w:pPr>
              <w:jc w:val="right"/>
              <w:rPr>
                <w:szCs w:val="24"/>
              </w:rPr>
            </w:pPr>
            <w:r>
              <w:rPr>
                <w:szCs w:val="24"/>
              </w:rPr>
              <w:t>13.18%</w:t>
            </w:r>
          </w:p>
        </w:tc>
        <w:tc>
          <w:tcPr>
            <w:tcW w:w="932" w:type="dxa"/>
            <w:shd w:val="clear" w:color="auto" w:fill="auto"/>
            <w:vAlign w:val="center"/>
          </w:tcPr>
          <w:p w:rsidR="004A2426" w:rsidRDefault="004A2426" w:rsidP="0025184F">
            <w:pPr>
              <w:jc w:val="right"/>
              <w:rPr>
                <w:szCs w:val="24"/>
              </w:rPr>
            </w:pPr>
            <w:r>
              <w:rPr>
                <w:szCs w:val="24"/>
              </w:rPr>
              <w:t>218,645,703.55</w:t>
            </w:r>
          </w:p>
        </w:tc>
      </w:tr>
      <w:tr w:rsidR="004A2426" w:rsidTr="00DA120C">
        <w:tc>
          <w:tcPr>
            <w:tcW w:w="2060" w:type="dxa"/>
            <w:shd w:val="clear" w:color="auto" w:fill="auto"/>
            <w:vAlign w:val="center"/>
          </w:tcPr>
          <w:p w:rsidR="004A2426" w:rsidRDefault="004A2426" w:rsidP="0025184F">
            <w:pPr>
              <w:jc w:val="left"/>
              <w:rPr>
                <w:szCs w:val="24"/>
              </w:rPr>
            </w:pPr>
            <w:r>
              <w:rPr>
                <w:szCs w:val="24"/>
              </w:rPr>
              <w:t>单项金额不重大但单独计提坏账准备的其他应收款</w:t>
            </w:r>
          </w:p>
        </w:tc>
        <w:tc>
          <w:tcPr>
            <w:tcW w:w="763" w:type="dxa"/>
            <w:shd w:val="clear" w:color="auto" w:fill="auto"/>
            <w:vAlign w:val="center"/>
          </w:tcPr>
          <w:p w:rsidR="004A2426" w:rsidRDefault="004A2426" w:rsidP="0025184F">
            <w:pPr>
              <w:jc w:val="right"/>
              <w:rPr>
                <w:szCs w:val="24"/>
              </w:rPr>
            </w:pPr>
            <w:r>
              <w:rPr>
                <w:szCs w:val="24"/>
              </w:rPr>
              <w:t>350,264.00</w:t>
            </w:r>
          </w:p>
        </w:tc>
        <w:tc>
          <w:tcPr>
            <w:tcW w:w="762" w:type="dxa"/>
            <w:shd w:val="clear" w:color="auto" w:fill="auto"/>
            <w:vAlign w:val="center"/>
          </w:tcPr>
          <w:p w:rsidR="004A2426" w:rsidRDefault="004A2426" w:rsidP="0025184F">
            <w:pPr>
              <w:jc w:val="right"/>
              <w:rPr>
                <w:szCs w:val="24"/>
              </w:rPr>
            </w:pPr>
            <w:r>
              <w:rPr>
                <w:szCs w:val="24"/>
              </w:rPr>
              <w:t>0.12%</w:t>
            </w:r>
          </w:p>
        </w:tc>
        <w:tc>
          <w:tcPr>
            <w:tcW w:w="762" w:type="dxa"/>
            <w:shd w:val="clear" w:color="auto" w:fill="auto"/>
            <w:vAlign w:val="center"/>
          </w:tcPr>
          <w:p w:rsidR="004A2426" w:rsidRDefault="004A2426" w:rsidP="0025184F">
            <w:pPr>
              <w:jc w:val="right"/>
              <w:rPr>
                <w:szCs w:val="24"/>
              </w:rPr>
            </w:pPr>
            <w:r>
              <w:rPr>
                <w:szCs w:val="24"/>
              </w:rPr>
              <w:t>350,264.00</w:t>
            </w:r>
          </w:p>
        </w:tc>
        <w:tc>
          <w:tcPr>
            <w:tcW w:w="763" w:type="dxa"/>
            <w:shd w:val="clear" w:color="auto" w:fill="auto"/>
            <w:vAlign w:val="center"/>
          </w:tcPr>
          <w:p w:rsidR="004A2426" w:rsidRDefault="004A2426" w:rsidP="0025184F">
            <w:pPr>
              <w:jc w:val="right"/>
              <w:rPr>
                <w:szCs w:val="24"/>
              </w:rPr>
            </w:pPr>
            <w:r>
              <w:rPr>
                <w:szCs w:val="24"/>
              </w:rPr>
              <w:t>100.00%</w:t>
            </w:r>
          </w:p>
        </w:tc>
        <w:tc>
          <w:tcPr>
            <w:tcW w:w="789" w:type="dxa"/>
            <w:shd w:val="clear" w:color="auto" w:fill="auto"/>
            <w:vAlign w:val="center"/>
          </w:tcPr>
          <w:p w:rsidR="004A2426" w:rsidRDefault="004A2426" w:rsidP="0025184F">
            <w:pPr>
              <w:jc w:val="right"/>
              <w:rPr>
                <w:szCs w:val="24"/>
              </w:rPr>
            </w:pPr>
          </w:p>
        </w:tc>
        <w:tc>
          <w:tcPr>
            <w:tcW w:w="654" w:type="dxa"/>
            <w:shd w:val="clear" w:color="auto" w:fill="auto"/>
            <w:vAlign w:val="center"/>
          </w:tcPr>
          <w:p w:rsidR="004A2426" w:rsidRDefault="004A2426" w:rsidP="0025184F">
            <w:pPr>
              <w:jc w:val="right"/>
              <w:rPr>
                <w:szCs w:val="24"/>
              </w:rPr>
            </w:pPr>
            <w:r>
              <w:rPr>
                <w:szCs w:val="24"/>
              </w:rPr>
              <w:t>497,252.04</w:t>
            </w:r>
          </w:p>
        </w:tc>
        <w:tc>
          <w:tcPr>
            <w:tcW w:w="762" w:type="dxa"/>
            <w:shd w:val="clear" w:color="auto" w:fill="auto"/>
            <w:vAlign w:val="center"/>
          </w:tcPr>
          <w:p w:rsidR="004A2426" w:rsidRDefault="004A2426" w:rsidP="0025184F">
            <w:pPr>
              <w:jc w:val="right"/>
              <w:rPr>
                <w:szCs w:val="24"/>
              </w:rPr>
            </w:pPr>
            <w:r>
              <w:rPr>
                <w:szCs w:val="24"/>
              </w:rPr>
              <w:t>0.16%</w:t>
            </w:r>
          </w:p>
        </w:tc>
        <w:tc>
          <w:tcPr>
            <w:tcW w:w="813" w:type="dxa"/>
            <w:shd w:val="clear" w:color="auto" w:fill="auto"/>
            <w:vAlign w:val="center"/>
          </w:tcPr>
          <w:p w:rsidR="004A2426" w:rsidRDefault="004A2426" w:rsidP="0025184F">
            <w:pPr>
              <w:jc w:val="right"/>
              <w:rPr>
                <w:szCs w:val="24"/>
              </w:rPr>
            </w:pPr>
            <w:r>
              <w:rPr>
                <w:szCs w:val="24"/>
              </w:rPr>
              <w:t>497,252.04</w:t>
            </w:r>
          </w:p>
        </w:tc>
        <w:tc>
          <w:tcPr>
            <w:tcW w:w="932" w:type="dxa"/>
            <w:shd w:val="clear" w:color="auto" w:fill="auto"/>
            <w:vAlign w:val="center"/>
          </w:tcPr>
          <w:p w:rsidR="004A2426" w:rsidRDefault="004A2426" w:rsidP="0025184F">
            <w:pPr>
              <w:jc w:val="right"/>
              <w:rPr>
                <w:szCs w:val="24"/>
              </w:rPr>
            </w:pPr>
            <w:r>
              <w:rPr>
                <w:szCs w:val="24"/>
              </w:rPr>
              <w:t>100.00%</w:t>
            </w:r>
          </w:p>
        </w:tc>
        <w:tc>
          <w:tcPr>
            <w:tcW w:w="932" w:type="dxa"/>
            <w:shd w:val="clear" w:color="auto" w:fill="auto"/>
            <w:vAlign w:val="center"/>
          </w:tcPr>
          <w:p w:rsidR="004A2426" w:rsidRDefault="004A2426" w:rsidP="0025184F">
            <w:pPr>
              <w:jc w:val="right"/>
              <w:rPr>
                <w:szCs w:val="24"/>
              </w:rPr>
            </w:pPr>
          </w:p>
        </w:tc>
      </w:tr>
      <w:tr w:rsidR="004A2426" w:rsidTr="00DA120C">
        <w:tc>
          <w:tcPr>
            <w:tcW w:w="2060" w:type="dxa"/>
            <w:shd w:val="clear" w:color="auto" w:fill="auto"/>
            <w:vAlign w:val="center"/>
          </w:tcPr>
          <w:p w:rsidR="004A2426" w:rsidRDefault="004A2426" w:rsidP="00DD6D05">
            <w:pPr>
              <w:jc w:val="center"/>
              <w:rPr>
                <w:szCs w:val="24"/>
              </w:rPr>
            </w:pPr>
            <w:r>
              <w:rPr>
                <w:szCs w:val="24"/>
              </w:rPr>
              <w:t>合计</w:t>
            </w:r>
          </w:p>
        </w:tc>
        <w:tc>
          <w:tcPr>
            <w:tcW w:w="763" w:type="dxa"/>
            <w:shd w:val="clear" w:color="auto" w:fill="auto"/>
            <w:vAlign w:val="center"/>
          </w:tcPr>
          <w:p w:rsidR="004A2426" w:rsidRDefault="004A2426" w:rsidP="0025184F">
            <w:pPr>
              <w:jc w:val="right"/>
              <w:rPr>
                <w:szCs w:val="24"/>
              </w:rPr>
            </w:pPr>
            <w:r>
              <w:rPr>
                <w:szCs w:val="24"/>
              </w:rPr>
              <w:t>294,777,664.75</w:t>
            </w:r>
          </w:p>
        </w:tc>
        <w:tc>
          <w:tcPr>
            <w:tcW w:w="762" w:type="dxa"/>
            <w:shd w:val="clear" w:color="auto" w:fill="auto"/>
            <w:vAlign w:val="center"/>
          </w:tcPr>
          <w:p w:rsidR="004A2426" w:rsidRDefault="004A2426" w:rsidP="0025184F">
            <w:pPr>
              <w:jc w:val="right"/>
              <w:rPr>
                <w:szCs w:val="24"/>
              </w:rPr>
            </w:pPr>
            <w:r>
              <w:rPr>
                <w:szCs w:val="24"/>
              </w:rPr>
              <w:t>100.00%</w:t>
            </w:r>
          </w:p>
        </w:tc>
        <w:tc>
          <w:tcPr>
            <w:tcW w:w="762" w:type="dxa"/>
            <w:shd w:val="clear" w:color="auto" w:fill="auto"/>
            <w:vAlign w:val="center"/>
          </w:tcPr>
          <w:p w:rsidR="004A2426" w:rsidRDefault="004A2426" w:rsidP="0025184F">
            <w:pPr>
              <w:jc w:val="right"/>
              <w:rPr>
                <w:szCs w:val="24"/>
              </w:rPr>
            </w:pPr>
            <w:r>
              <w:rPr>
                <w:szCs w:val="24"/>
              </w:rPr>
              <w:t>38,440,616.30</w:t>
            </w:r>
          </w:p>
        </w:tc>
        <w:tc>
          <w:tcPr>
            <w:tcW w:w="763" w:type="dxa"/>
            <w:shd w:val="clear" w:color="auto" w:fill="auto"/>
            <w:vAlign w:val="center"/>
          </w:tcPr>
          <w:p w:rsidR="004A2426" w:rsidRDefault="004A2426" w:rsidP="0025184F">
            <w:pPr>
              <w:jc w:val="right"/>
              <w:rPr>
                <w:szCs w:val="24"/>
              </w:rPr>
            </w:pPr>
            <w:r>
              <w:rPr>
                <w:szCs w:val="24"/>
              </w:rPr>
              <w:t>13.04%</w:t>
            </w:r>
          </w:p>
        </w:tc>
        <w:tc>
          <w:tcPr>
            <w:tcW w:w="789" w:type="dxa"/>
            <w:shd w:val="clear" w:color="auto" w:fill="auto"/>
            <w:vAlign w:val="center"/>
          </w:tcPr>
          <w:p w:rsidR="004A2426" w:rsidRDefault="004A2426" w:rsidP="0025184F">
            <w:pPr>
              <w:jc w:val="right"/>
              <w:rPr>
                <w:szCs w:val="24"/>
              </w:rPr>
            </w:pPr>
            <w:r>
              <w:rPr>
                <w:szCs w:val="24"/>
              </w:rPr>
              <w:t>256,337,048.45</w:t>
            </w:r>
          </w:p>
        </w:tc>
        <w:tc>
          <w:tcPr>
            <w:tcW w:w="654" w:type="dxa"/>
            <w:shd w:val="clear" w:color="auto" w:fill="auto"/>
            <w:vAlign w:val="center"/>
          </w:tcPr>
          <w:p w:rsidR="004A2426" w:rsidRDefault="004A2426" w:rsidP="0025184F">
            <w:pPr>
              <w:jc w:val="right"/>
              <w:rPr>
                <w:szCs w:val="24"/>
              </w:rPr>
            </w:pPr>
            <w:r>
              <w:rPr>
                <w:szCs w:val="24"/>
              </w:rPr>
              <w:t>302,162,030.27</w:t>
            </w:r>
          </w:p>
        </w:tc>
        <w:tc>
          <w:tcPr>
            <w:tcW w:w="762" w:type="dxa"/>
            <w:shd w:val="clear" w:color="auto" w:fill="auto"/>
            <w:vAlign w:val="center"/>
          </w:tcPr>
          <w:p w:rsidR="004A2426" w:rsidRDefault="004A2426" w:rsidP="0025184F">
            <w:pPr>
              <w:jc w:val="right"/>
              <w:rPr>
                <w:szCs w:val="24"/>
              </w:rPr>
            </w:pPr>
            <w:r>
              <w:rPr>
                <w:szCs w:val="24"/>
              </w:rPr>
              <w:t>100.00%</w:t>
            </w:r>
          </w:p>
        </w:tc>
        <w:tc>
          <w:tcPr>
            <w:tcW w:w="813" w:type="dxa"/>
            <w:shd w:val="clear" w:color="auto" w:fill="auto"/>
            <w:vAlign w:val="center"/>
          </w:tcPr>
          <w:p w:rsidR="004A2426" w:rsidRDefault="004A2426" w:rsidP="0025184F">
            <w:pPr>
              <w:jc w:val="right"/>
              <w:rPr>
                <w:szCs w:val="24"/>
              </w:rPr>
            </w:pPr>
            <w:r>
              <w:rPr>
                <w:szCs w:val="24"/>
              </w:rPr>
              <w:t>83,516,326.72</w:t>
            </w:r>
          </w:p>
        </w:tc>
        <w:tc>
          <w:tcPr>
            <w:tcW w:w="932" w:type="dxa"/>
            <w:shd w:val="clear" w:color="auto" w:fill="auto"/>
            <w:vAlign w:val="center"/>
          </w:tcPr>
          <w:p w:rsidR="004A2426" w:rsidRDefault="004A2426" w:rsidP="0025184F">
            <w:pPr>
              <w:jc w:val="right"/>
              <w:rPr>
                <w:szCs w:val="24"/>
              </w:rPr>
            </w:pPr>
            <w:r>
              <w:rPr>
                <w:szCs w:val="24"/>
              </w:rPr>
              <w:t>27.64%</w:t>
            </w:r>
          </w:p>
        </w:tc>
        <w:tc>
          <w:tcPr>
            <w:tcW w:w="932" w:type="dxa"/>
            <w:shd w:val="clear" w:color="auto" w:fill="auto"/>
            <w:vAlign w:val="center"/>
          </w:tcPr>
          <w:p w:rsidR="004A2426" w:rsidRDefault="004A2426" w:rsidP="0025184F">
            <w:pPr>
              <w:jc w:val="right"/>
              <w:rPr>
                <w:szCs w:val="24"/>
              </w:rPr>
            </w:pPr>
            <w:r>
              <w:rPr>
                <w:szCs w:val="24"/>
              </w:rPr>
              <w:t>218,645,703.55</w:t>
            </w:r>
          </w:p>
        </w:tc>
      </w:tr>
    </w:tbl>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期末单项金额重大并单项计提坏账准备的其他应收款：</w:t>
      </w:r>
    </w:p>
    <w:p w:rsidR="004A2426" w:rsidRPr="00C32188" w:rsidRDefault="00B26B5B" w:rsidP="00C3218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C32188">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94"/>
        <w:gridCol w:w="1267"/>
        <w:gridCol w:w="1417"/>
        <w:gridCol w:w="1134"/>
        <w:gridCol w:w="3758"/>
      </w:tblGrid>
      <w:tr w:rsidR="004A2426" w:rsidTr="00DA120C">
        <w:tc>
          <w:tcPr>
            <w:tcW w:w="1994" w:type="dxa"/>
            <w:vMerge w:val="restart"/>
            <w:shd w:val="clear" w:color="auto" w:fill="auto"/>
            <w:vAlign w:val="center"/>
          </w:tcPr>
          <w:p w:rsidR="004A2426" w:rsidRDefault="004A2426" w:rsidP="0025184F">
            <w:pPr>
              <w:jc w:val="center"/>
              <w:rPr>
                <w:szCs w:val="24"/>
              </w:rPr>
            </w:pPr>
            <w:r>
              <w:rPr>
                <w:szCs w:val="24"/>
              </w:rPr>
              <w:t>其他应收款（按单位）</w:t>
            </w:r>
          </w:p>
        </w:tc>
        <w:tc>
          <w:tcPr>
            <w:tcW w:w="7576" w:type="dxa"/>
            <w:gridSpan w:val="4"/>
            <w:shd w:val="clear" w:color="auto" w:fill="auto"/>
            <w:vAlign w:val="center"/>
          </w:tcPr>
          <w:p w:rsidR="004A2426" w:rsidRDefault="004A2426" w:rsidP="0025184F">
            <w:pPr>
              <w:jc w:val="center"/>
              <w:rPr>
                <w:szCs w:val="24"/>
              </w:rPr>
            </w:pPr>
            <w:r>
              <w:rPr>
                <w:szCs w:val="24"/>
              </w:rPr>
              <w:t>期末余额</w:t>
            </w:r>
          </w:p>
        </w:tc>
      </w:tr>
      <w:tr w:rsidR="004A2426" w:rsidTr="00DA120C">
        <w:tc>
          <w:tcPr>
            <w:tcW w:w="1994" w:type="dxa"/>
            <w:vMerge/>
            <w:shd w:val="clear" w:color="auto" w:fill="auto"/>
            <w:vAlign w:val="center"/>
          </w:tcPr>
          <w:p w:rsidR="004A2426" w:rsidRDefault="004A2426" w:rsidP="0025184F">
            <w:pPr>
              <w:jc w:val="center"/>
              <w:rPr>
                <w:szCs w:val="24"/>
              </w:rPr>
            </w:pPr>
          </w:p>
        </w:tc>
        <w:tc>
          <w:tcPr>
            <w:tcW w:w="1267" w:type="dxa"/>
            <w:shd w:val="clear" w:color="auto" w:fill="auto"/>
            <w:vAlign w:val="center"/>
          </w:tcPr>
          <w:p w:rsidR="004A2426" w:rsidRDefault="004A2426" w:rsidP="0025184F">
            <w:pPr>
              <w:jc w:val="center"/>
              <w:rPr>
                <w:szCs w:val="24"/>
              </w:rPr>
            </w:pPr>
            <w:r>
              <w:rPr>
                <w:szCs w:val="24"/>
              </w:rPr>
              <w:t>其他应收款</w:t>
            </w:r>
          </w:p>
        </w:tc>
        <w:tc>
          <w:tcPr>
            <w:tcW w:w="1417" w:type="dxa"/>
            <w:shd w:val="clear" w:color="auto" w:fill="auto"/>
            <w:vAlign w:val="center"/>
          </w:tcPr>
          <w:p w:rsidR="004A2426" w:rsidRDefault="004A2426" w:rsidP="0025184F">
            <w:pPr>
              <w:jc w:val="center"/>
              <w:rPr>
                <w:szCs w:val="24"/>
              </w:rPr>
            </w:pPr>
            <w:r>
              <w:rPr>
                <w:szCs w:val="24"/>
              </w:rPr>
              <w:t>坏账准备</w:t>
            </w:r>
          </w:p>
        </w:tc>
        <w:tc>
          <w:tcPr>
            <w:tcW w:w="1134" w:type="dxa"/>
            <w:shd w:val="clear" w:color="auto" w:fill="auto"/>
            <w:vAlign w:val="center"/>
          </w:tcPr>
          <w:p w:rsidR="004A2426" w:rsidRDefault="004A2426" w:rsidP="0025184F">
            <w:pPr>
              <w:jc w:val="center"/>
              <w:rPr>
                <w:szCs w:val="24"/>
              </w:rPr>
            </w:pPr>
            <w:r>
              <w:rPr>
                <w:szCs w:val="24"/>
              </w:rPr>
              <w:t>计提比例</w:t>
            </w:r>
          </w:p>
        </w:tc>
        <w:tc>
          <w:tcPr>
            <w:tcW w:w="3758" w:type="dxa"/>
            <w:shd w:val="clear" w:color="auto" w:fill="auto"/>
            <w:vAlign w:val="center"/>
          </w:tcPr>
          <w:p w:rsidR="004A2426" w:rsidRDefault="004A2426" w:rsidP="0025184F">
            <w:pPr>
              <w:jc w:val="center"/>
              <w:rPr>
                <w:szCs w:val="24"/>
              </w:rPr>
            </w:pPr>
            <w:r>
              <w:rPr>
                <w:szCs w:val="24"/>
              </w:rPr>
              <w:t>计提理由</w:t>
            </w:r>
          </w:p>
        </w:tc>
      </w:tr>
      <w:tr w:rsidR="004A2426" w:rsidTr="00DA120C">
        <w:tc>
          <w:tcPr>
            <w:tcW w:w="1994" w:type="dxa"/>
            <w:shd w:val="clear" w:color="auto" w:fill="auto"/>
            <w:vAlign w:val="center"/>
          </w:tcPr>
          <w:p w:rsidR="004A2426" w:rsidRDefault="004A2426" w:rsidP="0025184F">
            <w:pPr>
              <w:jc w:val="left"/>
              <w:rPr>
                <w:szCs w:val="24"/>
              </w:rPr>
            </w:pPr>
            <w:r>
              <w:rPr>
                <w:szCs w:val="24"/>
              </w:rPr>
              <w:t>银行休眠账户</w:t>
            </w:r>
          </w:p>
        </w:tc>
        <w:tc>
          <w:tcPr>
            <w:tcW w:w="1267" w:type="dxa"/>
            <w:shd w:val="clear" w:color="auto" w:fill="auto"/>
            <w:vAlign w:val="center"/>
          </w:tcPr>
          <w:p w:rsidR="004A2426" w:rsidRDefault="004A2426" w:rsidP="0025184F">
            <w:pPr>
              <w:jc w:val="right"/>
              <w:rPr>
                <w:szCs w:val="24"/>
              </w:rPr>
            </w:pPr>
            <w:r>
              <w:rPr>
                <w:szCs w:val="24"/>
              </w:rPr>
              <w:t>1,096,453.45</w:t>
            </w:r>
          </w:p>
        </w:tc>
        <w:tc>
          <w:tcPr>
            <w:tcW w:w="1417" w:type="dxa"/>
            <w:shd w:val="clear" w:color="auto" w:fill="auto"/>
            <w:vAlign w:val="center"/>
          </w:tcPr>
          <w:p w:rsidR="004A2426" w:rsidRDefault="004A2426" w:rsidP="0025184F">
            <w:pPr>
              <w:jc w:val="right"/>
              <w:rPr>
                <w:szCs w:val="24"/>
              </w:rPr>
            </w:pPr>
            <w:r>
              <w:rPr>
                <w:szCs w:val="24"/>
              </w:rPr>
              <w:t>1,096,453.45</w:t>
            </w:r>
          </w:p>
        </w:tc>
        <w:tc>
          <w:tcPr>
            <w:tcW w:w="1134" w:type="dxa"/>
            <w:shd w:val="clear" w:color="auto" w:fill="auto"/>
            <w:vAlign w:val="center"/>
          </w:tcPr>
          <w:p w:rsidR="004A2426" w:rsidRDefault="004A2426" w:rsidP="0025184F">
            <w:pPr>
              <w:jc w:val="right"/>
              <w:rPr>
                <w:szCs w:val="24"/>
              </w:rPr>
            </w:pPr>
            <w:r>
              <w:rPr>
                <w:szCs w:val="24"/>
              </w:rPr>
              <w:t>100.00%</w:t>
            </w:r>
          </w:p>
        </w:tc>
        <w:tc>
          <w:tcPr>
            <w:tcW w:w="3758" w:type="dxa"/>
            <w:shd w:val="clear" w:color="auto" w:fill="auto"/>
            <w:vAlign w:val="center"/>
          </w:tcPr>
          <w:p w:rsidR="004A2426" w:rsidRDefault="004A2426" w:rsidP="00C32188">
            <w:pPr>
              <w:jc w:val="center"/>
              <w:rPr>
                <w:szCs w:val="24"/>
              </w:rPr>
            </w:pPr>
            <w:r>
              <w:rPr>
                <w:szCs w:val="24"/>
              </w:rPr>
              <w:t>历史遗留挂账无账户资料个别认定</w:t>
            </w:r>
          </w:p>
        </w:tc>
      </w:tr>
      <w:tr w:rsidR="004A2426" w:rsidTr="00DA120C">
        <w:tc>
          <w:tcPr>
            <w:tcW w:w="1994" w:type="dxa"/>
            <w:shd w:val="clear" w:color="auto" w:fill="auto"/>
            <w:vAlign w:val="center"/>
          </w:tcPr>
          <w:p w:rsidR="004A2426" w:rsidRDefault="004A2426" w:rsidP="00C32188">
            <w:pPr>
              <w:jc w:val="center"/>
              <w:rPr>
                <w:szCs w:val="24"/>
              </w:rPr>
            </w:pPr>
            <w:r>
              <w:rPr>
                <w:szCs w:val="24"/>
              </w:rPr>
              <w:t>合计</w:t>
            </w:r>
          </w:p>
        </w:tc>
        <w:tc>
          <w:tcPr>
            <w:tcW w:w="1267" w:type="dxa"/>
            <w:shd w:val="clear" w:color="auto" w:fill="auto"/>
            <w:vAlign w:val="center"/>
          </w:tcPr>
          <w:p w:rsidR="004A2426" w:rsidRDefault="004A2426" w:rsidP="0025184F">
            <w:pPr>
              <w:jc w:val="right"/>
              <w:rPr>
                <w:szCs w:val="24"/>
              </w:rPr>
            </w:pPr>
            <w:r>
              <w:rPr>
                <w:szCs w:val="24"/>
              </w:rPr>
              <w:t>1,096,453.45</w:t>
            </w:r>
          </w:p>
        </w:tc>
        <w:tc>
          <w:tcPr>
            <w:tcW w:w="1417" w:type="dxa"/>
            <w:shd w:val="clear" w:color="auto" w:fill="auto"/>
            <w:vAlign w:val="center"/>
          </w:tcPr>
          <w:p w:rsidR="004A2426" w:rsidRDefault="004A2426" w:rsidP="0025184F">
            <w:pPr>
              <w:jc w:val="right"/>
              <w:rPr>
                <w:szCs w:val="24"/>
              </w:rPr>
            </w:pPr>
            <w:r>
              <w:rPr>
                <w:szCs w:val="24"/>
              </w:rPr>
              <w:t>1,096,453.45</w:t>
            </w:r>
          </w:p>
        </w:tc>
        <w:tc>
          <w:tcPr>
            <w:tcW w:w="1134" w:type="dxa"/>
            <w:shd w:val="clear" w:color="auto" w:fill="auto"/>
            <w:vAlign w:val="center"/>
          </w:tcPr>
          <w:p w:rsidR="004A2426" w:rsidRDefault="004A2426" w:rsidP="0025184F">
            <w:pPr>
              <w:jc w:val="center"/>
              <w:rPr>
                <w:szCs w:val="24"/>
              </w:rPr>
            </w:pPr>
            <w:r>
              <w:rPr>
                <w:szCs w:val="24"/>
              </w:rPr>
              <w:t>--</w:t>
            </w:r>
          </w:p>
        </w:tc>
        <w:tc>
          <w:tcPr>
            <w:tcW w:w="3758" w:type="dxa"/>
            <w:shd w:val="clear" w:color="auto" w:fill="auto"/>
            <w:vAlign w:val="center"/>
          </w:tcPr>
          <w:p w:rsidR="004A2426" w:rsidRDefault="004A2426" w:rsidP="0025184F">
            <w:pPr>
              <w:jc w:val="center"/>
              <w:rPr>
                <w:szCs w:val="24"/>
              </w:rPr>
            </w:pPr>
            <w:r>
              <w:rPr>
                <w:szCs w:val="24"/>
              </w:rPr>
              <w:t>--</w:t>
            </w:r>
          </w:p>
        </w:tc>
      </w:tr>
    </w:tbl>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组合中，按账龄分析法计提坏账准备的其他应收款：</w:t>
      </w:r>
    </w:p>
    <w:p w:rsidR="004A2426" w:rsidRPr="00C32188" w:rsidRDefault="00B26B5B" w:rsidP="00C3218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C32188">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93"/>
        <w:gridCol w:w="2295"/>
        <w:gridCol w:w="2390"/>
        <w:gridCol w:w="2390"/>
      </w:tblGrid>
      <w:tr w:rsidR="004A2426" w:rsidTr="00DA120C">
        <w:tc>
          <w:tcPr>
            <w:tcW w:w="2493" w:type="dxa"/>
            <w:vMerge w:val="restart"/>
            <w:shd w:val="clear" w:color="auto" w:fill="auto"/>
            <w:vAlign w:val="center"/>
          </w:tcPr>
          <w:p w:rsidR="004A2426" w:rsidRDefault="004A2426" w:rsidP="0025184F">
            <w:pPr>
              <w:jc w:val="center"/>
              <w:rPr>
                <w:szCs w:val="24"/>
              </w:rPr>
            </w:pPr>
            <w:r>
              <w:rPr>
                <w:szCs w:val="24"/>
              </w:rPr>
              <w:t>账龄</w:t>
            </w:r>
          </w:p>
        </w:tc>
        <w:tc>
          <w:tcPr>
            <w:tcW w:w="7075" w:type="dxa"/>
            <w:gridSpan w:val="3"/>
            <w:shd w:val="clear" w:color="auto" w:fill="auto"/>
            <w:vAlign w:val="center"/>
          </w:tcPr>
          <w:p w:rsidR="004A2426" w:rsidRDefault="004A2426" w:rsidP="0025184F">
            <w:pPr>
              <w:jc w:val="center"/>
              <w:rPr>
                <w:szCs w:val="24"/>
              </w:rPr>
            </w:pPr>
            <w:r>
              <w:rPr>
                <w:szCs w:val="24"/>
              </w:rPr>
              <w:t>期末余额</w:t>
            </w:r>
          </w:p>
        </w:tc>
      </w:tr>
      <w:tr w:rsidR="004A2426" w:rsidTr="00DA120C">
        <w:tc>
          <w:tcPr>
            <w:tcW w:w="2493" w:type="dxa"/>
            <w:vMerge/>
            <w:shd w:val="clear" w:color="auto" w:fill="auto"/>
            <w:vAlign w:val="center"/>
          </w:tcPr>
          <w:p w:rsidR="004A2426" w:rsidRDefault="004A2426" w:rsidP="0025184F">
            <w:pPr>
              <w:jc w:val="center"/>
              <w:rPr>
                <w:szCs w:val="24"/>
              </w:rPr>
            </w:pPr>
          </w:p>
        </w:tc>
        <w:tc>
          <w:tcPr>
            <w:tcW w:w="2295" w:type="dxa"/>
            <w:shd w:val="clear" w:color="auto" w:fill="auto"/>
            <w:vAlign w:val="center"/>
          </w:tcPr>
          <w:p w:rsidR="004A2426" w:rsidRDefault="004A2426" w:rsidP="0025184F">
            <w:pPr>
              <w:jc w:val="center"/>
              <w:rPr>
                <w:szCs w:val="24"/>
              </w:rPr>
            </w:pPr>
            <w:r>
              <w:rPr>
                <w:szCs w:val="24"/>
              </w:rPr>
              <w:t>其他应收款</w:t>
            </w:r>
          </w:p>
        </w:tc>
        <w:tc>
          <w:tcPr>
            <w:tcW w:w="2390" w:type="dxa"/>
            <w:shd w:val="clear" w:color="auto" w:fill="auto"/>
            <w:vAlign w:val="center"/>
          </w:tcPr>
          <w:p w:rsidR="004A2426" w:rsidRDefault="004A2426" w:rsidP="0025184F">
            <w:pPr>
              <w:jc w:val="center"/>
              <w:rPr>
                <w:szCs w:val="24"/>
              </w:rPr>
            </w:pPr>
            <w:r>
              <w:rPr>
                <w:szCs w:val="24"/>
              </w:rPr>
              <w:t>坏账准备</w:t>
            </w:r>
          </w:p>
        </w:tc>
        <w:tc>
          <w:tcPr>
            <w:tcW w:w="2390" w:type="dxa"/>
            <w:shd w:val="clear" w:color="auto" w:fill="auto"/>
            <w:vAlign w:val="center"/>
          </w:tcPr>
          <w:p w:rsidR="004A2426" w:rsidRDefault="004A2426" w:rsidP="0025184F">
            <w:pPr>
              <w:jc w:val="center"/>
              <w:rPr>
                <w:szCs w:val="24"/>
              </w:rPr>
            </w:pPr>
            <w:r>
              <w:rPr>
                <w:szCs w:val="24"/>
              </w:rPr>
              <w:t>计提比例</w:t>
            </w:r>
          </w:p>
        </w:tc>
      </w:tr>
      <w:tr w:rsidR="004A2426" w:rsidTr="00DA120C">
        <w:tc>
          <w:tcPr>
            <w:tcW w:w="9568" w:type="dxa"/>
            <w:gridSpan w:val="4"/>
            <w:shd w:val="clear" w:color="auto" w:fill="auto"/>
            <w:vAlign w:val="center"/>
          </w:tcPr>
          <w:p w:rsidR="004A2426" w:rsidRDefault="004A2426" w:rsidP="00C32188">
            <w:pPr>
              <w:jc w:val="center"/>
              <w:rPr>
                <w:szCs w:val="24"/>
              </w:rPr>
            </w:pPr>
            <w:r>
              <w:rPr>
                <w:szCs w:val="24"/>
              </w:rPr>
              <w:t>1</w:t>
            </w:r>
            <w:r>
              <w:rPr>
                <w:szCs w:val="24"/>
              </w:rPr>
              <w:t>年以内分项</w:t>
            </w:r>
          </w:p>
        </w:tc>
      </w:tr>
      <w:tr w:rsidR="004A2426" w:rsidTr="00DA120C">
        <w:tc>
          <w:tcPr>
            <w:tcW w:w="2493" w:type="dxa"/>
            <w:shd w:val="clear" w:color="auto" w:fill="auto"/>
            <w:vAlign w:val="center"/>
          </w:tcPr>
          <w:p w:rsidR="004A2426" w:rsidRDefault="004A2426" w:rsidP="0025184F">
            <w:pPr>
              <w:jc w:val="left"/>
              <w:rPr>
                <w:szCs w:val="24"/>
              </w:rPr>
            </w:pPr>
            <w:r>
              <w:rPr>
                <w:szCs w:val="24"/>
              </w:rPr>
              <w:t>1</w:t>
            </w:r>
            <w:r>
              <w:rPr>
                <w:szCs w:val="24"/>
              </w:rPr>
              <w:t>年以内小计</w:t>
            </w:r>
          </w:p>
        </w:tc>
        <w:tc>
          <w:tcPr>
            <w:tcW w:w="2295" w:type="dxa"/>
            <w:shd w:val="clear" w:color="auto" w:fill="auto"/>
            <w:vAlign w:val="center"/>
          </w:tcPr>
          <w:p w:rsidR="004A2426" w:rsidRDefault="004A2426" w:rsidP="0025184F">
            <w:pPr>
              <w:jc w:val="right"/>
              <w:rPr>
                <w:szCs w:val="24"/>
              </w:rPr>
            </w:pPr>
            <w:r>
              <w:rPr>
                <w:szCs w:val="24"/>
              </w:rPr>
              <w:t>5,108,760.45</w:t>
            </w:r>
          </w:p>
        </w:tc>
        <w:tc>
          <w:tcPr>
            <w:tcW w:w="2390" w:type="dxa"/>
            <w:shd w:val="clear" w:color="auto" w:fill="auto"/>
            <w:vAlign w:val="center"/>
          </w:tcPr>
          <w:p w:rsidR="004A2426" w:rsidRDefault="004A2426" w:rsidP="0025184F">
            <w:pPr>
              <w:jc w:val="right"/>
              <w:rPr>
                <w:szCs w:val="24"/>
              </w:rPr>
            </w:pPr>
            <w:r>
              <w:rPr>
                <w:szCs w:val="24"/>
              </w:rPr>
              <w:t>255,438.02</w:t>
            </w:r>
          </w:p>
        </w:tc>
        <w:tc>
          <w:tcPr>
            <w:tcW w:w="2390" w:type="dxa"/>
            <w:shd w:val="clear" w:color="auto" w:fill="auto"/>
            <w:vAlign w:val="center"/>
          </w:tcPr>
          <w:p w:rsidR="004A2426" w:rsidRDefault="004A2426" w:rsidP="0025184F">
            <w:pPr>
              <w:jc w:val="right"/>
              <w:rPr>
                <w:szCs w:val="24"/>
              </w:rPr>
            </w:pPr>
            <w:r>
              <w:rPr>
                <w:szCs w:val="24"/>
              </w:rPr>
              <w:t>5.00%</w:t>
            </w:r>
          </w:p>
        </w:tc>
      </w:tr>
      <w:tr w:rsidR="004A2426" w:rsidTr="00DA120C">
        <w:tc>
          <w:tcPr>
            <w:tcW w:w="2493" w:type="dxa"/>
            <w:shd w:val="clear" w:color="auto" w:fill="auto"/>
            <w:vAlign w:val="center"/>
          </w:tcPr>
          <w:p w:rsidR="004A2426" w:rsidRDefault="004A2426" w:rsidP="0025184F">
            <w:pPr>
              <w:jc w:val="left"/>
              <w:rPr>
                <w:szCs w:val="24"/>
              </w:rPr>
            </w:pPr>
            <w:r>
              <w:rPr>
                <w:szCs w:val="24"/>
              </w:rPr>
              <w:t>1</w:t>
            </w:r>
            <w:r>
              <w:rPr>
                <w:szCs w:val="24"/>
              </w:rPr>
              <w:t>至</w:t>
            </w:r>
            <w:r>
              <w:rPr>
                <w:szCs w:val="24"/>
              </w:rPr>
              <w:t>2</w:t>
            </w:r>
            <w:r>
              <w:rPr>
                <w:szCs w:val="24"/>
              </w:rPr>
              <w:t>年</w:t>
            </w:r>
          </w:p>
        </w:tc>
        <w:tc>
          <w:tcPr>
            <w:tcW w:w="2295" w:type="dxa"/>
            <w:shd w:val="clear" w:color="auto" w:fill="auto"/>
            <w:vAlign w:val="center"/>
          </w:tcPr>
          <w:p w:rsidR="004A2426" w:rsidRDefault="004A2426" w:rsidP="0025184F">
            <w:pPr>
              <w:jc w:val="right"/>
              <w:rPr>
                <w:szCs w:val="24"/>
              </w:rPr>
            </w:pPr>
          </w:p>
        </w:tc>
        <w:tc>
          <w:tcPr>
            <w:tcW w:w="2390" w:type="dxa"/>
            <w:shd w:val="clear" w:color="auto" w:fill="auto"/>
            <w:vAlign w:val="center"/>
          </w:tcPr>
          <w:p w:rsidR="004A2426" w:rsidRDefault="004A2426" w:rsidP="0025184F">
            <w:pPr>
              <w:jc w:val="right"/>
              <w:rPr>
                <w:szCs w:val="24"/>
              </w:rPr>
            </w:pPr>
          </w:p>
        </w:tc>
        <w:tc>
          <w:tcPr>
            <w:tcW w:w="2390" w:type="dxa"/>
            <w:shd w:val="clear" w:color="auto" w:fill="auto"/>
            <w:vAlign w:val="center"/>
          </w:tcPr>
          <w:p w:rsidR="004A2426" w:rsidRDefault="004A2426" w:rsidP="0025184F">
            <w:pPr>
              <w:jc w:val="right"/>
              <w:rPr>
                <w:szCs w:val="24"/>
              </w:rPr>
            </w:pPr>
            <w:r>
              <w:rPr>
                <w:szCs w:val="24"/>
              </w:rPr>
              <w:t>10.00%</w:t>
            </w:r>
          </w:p>
        </w:tc>
      </w:tr>
      <w:tr w:rsidR="004A2426" w:rsidTr="00DA120C">
        <w:tc>
          <w:tcPr>
            <w:tcW w:w="2493" w:type="dxa"/>
            <w:shd w:val="clear" w:color="auto" w:fill="auto"/>
            <w:vAlign w:val="center"/>
          </w:tcPr>
          <w:p w:rsidR="004A2426" w:rsidRDefault="004A2426" w:rsidP="0025184F">
            <w:pPr>
              <w:jc w:val="left"/>
              <w:rPr>
                <w:szCs w:val="24"/>
              </w:rPr>
            </w:pPr>
            <w:r>
              <w:rPr>
                <w:szCs w:val="24"/>
              </w:rPr>
              <w:t>2</w:t>
            </w:r>
            <w:r>
              <w:rPr>
                <w:szCs w:val="24"/>
              </w:rPr>
              <w:t>至</w:t>
            </w:r>
            <w:r>
              <w:rPr>
                <w:szCs w:val="24"/>
              </w:rPr>
              <w:t>3</w:t>
            </w:r>
            <w:r>
              <w:rPr>
                <w:szCs w:val="24"/>
              </w:rPr>
              <w:t>年</w:t>
            </w:r>
          </w:p>
        </w:tc>
        <w:tc>
          <w:tcPr>
            <w:tcW w:w="2295" w:type="dxa"/>
            <w:shd w:val="clear" w:color="auto" w:fill="auto"/>
            <w:vAlign w:val="center"/>
          </w:tcPr>
          <w:p w:rsidR="004A2426" w:rsidRDefault="004A2426" w:rsidP="0025184F">
            <w:pPr>
              <w:jc w:val="right"/>
              <w:rPr>
                <w:szCs w:val="24"/>
              </w:rPr>
            </w:pPr>
          </w:p>
        </w:tc>
        <w:tc>
          <w:tcPr>
            <w:tcW w:w="2390" w:type="dxa"/>
            <w:shd w:val="clear" w:color="auto" w:fill="auto"/>
            <w:vAlign w:val="center"/>
          </w:tcPr>
          <w:p w:rsidR="004A2426" w:rsidRDefault="004A2426" w:rsidP="0025184F">
            <w:pPr>
              <w:jc w:val="right"/>
              <w:rPr>
                <w:szCs w:val="24"/>
              </w:rPr>
            </w:pPr>
          </w:p>
        </w:tc>
        <w:tc>
          <w:tcPr>
            <w:tcW w:w="2390" w:type="dxa"/>
            <w:shd w:val="clear" w:color="auto" w:fill="auto"/>
            <w:vAlign w:val="center"/>
          </w:tcPr>
          <w:p w:rsidR="004A2426" w:rsidRDefault="004A2426" w:rsidP="0025184F">
            <w:pPr>
              <w:jc w:val="right"/>
              <w:rPr>
                <w:szCs w:val="24"/>
              </w:rPr>
            </w:pPr>
            <w:r>
              <w:rPr>
                <w:szCs w:val="24"/>
              </w:rPr>
              <w:t>20.00%</w:t>
            </w:r>
          </w:p>
        </w:tc>
      </w:tr>
      <w:tr w:rsidR="004A2426" w:rsidTr="00DA120C">
        <w:tc>
          <w:tcPr>
            <w:tcW w:w="2493" w:type="dxa"/>
            <w:shd w:val="clear" w:color="auto" w:fill="auto"/>
            <w:vAlign w:val="center"/>
          </w:tcPr>
          <w:p w:rsidR="004A2426" w:rsidRDefault="004A2426" w:rsidP="0025184F">
            <w:pPr>
              <w:jc w:val="left"/>
              <w:rPr>
                <w:szCs w:val="24"/>
              </w:rPr>
            </w:pPr>
            <w:r>
              <w:rPr>
                <w:szCs w:val="24"/>
              </w:rPr>
              <w:t>3</w:t>
            </w:r>
            <w:r>
              <w:rPr>
                <w:szCs w:val="24"/>
              </w:rPr>
              <w:t>至</w:t>
            </w:r>
            <w:r>
              <w:rPr>
                <w:szCs w:val="24"/>
              </w:rPr>
              <w:t>4</w:t>
            </w:r>
            <w:r>
              <w:rPr>
                <w:szCs w:val="24"/>
              </w:rPr>
              <w:t>年</w:t>
            </w:r>
          </w:p>
        </w:tc>
        <w:tc>
          <w:tcPr>
            <w:tcW w:w="2295" w:type="dxa"/>
            <w:shd w:val="clear" w:color="auto" w:fill="auto"/>
            <w:vAlign w:val="center"/>
          </w:tcPr>
          <w:p w:rsidR="004A2426" w:rsidRDefault="004A2426" w:rsidP="0025184F">
            <w:pPr>
              <w:jc w:val="right"/>
              <w:rPr>
                <w:szCs w:val="24"/>
              </w:rPr>
            </w:pPr>
            <w:r>
              <w:rPr>
                <w:szCs w:val="24"/>
              </w:rPr>
              <w:t>7,233,986.85</w:t>
            </w:r>
          </w:p>
        </w:tc>
        <w:tc>
          <w:tcPr>
            <w:tcW w:w="2390" w:type="dxa"/>
            <w:shd w:val="clear" w:color="auto" w:fill="auto"/>
            <w:vAlign w:val="center"/>
          </w:tcPr>
          <w:p w:rsidR="004A2426" w:rsidRDefault="004A2426" w:rsidP="0025184F">
            <w:pPr>
              <w:jc w:val="right"/>
              <w:rPr>
                <w:szCs w:val="24"/>
              </w:rPr>
            </w:pPr>
            <w:r>
              <w:rPr>
                <w:szCs w:val="24"/>
              </w:rPr>
              <w:t>3,616,993.43</w:t>
            </w:r>
          </w:p>
        </w:tc>
        <w:tc>
          <w:tcPr>
            <w:tcW w:w="2390" w:type="dxa"/>
            <w:shd w:val="clear" w:color="auto" w:fill="auto"/>
            <w:vAlign w:val="center"/>
          </w:tcPr>
          <w:p w:rsidR="004A2426" w:rsidRDefault="004A2426" w:rsidP="0025184F">
            <w:pPr>
              <w:jc w:val="right"/>
              <w:rPr>
                <w:szCs w:val="24"/>
              </w:rPr>
            </w:pPr>
            <w:r>
              <w:rPr>
                <w:szCs w:val="24"/>
              </w:rPr>
              <w:t>50.00%</w:t>
            </w:r>
          </w:p>
        </w:tc>
      </w:tr>
      <w:tr w:rsidR="004A2426" w:rsidTr="00DA120C">
        <w:tc>
          <w:tcPr>
            <w:tcW w:w="2493" w:type="dxa"/>
            <w:shd w:val="clear" w:color="auto" w:fill="auto"/>
            <w:vAlign w:val="center"/>
          </w:tcPr>
          <w:p w:rsidR="004A2426" w:rsidRDefault="004A2426" w:rsidP="0025184F">
            <w:pPr>
              <w:jc w:val="left"/>
              <w:rPr>
                <w:szCs w:val="24"/>
              </w:rPr>
            </w:pPr>
            <w:r>
              <w:rPr>
                <w:szCs w:val="24"/>
              </w:rPr>
              <w:t>4</w:t>
            </w:r>
            <w:r>
              <w:rPr>
                <w:szCs w:val="24"/>
              </w:rPr>
              <w:t>至</w:t>
            </w:r>
            <w:r>
              <w:rPr>
                <w:szCs w:val="24"/>
              </w:rPr>
              <w:t>5</w:t>
            </w:r>
            <w:r>
              <w:rPr>
                <w:szCs w:val="24"/>
              </w:rPr>
              <w:t>年</w:t>
            </w:r>
          </w:p>
        </w:tc>
        <w:tc>
          <w:tcPr>
            <w:tcW w:w="2295" w:type="dxa"/>
            <w:shd w:val="clear" w:color="auto" w:fill="auto"/>
            <w:vAlign w:val="center"/>
          </w:tcPr>
          <w:p w:rsidR="004A2426" w:rsidRDefault="004A2426" w:rsidP="0025184F">
            <w:pPr>
              <w:jc w:val="right"/>
              <w:rPr>
                <w:szCs w:val="24"/>
              </w:rPr>
            </w:pPr>
            <w:r>
              <w:rPr>
                <w:szCs w:val="24"/>
              </w:rPr>
              <w:t>968,886.78</w:t>
            </w:r>
          </w:p>
        </w:tc>
        <w:tc>
          <w:tcPr>
            <w:tcW w:w="2390" w:type="dxa"/>
            <w:shd w:val="clear" w:color="auto" w:fill="auto"/>
            <w:vAlign w:val="center"/>
          </w:tcPr>
          <w:p w:rsidR="004A2426" w:rsidRDefault="004A2426" w:rsidP="0025184F">
            <w:pPr>
              <w:jc w:val="right"/>
              <w:rPr>
                <w:szCs w:val="24"/>
              </w:rPr>
            </w:pPr>
            <w:r>
              <w:rPr>
                <w:szCs w:val="24"/>
              </w:rPr>
              <w:t>678,220.75</w:t>
            </w:r>
          </w:p>
        </w:tc>
        <w:tc>
          <w:tcPr>
            <w:tcW w:w="2390" w:type="dxa"/>
            <w:shd w:val="clear" w:color="auto" w:fill="auto"/>
            <w:vAlign w:val="center"/>
          </w:tcPr>
          <w:p w:rsidR="004A2426" w:rsidRDefault="004A2426" w:rsidP="0025184F">
            <w:pPr>
              <w:jc w:val="right"/>
              <w:rPr>
                <w:szCs w:val="24"/>
              </w:rPr>
            </w:pPr>
            <w:r>
              <w:rPr>
                <w:szCs w:val="24"/>
              </w:rPr>
              <w:t>70.00%</w:t>
            </w:r>
          </w:p>
        </w:tc>
      </w:tr>
      <w:tr w:rsidR="004A2426" w:rsidTr="00DA120C">
        <w:tc>
          <w:tcPr>
            <w:tcW w:w="2493" w:type="dxa"/>
            <w:shd w:val="clear" w:color="auto" w:fill="auto"/>
            <w:vAlign w:val="center"/>
          </w:tcPr>
          <w:p w:rsidR="004A2426" w:rsidRDefault="004A2426" w:rsidP="0025184F">
            <w:pPr>
              <w:jc w:val="left"/>
              <w:rPr>
                <w:szCs w:val="24"/>
              </w:rPr>
            </w:pPr>
            <w:r>
              <w:rPr>
                <w:szCs w:val="24"/>
              </w:rPr>
              <w:t>5</w:t>
            </w:r>
            <w:r>
              <w:rPr>
                <w:szCs w:val="24"/>
              </w:rPr>
              <w:t>年以上</w:t>
            </w:r>
          </w:p>
        </w:tc>
        <w:tc>
          <w:tcPr>
            <w:tcW w:w="2295" w:type="dxa"/>
            <w:shd w:val="clear" w:color="auto" w:fill="auto"/>
            <w:vAlign w:val="center"/>
          </w:tcPr>
          <w:p w:rsidR="004A2426" w:rsidRDefault="004A2426" w:rsidP="0025184F">
            <w:pPr>
              <w:jc w:val="right"/>
              <w:rPr>
                <w:szCs w:val="24"/>
              </w:rPr>
            </w:pPr>
            <w:r>
              <w:rPr>
                <w:szCs w:val="24"/>
              </w:rPr>
              <w:t>32,443,246.66</w:t>
            </w:r>
          </w:p>
        </w:tc>
        <w:tc>
          <w:tcPr>
            <w:tcW w:w="2390" w:type="dxa"/>
            <w:shd w:val="clear" w:color="auto" w:fill="auto"/>
            <w:vAlign w:val="center"/>
          </w:tcPr>
          <w:p w:rsidR="004A2426" w:rsidRDefault="004A2426" w:rsidP="0025184F">
            <w:pPr>
              <w:jc w:val="right"/>
              <w:rPr>
                <w:szCs w:val="24"/>
              </w:rPr>
            </w:pPr>
            <w:r>
              <w:rPr>
                <w:szCs w:val="24"/>
              </w:rPr>
              <w:t>32,443,246.66</w:t>
            </w:r>
          </w:p>
        </w:tc>
        <w:tc>
          <w:tcPr>
            <w:tcW w:w="2390" w:type="dxa"/>
            <w:shd w:val="clear" w:color="auto" w:fill="auto"/>
            <w:vAlign w:val="center"/>
          </w:tcPr>
          <w:p w:rsidR="004A2426" w:rsidRDefault="004A2426" w:rsidP="0025184F">
            <w:pPr>
              <w:jc w:val="right"/>
              <w:rPr>
                <w:szCs w:val="24"/>
              </w:rPr>
            </w:pPr>
            <w:r>
              <w:rPr>
                <w:szCs w:val="24"/>
              </w:rPr>
              <w:t>100.00%</w:t>
            </w:r>
          </w:p>
        </w:tc>
      </w:tr>
      <w:tr w:rsidR="004A2426" w:rsidTr="00DA120C">
        <w:tc>
          <w:tcPr>
            <w:tcW w:w="2493" w:type="dxa"/>
            <w:shd w:val="clear" w:color="auto" w:fill="auto"/>
            <w:vAlign w:val="center"/>
          </w:tcPr>
          <w:p w:rsidR="004A2426" w:rsidRDefault="004A2426" w:rsidP="00C32188">
            <w:pPr>
              <w:jc w:val="center"/>
              <w:rPr>
                <w:szCs w:val="24"/>
              </w:rPr>
            </w:pPr>
            <w:r>
              <w:rPr>
                <w:szCs w:val="24"/>
              </w:rPr>
              <w:t>合计</w:t>
            </w:r>
          </w:p>
        </w:tc>
        <w:tc>
          <w:tcPr>
            <w:tcW w:w="2295" w:type="dxa"/>
            <w:shd w:val="clear" w:color="auto" w:fill="auto"/>
            <w:vAlign w:val="center"/>
          </w:tcPr>
          <w:p w:rsidR="004A2426" w:rsidRDefault="004A2426" w:rsidP="0025184F">
            <w:pPr>
              <w:jc w:val="right"/>
              <w:rPr>
                <w:szCs w:val="24"/>
              </w:rPr>
            </w:pPr>
            <w:r>
              <w:rPr>
                <w:szCs w:val="24"/>
              </w:rPr>
              <w:t>45,754,880.74</w:t>
            </w:r>
          </w:p>
        </w:tc>
        <w:tc>
          <w:tcPr>
            <w:tcW w:w="2390" w:type="dxa"/>
            <w:shd w:val="clear" w:color="auto" w:fill="auto"/>
            <w:vAlign w:val="center"/>
          </w:tcPr>
          <w:p w:rsidR="004A2426" w:rsidRDefault="004A2426" w:rsidP="0025184F">
            <w:pPr>
              <w:jc w:val="right"/>
              <w:rPr>
                <w:szCs w:val="24"/>
              </w:rPr>
            </w:pPr>
            <w:r>
              <w:rPr>
                <w:szCs w:val="24"/>
              </w:rPr>
              <w:t>36,993,898.85</w:t>
            </w:r>
          </w:p>
        </w:tc>
        <w:tc>
          <w:tcPr>
            <w:tcW w:w="2390" w:type="dxa"/>
            <w:shd w:val="clear" w:color="auto" w:fill="auto"/>
            <w:vAlign w:val="center"/>
          </w:tcPr>
          <w:p w:rsidR="004A2426" w:rsidRDefault="004A2426" w:rsidP="0025184F">
            <w:pPr>
              <w:jc w:val="right"/>
              <w:rPr>
                <w:szCs w:val="24"/>
              </w:rPr>
            </w:pPr>
          </w:p>
        </w:tc>
      </w:tr>
    </w:tbl>
    <w:p w:rsidR="004A2426" w:rsidRPr="00C32188" w:rsidRDefault="004A2426" w:rsidP="00C32188">
      <w:pPr>
        <w:spacing w:before="0" w:after="0" w:line="560" w:lineRule="exact"/>
        <w:ind w:firstLineChars="200" w:firstLine="562"/>
        <w:jc w:val="left"/>
        <w:rPr>
          <w:rFonts w:ascii="仿宋" w:eastAsia="仿宋" w:hAnsi="仿宋"/>
          <w:b/>
          <w:sz w:val="28"/>
          <w:szCs w:val="28"/>
        </w:rPr>
      </w:pPr>
      <w:r w:rsidRPr="00C32188">
        <w:rPr>
          <w:rFonts w:ascii="仿宋" w:eastAsia="仿宋" w:hAnsi="仿宋"/>
          <w:b/>
          <w:sz w:val="28"/>
          <w:szCs w:val="28"/>
        </w:rPr>
        <w:t>确定该组合依据的说明：</w:t>
      </w:r>
    </w:p>
    <w:p w:rsidR="004A2426" w:rsidRPr="00C32188" w:rsidRDefault="004A2426" w:rsidP="00C32188">
      <w:pPr>
        <w:spacing w:before="0" w:after="0" w:line="560" w:lineRule="exact"/>
        <w:ind w:firstLineChars="200" w:firstLine="560"/>
        <w:jc w:val="left"/>
        <w:rPr>
          <w:rFonts w:ascii="仿宋" w:eastAsia="仿宋" w:hAnsi="仿宋"/>
          <w:sz w:val="28"/>
          <w:szCs w:val="28"/>
        </w:rPr>
      </w:pPr>
      <w:r w:rsidRPr="00C32188">
        <w:rPr>
          <w:rFonts w:ascii="仿宋" w:eastAsia="仿宋" w:hAnsi="仿宋" w:hint="eastAsia"/>
          <w:sz w:val="28"/>
          <w:szCs w:val="28"/>
        </w:rPr>
        <w:t>组合中，对合并范围内正常经营的子公司的其他应收款</w:t>
      </w:r>
      <w:r w:rsidRPr="00C32188">
        <w:rPr>
          <w:rFonts w:ascii="仿宋" w:eastAsia="仿宋" w:hAnsi="仿宋"/>
          <w:sz w:val="28"/>
          <w:szCs w:val="28"/>
        </w:rPr>
        <w:lastRenderedPageBreak/>
        <w:t>247,576,066.56</w:t>
      </w:r>
      <w:r w:rsidRPr="00C32188">
        <w:rPr>
          <w:rFonts w:ascii="仿宋" w:eastAsia="仿宋" w:hAnsi="仿宋" w:hint="eastAsia"/>
          <w:sz w:val="28"/>
          <w:szCs w:val="28"/>
        </w:rPr>
        <w:t>元，未计提坏账准备。</w:t>
      </w:r>
    </w:p>
    <w:p w:rsidR="004A2426" w:rsidRPr="00263D0E" w:rsidRDefault="004A2426" w:rsidP="00263D0E">
      <w:pPr>
        <w:spacing w:before="0" w:after="0" w:line="560" w:lineRule="exact"/>
        <w:ind w:firstLineChars="200" w:firstLine="562"/>
        <w:jc w:val="left"/>
        <w:rPr>
          <w:rFonts w:ascii="仿宋" w:eastAsia="仿宋" w:hAnsi="仿宋"/>
          <w:b/>
          <w:sz w:val="28"/>
          <w:szCs w:val="28"/>
        </w:rPr>
      </w:pPr>
      <w:r w:rsidRPr="00263D0E">
        <w:rPr>
          <w:rFonts w:ascii="仿宋" w:eastAsia="仿宋" w:hAnsi="仿宋"/>
          <w:b/>
          <w:sz w:val="28"/>
          <w:szCs w:val="28"/>
        </w:rPr>
        <w:t>组合中，采用余额百分比法计提坏账准备的其他应收款：</w:t>
      </w:r>
    </w:p>
    <w:p w:rsidR="004A2426" w:rsidRPr="00C32188" w:rsidRDefault="00B26B5B" w:rsidP="00C3218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263D0E" w:rsidRDefault="004A2426" w:rsidP="00263D0E">
      <w:pPr>
        <w:spacing w:before="0" w:after="0" w:line="560" w:lineRule="exact"/>
        <w:ind w:firstLineChars="200" w:firstLine="562"/>
        <w:jc w:val="left"/>
        <w:rPr>
          <w:rFonts w:ascii="仿宋" w:eastAsia="仿宋" w:hAnsi="仿宋"/>
          <w:b/>
          <w:sz w:val="28"/>
          <w:szCs w:val="28"/>
        </w:rPr>
      </w:pPr>
      <w:r w:rsidRPr="00263D0E">
        <w:rPr>
          <w:rFonts w:ascii="仿宋" w:eastAsia="仿宋" w:hAnsi="仿宋"/>
          <w:b/>
          <w:sz w:val="28"/>
          <w:szCs w:val="28"/>
        </w:rPr>
        <w:t>组合中，采用其他方法计提坏账准备的其他应收款：</w:t>
      </w:r>
    </w:p>
    <w:p w:rsidR="004A2426" w:rsidRPr="00C32188" w:rsidRDefault="00B26B5B" w:rsidP="00C32188">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263D0E" w:rsidRDefault="004A2426" w:rsidP="00263D0E">
      <w:pPr>
        <w:spacing w:before="0" w:after="0" w:line="560" w:lineRule="exact"/>
        <w:ind w:firstLineChars="200" w:firstLine="562"/>
        <w:jc w:val="left"/>
        <w:rPr>
          <w:rFonts w:ascii="仿宋" w:eastAsia="仿宋" w:hAnsi="仿宋"/>
          <w:b/>
          <w:sz w:val="28"/>
          <w:szCs w:val="28"/>
        </w:rPr>
      </w:pPr>
      <w:r w:rsidRPr="00263D0E">
        <w:rPr>
          <w:rFonts w:ascii="仿宋" w:eastAsia="仿宋" w:hAnsi="仿宋"/>
          <w:b/>
          <w:sz w:val="28"/>
          <w:szCs w:val="28"/>
        </w:rPr>
        <w:t>（2）本期计提、收回或转回的坏账准备情况</w:t>
      </w:r>
    </w:p>
    <w:p w:rsidR="004A2426" w:rsidRPr="00C32188" w:rsidRDefault="004A2426" w:rsidP="00263D0E">
      <w:pPr>
        <w:spacing w:before="0" w:after="0" w:line="560" w:lineRule="exact"/>
        <w:ind w:firstLineChars="200" w:firstLine="560"/>
        <w:jc w:val="left"/>
        <w:rPr>
          <w:rFonts w:ascii="仿宋" w:eastAsia="仿宋" w:hAnsi="仿宋"/>
          <w:sz w:val="28"/>
          <w:szCs w:val="28"/>
        </w:rPr>
      </w:pPr>
      <w:r w:rsidRPr="00C32188">
        <w:rPr>
          <w:rFonts w:ascii="仿宋" w:eastAsia="仿宋" w:hAnsi="仿宋"/>
          <w:sz w:val="28"/>
          <w:szCs w:val="28"/>
        </w:rPr>
        <w:t>本期计提坏账准备金额4,747,222.41元；本期收回或转回坏账准备金额0.00元。</w:t>
      </w:r>
    </w:p>
    <w:p w:rsidR="004A2426" w:rsidRPr="00263D0E" w:rsidRDefault="004A2426" w:rsidP="00263D0E">
      <w:pPr>
        <w:spacing w:before="0" w:after="0" w:line="560" w:lineRule="exact"/>
        <w:ind w:firstLineChars="200" w:firstLine="562"/>
        <w:jc w:val="left"/>
        <w:rPr>
          <w:rFonts w:ascii="仿宋" w:eastAsia="仿宋" w:hAnsi="仿宋"/>
          <w:b/>
          <w:sz w:val="28"/>
          <w:szCs w:val="28"/>
        </w:rPr>
      </w:pPr>
      <w:r w:rsidRPr="00263D0E">
        <w:rPr>
          <w:rFonts w:ascii="仿宋" w:eastAsia="仿宋" w:hAnsi="仿宋"/>
          <w:b/>
          <w:sz w:val="28"/>
          <w:szCs w:val="28"/>
        </w:rPr>
        <w:t>（4）其他应收款按款项性质分类情况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68"/>
        <w:gridCol w:w="3100"/>
        <w:gridCol w:w="3100"/>
      </w:tblGrid>
      <w:tr w:rsidR="004A2426" w:rsidTr="00DA120C">
        <w:tc>
          <w:tcPr>
            <w:tcW w:w="3368" w:type="dxa"/>
            <w:shd w:val="clear" w:color="auto" w:fill="auto"/>
            <w:vAlign w:val="center"/>
          </w:tcPr>
          <w:p w:rsidR="004A2426" w:rsidRDefault="004A2426" w:rsidP="0025184F">
            <w:pPr>
              <w:jc w:val="center"/>
              <w:rPr>
                <w:szCs w:val="24"/>
              </w:rPr>
            </w:pPr>
            <w:r>
              <w:rPr>
                <w:szCs w:val="24"/>
              </w:rPr>
              <w:t>款项性质</w:t>
            </w:r>
          </w:p>
        </w:tc>
        <w:tc>
          <w:tcPr>
            <w:tcW w:w="3100" w:type="dxa"/>
            <w:shd w:val="clear" w:color="auto" w:fill="auto"/>
            <w:vAlign w:val="center"/>
          </w:tcPr>
          <w:p w:rsidR="004A2426" w:rsidRDefault="004A2426" w:rsidP="0025184F">
            <w:pPr>
              <w:jc w:val="center"/>
              <w:rPr>
                <w:szCs w:val="24"/>
              </w:rPr>
            </w:pPr>
            <w:r>
              <w:rPr>
                <w:szCs w:val="24"/>
              </w:rPr>
              <w:t>期末账面余额</w:t>
            </w:r>
          </w:p>
        </w:tc>
        <w:tc>
          <w:tcPr>
            <w:tcW w:w="3100" w:type="dxa"/>
            <w:shd w:val="clear" w:color="auto" w:fill="auto"/>
            <w:vAlign w:val="center"/>
          </w:tcPr>
          <w:p w:rsidR="004A2426" w:rsidRDefault="004A2426" w:rsidP="0025184F">
            <w:pPr>
              <w:jc w:val="center"/>
              <w:rPr>
                <w:szCs w:val="24"/>
              </w:rPr>
            </w:pPr>
            <w:r>
              <w:rPr>
                <w:szCs w:val="24"/>
              </w:rPr>
              <w:t>期初账面余额</w:t>
            </w:r>
          </w:p>
        </w:tc>
      </w:tr>
      <w:tr w:rsidR="004A2426" w:rsidTr="00DA120C">
        <w:tc>
          <w:tcPr>
            <w:tcW w:w="3368" w:type="dxa"/>
            <w:shd w:val="clear" w:color="auto" w:fill="auto"/>
            <w:vAlign w:val="center"/>
          </w:tcPr>
          <w:p w:rsidR="004A2426" w:rsidRDefault="004A2426" w:rsidP="0025184F">
            <w:pPr>
              <w:jc w:val="left"/>
              <w:rPr>
                <w:szCs w:val="24"/>
              </w:rPr>
            </w:pPr>
            <w:r>
              <w:rPr>
                <w:szCs w:val="24"/>
              </w:rPr>
              <w:t>个人借支备用金</w:t>
            </w:r>
          </w:p>
        </w:tc>
        <w:tc>
          <w:tcPr>
            <w:tcW w:w="3100" w:type="dxa"/>
            <w:shd w:val="clear" w:color="auto" w:fill="auto"/>
            <w:vAlign w:val="center"/>
          </w:tcPr>
          <w:p w:rsidR="004A2426" w:rsidRDefault="004A2426" w:rsidP="0025184F">
            <w:pPr>
              <w:jc w:val="right"/>
              <w:rPr>
                <w:szCs w:val="24"/>
              </w:rPr>
            </w:pPr>
            <w:r>
              <w:rPr>
                <w:szCs w:val="24"/>
              </w:rPr>
              <w:t>715,140.08</w:t>
            </w:r>
          </w:p>
        </w:tc>
        <w:tc>
          <w:tcPr>
            <w:tcW w:w="3100" w:type="dxa"/>
            <w:shd w:val="clear" w:color="auto" w:fill="auto"/>
            <w:vAlign w:val="center"/>
          </w:tcPr>
          <w:p w:rsidR="004A2426" w:rsidRDefault="004A2426" w:rsidP="0025184F">
            <w:pPr>
              <w:jc w:val="right"/>
              <w:rPr>
                <w:szCs w:val="24"/>
              </w:rPr>
            </w:pPr>
            <w:r>
              <w:rPr>
                <w:szCs w:val="24"/>
              </w:rPr>
              <w:t>737,351.59</w:t>
            </w:r>
          </w:p>
        </w:tc>
      </w:tr>
      <w:tr w:rsidR="004A2426" w:rsidTr="00DA120C">
        <w:tc>
          <w:tcPr>
            <w:tcW w:w="3368" w:type="dxa"/>
            <w:shd w:val="clear" w:color="auto" w:fill="auto"/>
            <w:vAlign w:val="center"/>
          </w:tcPr>
          <w:p w:rsidR="004A2426" w:rsidRDefault="004A2426" w:rsidP="0025184F">
            <w:pPr>
              <w:jc w:val="left"/>
              <w:rPr>
                <w:szCs w:val="24"/>
              </w:rPr>
            </w:pPr>
            <w:r>
              <w:rPr>
                <w:szCs w:val="24"/>
              </w:rPr>
              <w:t>往来款</w:t>
            </w:r>
          </w:p>
        </w:tc>
        <w:tc>
          <w:tcPr>
            <w:tcW w:w="3100" w:type="dxa"/>
            <w:shd w:val="clear" w:color="auto" w:fill="auto"/>
            <w:vAlign w:val="center"/>
          </w:tcPr>
          <w:p w:rsidR="004A2426" w:rsidRDefault="004A2426" w:rsidP="0025184F">
            <w:pPr>
              <w:jc w:val="right"/>
              <w:rPr>
                <w:szCs w:val="24"/>
              </w:rPr>
            </w:pPr>
            <w:r>
              <w:rPr>
                <w:szCs w:val="24"/>
              </w:rPr>
              <w:t>12,307,071.51</w:t>
            </w:r>
          </w:p>
        </w:tc>
        <w:tc>
          <w:tcPr>
            <w:tcW w:w="3100" w:type="dxa"/>
            <w:shd w:val="clear" w:color="auto" w:fill="auto"/>
            <w:vAlign w:val="center"/>
          </w:tcPr>
          <w:p w:rsidR="004A2426" w:rsidRDefault="004A2426" w:rsidP="0025184F">
            <w:pPr>
              <w:jc w:val="right"/>
              <w:rPr>
                <w:szCs w:val="24"/>
              </w:rPr>
            </w:pPr>
            <w:r>
              <w:rPr>
                <w:szCs w:val="24"/>
              </w:rPr>
              <w:t>238,173,277.49</w:t>
            </w:r>
          </w:p>
        </w:tc>
      </w:tr>
      <w:tr w:rsidR="004A2426" w:rsidTr="00DA120C">
        <w:tc>
          <w:tcPr>
            <w:tcW w:w="3368" w:type="dxa"/>
            <w:shd w:val="clear" w:color="auto" w:fill="auto"/>
            <w:vAlign w:val="center"/>
          </w:tcPr>
          <w:p w:rsidR="004A2426" w:rsidRDefault="004A2426" w:rsidP="0025184F">
            <w:pPr>
              <w:jc w:val="left"/>
              <w:rPr>
                <w:szCs w:val="24"/>
              </w:rPr>
            </w:pPr>
            <w:r>
              <w:rPr>
                <w:szCs w:val="24"/>
              </w:rPr>
              <w:t>历史遗留款项</w:t>
            </w:r>
          </w:p>
        </w:tc>
        <w:tc>
          <w:tcPr>
            <w:tcW w:w="3100" w:type="dxa"/>
            <w:shd w:val="clear" w:color="auto" w:fill="auto"/>
            <w:vAlign w:val="center"/>
          </w:tcPr>
          <w:p w:rsidR="004A2426" w:rsidRDefault="004A2426" w:rsidP="0025184F">
            <w:pPr>
              <w:jc w:val="right"/>
              <w:rPr>
                <w:szCs w:val="24"/>
              </w:rPr>
            </w:pPr>
            <w:r>
              <w:rPr>
                <w:szCs w:val="24"/>
              </w:rPr>
              <w:t>13,428,468.37</w:t>
            </w:r>
          </w:p>
        </w:tc>
        <w:tc>
          <w:tcPr>
            <w:tcW w:w="3100" w:type="dxa"/>
            <w:shd w:val="clear" w:color="auto" w:fill="auto"/>
            <w:vAlign w:val="center"/>
          </w:tcPr>
          <w:p w:rsidR="004A2426" w:rsidRDefault="004A2426" w:rsidP="0025184F">
            <w:pPr>
              <w:jc w:val="right"/>
              <w:rPr>
                <w:szCs w:val="24"/>
              </w:rPr>
            </w:pPr>
            <w:r>
              <w:rPr>
                <w:szCs w:val="24"/>
              </w:rPr>
              <w:t>63,251,401.19</w:t>
            </w:r>
          </w:p>
        </w:tc>
      </w:tr>
      <w:tr w:rsidR="004A2426" w:rsidTr="00DA120C">
        <w:tc>
          <w:tcPr>
            <w:tcW w:w="3368" w:type="dxa"/>
            <w:shd w:val="clear" w:color="auto" w:fill="auto"/>
            <w:vAlign w:val="center"/>
          </w:tcPr>
          <w:p w:rsidR="004A2426" w:rsidRDefault="004A2426" w:rsidP="0025184F">
            <w:pPr>
              <w:jc w:val="left"/>
              <w:rPr>
                <w:szCs w:val="24"/>
              </w:rPr>
            </w:pPr>
            <w:r>
              <w:rPr>
                <w:szCs w:val="24"/>
              </w:rPr>
              <w:t>内部往来款</w:t>
            </w:r>
          </w:p>
        </w:tc>
        <w:tc>
          <w:tcPr>
            <w:tcW w:w="3100" w:type="dxa"/>
            <w:shd w:val="clear" w:color="auto" w:fill="auto"/>
            <w:vAlign w:val="center"/>
          </w:tcPr>
          <w:p w:rsidR="004A2426" w:rsidRDefault="004A2426" w:rsidP="0025184F">
            <w:pPr>
              <w:jc w:val="right"/>
              <w:rPr>
                <w:szCs w:val="24"/>
              </w:rPr>
            </w:pPr>
            <w:r>
              <w:rPr>
                <w:szCs w:val="24"/>
              </w:rPr>
              <w:t>268,326,984.79</w:t>
            </w:r>
          </w:p>
        </w:tc>
        <w:tc>
          <w:tcPr>
            <w:tcW w:w="3100" w:type="dxa"/>
            <w:shd w:val="clear" w:color="auto" w:fill="auto"/>
            <w:vAlign w:val="center"/>
          </w:tcPr>
          <w:p w:rsidR="004A2426" w:rsidRDefault="004A2426" w:rsidP="0025184F">
            <w:pPr>
              <w:jc w:val="right"/>
              <w:rPr>
                <w:szCs w:val="24"/>
              </w:rPr>
            </w:pPr>
          </w:p>
        </w:tc>
      </w:tr>
      <w:tr w:rsidR="004A2426" w:rsidTr="00DA120C">
        <w:tc>
          <w:tcPr>
            <w:tcW w:w="3368" w:type="dxa"/>
            <w:shd w:val="clear" w:color="auto" w:fill="auto"/>
            <w:vAlign w:val="center"/>
          </w:tcPr>
          <w:p w:rsidR="004A2426" w:rsidRDefault="004A2426" w:rsidP="00263D0E">
            <w:pPr>
              <w:jc w:val="center"/>
              <w:rPr>
                <w:szCs w:val="24"/>
              </w:rPr>
            </w:pPr>
            <w:r>
              <w:rPr>
                <w:szCs w:val="24"/>
              </w:rPr>
              <w:t>合计</w:t>
            </w:r>
          </w:p>
        </w:tc>
        <w:tc>
          <w:tcPr>
            <w:tcW w:w="3100" w:type="dxa"/>
            <w:shd w:val="clear" w:color="auto" w:fill="auto"/>
            <w:vAlign w:val="center"/>
          </w:tcPr>
          <w:p w:rsidR="004A2426" w:rsidRDefault="004A2426" w:rsidP="0025184F">
            <w:pPr>
              <w:jc w:val="right"/>
              <w:rPr>
                <w:szCs w:val="24"/>
              </w:rPr>
            </w:pPr>
            <w:r>
              <w:rPr>
                <w:szCs w:val="24"/>
              </w:rPr>
              <w:t>294,777,664.75</w:t>
            </w:r>
          </w:p>
        </w:tc>
        <w:tc>
          <w:tcPr>
            <w:tcW w:w="3100" w:type="dxa"/>
            <w:shd w:val="clear" w:color="auto" w:fill="auto"/>
            <w:vAlign w:val="center"/>
          </w:tcPr>
          <w:p w:rsidR="004A2426" w:rsidRDefault="004A2426" w:rsidP="0025184F">
            <w:pPr>
              <w:jc w:val="right"/>
              <w:rPr>
                <w:szCs w:val="24"/>
              </w:rPr>
            </w:pPr>
            <w:r>
              <w:rPr>
                <w:szCs w:val="24"/>
              </w:rPr>
              <w:t>302,162,030.27</w:t>
            </w:r>
          </w:p>
        </w:tc>
      </w:tr>
    </w:tbl>
    <w:p w:rsidR="004A2426" w:rsidRPr="00263D0E" w:rsidRDefault="004A2426" w:rsidP="00263D0E">
      <w:pPr>
        <w:spacing w:before="0" w:after="0" w:line="560" w:lineRule="exact"/>
        <w:ind w:firstLineChars="200" w:firstLine="562"/>
        <w:jc w:val="left"/>
        <w:rPr>
          <w:rFonts w:ascii="仿宋" w:eastAsia="仿宋" w:hAnsi="仿宋"/>
          <w:b/>
          <w:sz w:val="28"/>
          <w:szCs w:val="28"/>
        </w:rPr>
      </w:pPr>
      <w:r w:rsidRPr="00263D0E">
        <w:rPr>
          <w:rFonts w:ascii="仿宋" w:eastAsia="仿宋" w:hAnsi="仿宋"/>
          <w:b/>
          <w:sz w:val="28"/>
          <w:szCs w:val="28"/>
        </w:rPr>
        <w:t>（5）按欠款方归集的期末余额前五名的其他应收款情况</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709"/>
        <w:gridCol w:w="1276"/>
        <w:gridCol w:w="850"/>
        <w:gridCol w:w="1560"/>
        <w:gridCol w:w="1205"/>
      </w:tblGrid>
      <w:tr w:rsidR="004A2426" w:rsidTr="00DA120C">
        <w:tc>
          <w:tcPr>
            <w:tcW w:w="3969" w:type="dxa"/>
            <w:shd w:val="clear" w:color="auto" w:fill="auto"/>
            <w:vAlign w:val="center"/>
          </w:tcPr>
          <w:p w:rsidR="004A2426" w:rsidRDefault="004A2426" w:rsidP="0025184F">
            <w:pPr>
              <w:jc w:val="center"/>
              <w:rPr>
                <w:szCs w:val="24"/>
              </w:rPr>
            </w:pPr>
            <w:r>
              <w:rPr>
                <w:szCs w:val="24"/>
              </w:rPr>
              <w:t>单位名称</w:t>
            </w:r>
          </w:p>
        </w:tc>
        <w:tc>
          <w:tcPr>
            <w:tcW w:w="709" w:type="dxa"/>
            <w:shd w:val="clear" w:color="auto" w:fill="auto"/>
            <w:vAlign w:val="center"/>
          </w:tcPr>
          <w:p w:rsidR="004A2426" w:rsidRDefault="004A2426" w:rsidP="0025184F">
            <w:pPr>
              <w:jc w:val="center"/>
              <w:rPr>
                <w:szCs w:val="24"/>
              </w:rPr>
            </w:pPr>
            <w:r>
              <w:rPr>
                <w:szCs w:val="24"/>
              </w:rPr>
              <w:t>款项的性质</w:t>
            </w:r>
          </w:p>
        </w:tc>
        <w:tc>
          <w:tcPr>
            <w:tcW w:w="1276" w:type="dxa"/>
            <w:shd w:val="clear" w:color="auto" w:fill="auto"/>
            <w:vAlign w:val="center"/>
          </w:tcPr>
          <w:p w:rsidR="004A2426" w:rsidRDefault="004A2426" w:rsidP="0025184F">
            <w:pPr>
              <w:jc w:val="center"/>
              <w:rPr>
                <w:szCs w:val="24"/>
              </w:rPr>
            </w:pPr>
            <w:r>
              <w:rPr>
                <w:szCs w:val="24"/>
              </w:rPr>
              <w:t>期末余额</w:t>
            </w:r>
          </w:p>
        </w:tc>
        <w:tc>
          <w:tcPr>
            <w:tcW w:w="850" w:type="dxa"/>
            <w:shd w:val="clear" w:color="auto" w:fill="auto"/>
            <w:vAlign w:val="center"/>
          </w:tcPr>
          <w:p w:rsidR="004A2426" w:rsidRDefault="004A2426" w:rsidP="0025184F">
            <w:pPr>
              <w:jc w:val="center"/>
              <w:rPr>
                <w:szCs w:val="24"/>
              </w:rPr>
            </w:pPr>
            <w:r>
              <w:rPr>
                <w:szCs w:val="24"/>
              </w:rPr>
              <w:t>账龄</w:t>
            </w:r>
          </w:p>
        </w:tc>
        <w:tc>
          <w:tcPr>
            <w:tcW w:w="1560" w:type="dxa"/>
            <w:shd w:val="clear" w:color="auto" w:fill="auto"/>
            <w:vAlign w:val="center"/>
          </w:tcPr>
          <w:p w:rsidR="004A2426" w:rsidRDefault="004A2426" w:rsidP="0025184F">
            <w:pPr>
              <w:jc w:val="center"/>
              <w:rPr>
                <w:szCs w:val="24"/>
              </w:rPr>
            </w:pPr>
            <w:r>
              <w:rPr>
                <w:szCs w:val="24"/>
              </w:rPr>
              <w:t>占其他应收款期末余额合计数的比例</w:t>
            </w:r>
          </w:p>
        </w:tc>
        <w:tc>
          <w:tcPr>
            <w:tcW w:w="1205" w:type="dxa"/>
            <w:shd w:val="clear" w:color="auto" w:fill="auto"/>
            <w:vAlign w:val="center"/>
          </w:tcPr>
          <w:p w:rsidR="004A2426" w:rsidRDefault="004A2426" w:rsidP="0025184F">
            <w:pPr>
              <w:jc w:val="center"/>
              <w:rPr>
                <w:szCs w:val="24"/>
              </w:rPr>
            </w:pPr>
            <w:r>
              <w:rPr>
                <w:szCs w:val="24"/>
              </w:rPr>
              <w:t>坏账准备期末余额</w:t>
            </w:r>
          </w:p>
        </w:tc>
      </w:tr>
      <w:tr w:rsidR="004A2426" w:rsidTr="00DA120C">
        <w:tc>
          <w:tcPr>
            <w:tcW w:w="3969" w:type="dxa"/>
            <w:shd w:val="clear" w:color="auto" w:fill="auto"/>
            <w:vAlign w:val="center"/>
          </w:tcPr>
          <w:p w:rsidR="004A2426" w:rsidRDefault="004A2426" w:rsidP="0025184F">
            <w:pPr>
              <w:jc w:val="left"/>
              <w:rPr>
                <w:szCs w:val="24"/>
              </w:rPr>
            </w:pPr>
            <w:r>
              <w:rPr>
                <w:szCs w:val="24"/>
              </w:rPr>
              <w:t>广东德力光电有限公司</w:t>
            </w:r>
          </w:p>
        </w:tc>
        <w:tc>
          <w:tcPr>
            <w:tcW w:w="709" w:type="dxa"/>
            <w:shd w:val="clear" w:color="auto" w:fill="auto"/>
            <w:vAlign w:val="center"/>
          </w:tcPr>
          <w:p w:rsidR="004A2426" w:rsidRDefault="004A2426" w:rsidP="0025184F">
            <w:pPr>
              <w:jc w:val="left"/>
              <w:rPr>
                <w:szCs w:val="24"/>
              </w:rPr>
            </w:pPr>
            <w:r>
              <w:rPr>
                <w:szCs w:val="24"/>
              </w:rPr>
              <w:t>往来款</w:t>
            </w:r>
          </w:p>
        </w:tc>
        <w:tc>
          <w:tcPr>
            <w:tcW w:w="1276" w:type="dxa"/>
            <w:shd w:val="clear" w:color="auto" w:fill="auto"/>
            <w:vAlign w:val="center"/>
          </w:tcPr>
          <w:p w:rsidR="004A2426" w:rsidRDefault="004A2426" w:rsidP="0025184F">
            <w:pPr>
              <w:jc w:val="right"/>
              <w:rPr>
                <w:szCs w:val="24"/>
              </w:rPr>
            </w:pPr>
            <w:r>
              <w:rPr>
                <w:szCs w:val="24"/>
              </w:rPr>
              <w:t>232,157,498.03</w:t>
            </w:r>
          </w:p>
        </w:tc>
        <w:tc>
          <w:tcPr>
            <w:tcW w:w="850" w:type="dxa"/>
            <w:shd w:val="clear" w:color="auto" w:fill="auto"/>
            <w:vAlign w:val="center"/>
          </w:tcPr>
          <w:p w:rsidR="004A2426" w:rsidRDefault="004A2426" w:rsidP="00263D0E">
            <w:pPr>
              <w:jc w:val="center"/>
              <w:rPr>
                <w:szCs w:val="24"/>
              </w:rPr>
            </w:pPr>
            <w:r>
              <w:rPr>
                <w:szCs w:val="24"/>
              </w:rPr>
              <w:t>1</w:t>
            </w:r>
            <w:r>
              <w:rPr>
                <w:szCs w:val="24"/>
              </w:rPr>
              <w:t>年以内</w:t>
            </w:r>
          </w:p>
        </w:tc>
        <w:tc>
          <w:tcPr>
            <w:tcW w:w="1560" w:type="dxa"/>
            <w:shd w:val="clear" w:color="auto" w:fill="auto"/>
            <w:vAlign w:val="center"/>
          </w:tcPr>
          <w:p w:rsidR="004A2426" w:rsidRDefault="004A2426" w:rsidP="0025184F">
            <w:pPr>
              <w:jc w:val="right"/>
              <w:rPr>
                <w:szCs w:val="24"/>
              </w:rPr>
            </w:pPr>
            <w:r>
              <w:rPr>
                <w:szCs w:val="24"/>
              </w:rPr>
              <w:t>78.76%</w:t>
            </w:r>
          </w:p>
        </w:tc>
        <w:tc>
          <w:tcPr>
            <w:tcW w:w="1205" w:type="dxa"/>
            <w:shd w:val="clear" w:color="auto" w:fill="auto"/>
            <w:vAlign w:val="center"/>
          </w:tcPr>
          <w:p w:rsidR="004A2426" w:rsidRDefault="004A2426" w:rsidP="0025184F">
            <w:pPr>
              <w:jc w:val="right"/>
              <w:rPr>
                <w:szCs w:val="24"/>
              </w:rPr>
            </w:pPr>
          </w:p>
        </w:tc>
      </w:tr>
      <w:tr w:rsidR="004A2426" w:rsidTr="00DA120C">
        <w:tc>
          <w:tcPr>
            <w:tcW w:w="3969" w:type="dxa"/>
            <w:shd w:val="clear" w:color="auto" w:fill="auto"/>
            <w:vAlign w:val="center"/>
          </w:tcPr>
          <w:p w:rsidR="004A2426" w:rsidRDefault="004A2426" w:rsidP="0025184F">
            <w:pPr>
              <w:jc w:val="left"/>
              <w:rPr>
                <w:szCs w:val="24"/>
              </w:rPr>
            </w:pPr>
            <w:r>
              <w:rPr>
                <w:szCs w:val="24"/>
              </w:rPr>
              <w:t>江门机械厂</w:t>
            </w:r>
          </w:p>
        </w:tc>
        <w:tc>
          <w:tcPr>
            <w:tcW w:w="709" w:type="dxa"/>
            <w:shd w:val="clear" w:color="auto" w:fill="auto"/>
            <w:vAlign w:val="center"/>
          </w:tcPr>
          <w:p w:rsidR="004A2426" w:rsidRDefault="004A2426" w:rsidP="0025184F">
            <w:pPr>
              <w:jc w:val="left"/>
              <w:rPr>
                <w:szCs w:val="24"/>
              </w:rPr>
            </w:pPr>
            <w:r>
              <w:rPr>
                <w:szCs w:val="24"/>
              </w:rPr>
              <w:t>往来款</w:t>
            </w:r>
          </w:p>
        </w:tc>
        <w:tc>
          <w:tcPr>
            <w:tcW w:w="1276" w:type="dxa"/>
            <w:shd w:val="clear" w:color="auto" w:fill="auto"/>
            <w:vAlign w:val="center"/>
          </w:tcPr>
          <w:p w:rsidR="004A2426" w:rsidRDefault="004A2426" w:rsidP="0025184F">
            <w:pPr>
              <w:jc w:val="right"/>
              <w:rPr>
                <w:szCs w:val="24"/>
              </w:rPr>
            </w:pPr>
            <w:r>
              <w:rPr>
                <w:szCs w:val="24"/>
              </w:rPr>
              <w:t>19,082,783.93</w:t>
            </w:r>
          </w:p>
        </w:tc>
        <w:tc>
          <w:tcPr>
            <w:tcW w:w="850" w:type="dxa"/>
            <w:shd w:val="clear" w:color="auto" w:fill="auto"/>
            <w:vAlign w:val="center"/>
          </w:tcPr>
          <w:p w:rsidR="004A2426" w:rsidRDefault="004A2426" w:rsidP="00263D0E">
            <w:pPr>
              <w:jc w:val="center"/>
              <w:rPr>
                <w:szCs w:val="24"/>
              </w:rPr>
            </w:pPr>
            <w:r>
              <w:rPr>
                <w:szCs w:val="24"/>
              </w:rPr>
              <w:t>0-5</w:t>
            </w:r>
            <w:r>
              <w:rPr>
                <w:szCs w:val="24"/>
              </w:rPr>
              <w:t>年</w:t>
            </w:r>
          </w:p>
        </w:tc>
        <w:tc>
          <w:tcPr>
            <w:tcW w:w="1560" w:type="dxa"/>
            <w:shd w:val="clear" w:color="auto" w:fill="auto"/>
            <w:vAlign w:val="center"/>
          </w:tcPr>
          <w:p w:rsidR="004A2426" w:rsidRDefault="004A2426" w:rsidP="0025184F">
            <w:pPr>
              <w:jc w:val="right"/>
              <w:rPr>
                <w:szCs w:val="24"/>
              </w:rPr>
            </w:pPr>
            <w:r>
              <w:rPr>
                <w:szCs w:val="24"/>
              </w:rPr>
              <w:t>6.47%</w:t>
            </w:r>
          </w:p>
        </w:tc>
        <w:tc>
          <w:tcPr>
            <w:tcW w:w="1205" w:type="dxa"/>
            <w:shd w:val="clear" w:color="auto" w:fill="auto"/>
            <w:vAlign w:val="center"/>
          </w:tcPr>
          <w:p w:rsidR="004A2426" w:rsidRDefault="004A2426" w:rsidP="0025184F">
            <w:pPr>
              <w:jc w:val="right"/>
              <w:rPr>
                <w:szCs w:val="24"/>
              </w:rPr>
            </w:pPr>
            <w:r>
              <w:rPr>
                <w:szCs w:val="24"/>
              </w:rPr>
              <w:t>18,681,003.26</w:t>
            </w:r>
          </w:p>
        </w:tc>
      </w:tr>
      <w:tr w:rsidR="004A2426" w:rsidTr="00DA120C">
        <w:tc>
          <w:tcPr>
            <w:tcW w:w="3969" w:type="dxa"/>
            <w:shd w:val="clear" w:color="auto" w:fill="auto"/>
            <w:vAlign w:val="center"/>
          </w:tcPr>
          <w:p w:rsidR="004A2426" w:rsidRDefault="004A2426" w:rsidP="0025184F">
            <w:pPr>
              <w:jc w:val="left"/>
              <w:rPr>
                <w:szCs w:val="24"/>
              </w:rPr>
            </w:pPr>
            <w:r>
              <w:rPr>
                <w:szCs w:val="24"/>
              </w:rPr>
              <w:t>市生物技术开发中心</w:t>
            </w:r>
          </w:p>
        </w:tc>
        <w:tc>
          <w:tcPr>
            <w:tcW w:w="709" w:type="dxa"/>
            <w:shd w:val="clear" w:color="auto" w:fill="auto"/>
            <w:vAlign w:val="center"/>
          </w:tcPr>
          <w:p w:rsidR="004A2426" w:rsidRDefault="004A2426" w:rsidP="0025184F">
            <w:pPr>
              <w:jc w:val="left"/>
              <w:rPr>
                <w:szCs w:val="24"/>
              </w:rPr>
            </w:pPr>
            <w:r>
              <w:rPr>
                <w:szCs w:val="24"/>
              </w:rPr>
              <w:t>往来款</w:t>
            </w:r>
          </w:p>
        </w:tc>
        <w:tc>
          <w:tcPr>
            <w:tcW w:w="1276" w:type="dxa"/>
            <w:shd w:val="clear" w:color="auto" w:fill="auto"/>
            <w:vAlign w:val="center"/>
          </w:tcPr>
          <w:p w:rsidR="004A2426" w:rsidRDefault="004A2426" w:rsidP="0025184F">
            <w:pPr>
              <w:jc w:val="right"/>
              <w:rPr>
                <w:szCs w:val="24"/>
              </w:rPr>
            </w:pPr>
            <w:r>
              <w:rPr>
                <w:szCs w:val="24"/>
              </w:rPr>
              <w:t>13,298,568.53</w:t>
            </w:r>
          </w:p>
        </w:tc>
        <w:tc>
          <w:tcPr>
            <w:tcW w:w="850" w:type="dxa"/>
            <w:shd w:val="clear" w:color="auto" w:fill="auto"/>
            <w:vAlign w:val="center"/>
          </w:tcPr>
          <w:p w:rsidR="004A2426" w:rsidRDefault="004A2426" w:rsidP="00263D0E">
            <w:pPr>
              <w:jc w:val="center"/>
              <w:rPr>
                <w:szCs w:val="24"/>
              </w:rPr>
            </w:pPr>
            <w:r>
              <w:rPr>
                <w:szCs w:val="24"/>
              </w:rPr>
              <w:t>1</w:t>
            </w:r>
            <w:r>
              <w:rPr>
                <w:szCs w:val="24"/>
              </w:rPr>
              <w:t>年以内</w:t>
            </w:r>
          </w:p>
        </w:tc>
        <w:tc>
          <w:tcPr>
            <w:tcW w:w="1560" w:type="dxa"/>
            <w:shd w:val="clear" w:color="auto" w:fill="auto"/>
            <w:vAlign w:val="center"/>
          </w:tcPr>
          <w:p w:rsidR="004A2426" w:rsidRDefault="004A2426" w:rsidP="0025184F">
            <w:pPr>
              <w:jc w:val="right"/>
              <w:rPr>
                <w:szCs w:val="24"/>
              </w:rPr>
            </w:pPr>
            <w:r>
              <w:rPr>
                <w:szCs w:val="24"/>
              </w:rPr>
              <w:t>4.51%</w:t>
            </w:r>
          </w:p>
        </w:tc>
        <w:tc>
          <w:tcPr>
            <w:tcW w:w="1205" w:type="dxa"/>
            <w:shd w:val="clear" w:color="auto" w:fill="auto"/>
            <w:vAlign w:val="center"/>
          </w:tcPr>
          <w:p w:rsidR="004A2426" w:rsidRDefault="004A2426" w:rsidP="0025184F">
            <w:pPr>
              <w:jc w:val="right"/>
              <w:rPr>
                <w:szCs w:val="24"/>
              </w:rPr>
            </w:pPr>
          </w:p>
        </w:tc>
      </w:tr>
      <w:tr w:rsidR="004A2426" w:rsidTr="00DA120C">
        <w:tc>
          <w:tcPr>
            <w:tcW w:w="3969" w:type="dxa"/>
            <w:shd w:val="clear" w:color="auto" w:fill="auto"/>
            <w:vAlign w:val="center"/>
          </w:tcPr>
          <w:p w:rsidR="004A2426" w:rsidRDefault="004A2426" w:rsidP="0025184F">
            <w:pPr>
              <w:jc w:val="left"/>
              <w:rPr>
                <w:szCs w:val="24"/>
              </w:rPr>
            </w:pPr>
            <w:r>
              <w:rPr>
                <w:szCs w:val="24"/>
              </w:rPr>
              <w:t>中国神华能源股份有限公司国华惠州热电分公司</w:t>
            </w:r>
          </w:p>
        </w:tc>
        <w:tc>
          <w:tcPr>
            <w:tcW w:w="709" w:type="dxa"/>
            <w:shd w:val="clear" w:color="auto" w:fill="auto"/>
            <w:vAlign w:val="center"/>
          </w:tcPr>
          <w:p w:rsidR="004A2426" w:rsidRDefault="004A2426" w:rsidP="0025184F">
            <w:pPr>
              <w:jc w:val="left"/>
              <w:rPr>
                <w:szCs w:val="24"/>
              </w:rPr>
            </w:pPr>
            <w:r>
              <w:rPr>
                <w:szCs w:val="24"/>
              </w:rPr>
              <w:t>往来款</w:t>
            </w:r>
          </w:p>
        </w:tc>
        <w:tc>
          <w:tcPr>
            <w:tcW w:w="1276" w:type="dxa"/>
            <w:shd w:val="clear" w:color="auto" w:fill="auto"/>
            <w:vAlign w:val="center"/>
          </w:tcPr>
          <w:p w:rsidR="004A2426" w:rsidRDefault="004A2426" w:rsidP="0025184F">
            <w:pPr>
              <w:jc w:val="right"/>
              <w:rPr>
                <w:szCs w:val="24"/>
              </w:rPr>
            </w:pPr>
            <w:r>
              <w:rPr>
                <w:szCs w:val="24"/>
              </w:rPr>
              <w:t>7,062,300.00</w:t>
            </w:r>
          </w:p>
        </w:tc>
        <w:tc>
          <w:tcPr>
            <w:tcW w:w="850" w:type="dxa"/>
            <w:shd w:val="clear" w:color="auto" w:fill="auto"/>
            <w:vAlign w:val="center"/>
          </w:tcPr>
          <w:p w:rsidR="004A2426" w:rsidRDefault="004A2426" w:rsidP="00263D0E">
            <w:pPr>
              <w:jc w:val="center"/>
              <w:rPr>
                <w:szCs w:val="24"/>
              </w:rPr>
            </w:pPr>
            <w:r>
              <w:rPr>
                <w:szCs w:val="24"/>
              </w:rPr>
              <w:t>3-4</w:t>
            </w:r>
            <w:r>
              <w:rPr>
                <w:szCs w:val="24"/>
              </w:rPr>
              <w:t>年</w:t>
            </w:r>
          </w:p>
        </w:tc>
        <w:tc>
          <w:tcPr>
            <w:tcW w:w="1560" w:type="dxa"/>
            <w:shd w:val="clear" w:color="auto" w:fill="auto"/>
            <w:vAlign w:val="center"/>
          </w:tcPr>
          <w:p w:rsidR="004A2426" w:rsidRDefault="004A2426" w:rsidP="0025184F">
            <w:pPr>
              <w:jc w:val="right"/>
              <w:rPr>
                <w:szCs w:val="24"/>
              </w:rPr>
            </w:pPr>
            <w:r>
              <w:rPr>
                <w:szCs w:val="24"/>
              </w:rPr>
              <w:t>2.40%</w:t>
            </w:r>
          </w:p>
        </w:tc>
        <w:tc>
          <w:tcPr>
            <w:tcW w:w="1205" w:type="dxa"/>
            <w:shd w:val="clear" w:color="auto" w:fill="auto"/>
            <w:vAlign w:val="center"/>
          </w:tcPr>
          <w:p w:rsidR="004A2426" w:rsidRDefault="004A2426" w:rsidP="0025184F">
            <w:pPr>
              <w:jc w:val="right"/>
              <w:rPr>
                <w:szCs w:val="24"/>
              </w:rPr>
            </w:pPr>
            <w:r>
              <w:rPr>
                <w:szCs w:val="24"/>
              </w:rPr>
              <w:t>3,531,150.00</w:t>
            </w:r>
          </w:p>
        </w:tc>
      </w:tr>
      <w:tr w:rsidR="004A2426" w:rsidTr="00DA120C">
        <w:tc>
          <w:tcPr>
            <w:tcW w:w="3969" w:type="dxa"/>
            <w:shd w:val="clear" w:color="auto" w:fill="auto"/>
            <w:vAlign w:val="center"/>
          </w:tcPr>
          <w:p w:rsidR="004A2426" w:rsidRDefault="004A2426" w:rsidP="0025184F">
            <w:pPr>
              <w:jc w:val="left"/>
              <w:rPr>
                <w:szCs w:val="24"/>
              </w:rPr>
            </w:pPr>
            <w:r>
              <w:rPr>
                <w:szCs w:val="24"/>
              </w:rPr>
              <w:t>贵州建工集团第三建筑工程有限公司</w:t>
            </w:r>
          </w:p>
        </w:tc>
        <w:tc>
          <w:tcPr>
            <w:tcW w:w="709" w:type="dxa"/>
            <w:shd w:val="clear" w:color="auto" w:fill="auto"/>
            <w:vAlign w:val="center"/>
          </w:tcPr>
          <w:p w:rsidR="004A2426" w:rsidRDefault="004A2426" w:rsidP="0025184F">
            <w:pPr>
              <w:jc w:val="left"/>
              <w:rPr>
                <w:szCs w:val="24"/>
              </w:rPr>
            </w:pPr>
            <w:r>
              <w:rPr>
                <w:szCs w:val="24"/>
              </w:rPr>
              <w:t>往来款</w:t>
            </w:r>
          </w:p>
        </w:tc>
        <w:tc>
          <w:tcPr>
            <w:tcW w:w="1276" w:type="dxa"/>
            <w:shd w:val="clear" w:color="auto" w:fill="auto"/>
            <w:vAlign w:val="center"/>
          </w:tcPr>
          <w:p w:rsidR="004A2426" w:rsidRDefault="004A2426" w:rsidP="0025184F">
            <w:pPr>
              <w:jc w:val="right"/>
              <w:rPr>
                <w:szCs w:val="24"/>
              </w:rPr>
            </w:pPr>
            <w:r>
              <w:rPr>
                <w:szCs w:val="24"/>
              </w:rPr>
              <w:t>4,000,000.00</w:t>
            </w:r>
          </w:p>
        </w:tc>
        <w:tc>
          <w:tcPr>
            <w:tcW w:w="850" w:type="dxa"/>
            <w:shd w:val="clear" w:color="auto" w:fill="auto"/>
            <w:vAlign w:val="center"/>
          </w:tcPr>
          <w:p w:rsidR="004A2426" w:rsidRDefault="004A2426" w:rsidP="00263D0E">
            <w:pPr>
              <w:jc w:val="center"/>
              <w:rPr>
                <w:szCs w:val="24"/>
              </w:rPr>
            </w:pPr>
            <w:r>
              <w:rPr>
                <w:szCs w:val="24"/>
              </w:rPr>
              <w:t>1</w:t>
            </w:r>
            <w:r>
              <w:rPr>
                <w:szCs w:val="24"/>
              </w:rPr>
              <w:t>年以内</w:t>
            </w:r>
          </w:p>
        </w:tc>
        <w:tc>
          <w:tcPr>
            <w:tcW w:w="1560" w:type="dxa"/>
            <w:shd w:val="clear" w:color="auto" w:fill="auto"/>
            <w:vAlign w:val="center"/>
          </w:tcPr>
          <w:p w:rsidR="004A2426" w:rsidRDefault="004A2426" w:rsidP="0025184F">
            <w:pPr>
              <w:jc w:val="right"/>
              <w:rPr>
                <w:szCs w:val="24"/>
              </w:rPr>
            </w:pPr>
            <w:r>
              <w:rPr>
                <w:szCs w:val="24"/>
              </w:rPr>
              <w:t>1.36%</w:t>
            </w:r>
          </w:p>
        </w:tc>
        <w:tc>
          <w:tcPr>
            <w:tcW w:w="1205" w:type="dxa"/>
            <w:shd w:val="clear" w:color="auto" w:fill="auto"/>
            <w:vAlign w:val="center"/>
          </w:tcPr>
          <w:p w:rsidR="004A2426" w:rsidRDefault="004A2426" w:rsidP="0025184F">
            <w:pPr>
              <w:jc w:val="right"/>
              <w:rPr>
                <w:szCs w:val="24"/>
              </w:rPr>
            </w:pPr>
            <w:r>
              <w:rPr>
                <w:szCs w:val="24"/>
              </w:rPr>
              <w:t>200,000.00</w:t>
            </w:r>
          </w:p>
        </w:tc>
      </w:tr>
      <w:tr w:rsidR="004A2426" w:rsidTr="00DA120C">
        <w:tc>
          <w:tcPr>
            <w:tcW w:w="3969" w:type="dxa"/>
            <w:shd w:val="clear" w:color="auto" w:fill="auto"/>
            <w:vAlign w:val="center"/>
          </w:tcPr>
          <w:p w:rsidR="004A2426" w:rsidRDefault="004A2426" w:rsidP="00263D0E">
            <w:pPr>
              <w:jc w:val="center"/>
              <w:rPr>
                <w:szCs w:val="24"/>
              </w:rPr>
            </w:pPr>
            <w:r>
              <w:rPr>
                <w:szCs w:val="24"/>
              </w:rPr>
              <w:t>合计</w:t>
            </w:r>
          </w:p>
        </w:tc>
        <w:tc>
          <w:tcPr>
            <w:tcW w:w="709" w:type="dxa"/>
            <w:shd w:val="clear" w:color="auto" w:fill="auto"/>
            <w:vAlign w:val="center"/>
          </w:tcPr>
          <w:p w:rsidR="004A2426" w:rsidRDefault="004A2426" w:rsidP="0025184F">
            <w:pPr>
              <w:jc w:val="center"/>
              <w:rPr>
                <w:szCs w:val="24"/>
              </w:rPr>
            </w:pPr>
            <w:r>
              <w:rPr>
                <w:szCs w:val="24"/>
              </w:rPr>
              <w:t>--</w:t>
            </w:r>
          </w:p>
        </w:tc>
        <w:tc>
          <w:tcPr>
            <w:tcW w:w="1276" w:type="dxa"/>
            <w:shd w:val="clear" w:color="auto" w:fill="auto"/>
            <w:vAlign w:val="center"/>
          </w:tcPr>
          <w:p w:rsidR="004A2426" w:rsidRDefault="004A2426" w:rsidP="0025184F">
            <w:pPr>
              <w:jc w:val="right"/>
              <w:rPr>
                <w:szCs w:val="24"/>
              </w:rPr>
            </w:pPr>
            <w:r>
              <w:rPr>
                <w:szCs w:val="24"/>
              </w:rPr>
              <w:t>275,601,150.49</w:t>
            </w:r>
          </w:p>
        </w:tc>
        <w:tc>
          <w:tcPr>
            <w:tcW w:w="850" w:type="dxa"/>
            <w:shd w:val="clear" w:color="auto" w:fill="auto"/>
            <w:vAlign w:val="center"/>
          </w:tcPr>
          <w:p w:rsidR="004A2426" w:rsidRDefault="004A2426" w:rsidP="0025184F">
            <w:pPr>
              <w:jc w:val="center"/>
              <w:rPr>
                <w:szCs w:val="24"/>
              </w:rPr>
            </w:pPr>
            <w:r>
              <w:rPr>
                <w:szCs w:val="24"/>
              </w:rPr>
              <w:t>--</w:t>
            </w:r>
          </w:p>
        </w:tc>
        <w:tc>
          <w:tcPr>
            <w:tcW w:w="1560" w:type="dxa"/>
            <w:shd w:val="clear" w:color="auto" w:fill="auto"/>
            <w:vAlign w:val="center"/>
          </w:tcPr>
          <w:p w:rsidR="004A2426" w:rsidRDefault="004A2426" w:rsidP="0025184F">
            <w:pPr>
              <w:jc w:val="right"/>
              <w:rPr>
                <w:szCs w:val="24"/>
              </w:rPr>
            </w:pPr>
            <w:r>
              <w:rPr>
                <w:szCs w:val="24"/>
              </w:rPr>
              <w:t>93.49%</w:t>
            </w:r>
          </w:p>
        </w:tc>
        <w:tc>
          <w:tcPr>
            <w:tcW w:w="1205" w:type="dxa"/>
            <w:shd w:val="clear" w:color="auto" w:fill="auto"/>
            <w:vAlign w:val="center"/>
          </w:tcPr>
          <w:p w:rsidR="004A2426" w:rsidRDefault="004A2426" w:rsidP="0025184F">
            <w:pPr>
              <w:jc w:val="right"/>
              <w:rPr>
                <w:szCs w:val="24"/>
              </w:rPr>
            </w:pPr>
            <w:r>
              <w:rPr>
                <w:szCs w:val="24"/>
              </w:rPr>
              <w:t>22,412,153.26</w:t>
            </w:r>
          </w:p>
        </w:tc>
      </w:tr>
    </w:tbl>
    <w:p w:rsidR="004A2426" w:rsidRPr="00263D0E" w:rsidRDefault="004A2426" w:rsidP="00263D0E">
      <w:pPr>
        <w:spacing w:before="0" w:after="0" w:line="560" w:lineRule="exact"/>
        <w:ind w:firstLineChars="200" w:firstLine="562"/>
        <w:jc w:val="left"/>
        <w:rPr>
          <w:rFonts w:ascii="仿宋" w:eastAsia="仿宋" w:hAnsi="仿宋"/>
          <w:b/>
          <w:sz w:val="28"/>
          <w:szCs w:val="28"/>
        </w:rPr>
      </w:pPr>
      <w:r w:rsidRPr="00263D0E">
        <w:rPr>
          <w:rFonts w:ascii="仿宋" w:eastAsia="仿宋" w:hAnsi="仿宋"/>
          <w:b/>
          <w:sz w:val="28"/>
          <w:szCs w:val="28"/>
        </w:rPr>
        <w:t>3、长期股权投资</w:t>
      </w:r>
    </w:p>
    <w:p w:rsidR="004A2426" w:rsidRDefault="004A2426" w:rsidP="004A2426">
      <w:pPr>
        <w:jc w:val="right"/>
        <w:rPr>
          <w:szCs w:val="24"/>
        </w:rPr>
      </w:pPr>
      <w:r>
        <w:rPr>
          <w:szCs w:val="24"/>
        </w:rPr>
        <w:t>单位：元</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35"/>
        <w:gridCol w:w="1368"/>
        <w:gridCol w:w="1367"/>
        <w:gridCol w:w="1367"/>
        <w:gridCol w:w="1367"/>
        <w:gridCol w:w="1367"/>
        <w:gridCol w:w="1367"/>
      </w:tblGrid>
      <w:tr w:rsidR="004A2426" w:rsidTr="00DA120C">
        <w:tc>
          <w:tcPr>
            <w:tcW w:w="1935" w:type="dxa"/>
            <w:vMerge w:val="restart"/>
            <w:shd w:val="clear" w:color="auto" w:fill="auto"/>
            <w:vAlign w:val="center"/>
          </w:tcPr>
          <w:p w:rsidR="004A2426" w:rsidRDefault="004A2426" w:rsidP="0025184F">
            <w:pPr>
              <w:jc w:val="center"/>
              <w:rPr>
                <w:szCs w:val="24"/>
              </w:rPr>
            </w:pPr>
            <w:r>
              <w:rPr>
                <w:szCs w:val="24"/>
              </w:rPr>
              <w:t>项目</w:t>
            </w:r>
          </w:p>
        </w:tc>
        <w:tc>
          <w:tcPr>
            <w:tcW w:w="4102" w:type="dxa"/>
            <w:gridSpan w:val="3"/>
            <w:shd w:val="clear" w:color="auto" w:fill="auto"/>
            <w:vAlign w:val="center"/>
          </w:tcPr>
          <w:p w:rsidR="004A2426" w:rsidRDefault="004A2426" w:rsidP="0025184F">
            <w:pPr>
              <w:jc w:val="center"/>
              <w:rPr>
                <w:szCs w:val="24"/>
              </w:rPr>
            </w:pPr>
            <w:r>
              <w:rPr>
                <w:szCs w:val="24"/>
              </w:rPr>
              <w:t>期末余额</w:t>
            </w:r>
          </w:p>
        </w:tc>
        <w:tc>
          <w:tcPr>
            <w:tcW w:w="4101" w:type="dxa"/>
            <w:gridSpan w:val="3"/>
            <w:shd w:val="clear" w:color="auto" w:fill="auto"/>
            <w:vAlign w:val="center"/>
          </w:tcPr>
          <w:p w:rsidR="004A2426" w:rsidRDefault="004A2426" w:rsidP="0025184F">
            <w:pPr>
              <w:jc w:val="center"/>
              <w:rPr>
                <w:szCs w:val="24"/>
              </w:rPr>
            </w:pPr>
            <w:r>
              <w:rPr>
                <w:szCs w:val="24"/>
              </w:rPr>
              <w:t>期初余额</w:t>
            </w:r>
          </w:p>
        </w:tc>
      </w:tr>
      <w:tr w:rsidR="004A2426" w:rsidTr="00DA120C">
        <w:tc>
          <w:tcPr>
            <w:tcW w:w="1935" w:type="dxa"/>
            <w:vMerge/>
            <w:shd w:val="clear" w:color="auto" w:fill="auto"/>
            <w:vAlign w:val="center"/>
          </w:tcPr>
          <w:p w:rsidR="004A2426" w:rsidRDefault="004A2426" w:rsidP="0025184F">
            <w:pPr>
              <w:jc w:val="center"/>
              <w:rPr>
                <w:szCs w:val="24"/>
              </w:rPr>
            </w:pPr>
          </w:p>
        </w:tc>
        <w:tc>
          <w:tcPr>
            <w:tcW w:w="1368" w:type="dxa"/>
            <w:shd w:val="clear" w:color="auto" w:fill="auto"/>
            <w:vAlign w:val="center"/>
          </w:tcPr>
          <w:p w:rsidR="004A2426" w:rsidRDefault="004A2426" w:rsidP="0025184F">
            <w:pPr>
              <w:jc w:val="center"/>
              <w:rPr>
                <w:szCs w:val="24"/>
              </w:rPr>
            </w:pPr>
            <w:r>
              <w:rPr>
                <w:szCs w:val="24"/>
              </w:rPr>
              <w:t>账面余额</w:t>
            </w:r>
          </w:p>
        </w:tc>
        <w:tc>
          <w:tcPr>
            <w:tcW w:w="1367" w:type="dxa"/>
            <w:shd w:val="clear" w:color="auto" w:fill="auto"/>
            <w:vAlign w:val="center"/>
          </w:tcPr>
          <w:p w:rsidR="004A2426" w:rsidRDefault="004A2426" w:rsidP="0025184F">
            <w:pPr>
              <w:jc w:val="center"/>
              <w:rPr>
                <w:szCs w:val="24"/>
              </w:rPr>
            </w:pPr>
            <w:r>
              <w:rPr>
                <w:szCs w:val="24"/>
              </w:rPr>
              <w:t>减值准备</w:t>
            </w:r>
          </w:p>
        </w:tc>
        <w:tc>
          <w:tcPr>
            <w:tcW w:w="1367" w:type="dxa"/>
            <w:shd w:val="clear" w:color="auto" w:fill="auto"/>
            <w:vAlign w:val="center"/>
          </w:tcPr>
          <w:p w:rsidR="004A2426" w:rsidRDefault="004A2426" w:rsidP="0025184F">
            <w:pPr>
              <w:jc w:val="center"/>
              <w:rPr>
                <w:szCs w:val="24"/>
              </w:rPr>
            </w:pPr>
            <w:r>
              <w:rPr>
                <w:szCs w:val="24"/>
              </w:rPr>
              <w:t>账面价值</w:t>
            </w:r>
          </w:p>
        </w:tc>
        <w:tc>
          <w:tcPr>
            <w:tcW w:w="1367" w:type="dxa"/>
            <w:shd w:val="clear" w:color="auto" w:fill="auto"/>
            <w:vAlign w:val="center"/>
          </w:tcPr>
          <w:p w:rsidR="004A2426" w:rsidRDefault="004A2426" w:rsidP="0025184F">
            <w:pPr>
              <w:jc w:val="center"/>
              <w:rPr>
                <w:szCs w:val="24"/>
              </w:rPr>
            </w:pPr>
            <w:r>
              <w:rPr>
                <w:szCs w:val="24"/>
              </w:rPr>
              <w:t>账面余额</w:t>
            </w:r>
          </w:p>
        </w:tc>
        <w:tc>
          <w:tcPr>
            <w:tcW w:w="1367" w:type="dxa"/>
            <w:shd w:val="clear" w:color="auto" w:fill="auto"/>
            <w:vAlign w:val="center"/>
          </w:tcPr>
          <w:p w:rsidR="004A2426" w:rsidRDefault="004A2426" w:rsidP="0025184F">
            <w:pPr>
              <w:jc w:val="center"/>
              <w:rPr>
                <w:szCs w:val="24"/>
              </w:rPr>
            </w:pPr>
            <w:r>
              <w:rPr>
                <w:szCs w:val="24"/>
              </w:rPr>
              <w:t>减值准备</w:t>
            </w:r>
          </w:p>
        </w:tc>
        <w:tc>
          <w:tcPr>
            <w:tcW w:w="1367" w:type="dxa"/>
            <w:shd w:val="clear" w:color="auto" w:fill="auto"/>
            <w:vAlign w:val="center"/>
          </w:tcPr>
          <w:p w:rsidR="004A2426" w:rsidRDefault="004A2426" w:rsidP="0025184F">
            <w:pPr>
              <w:jc w:val="center"/>
              <w:rPr>
                <w:szCs w:val="24"/>
              </w:rPr>
            </w:pPr>
            <w:r>
              <w:rPr>
                <w:szCs w:val="24"/>
              </w:rPr>
              <w:t>账面价值</w:t>
            </w:r>
          </w:p>
        </w:tc>
      </w:tr>
      <w:tr w:rsidR="004A2426" w:rsidTr="00DA120C">
        <w:tc>
          <w:tcPr>
            <w:tcW w:w="1935" w:type="dxa"/>
            <w:shd w:val="clear" w:color="auto" w:fill="auto"/>
            <w:vAlign w:val="center"/>
          </w:tcPr>
          <w:p w:rsidR="004A2426" w:rsidRDefault="004A2426" w:rsidP="0025184F">
            <w:pPr>
              <w:jc w:val="left"/>
              <w:rPr>
                <w:szCs w:val="24"/>
              </w:rPr>
            </w:pPr>
            <w:r>
              <w:rPr>
                <w:szCs w:val="24"/>
              </w:rPr>
              <w:t>对子公司投资</w:t>
            </w:r>
          </w:p>
        </w:tc>
        <w:tc>
          <w:tcPr>
            <w:tcW w:w="1368" w:type="dxa"/>
            <w:shd w:val="clear" w:color="auto" w:fill="auto"/>
            <w:vAlign w:val="center"/>
          </w:tcPr>
          <w:p w:rsidR="004A2426" w:rsidRDefault="004A2426" w:rsidP="0025184F">
            <w:pPr>
              <w:jc w:val="right"/>
              <w:rPr>
                <w:szCs w:val="24"/>
              </w:rPr>
            </w:pPr>
            <w:r>
              <w:rPr>
                <w:szCs w:val="24"/>
              </w:rPr>
              <w:t>852,307,066.54</w:t>
            </w:r>
          </w:p>
        </w:tc>
        <w:tc>
          <w:tcPr>
            <w:tcW w:w="1367" w:type="dxa"/>
            <w:shd w:val="clear" w:color="auto" w:fill="auto"/>
            <w:vAlign w:val="center"/>
          </w:tcPr>
          <w:p w:rsidR="004A2426" w:rsidRDefault="004A2426" w:rsidP="0025184F">
            <w:pPr>
              <w:jc w:val="right"/>
              <w:rPr>
                <w:szCs w:val="24"/>
              </w:rPr>
            </w:pPr>
            <w:r>
              <w:rPr>
                <w:szCs w:val="24"/>
              </w:rPr>
              <w:t>45,547,432.83</w:t>
            </w:r>
          </w:p>
        </w:tc>
        <w:tc>
          <w:tcPr>
            <w:tcW w:w="1367" w:type="dxa"/>
            <w:shd w:val="clear" w:color="auto" w:fill="auto"/>
            <w:vAlign w:val="center"/>
          </w:tcPr>
          <w:p w:rsidR="004A2426" w:rsidRDefault="004A2426" w:rsidP="0025184F">
            <w:pPr>
              <w:jc w:val="right"/>
              <w:rPr>
                <w:szCs w:val="24"/>
              </w:rPr>
            </w:pPr>
            <w:r>
              <w:rPr>
                <w:szCs w:val="24"/>
              </w:rPr>
              <w:t>806,759,633.71</w:t>
            </w:r>
          </w:p>
        </w:tc>
        <w:tc>
          <w:tcPr>
            <w:tcW w:w="1367" w:type="dxa"/>
            <w:shd w:val="clear" w:color="auto" w:fill="auto"/>
            <w:vAlign w:val="center"/>
          </w:tcPr>
          <w:p w:rsidR="004A2426" w:rsidRDefault="004A2426" w:rsidP="0025184F">
            <w:pPr>
              <w:jc w:val="right"/>
              <w:rPr>
                <w:szCs w:val="24"/>
              </w:rPr>
            </w:pPr>
            <w:r>
              <w:rPr>
                <w:szCs w:val="24"/>
              </w:rPr>
              <w:t>852,307,066.54</w:t>
            </w:r>
          </w:p>
        </w:tc>
        <w:tc>
          <w:tcPr>
            <w:tcW w:w="1367" w:type="dxa"/>
            <w:shd w:val="clear" w:color="auto" w:fill="auto"/>
            <w:vAlign w:val="center"/>
          </w:tcPr>
          <w:p w:rsidR="004A2426" w:rsidRDefault="004A2426" w:rsidP="0025184F">
            <w:pPr>
              <w:jc w:val="right"/>
              <w:rPr>
                <w:szCs w:val="24"/>
              </w:rPr>
            </w:pPr>
            <w:r>
              <w:rPr>
                <w:szCs w:val="24"/>
              </w:rPr>
              <w:t>45,547,432.83</w:t>
            </w:r>
          </w:p>
        </w:tc>
        <w:tc>
          <w:tcPr>
            <w:tcW w:w="1367" w:type="dxa"/>
            <w:shd w:val="clear" w:color="auto" w:fill="auto"/>
            <w:vAlign w:val="center"/>
          </w:tcPr>
          <w:p w:rsidR="004A2426" w:rsidRDefault="004A2426" w:rsidP="0025184F">
            <w:pPr>
              <w:jc w:val="right"/>
              <w:rPr>
                <w:szCs w:val="24"/>
              </w:rPr>
            </w:pPr>
            <w:r>
              <w:rPr>
                <w:szCs w:val="24"/>
              </w:rPr>
              <w:t>806,759,633.71</w:t>
            </w:r>
          </w:p>
        </w:tc>
      </w:tr>
      <w:tr w:rsidR="004A2426" w:rsidTr="00DA120C">
        <w:tc>
          <w:tcPr>
            <w:tcW w:w="1935" w:type="dxa"/>
            <w:shd w:val="clear" w:color="auto" w:fill="auto"/>
            <w:vAlign w:val="center"/>
          </w:tcPr>
          <w:p w:rsidR="004A2426" w:rsidRDefault="004A2426" w:rsidP="0025184F">
            <w:pPr>
              <w:jc w:val="left"/>
              <w:rPr>
                <w:szCs w:val="24"/>
              </w:rPr>
            </w:pPr>
            <w:r>
              <w:rPr>
                <w:szCs w:val="24"/>
              </w:rPr>
              <w:t>对联营、合营企业投资</w:t>
            </w:r>
          </w:p>
        </w:tc>
        <w:tc>
          <w:tcPr>
            <w:tcW w:w="1368" w:type="dxa"/>
            <w:shd w:val="clear" w:color="auto" w:fill="auto"/>
            <w:vAlign w:val="center"/>
          </w:tcPr>
          <w:p w:rsidR="004A2426" w:rsidRDefault="004A2426" w:rsidP="0025184F">
            <w:pPr>
              <w:jc w:val="right"/>
              <w:rPr>
                <w:szCs w:val="24"/>
              </w:rPr>
            </w:pPr>
            <w:r>
              <w:rPr>
                <w:szCs w:val="24"/>
              </w:rPr>
              <w:t>338,787.76</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338,787.76</w:t>
            </w:r>
          </w:p>
        </w:tc>
        <w:tc>
          <w:tcPr>
            <w:tcW w:w="1367" w:type="dxa"/>
            <w:shd w:val="clear" w:color="auto" w:fill="auto"/>
            <w:vAlign w:val="center"/>
          </w:tcPr>
          <w:p w:rsidR="004A2426" w:rsidRDefault="004A2426" w:rsidP="0025184F">
            <w:pPr>
              <w:jc w:val="right"/>
              <w:rPr>
                <w:szCs w:val="24"/>
              </w:rPr>
            </w:pPr>
            <w:r>
              <w:rPr>
                <w:szCs w:val="24"/>
              </w:rPr>
              <w:t>339,616.07</w:t>
            </w:r>
          </w:p>
        </w:tc>
        <w:tc>
          <w:tcPr>
            <w:tcW w:w="1367" w:type="dxa"/>
            <w:shd w:val="clear" w:color="auto" w:fill="auto"/>
            <w:vAlign w:val="center"/>
          </w:tcPr>
          <w:p w:rsidR="004A2426" w:rsidRDefault="004A2426" w:rsidP="0025184F">
            <w:pPr>
              <w:jc w:val="right"/>
              <w:rPr>
                <w:szCs w:val="24"/>
              </w:rPr>
            </w:pPr>
          </w:p>
        </w:tc>
        <w:tc>
          <w:tcPr>
            <w:tcW w:w="1367" w:type="dxa"/>
            <w:shd w:val="clear" w:color="auto" w:fill="auto"/>
            <w:vAlign w:val="center"/>
          </w:tcPr>
          <w:p w:rsidR="004A2426" w:rsidRDefault="004A2426" w:rsidP="0025184F">
            <w:pPr>
              <w:jc w:val="right"/>
              <w:rPr>
                <w:szCs w:val="24"/>
              </w:rPr>
            </w:pPr>
            <w:r>
              <w:rPr>
                <w:szCs w:val="24"/>
              </w:rPr>
              <w:t>339,616.07</w:t>
            </w:r>
          </w:p>
        </w:tc>
      </w:tr>
      <w:tr w:rsidR="004A2426" w:rsidTr="00DA120C">
        <w:tc>
          <w:tcPr>
            <w:tcW w:w="1935" w:type="dxa"/>
            <w:shd w:val="clear" w:color="auto" w:fill="auto"/>
            <w:vAlign w:val="center"/>
          </w:tcPr>
          <w:p w:rsidR="004A2426" w:rsidRDefault="004A2426" w:rsidP="00263D0E">
            <w:pPr>
              <w:jc w:val="center"/>
              <w:rPr>
                <w:szCs w:val="24"/>
              </w:rPr>
            </w:pPr>
            <w:r>
              <w:rPr>
                <w:szCs w:val="24"/>
              </w:rPr>
              <w:t>合计</w:t>
            </w:r>
          </w:p>
        </w:tc>
        <w:tc>
          <w:tcPr>
            <w:tcW w:w="1368" w:type="dxa"/>
            <w:shd w:val="clear" w:color="auto" w:fill="auto"/>
            <w:vAlign w:val="center"/>
          </w:tcPr>
          <w:p w:rsidR="004A2426" w:rsidRDefault="004A2426" w:rsidP="0025184F">
            <w:pPr>
              <w:jc w:val="right"/>
              <w:rPr>
                <w:szCs w:val="24"/>
              </w:rPr>
            </w:pPr>
            <w:r>
              <w:rPr>
                <w:szCs w:val="24"/>
              </w:rPr>
              <w:t>852,645,854.30</w:t>
            </w:r>
          </w:p>
        </w:tc>
        <w:tc>
          <w:tcPr>
            <w:tcW w:w="1367" w:type="dxa"/>
            <w:shd w:val="clear" w:color="auto" w:fill="auto"/>
            <w:vAlign w:val="center"/>
          </w:tcPr>
          <w:p w:rsidR="004A2426" w:rsidRDefault="004A2426" w:rsidP="0025184F">
            <w:pPr>
              <w:jc w:val="right"/>
              <w:rPr>
                <w:szCs w:val="24"/>
              </w:rPr>
            </w:pPr>
            <w:r>
              <w:rPr>
                <w:szCs w:val="24"/>
              </w:rPr>
              <w:t>45,547,432.83</w:t>
            </w:r>
          </w:p>
        </w:tc>
        <w:tc>
          <w:tcPr>
            <w:tcW w:w="1367" w:type="dxa"/>
            <w:shd w:val="clear" w:color="auto" w:fill="auto"/>
            <w:vAlign w:val="center"/>
          </w:tcPr>
          <w:p w:rsidR="004A2426" w:rsidRDefault="004A2426" w:rsidP="0025184F">
            <w:pPr>
              <w:jc w:val="right"/>
              <w:rPr>
                <w:szCs w:val="24"/>
              </w:rPr>
            </w:pPr>
            <w:r>
              <w:rPr>
                <w:szCs w:val="24"/>
              </w:rPr>
              <w:t>807,098,421.47</w:t>
            </w:r>
          </w:p>
        </w:tc>
        <w:tc>
          <w:tcPr>
            <w:tcW w:w="1367" w:type="dxa"/>
            <w:shd w:val="clear" w:color="auto" w:fill="auto"/>
            <w:vAlign w:val="center"/>
          </w:tcPr>
          <w:p w:rsidR="004A2426" w:rsidRDefault="004A2426" w:rsidP="0025184F">
            <w:pPr>
              <w:jc w:val="right"/>
              <w:rPr>
                <w:szCs w:val="24"/>
              </w:rPr>
            </w:pPr>
            <w:r>
              <w:rPr>
                <w:szCs w:val="24"/>
              </w:rPr>
              <w:t>852,646,682.61</w:t>
            </w:r>
          </w:p>
        </w:tc>
        <w:tc>
          <w:tcPr>
            <w:tcW w:w="1367" w:type="dxa"/>
            <w:shd w:val="clear" w:color="auto" w:fill="auto"/>
            <w:vAlign w:val="center"/>
          </w:tcPr>
          <w:p w:rsidR="004A2426" w:rsidRDefault="004A2426" w:rsidP="0025184F">
            <w:pPr>
              <w:jc w:val="right"/>
              <w:rPr>
                <w:szCs w:val="24"/>
              </w:rPr>
            </w:pPr>
            <w:r>
              <w:rPr>
                <w:szCs w:val="24"/>
              </w:rPr>
              <w:t>45,547,432.83</w:t>
            </w:r>
          </w:p>
        </w:tc>
        <w:tc>
          <w:tcPr>
            <w:tcW w:w="1367" w:type="dxa"/>
            <w:shd w:val="clear" w:color="auto" w:fill="auto"/>
            <w:vAlign w:val="center"/>
          </w:tcPr>
          <w:p w:rsidR="004A2426" w:rsidRDefault="004A2426" w:rsidP="0025184F">
            <w:pPr>
              <w:jc w:val="right"/>
              <w:rPr>
                <w:szCs w:val="24"/>
              </w:rPr>
            </w:pPr>
            <w:r>
              <w:rPr>
                <w:szCs w:val="24"/>
              </w:rPr>
              <w:t>807,099,249.78</w:t>
            </w:r>
          </w:p>
        </w:tc>
      </w:tr>
    </w:tbl>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（1）对子公司投资</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44"/>
        <w:gridCol w:w="1418"/>
        <w:gridCol w:w="567"/>
        <w:gridCol w:w="567"/>
        <w:gridCol w:w="1417"/>
        <w:gridCol w:w="851"/>
        <w:gridCol w:w="1202"/>
      </w:tblGrid>
      <w:tr w:rsidR="004A2426" w:rsidTr="00DA120C">
        <w:tc>
          <w:tcPr>
            <w:tcW w:w="3544" w:type="dxa"/>
            <w:shd w:val="clear" w:color="auto" w:fill="auto"/>
            <w:vAlign w:val="center"/>
          </w:tcPr>
          <w:p w:rsidR="004A2426" w:rsidRDefault="004A2426" w:rsidP="0025184F">
            <w:pPr>
              <w:jc w:val="center"/>
              <w:rPr>
                <w:szCs w:val="24"/>
              </w:rPr>
            </w:pPr>
            <w:r>
              <w:rPr>
                <w:szCs w:val="24"/>
              </w:rPr>
              <w:t>被投资单位</w:t>
            </w:r>
          </w:p>
        </w:tc>
        <w:tc>
          <w:tcPr>
            <w:tcW w:w="1418" w:type="dxa"/>
            <w:shd w:val="clear" w:color="auto" w:fill="auto"/>
            <w:vAlign w:val="center"/>
          </w:tcPr>
          <w:p w:rsidR="004A2426" w:rsidRDefault="004A2426" w:rsidP="0025184F">
            <w:pPr>
              <w:jc w:val="center"/>
              <w:rPr>
                <w:szCs w:val="24"/>
              </w:rPr>
            </w:pPr>
            <w:r>
              <w:rPr>
                <w:szCs w:val="24"/>
              </w:rPr>
              <w:t>期初余额</w:t>
            </w:r>
          </w:p>
        </w:tc>
        <w:tc>
          <w:tcPr>
            <w:tcW w:w="567" w:type="dxa"/>
            <w:shd w:val="clear" w:color="auto" w:fill="auto"/>
            <w:vAlign w:val="center"/>
          </w:tcPr>
          <w:p w:rsidR="004A2426" w:rsidRDefault="004A2426" w:rsidP="0025184F">
            <w:pPr>
              <w:jc w:val="center"/>
              <w:rPr>
                <w:szCs w:val="24"/>
              </w:rPr>
            </w:pPr>
            <w:r>
              <w:rPr>
                <w:szCs w:val="24"/>
              </w:rPr>
              <w:t>本期增加</w:t>
            </w:r>
          </w:p>
        </w:tc>
        <w:tc>
          <w:tcPr>
            <w:tcW w:w="567" w:type="dxa"/>
            <w:shd w:val="clear" w:color="auto" w:fill="auto"/>
            <w:vAlign w:val="center"/>
          </w:tcPr>
          <w:p w:rsidR="004A2426" w:rsidRDefault="004A2426" w:rsidP="0025184F">
            <w:pPr>
              <w:jc w:val="center"/>
              <w:rPr>
                <w:szCs w:val="24"/>
              </w:rPr>
            </w:pPr>
            <w:r>
              <w:rPr>
                <w:szCs w:val="24"/>
              </w:rPr>
              <w:t>本期减少</w:t>
            </w:r>
          </w:p>
        </w:tc>
        <w:tc>
          <w:tcPr>
            <w:tcW w:w="1417" w:type="dxa"/>
            <w:shd w:val="clear" w:color="auto" w:fill="auto"/>
            <w:vAlign w:val="center"/>
          </w:tcPr>
          <w:p w:rsidR="004A2426" w:rsidRDefault="004A2426" w:rsidP="0025184F">
            <w:pPr>
              <w:jc w:val="center"/>
              <w:rPr>
                <w:szCs w:val="24"/>
              </w:rPr>
            </w:pPr>
            <w:r>
              <w:rPr>
                <w:szCs w:val="24"/>
              </w:rPr>
              <w:t>期末余额</w:t>
            </w:r>
          </w:p>
        </w:tc>
        <w:tc>
          <w:tcPr>
            <w:tcW w:w="851" w:type="dxa"/>
            <w:shd w:val="clear" w:color="auto" w:fill="auto"/>
            <w:vAlign w:val="center"/>
          </w:tcPr>
          <w:p w:rsidR="004A2426" w:rsidRDefault="004A2426" w:rsidP="0025184F">
            <w:pPr>
              <w:jc w:val="center"/>
              <w:rPr>
                <w:szCs w:val="24"/>
              </w:rPr>
            </w:pPr>
            <w:r>
              <w:rPr>
                <w:szCs w:val="24"/>
              </w:rPr>
              <w:t>本期计提减值准备</w:t>
            </w:r>
          </w:p>
        </w:tc>
        <w:tc>
          <w:tcPr>
            <w:tcW w:w="1202" w:type="dxa"/>
            <w:shd w:val="clear" w:color="auto" w:fill="auto"/>
            <w:vAlign w:val="center"/>
          </w:tcPr>
          <w:p w:rsidR="004A2426" w:rsidRDefault="004A2426" w:rsidP="0025184F">
            <w:pPr>
              <w:jc w:val="center"/>
              <w:rPr>
                <w:szCs w:val="24"/>
              </w:rPr>
            </w:pPr>
            <w:r>
              <w:rPr>
                <w:szCs w:val="24"/>
              </w:rPr>
              <w:t>减值准备期末余额</w:t>
            </w:r>
          </w:p>
        </w:tc>
      </w:tr>
      <w:tr w:rsidR="004A2426" w:rsidTr="00DA120C">
        <w:tc>
          <w:tcPr>
            <w:tcW w:w="3544" w:type="dxa"/>
            <w:shd w:val="clear" w:color="auto" w:fill="auto"/>
            <w:vAlign w:val="center"/>
          </w:tcPr>
          <w:p w:rsidR="004A2426" w:rsidRDefault="004A2426" w:rsidP="0025184F">
            <w:pPr>
              <w:jc w:val="left"/>
              <w:rPr>
                <w:szCs w:val="24"/>
              </w:rPr>
            </w:pPr>
            <w:r>
              <w:rPr>
                <w:szCs w:val="24"/>
              </w:rPr>
              <w:t>广东江门生物技术开发中心有限公司</w:t>
            </w:r>
          </w:p>
        </w:tc>
        <w:tc>
          <w:tcPr>
            <w:tcW w:w="1418" w:type="dxa"/>
            <w:shd w:val="clear" w:color="auto" w:fill="auto"/>
            <w:vAlign w:val="center"/>
          </w:tcPr>
          <w:p w:rsidR="004A2426" w:rsidRDefault="004A2426" w:rsidP="0025184F">
            <w:pPr>
              <w:jc w:val="right"/>
              <w:rPr>
                <w:szCs w:val="24"/>
              </w:rPr>
            </w:pPr>
            <w:r>
              <w:rPr>
                <w:szCs w:val="24"/>
              </w:rPr>
              <w:t>121,314,428.95</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1417" w:type="dxa"/>
            <w:shd w:val="clear" w:color="auto" w:fill="auto"/>
            <w:vAlign w:val="center"/>
          </w:tcPr>
          <w:p w:rsidR="004A2426" w:rsidRDefault="004A2426" w:rsidP="0025184F">
            <w:pPr>
              <w:jc w:val="right"/>
              <w:rPr>
                <w:szCs w:val="24"/>
              </w:rPr>
            </w:pPr>
            <w:r>
              <w:rPr>
                <w:szCs w:val="24"/>
              </w:rPr>
              <w:t>121,314,428.95</w:t>
            </w:r>
          </w:p>
        </w:tc>
        <w:tc>
          <w:tcPr>
            <w:tcW w:w="851"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p>
        </w:tc>
      </w:tr>
      <w:tr w:rsidR="004A2426" w:rsidTr="00DA120C">
        <w:tc>
          <w:tcPr>
            <w:tcW w:w="3544" w:type="dxa"/>
            <w:shd w:val="clear" w:color="auto" w:fill="auto"/>
            <w:vAlign w:val="center"/>
          </w:tcPr>
          <w:p w:rsidR="004A2426" w:rsidRDefault="004A2426" w:rsidP="0025184F">
            <w:pPr>
              <w:jc w:val="left"/>
              <w:rPr>
                <w:szCs w:val="24"/>
              </w:rPr>
            </w:pPr>
            <w:r>
              <w:rPr>
                <w:szCs w:val="24"/>
              </w:rPr>
              <w:t>江门机械厂</w:t>
            </w:r>
          </w:p>
        </w:tc>
        <w:tc>
          <w:tcPr>
            <w:tcW w:w="1418" w:type="dxa"/>
            <w:shd w:val="clear" w:color="auto" w:fill="auto"/>
            <w:vAlign w:val="center"/>
          </w:tcPr>
          <w:p w:rsidR="004A2426" w:rsidRDefault="004A2426" w:rsidP="0025184F">
            <w:pPr>
              <w:jc w:val="right"/>
              <w:rPr>
                <w:szCs w:val="24"/>
              </w:rPr>
            </w:pPr>
            <w:r>
              <w:rPr>
                <w:szCs w:val="24"/>
              </w:rPr>
              <w:t>37,808,737.59</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1417" w:type="dxa"/>
            <w:shd w:val="clear" w:color="auto" w:fill="auto"/>
            <w:vAlign w:val="center"/>
          </w:tcPr>
          <w:p w:rsidR="004A2426" w:rsidRDefault="004A2426" w:rsidP="0025184F">
            <w:pPr>
              <w:jc w:val="right"/>
              <w:rPr>
                <w:szCs w:val="24"/>
              </w:rPr>
            </w:pPr>
            <w:r>
              <w:rPr>
                <w:szCs w:val="24"/>
              </w:rPr>
              <w:t>37,808,737.59</w:t>
            </w:r>
          </w:p>
        </w:tc>
        <w:tc>
          <w:tcPr>
            <w:tcW w:w="851"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r>
              <w:rPr>
                <w:szCs w:val="24"/>
              </w:rPr>
              <w:t>37,808,737.59</w:t>
            </w:r>
          </w:p>
        </w:tc>
      </w:tr>
      <w:tr w:rsidR="004A2426" w:rsidTr="00DA120C">
        <w:tc>
          <w:tcPr>
            <w:tcW w:w="3544" w:type="dxa"/>
            <w:shd w:val="clear" w:color="auto" w:fill="auto"/>
            <w:vAlign w:val="center"/>
          </w:tcPr>
          <w:p w:rsidR="004A2426" w:rsidRDefault="004A2426" w:rsidP="0025184F">
            <w:pPr>
              <w:jc w:val="left"/>
              <w:rPr>
                <w:szCs w:val="24"/>
              </w:rPr>
            </w:pPr>
            <w:r>
              <w:rPr>
                <w:szCs w:val="24"/>
              </w:rPr>
              <w:t>江门市甘源环保包装制品有限公司</w:t>
            </w:r>
          </w:p>
        </w:tc>
        <w:tc>
          <w:tcPr>
            <w:tcW w:w="1418" w:type="dxa"/>
            <w:shd w:val="clear" w:color="auto" w:fill="auto"/>
            <w:vAlign w:val="center"/>
          </w:tcPr>
          <w:p w:rsidR="004A2426" w:rsidRDefault="004A2426" w:rsidP="0025184F">
            <w:pPr>
              <w:jc w:val="right"/>
              <w:rPr>
                <w:szCs w:val="24"/>
              </w:rPr>
            </w:pPr>
            <w:r>
              <w:rPr>
                <w:szCs w:val="24"/>
              </w:rPr>
              <w:t>900,000.00</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1417" w:type="dxa"/>
            <w:shd w:val="clear" w:color="auto" w:fill="auto"/>
            <w:vAlign w:val="center"/>
          </w:tcPr>
          <w:p w:rsidR="004A2426" w:rsidRDefault="004A2426" w:rsidP="0025184F">
            <w:pPr>
              <w:jc w:val="right"/>
              <w:rPr>
                <w:szCs w:val="24"/>
              </w:rPr>
            </w:pPr>
            <w:r>
              <w:rPr>
                <w:szCs w:val="24"/>
              </w:rPr>
              <w:t>900,000.00</w:t>
            </w:r>
          </w:p>
        </w:tc>
        <w:tc>
          <w:tcPr>
            <w:tcW w:w="851"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r>
              <w:rPr>
                <w:szCs w:val="24"/>
              </w:rPr>
              <w:t>900,000.00</w:t>
            </w:r>
          </w:p>
        </w:tc>
      </w:tr>
      <w:tr w:rsidR="004A2426" w:rsidTr="00DA120C">
        <w:tc>
          <w:tcPr>
            <w:tcW w:w="3544" w:type="dxa"/>
            <w:shd w:val="clear" w:color="auto" w:fill="auto"/>
            <w:vAlign w:val="center"/>
          </w:tcPr>
          <w:p w:rsidR="004A2426" w:rsidRDefault="004A2426" w:rsidP="0025184F">
            <w:pPr>
              <w:jc w:val="left"/>
              <w:rPr>
                <w:szCs w:val="24"/>
              </w:rPr>
            </w:pPr>
            <w:r>
              <w:rPr>
                <w:szCs w:val="24"/>
              </w:rPr>
              <w:t>江门市北街（联营）发电厂</w:t>
            </w:r>
          </w:p>
        </w:tc>
        <w:tc>
          <w:tcPr>
            <w:tcW w:w="1418" w:type="dxa"/>
            <w:shd w:val="clear" w:color="auto" w:fill="auto"/>
            <w:vAlign w:val="center"/>
          </w:tcPr>
          <w:p w:rsidR="004A2426" w:rsidRDefault="004A2426" w:rsidP="0025184F">
            <w:pPr>
              <w:jc w:val="right"/>
              <w:rPr>
                <w:szCs w:val="24"/>
              </w:rPr>
            </w:pPr>
            <w:r>
              <w:rPr>
                <w:szCs w:val="24"/>
              </w:rPr>
              <w:t>62,283,900.00</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1417" w:type="dxa"/>
            <w:shd w:val="clear" w:color="auto" w:fill="auto"/>
            <w:vAlign w:val="center"/>
          </w:tcPr>
          <w:p w:rsidR="004A2426" w:rsidRDefault="004A2426" w:rsidP="0025184F">
            <w:pPr>
              <w:jc w:val="right"/>
              <w:rPr>
                <w:szCs w:val="24"/>
              </w:rPr>
            </w:pPr>
            <w:r>
              <w:rPr>
                <w:szCs w:val="24"/>
              </w:rPr>
              <w:t>62,283,900.00</w:t>
            </w:r>
          </w:p>
        </w:tc>
        <w:tc>
          <w:tcPr>
            <w:tcW w:w="851"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r>
              <w:rPr>
                <w:szCs w:val="24"/>
              </w:rPr>
              <w:t>6,838,695.24</w:t>
            </w:r>
          </w:p>
        </w:tc>
      </w:tr>
      <w:tr w:rsidR="004A2426" w:rsidTr="00DA120C">
        <w:tc>
          <w:tcPr>
            <w:tcW w:w="3544" w:type="dxa"/>
            <w:shd w:val="clear" w:color="auto" w:fill="auto"/>
            <w:vAlign w:val="center"/>
          </w:tcPr>
          <w:p w:rsidR="004A2426" w:rsidRDefault="004A2426" w:rsidP="0025184F">
            <w:pPr>
              <w:jc w:val="left"/>
              <w:rPr>
                <w:szCs w:val="24"/>
              </w:rPr>
            </w:pPr>
            <w:r>
              <w:rPr>
                <w:szCs w:val="24"/>
              </w:rPr>
              <w:t>广东德力光电有限公司</w:t>
            </w:r>
          </w:p>
        </w:tc>
        <w:tc>
          <w:tcPr>
            <w:tcW w:w="1418" w:type="dxa"/>
            <w:shd w:val="clear" w:color="auto" w:fill="auto"/>
            <w:vAlign w:val="center"/>
          </w:tcPr>
          <w:p w:rsidR="004A2426" w:rsidRDefault="004A2426" w:rsidP="0025184F">
            <w:pPr>
              <w:jc w:val="right"/>
              <w:rPr>
                <w:szCs w:val="24"/>
              </w:rPr>
            </w:pPr>
            <w:r>
              <w:rPr>
                <w:szCs w:val="24"/>
              </w:rPr>
              <w:t>600,000,000.00</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1417" w:type="dxa"/>
            <w:shd w:val="clear" w:color="auto" w:fill="auto"/>
            <w:vAlign w:val="center"/>
          </w:tcPr>
          <w:p w:rsidR="004A2426" w:rsidRDefault="004A2426" w:rsidP="0025184F">
            <w:pPr>
              <w:jc w:val="right"/>
              <w:rPr>
                <w:szCs w:val="24"/>
              </w:rPr>
            </w:pPr>
            <w:r>
              <w:rPr>
                <w:szCs w:val="24"/>
              </w:rPr>
              <w:t>600,000,000.00</w:t>
            </w:r>
          </w:p>
        </w:tc>
        <w:tc>
          <w:tcPr>
            <w:tcW w:w="851"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p>
        </w:tc>
      </w:tr>
      <w:tr w:rsidR="004A2426" w:rsidTr="00DA120C">
        <w:tc>
          <w:tcPr>
            <w:tcW w:w="3544" w:type="dxa"/>
            <w:shd w:val="clear" w:color="auto" w:fill="auto"/>
            <w:vAlign w:val="center"/>
          </w:tcPr>
          <w:p w:rsidR="004A2426" w:rsidRDefault="004A2426" w:rsidP="0025184F">
            <w:pPr>
              <w:jc w:val="left"/>
              <w:rPr>
                <w:szCs w:val="24"/>
              </w:rPr>
            </w:pPr>
            <w:r>
              <w:rPr>
                <w:szCs w:val="24"/>
              </w:rPr>
              <w:t>湖北德力纸业有限公司</w:t>
            </w:r>
          </w:p>
        </w:tc>
        <w:tc>
          <w:tcPr>
            <w:tcW w:w="1418" w:type="dxa"/>
            <w:shd w:val="clear" w:color="auto" w:fill="auto"/>
            <w:vAlign w:val="center"/>
          </w:tcPr>
          <w:p w:rsidR="004A2426" w:rsidRDefault="004A2426" w:rsidP="0025184F">
            <w:pPr>
              <w:jc w:val="right"/>
              <w:rPr>
                <w:szCs w:val="24"/>
              </w:rPr>
            </w:pPr>
            <w:r>
              <w:rPr>
                <w:szCs w:val="24"/>
              </w:rPr>
              <w:t>30,000,000.00</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1417" w:type="dxa"/>
            <w:shd w:val="clear" w:color="auto" w:fill="auto"/>
            <w:vAlign w:val="center"/>
          </w:tcPr>
          <w:p w:rsidR="004A2426" w:rsidRDefault="004A2426" w:rsidP="0025184F">
            <w:pPr>
              <w:jc w:val="right"/>
              <w:rPr>
                <w:szCs w:val="24"/>
              </w:rPr>
            </w:pPr>
            <w:r>
              <w:rPr>
                <w:szCs w:val="24"/>
              </w:rPr>
              <w:t>30,000,000.00</w:t>
            </w:r>
          </w:p>
        </w:tc>
        <w:tc>
          <w:tcPr>
            <w:tcW w:w="851"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p>
        </w:tc>
      </w:tr>
      <w:tr w:rsidR="004A2426" w:rsidTr="00DA120C">
        <w:tc>
          <w:tcPr>
            <w:tcW w:w="3544" w:type="dxa"/>
            <w:shd w:val="clear" w:color="auto" w:fill="auto"/>
            <w:vAlign w:val="center"/>
          </w:tcPr>
          <w:p w:rsidR="004A2426" w:rsidRDefault="004A2426" w:rsidP="005656F0">
            <w:pPr>
              <w:jc w:val="center"/>
              <w:rPr>
                <w:szCs w:val="24"/>
              </w:rPr>
            </w:pPr>
            <w:r>
              <w:rPr>
                <w:szCs w:val="24"/>
              </w:rPr>
              <w:t>合计</w:t>
            </w:r>
          </w:p>
        </w:tc>
        <w:tc>
          <w:tcPr>
            <w:tcW w:w="1418" w:type="dxa"/>
            <w:shd w:val="clear" w:color="auto" w:fill="auto"/>
            <w:vAlign w:val="center"/>
          </w:tcPr>
          <w:p w:rsidR="004A2426" w:rsidRDefault="004A2426" w:rsidP="0025184F">
            <w:pPr>
              <w:jc w:val="right"/>
              <w:rPr>
                <w:szCs w:val="24"/>
              </w:rPr>
            </w:pPr>
            <w:r>
              <w:rPr>
                <w:szCs w:val="24"/>
              </w:rPr>
              <w:t>852,307,066.54</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1417" w:type="dxa"/>
            <w:shd w:val="clear" w:color="auto" w:fill="auto"/>
            <w:vAlign w:val="center"/>
          </w:tcPr>
          <w:p w:rsidR="004A2426" w:rsidRDefault="004A2426" w:rsidP="0025184F">
            <w:pPr>
              <w:jc w:val="right"/>
              <w:rPr>
                <w:szCs w:val="24"/>
              </w:rPr>
            </w:pPr>
            <w:r>
              <w:rPr>
                <w:szCs w:val="24"/>
              </w:rPr>
              <w:t>852,307,066.54</w:t>
            </w:r>
          </w:p>
        </w:tc>
        <w:tc>
          <w:tcPr>
            <w:tcW w:w="851" w:type="dxa"/>
            <w:shd w:val="clear" w:color="auto" w:fill="auto"/>
            <w:vAlign w:val="center"/>
          </w:tcPr>
          <w:p w:rsidR="004A2426" w:rsidRDefault="004A2426" w:rsidP="0025184F">
            <w:pPr>
              <w:jc w:val="right"/>
              <w:rPr>
                <w:szCs w:val="24"/>
              </w:rPr>
            </w:pPr>
          </w:p>
        </w:tc>
        <w:tc>
          <w:tcPr>
            <w:tcW w:w="1202" w:type="dxa"/>
            <w:shd w:val="clear" w:color="auto" w:fill="auto"/>
            <w:vAlign w:val="center"/>
          </w:tcPr>
          <w:p w:rsidR="004A2426" w:rsidRDefault="004A2426" w:rsidP="0025184F">
            <w:pPr>
              <w:jc w:val="right"/>
              <w:rPr>
                <w:szCs w:val="24"/>
              </w:rPr>
            </w:pPr>
            <w:r>
              <w:rPr>
                <w:szCs w:val="24"/>
              </w:rPr>
              <w:t>45,547,432.83</w:t>
            </w:r>
          </w:p>
        </w:tc>
      </w:tr>
    </w:tbl>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（2）对联营、合营企业投资</w:t>
      </w:r>
    </w:p>
    <w:p w:rsidR="004A2426" w:rsidRDefault="004A2426" w:rsidP="004A2426">
      <w:pPr>
        <w:jc w:val="right"/>
        <w:rPr>
          <w:szCs w:val="24"/>
        </w:rPr>
      </w:pPr>
      <w:r>
        <w:rPr>
          <w:szCs w:val="24"/>
        </w:rPr>
        <w:t>单位：元</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992"/>
        <w:gridCol w:w="567"/>
        <w:gridCol w:w="567"/>
        <w:gridCol w:w="851"/>
        <w:gridCol w:w="708"/>
        <w:gridCol w:w="709"/>
        <w:gridCol w:w="737"/>
        <w:gridCol w:w="709"/>
        <w:gridCol w:w="425"/>
        <w:gridCol w:w="1134"/>
        <w:gridCol w:w="709"/>
      </w:tblGrid>
      <w:tr w:rsidR="004A2426" w:rsidTr="00D00FB5">
        <w:tc>
          <w:tcPr>
            <w:tcW w:w="1985" w:type="dxa"/>
            <w:vMerge w:val="restart"/>
            <w:shd w:val="clear" w:color="auto" w:fill="auto"/>
            <w:vAlign w:val="center"/>
          </w:tcPr>
          <w:p w:rsidR="004A2426" w:rsidRDefault="004A2426" w:rsidP="00DD6D05">
            <w:pPr>
              <w:spacing w:before="0" w:after="0"/>
              <w:jc w:val="center"/>
              <w:rPr>
                <w:szCs w:val="24"/>
              </w:rPr>
            </w:pPr>
            <w:r>
              <w:rPr>
                <w:szCs w:val="24"/>
              </w:rPr>
              <w:t>投资单位</w:t>
            </w:r>
          </w:p>
        </w:tc>
        <w:tc>
          <w:tcPr>
            <w:tcW w:w="992" w:type="dxa"/>
            <w:vMerge w:val="restart"/>
            <w:shd w:val="clear" w:color="auto" w:fill="auto"/>
            <w:vAlign w:val="center"/>
          </w:tcPr>
          <w:p w:rsidR="004A2426" w:rsidRDefault="004A2426" w:rsidP="00DD6D05">
            <w:pPr>
              <w:spacing w:before="0" w:after="0"/>
              <w:jc w:val="center"/>
              <w:rPr>
                <w:szCs w:val="24"/>
              </w:rPr>
            </w:pPr>
            <w:r>
              <w:rPr>
                <w:szCs w:val="24"/>
              </w:rPr>
              <w:t>期初余额</w:t>
            </w:r>
          </w:p>
        </w:tc>
        <w:tc>
          <w:tcPr>
            <w:tcW w:w="5273" w:type="dxa"/>
            <w:gridSpan w:val="8"/>
            <w:shd w:val="clear" w:color="auto" w:fill="auto"/>
            <w:vAlign w:val="center"/>
          </w:tcPr>
          <w:p w:rsidR="004A2426" w:rsidRDefault="004A2426" w:rsidP="00DD6D05">
            <w:pPr>
              <w:spacing w:before="0" w:after="0"/>
              <w:jc w:val="center"/>
              <w:rPr>
                <w:szCs w:val="24"/>
              </w:rPr>
            </w:pPr>
            <w:r>
              <w:rPr>
                <w:szCs w:val="24"/>
              </w:rPr>
              <w:t>本期增减变动</w:t>
            </w:r>
          </w:p>
        </w:tc>
        <w:tc>
          <w:tcPr>
            <w:tcW w:w="1134" w:type="dxa"/>
            <w:vMerge w:val="restart"/>
            <w:shd w:val="clear" w:color="auto" w:fill="auto"/>
            <w:vAlign w:val="center"/>
          </w:tcPr>
          <w:p w:rsidR="004A2426" w:rsidRDefault="004A2426" w:rsidP="00DD6D05">
            <w:pPr>
              <w:spacing w:before="0" w:after="0"/>
              <w:jc w:val="center"/>
              <w:rPr>
                <w:szCs w:val="24"/>
              </w:rPr>
            </w:pPr>
            <w:r>
              <w:rPr>
                <w:szCs w:val="24"/>
              </w:rPr>
              <w:t>期末余额</w:t>
            </w:r>
          </w:p>
        </w:tc>
        <w:tc>
          <w:tcPr>
            <w:tcW w:w="709" w:type="dxa"/>
            <w:vMerge w:val="restart"/>
            <w:shd w:val="clear" w:color="auto" w:fill="auto"/>
            <w:vAlign w:val="center"/>
          </w:tcPr>
          <w:p w:rsidR="004A2426" w:rsidRDefault="004A2426" w:rsidP="00DD6D05">
            <w:pPr>
              <w:spacing w:before="0" w:after="0"/>
              <w:jc w:val="center"/>
              <w:rPr>
                <w:szCs w:val="24"/>
              </w:rPr>
            </w:pPr>
            <w:r>
              <w:rPr>
                <w:szCs w:val="24"/>
              </w:rPr>
              <w:t>减值准备期末余额</w:t>
            </w:r>
          </w:p>
        </w:tc>
      </w:tr>
      <w:tr w:rsidR="00DA120C" w:rsidTr="00D00FB5">
        <w:tc>
          <w:tcPr>
            <w:tcW w:w="1985" w:type="dxa"/>
            <w:vMerge/>
            <w:shd w:val="clear" w:color="auto" w:fill="auto"/>
            <w:vAlign w:val="center"/>
          </w:tcPr>
          <w:p w:rsidR="004A2426" w:rsidRDefault="004A2426" w:rsidP="0025184F">
            <w:pPr>
              <w:jc w:val="center"/>
              <w:rPr>
                <w:szCs w:val="24"/>
              </w:rPr>
            </w:pPr>
          </w:p>
        </w:tc>
        <w:tc>
          <w:tcPr>
            <w:tcW w:w="992" w:type="dxa"/>
            <w:vMerge/>
            <w:shd w:val="clear" w:color="auto" w:fill="auto"/>
            <w:vAlign w:val="center"/>
          </w:tcPr>
          <w:p w:rsidR="004A2426" w:rsidRDefault="004A2426" w:rsidP="0025184F">
            <w:pPr>
              <w:jc w:val="center"/>
              <w:rPr>
                <w:szCs w:val="24"/>
              </w:rPr>
            </w:pPr>
          </w:p>
        </w:tc>
        <w:tc>
          <w:tcPr>
            <w:tcW w:w="567" w:type="dxa"/>
            <w:shd w:val="clear" w:color="auto" w:fill="auto"/>
            <w:vAlign w:val="center"/>
          </w:tcPr>
          <w:p w:rsidR="004A2426" w:rsidRDefault="004A2426" w:rsidP="00DD6D05">
            <w:pPr>
              <w:spacing w:before="0" w:after="0"/>
              <w:jc w:val="center"/>
              <w:rPr>
                <w:szCs w:val="24"/>
              </w:rPr>
            </w:pPr>
            <w:r>
              <w:rPr>
                <w:szCs w:val="24"/>
              </w:rPr>
              <w:t>追加投资</w:t>
            </w:r>
          </w:p>
        </w:tc>
        <w:tc>
          <w:tcPr>
            <w:tcW w:w="567" w:type="dxa"/>
            <w:shd w:val="clear" w:color="auto" w:fill="auto"/>
            <w:vAlign w:val="center"/>
          </w:tcPr>
          <w:p w:rsidR="004A2426" w:rsidRDefault="004A2426" w:rsidP="00DD6D05">
            <w:pPr>
              <w:spacing w:before="0" w:after="0"/>
              <w:jc w:val="center"/>
              <w:rPr>
                <w:szCs w:val="24"/>
              </w:rPr>
            </w:pPr>
            <w:r>
              <w:rPr>
                <w:szCs w:val="24"/>
              </w:rPr>
              <w:t>减少投资</w:t>
            </w:r>
          </w:p>
        </w:tc>
        <w:tc>
          <w:tcPr>
            <w:tcW w:w="851" w:type="dxa"/>
            <w:shd w:val="clear" w:color="auto" w:fill="auto"/>
            <w:vAlign w:val="center"/>
          </w:tcPr>
          <w:p w:rsidR="004A2426" w:rsidRDefault="004A2426" w:rsidP="00DD6D05">
            <w:pPr>
              <w:spacing w:before="0" w:after="0"/>
              <w:jc w:val="center"/>
              <w:rPr>
                <w:szCs w:val="24"/>
              </w:rPr>
            </w:pPr>
            <w:r>
              <w:rPr>
                <w:szCs w:val="24"/>
              </w:rPr>
              <w:t>权益法下确认的投资损益</w:t>
            </w:r>
          </w:p>
        </w:tc>
        <w:tc>
          <w:tcPr>
            <w:tcW w:w="708" w:type="dxa"/>
            <w:shd w:val="clear" w:color="auto" w:fill="auto"/>
            <w:vAlign w:val="center"/>
          </w:tcPr>
          <w:p w:rsidR="004A2426" w:rsidRDefault="004A2426" w:rsidP="00DD6D05">
            <w:pPr>
              <w:spacing w:before="0" w:after="0"/>
              <w:jc w:val="center"/>
              <w:rPr>
                <w:szCs w:val="24"/>
              </w:rPr>
            </w:pPr>
            <w:r>
              <w:rPr>
                <w:szCs w:val="24"/>
              </w:rPr>
              <w:t>其他综合收益调整</w:t>
            </w:r>
          </w:p>
        </w:tc>
        <w:tc>
          <w:tcPr>
            <w:tcW w:w="709" w:type="dxa"/>
            <w:shd w:val="clear" w:color="auto" w:fill="auto"/>
            <w:vAlign w:val="center"/>
          </w:tcPr>
          <w:p w:rsidR="004A2426" w:rsidRDefault="004A2426" w:rsidP="00DD6D05">
            <w:pPr>
              <w:spacing w:before="0" w:after="0"/>
              <w:jc w:val="center"/>
              <w:rPr>
                <w:szCs w:val="24"/>
              </w:rPr>
            </w:pPr>
            <w:r>
              <w:rPr>
                <w:szCs w:val="24"/>
              </w:rPr>
              <w:t>其他权益变动</w:t>
            </w:r>
          </w:p>
        </w:tc>
        <w:tc>
          <w:tcPr>
            <w:tcW w:w="737" w:type="dxa"/>
            <w:shd w:val="clear" w:color="auto" w:fill="auto"/>
            <w:vAlign w:val="center"/>
          </w:tcPr>
          <w:p w:rsidR="004A2426" w:rsidRDefault="004A2426" w:rsidP="00DD6D05">
            <w:pPr>
              <w:spacing w:before="0" w:after="0"/>
              <w:jc w:val="center"/>
              <w:rPr>
                <w:szCs w:val="24"/>
              </w:rPr>
            </w:pPr>
            <w:r>
              <w:rPr>
                <w:szCs w:val="24"/>
              </w:rPr>
              <w:t>宣告发放现金股利或利润</w:t>
            </w:r>
          </w:p>
        </w:tc>
        <w:tc>
          <w:tcPr>
            <w:tcW w:w="709" w:type="dxa"/>
            <w:shd w:val="clear" w:color="auto" w:fill="auto"/>
            <w:vAlign w:val="center"/>
          </w:tcPr>
          <w:p w:rsidR="004A2426" w:rsidRDefault="004A2426" w:rsidP="00DD6D05">
            <w:pPr>
              <w:spacing w:before="0" w:after="0"/>
              <w:jc w:val="center"/>
              <w:rPr>
                <w:szCs w:val="24"/>
              </w:rPr>
            </w:pPr>
            <w:r>
              <w:rPr>
                <w:szCs w:val="24"/>
              </w:rPr>
              <w:t>计提减值准备</w:t>
            </w:r>
          </w:p>
        </w:tc>
        <w:tc>
          <w:tcPr>
            <w:tcW w:w="425" w:type="dxa"/>
            <w:shd w:val="clear" w:color="auto" w:fill="auto"/>
            <w:vAlign w:val="center"/>
          </w:tcPr>
          <w:p w:rsidR="004A2426" w:rsidRDefault="004A2426" w:rsidP="00DD6D05">
            <w:pPr>
              <w:spacing w:before="0" w:after="0"/>
              <w:jc w:val="center"/>
              <w:rPr>
                <w:szCs w:val="24"/>
              </w:rPr>
            </w:pPr>
            <w:r>
              <w:rPr>
                <w:szCs w:val="24"/>
              </w:rPr>
              <w:t>其他</w:t>
            </w:r>
          </w:p>
        </w:tc>
        <w:tc>
          <w:tcPr>
            <w:tcW w:w="1134" w:type="dxa"/>
            <w:vMerge/>
            <w:shd w:val="clear" w:color="auto" w:fill="auto"/>
            <w:vAlign w:val="center"/>
          </w:tcPr>
          <w:p w:rsidR="004A2426" w:rsidRDefault="004A2426" w:rsidP="0025184F">
            <w:pPr>
              <w:jc w:val="center"/>
              <w:rPr>
                <w:szCs w:val="24"/>
              </w:rPr>
            </w:pPr>
          </w:p>
        </w:tc>
        <w:tc>
          <w:tcPr>
            <w:tcW w:w="709" w:type="dxa"/>
            <w:vMerge/>
            <w:shd w:val="clear" w:color="auto" w:fill="auto"/>
            <w:vAlign w:val="center"/>
          </w:tcPr>
          <w:p w:rsidR="004A2426" w:rsidRDefault="004A2426" w:rsidP="0025184F">
            <w:pPr>
              <w:jc w:val="center"/>
              <w:rPr>
                <w:szCs w:val="24"/>
              </w:rPr>
            </w:pPr>
          </w:p>
        </w:tc>
      </w:tr>
      <w:tr w:rsidR="004A2426" w:rsidTr="00D00FB5">
        <w:tc>
          <w:tcPr>
            <w:tcW w:w="10093" w:type="dxa"/>
            <w:gridSpan w:val="12"/>
            <w:shd w:val="clear" w:color="auto" w:fill="auto"/>
            <w:vAlign w:val="center"/>
          </w:tcPr>
          <w:p w:rsidR="004A2426" w:rsidRDefault="004A2426" w:rsidP="0025184F">
            <w:pPr>
              <w:jc w:val="left"/>
              <w:rPr>
                <w:szCs w:val="24"/>
              </w:rPr>
            </w:pPr>
            <w:r>
              <w:rPr>
                <w:szCs w:val="24"/>
              </w:rPr>
              <w:t>一、合营企业</w:t>
            </w:r>
          </w:p>
        </w:tc>
      </w:tr>
      <w:tr w:rsidR="004A2426" w:rsidTr="00D00FB5">
        <w:tc>
          <w:tcPr>
            <w:tcW w:w="10093" w:type="dxa"/>
            <w:gridSpan w:val="12"/>
            <w:shd w:val="clear" w:color="auto" w:fill="auto"/>
            <w:vAlign w:val="center"/>
          </w:tcPr>
          <w:p w:rsidR="004A2426" w:rsidRDefault="004A2426" w:rsidP="0025184F">
            <w:pPr>
              <w:jc w:val="left"/>
              <w:rPr>
                <w:szCs w:val="24"/>
              </w:rPr>
            </w:pPr>
            <w:r>
              <w:rPr>
                <w:szCs w:val="24"/>
              </w:rPr>
              <w:t>二、联营企业</w:t>
            </w:r>
          </w:p>
        </w:tc>
      </w:tr>
      <w:tr w:rsidR="00DA120C" w:rsidTr="00D00FB5">
        <w:tc>
          <w:tcPr>
            <w:tcW w:w="1985" w:type="dxa"/>
            <w:shd w:val="clear" w:color="auto" w:fill="auto"/>
            <w:vAlign w:val="center"/>
          </w:tcPr>
          <w:p w:rsidR="004A2426" w:rsidRDefault="004A2426" w:rsidP="0025184F">
            <w:pPr>
              <w:jc w:val="left"/>
              <w:rPr>
                <w:szCs w:val="24"/>
              </w:rPr>
            </w:pPr>
            <w:r>
              <w:rPr>
                <w:szCs w:val="24"/>
              </w:rPr>
              <w:t>江门亿建建材有限公司</w:t>
            </w:r>
          </w:p>
        </w:tc>
        <w:tc>
          <w:tcPr>
            <w:tcW w:w="992" w:type="dxa"/>
            <w:shd w:val="clear" w:color="auto" w:fill="auto"/>
            <w:vAlign w:val="center"/>
          </w:tcPr>
          <w:p w:rsidR="004A2426" w:rsidRDefault="004A2426" w:rsidP="0025184F">
            <w:pPr>
              <w:jc w:val="right"/>
              <w:rPr>
                <w:szCs w:val="24"/>
              </w:rPr>
            </w:pPr>
            <w:r>
              <w:rPr>
                <w:szCs w:val="24"/>
              </w:rPr>
              <w:t>339,616.07</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r>
              <w:rPr>
                <w:szCs w:val="24"/>
              </w:rPr>
              <w:t>-828.31</w:t>
            </w: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3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338,787.76</w:t>
            </w:r>
          </w:p>
        </w:tc>
        <w:tc>
          <w:tcPr>
            <w:tcW w:w="709" w:type="dxa"/>
            <w:shd w:val="clear" w:color="auto" w:fill="auto"/>
            <w:vAlign w:val="center"/>
          </w:tcPr>
          <w:p w:rsidR="004A2426" w:rsidRDefault="004A2426" w:rsidP="0025184F">
            <w:pPr>
              <w:jc w:val="right"/>
              <w:rPr>
                <w:szCs w:val="24"/>
              </w:rPr>
            </w:pPr>
          </w:p>
        </w:tc>
      </w:tr>
      <w:tr w:rsidR="00DA120C" w:rsidTr="00D00FB5">
        <w:tc>
          <w:tcPr>
            <w:tcW w:w="1985" w:type="dxa"/>
            <w:shd w:val="clear" w:color="auto" w:fill="auto"/>
            <w:vAlign w:val="center"/>
          </w:tcPr>
          <w:p w:rsidR="004A2426" w:rsidRDefault="004A2426" w:rsidP="0025184F">
            <w:pPr>
              <w:jc w:val="left"/>
              <w:rPr>
                <w:szCs w:val="24"/>
              </w:rPr>
            </w:pPr>
            <w:r>
              <w:rPr>
                <w:szCs w:val="24"/>
              </w:rPr>
              <w:t>小计</w:t>
            </w:r>
          </w:p>
        </w:tc>
        <w:tc>
          <w:tcPr>
            <w:tcW w:w="992" w:type="dxa"/>
            <w:shd w:val="clear" w:color="auto" w:fill="auto"/>
            <w:vAlign w:val="center"/>
          </w:tcPr>
          <w:p w:rsidR="004A2426" w:rsidRDefault="004A2426" w:rsidP="0025184F">
            <w:pPr>
              <w:jc w:val="right"/>
              <w:rPr>
                <w:szCs w:val="24"/>
              </w:rPr>
            </w:pPr>
            <w:r>
              <w:rPr>
                <w:szCs w:val="24"/>
              </w:rPr>
              <w:t>339,616.07</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r>
              <w:rPr>
                <w:szCs w:val="24"/>
              </w:rPr>
              <w:t>-828.31</w:t>
            </w: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3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338,787.76</w:t>
            </w:r>
          </w:p>
        </w:tc>
        <w:tc>
          <w:tcPr>
            <w:tcW w:w="709" w:type="dxa"/>
            <w:shd w:val="clear" w:color="auto" w:fill="auto"/>
            <w:vAlign w:val="center"/>
          </w:tcPr>
          <w:p w:rsidR="004A2426" w:rsidRDefault="004A2426" w:rsidP="0025184F">
            <w:pPr>
              <w:jc w:val="right"/>
              <w:rPr>
                <w:szCs w:val="24"/>
              </w:rPr>
            </w:pPr>
          </w:p>
        </w:tc>
      </w:tr>
      <w:tr w:rsidR="00DA120C" w:rsidTr="00D00FB5">
        <w:tc>
          <w:tcPr>
            <w:tcW w:w="1985" w:type="dxa"/>
            <w:shd w:val="clear" w:color="auto" w:fill="auto"/>
            <w:vAlign w:val="center"/>
          </w:tcPr>
          <w:p w:rsidR="004A2426" w:rsidRDefault="004A2426" w:rsidP="005656F0">
            <w:pPr>
              <w:jc w:val="center"/>
              <w:rPr>
                <w:szCs w:val="24"/>
              </w:rPr>
            </w:pPr>
            <w:r>
              <w:rPr>
                <w:szCs w:val="24"/>
              </w:rPr>
              <w:t>合计</w:t>
            </w:r>
          </w:p>
        </w:tc>
        <w:tc>
          <w:tcPr>
            <w:tcW w:w="992" w:type="dxa"/>
            <w:shd w:val="clear" w:color="auto" w:fill="auto"/>
            <w:vAlign w:val="center"/>
          </w:tcPr>
          <w:p w:rsidR="004A2426" w:rsidRDefault="004A2426" w:rsidP="0025184F">
            <w:pPr>
              <w:jc w:val="right"/>
              <w:rPr>
                <w:szCs w:val="24"/>
              </w:rPr>
            </w:pPr>
            <w:r>
              <w:rPr>
                <w:szCs w:val="24"/>
              </w:rPr>
              <w:t>339,616.07</w:t>
            </w:r>
          </w:p>
        </w:tc>
        <w:tc>
          <w:tcPr>
            <w:tcW w:w="567" w:type="dxa"/>
            <w:shd w:val="clear" w:color="auto" w:fill="auto"/>
            <w:vAlign w:val="center"/>
          </w:tcPr>
          <w:p w:rsidR="004A2426" w:rsidRDefault="004A2426" w:rsidP="0025184F">
            <w:pPr>
              <w:jc w:val="right"/>
              <w:rPr>
                <w:szCs w:val="24"/>
              </w:rPr>
            </w:pPr>
          </w:p>
        </w:tc>
        <w:tc>
          <w:tcPr>
            <w:tcW w:w="567" w:type="dxa"/>
            <w:shd w:val="clear" w:color="auto" w:fill="auto"/>
            <w:vAlign w:val="center"/>
          </w:tcPr>
          <w:p w:rsidR="004A2426" w:rsidRDefault="004A2426" w:rsidP="0025184F">
            <w:pPr>
              <w:jc w:val="right"/>
              <w:rPr>
                <w:szCs w:val="24"/>
              </w:rPr>
            </w:pPr>
          </w:p>
        </w:tc>
        <w:tc>
          <w:tcPr>
            <w:tcW w:w="851" w:type="dxa"/>
            <w:shd w:val="clear" w:color="auto" w:fill="auto"/>
            <w:vAlign w:val="center"/>
          </w:tcPr>
          <w:p w:rsidR="004A2426" w:rsidRDefault="004A2426" w:rsidP="0025184F">
            <w:pPr>
              <w:jc w:val="right"/>
              <w:rPr>
                <w:szCs w:val="24"/>
              </w:rPr>
            </w:pPr>
            <w:r>
              <w:rPr>
                <w:szCs w:val="24"/>
              </w:rPr>
              <w:t>-828.31</w:t>
            </w:r>
          </w:p>
        </w:tc>
        <w:tc>
          <w:tcPr>
            <w:tcW w:w="708"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737" w:type="dxa"/>
            <w:shd w:val="clear" w:color="auto" w:fill="auto"/>
            <w:vAlign w:val="center"/>
          </w:tcPr>
          <w:p w:rsidR="004A2426" w:rsidRDefault="004A2426" w:rsidP="0025184F">
            <w:pPr>
              <w:jc w:val="right"/>
              <w:rPr>
                <w:szCs w:val="24"/>
              </w:rPr>
            </w:pPr>
          </w:p>
        </w:tc>
        <w:tc>
          <w:tcPr>
            <w:tcW w:w="709" w:type="dxa"/>
            <w:shd w:val="clear" w:color="auto" w:fill="auto"/>
            <w:vAlign w:val="center"/>
          </w:tcPr>
          <w:p w:rsidR="004A2426" w:rsidRDefault="004A2426" w:rsidP="0025184F">
            <w:pPr>
              <w:jc w:val="right"/>
              <w:rPr>
                <w:szCs w:val="24"/>
              </w:rPr>
            </w:pPr>
          </w:p>
        </w:tc>
        <w:tc>
          <w:tcPr>
            <w:tcW w:w="425" w:type="dxa"/>
            <w:shd w:val="clear" w:color="auto" w:fill="auto"/>
            <w:vAlign w:val="center"/>
          </w:tcPr>
          <w:p w:rsidR="004A2426" w:rsidRDefault="004A2426" w:rsidP="0025184F">
            <w:pPr>
              <w:jc w:val="right"/>
              <w:rPr>
                <w:szCs w:val="24"/>
              </w:rPr>
            </w:pPr>
          </w:p>
        </w:tc>
        <w:tc>
          <w:tcPr>
            <w:tcW w:w="1134" w:type="dxa"/>
            <w:shd w:val="clear" w:color="auto" w:fill="auto"/>
            <w:vAlign w:val="center"/>
          </w:tcPr>
          <w:p w:rsidR="004A2426" w:rsidRDefault="004A2426" w:rsidP="0025184F">
            <w:pPr>
              <w:jc w:val="right"/>
              <w:rPr>
                <w:szCs w:val="24"/>
              </w:rPr>
            </w:pPr>
            <w:r>
              <w:rPr>
                <w:szCs w:val="24"/>
              </w:rPr>
              <w:t>338,787.76</w:t>
            </w:r>
          </w:p>
        </w:tc>
        <w:tc>
          <w:tcPr>
            <w:tcW w:w="709" w:type="dxa"/>
            <w:shd w:val="clear" w:color="auto" w:fill="auto"/>
            <w:vAlign w:val="center"/>
          </w:tcPr>
          <w:p w:rsidR="004A2426" w:rsidRDefault="004A2426" w:rsidP="0025184F">
            <w:pPr>
              <w:jc w:val="right"/>
              <w:rPr>
                <w:szCs w:val="24"/>
              </w:rPr>
            </w:pPr>
          </w:p>
        </w:tc>
      </w:tr>
    </w:tbl>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4、营业收入和营业成本</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94"/>
        <w:gridCol w:w="1837"/>
        <w:gridCol w:w="1913"/>
        <w:gridCol w:w="1913"/>
        <w:gridCol w:w="1913"/>
      </w:tblGrid>
      <w:tr w:rsidR="004A2426" w:rsidTr="00DA120C">
        <w:tc>
          <w:tcPr>
            <w:tcW w:w="1994" w:type="dxa"/>
            <w:vMerge w:val="restart"/>
            <w:shd w:val="clear" w:color="auto" w:fill="auto"/>
            <w:vAlign w:val="center"/>
          </w:tcPr>
          <w:p w:rsidR="004A2426" w:rsidRDefault="004A2426" w:rsidP="0025184F">
            <w:pPr>
              <w:jc w:val="center"/>
              <w:rPr>
                <w:szCs w:val="24"/>
              </w:rPr>
            </w:pPr>
            <w:r>
              <w:rPr>
                <w:szCs w:val="24"/>
              </w:rPr>
              <w:t>项目</w:t>
            </w:r>
          </w:p>
        </w:tc>
        <w:tc>
          <w:tcPr>
            <w:tcW w:w="3750" w:type="dxa"/>
            <w:gridSpan w:val="2"/>
            <w:shd w:val="clear" w:color="auto" w:fill="auto"/>
            <w:vAlign w:val="center"/>
          </w:tcPr>
          <w:p w:rsidR="004A2426" w:rsidRDefault="004A2426" w:rsidP="0025184F">
            <w:pPr>
              <w:jc w:val="center"/>
              <w:rPr>
                <w:szCs w:val="24"/>
              </w:rPr>
            </w:pPr>
            <w:r>
              <w:rPr>
                <w:szCs w:val="24"/>
              </w:rPr>
              <w:t>本期发生额</w:t>
            </w:r>
          </w:p>
        </w:tc>
        <w:tc>
          <w:tcPr>
            <w:tcW w:w="3826" w:type="dxa"/>
            <w:gridSpan w:val="2"/>
            <w:shd w:val="clear" w:color="auto" w:fill="auto"/>
            <w:vAlign w:val="center"/>
          </w:tcPr>
          <w:p w:rsidR="004A2426" w:rsidRDefault="004A2426" w:rsidP="0025184F">
            <w:pPr>
              <w:jc w:val="center"/>
              <w:rPr>
                <w:szCs w:val="24"/>
              </w:rPr>
            </w:pPr>
            <w:r>
              <w:rPr>
                <w:szCs w:val="24"/>
              </w:rPr>
              <w:t>上期发生额</w:t>
            </w:r>
          </w:p>
        </w:tc>
      </w:tr>
      <w:tr w:rsidR="004A2426" w:rsidTr="00DA120C">
        <w:tc>
          <w:tcPr>
            <w:tcW w:w="1994" w:type="dxa"/>
            <w:vMerge/>
            <w:shd w:val="clear" w:color="auto" w:fill="auto"/>
            <w:vAlign w:val="center"/>
          </w:tcPr>
          <w:p w:rsidR="004A2426" w:rsidRDefault="004A2426" w:rsidP="0025184F">
            <w:pPr>
              <w:jc w:val="center"/>
              <w:rPr>
                <w:szCs w:val="24"/>
              </w:rPr>
            </w:pPr>
          </w:p>
        </w:tc>
        <w:tc>
          <w:tcPr>
            <w:tcW w:w="1837" w:type="dxa"/>
            <w:shd w:val="clear" w:color="auto" w:fill="auto"/>
            <w:vAlign w:val="center"/>
          </w:tcPr>
          <w:p w:rsidR="004A2426" w:rsidRDefault="004A2426" w:rsidP="0025184F">
            <w:pPr>
              <w:jc w:val="center"/>
              <w:rPr>
                <w:szCs w:val="24"/>
              </w:rPr>
            </w:pPr>
            <w:r>
              <w:rPr>
                <w:szCs w:val="24"/>
              </w:rPr>
              <w:t>收入</w:t>
            </w:r>
          </w:p>
        </w:tc>
        <w:tc>
          <w:tcPr>
            <w:tcW w:w="1913" w:type="dxa"/>
            <w:shd w:val="clear" w:color="auto" w:fill="auto"/>
            <w:vAlign w:val="center"/>
          </w:tcPr>
          <w:p w:rsidR="004A2426" w:rsidRDefault="004A2426" w:rsidP="0025184F">
            <w:pPr>
              <w:jc w:val="center"/>
              <w:rPr>
                <w:szCs w:val="24"/>
              </w:rPr>
            </w:pPr>
            <w:r>
              <w:rPr>
                <w:szCs w:val="24"/>
              </w:rPr>
              <w:t>成本</w:t>
            </w:r>
          </w:p>
        </w:tc>
        <w:tc>
          <w:tcPr>
            <w:tcW w:w="1913" w:type="dxa"/>
            <w:shd w:val="clear" w:color="auto" w:fill="auto"/>
            <w:vAlign w:val="center"/>
          </w:tcPr>
          <w:p w:rsidR="004A2426" w:rsidRDefault="004A2426" w:rsidP="0025184F">
            <w:pPr>
              <w:jc w:val="center"/>
              <w:rPr>
                <w:szCs w:val="24"/>
              </w:rPr>
            </w:pPr>
            <w:r>
              <w:rPr>
                <w:szCs w:val="24"/>
              </w:rPr>
              <w:t>收入</w:t>
            </w:r>
          </w:p>
        </w:tc>
        <w:tc>
          <w:tcPr>
            <w:tcW w:w="1913" w:type="dxa"/>
            <w:shd w:val="clear" w:color="auto" w:fill="auto"/>
            <w:vAlign w:val="center"/>
          </w:tcPr>
          <w:p w:rsidR="004A2426" w:rsidRDefault="004A2426" w:rsidP="0025184F">
            <w:pPr>
              <w:jc w:val="center"/>
              <w:rPr>
                <w:szCs w:val="24"/>
              </w:rPr>
            </w:pPr>
            <w:r>
              <w:rPr>
                <w:szCs w:val="24"/>
              </w:rPr>
              <w:t>成本</w:t>
            </w:r>
          </w:p>
        </w:tc>
      </w:tr>
      <w:tr w:rsidR="004A2426" w:rsidTr="00DA120C">
        <w:tc>
          <w:tcPr>
            <w:tcW w:w="1994" w:type="dxa"/>
            <w:shd w:val="clear" w:color="auto" w:fill="auto"/>
            <w:vAlign w:val="center"/>
          </w:tcPr>
          <w:p w:rsidR="004A2426" w:rsidRDefault="004A2426" w:rsidP="0025184F">
            <w:pPr>
              <w:jc w:val="left"/>
              <w:rPr>
                <w:szCs w:val="24"/>
              </w:rPr>
            </w:pPr>
            <w:r>
              <w:rPr>
                <w:szCs w:val="24"/>
              </w:rPr>
              <w:t>主营业务</w:t>
            </w:r>
          </w:p>
        </w:tc>
        <w:tc>
          <w:tcPr>
            <w:tcW w:w="1837" w:type="dxa"/>
            <w:shd w:val="clear" w:color="auto" w:fill="auto"/>
            <w:vAlign w:val="center"/>
          </w:tcPr>
          <w:p w:rsidR="004A2426" w:rsidRDefault="004A2426" w:rsidP="0025184F">
            <w:pPr>
              <w:jc w:val="right"/>
              <w:rPr>
                <w:szCs w:val="24"/>
              </w:rPr>
            </w:pPr>
            <w:r>
              <w:rPr>
                <w:szCs w:val="24"/>
              </w:rPr>
              <w:t>353,665,270.06</w:t>
            </w:r>
          </w:p>
        </w:tc>
        <w:tc>
          <w:tcPr>
            <w:tcW w:w="1913" w:type="dxa"/>
            <w:shd w:val="clear" w:color="auto" w:fill="auto"/>
            <w:vAlign w:val="center"/>
          </w:tcPr>
          <w:p w:rsidR="004A2426" w:rsidRDefault="004A2426" w:rsidP="0025184F">
            <w:pPr>
              <w:jc w:val="right"/>
              <w:rPr>
                <w:szCs w:val="24"/>
              </w:rPr>
            </w:pPr>
            <w:r>
              <w:rPr>
                <w:szCs w:val="24"/>
              </w:rPr>
              <w:t>344,778,587.31</w:t>
            </w:r>
          </w:p>
        </w:tc>
        <w:tc>
          <w:tcPr>
            <w:tcW w:w="1913" w:type="dxa"/>
            <w:shd w:val="clear" w:color="auto" w:fill="auto"/>
            <w:vAlign w:val="center"/>
          </w:tcPr>
          <w:p w:rsidR="004A2426" w:rsidRDefault="004A2426" w:rsidP="0025184F">
            <w:pPr>
              <w:jc w:val="right"/>
              <w:rPr>
                <w:szCs w:val="24"/>
              </w:rPr>
            </w:pPr>
            <w:r>
              <w:rPr>
                <w:szCs w:val="24"/>
              </w:rPr>
              <w:t>282,717,273.81</w:t>
            </w:r>
          </w:p>
        </w:tc>
        <w:tc>
          <w:tcPr>
            <w:tcW w:w="1913" w:type="dxa"/>
            <w:shd w:val="clear" w:color="auto" w:fill="auto"/>
            <w:vAlign w:val="center"/>
          </w:tcPr>
          <w:p w:rsidR="004A2426" w:rsidRDefault="004A2426" w:rsidP="0025184F">
            <w:pPr>
              <w:jc w:val="right"/>
              <w:rPr>
                <w:szCs w:val="24"/>
              </w:rPr>
            </w:pPr>
            <w:r>
              <w:rPr>
                <w:szCs w:val="24"/>
              </w:rPr>
              <w:t>264,343,933.08</w:t>
            </w:r>
          </w:p>
        </w:tc>
      </w:tr>
      <w:tr w:rsidR="004A2426" w:rsidTr="00DA120C">
        <w:tc>
          <w:tcPr>
            <w:tcW w:w="1994" w:type="dxa"/>
            <w:shd w:val="clear" w:color="auto" w:fill="auto"/>
            <w:vAlign w:val="center"/>
          </w:tcPr>
          <w:p w:rsidR="004A2426" w:rsidRDefault="004A2426" w:rsidP="0025184F">
            <w:pPr>
              <w:jc w:val="left"/>
              <w:rPr>
                <w:szCs w:val="24"/>
              </w:rPr>
            </w:pPr>
            <w:r>
              <w:rPr>
                <w:szCs w:val="24"/>
              </w:rPr>
              <w:t>其他业务</w:t>
            </w:r>
          </w:p>
        </w:tc>
        <w:tc>
          <w:tcPr>
            <w:tcW w:w="1837" w:type="dxa"/>
            <w:shd w:val="clear" w:color="auto" w:fill="auto"/>
            <w:vAlign w:val="center"/>
          </w:tcPr>
          <w:p w:rsidR="004A2426" w:rsidRDefault="004A2426" w:rsidP="0025184F">
            <w:pPr>
              <w:jc w:val="right"/>
              <w:rPr>
                <w:szCs w:val="24"/>
              </w:rPr>
            </w:pPr>
            <w:r>
              <w:rPr>
                <w:szCs w:val="24"/>
              </w:rPr>
              <w:t>6,064,308.43</w:t>
            </w:r>
          </w:p>
        </w:tc>
        <w:tc>
          <w:tcPr>
            <w:tcW w:w="1913" w:type="dxa"/>
            <w:shd w:val="clear" w:color="auto" w:fill="auto"/>
            <w:vAlign w:val="center"/>
          </w:tcPr>
          <w:p w:rsidR="004A2426" w:rsidRDefault="004A2426" w:rsidP="0025184F">
            <w:pPr>
              <w:jc w:val="right"/>
              <w:rPr>
                <w:szCs w:val="24"/>
              </w:rPr>
            </w:pPr>
            <w:r>
              <w:rPr>
                <w:szCs w:val="24"/>
              </w:rPr>
              <w:t>900,381.59</w:t>
            </w:r>
          </w:p>
        </w:tc>
        <w:tc>
          <w:tcPr>
            <w:tcW w:w="1913" w:type="dxa"/>
            <w:shd w:val="clear" w:color="auto" w:fill="auto"/>
            <w:vAlign w:val="center"/>
          </w:tcPr>
          <w:p w:rsidR="004A2426" w:rsidRDefault="004A2426" w:rsidP="0025184F">
            <w:pPr>
              <w:jc w:val="right"/>
              <w:rPr>
                <w:szCs w:val="24"/>
              </w:rPr>
            </w:pPr>
            <w:r>
              <w:rPr>
                <w:szCs w:val="24"/>
              </w:rPr>
              <w:t>4,142,269.41</w:t>
            </w:r>
          </w:p>
        </w:tc>
        <w:tc>
          <w:tcPr>
            <w:tcW w:w="1913" w:type="dxa"/>
            <w:shd w:val="clear" w:color="auto" w:fill="auto"/>
            <w:vAlign w:val="center"/>
          </w:tcPr>
          <w:p w:rsidR="004A2426" w:rsidRDefault="004A2426" w:rsidP="0025184F">
            <w:pPr>
              <w:jc w:val="right"/>
              <w:rPr>
                <w:szCs w:val="24"/>
              </w:rPr>
            </w:pPr>
            <w:r>
              <w:rPr>
                <w:szCs w:val="24"/>
              </w:rPr>
              <w:t>590,451.23</w:t>
            </w:r>
          </w:p>
        </w:tc>
      </w:tr>
      <w:tr w:rsidR="004A2426" w:rsidTr="00DA120C">
        <w:tc>
          <w:tcPr>
            <w:tcW w:w="1994" w:type="dxa"/>
            <w:shd w:val="clear" w:color="auto" w:fill="auto"/>
            <w:vAlign w:val="center"/>
          </w:tcPr>
          <w:p w:rsidR="004A2426" w:rsidRDefault="004A2426" w:rsidP="005656F0">
            <w:pPr>
              <w:jc w:val="center"/>
              <w:rPr>
                <w:szCs w:val="24"/>
              </w:rPr>
            </w:pPr>
            <w:r>
              <w:rPr>
                <w:szCs w:val="24"/>
              </w:rPr>
              <w:lastRenderedPageBreak/>
              <w:t>合计</w:t>
            </w:r>
          </w:p>
        </w:tc>
        <w:tc>
          <w:tcPr>
            <w:tcW w:w="1837" w:type="dxa"/>
            <w:shd w:val="clear" w:color="auto" w:fill="auto"/>
            <w:vAlign w:val="center"/>
          </w:tcPr>
          <w:p w:rsidR="004A2426" w:rsidRDefault="004A2426" w:rsidP="0025184F">
            <w:pPr>
              <w:jc w:val="right"/>
              <w:rPr>
                <w:szCs w:val="24"/>
              </w:rPr>
            </w:pPr>
            <w:r>
              <w:rPr>
                <w:szCs w:val="24"/>
              </w:rPr>
              <w:t>359,729,578.49</w:t>
            </w:r>
          </w:p>
        </w:tc>
        <w:tc>
          <w:tcPr>
            <w:tcW w:w="1913" w:type="dxa"/>
            <w:shd w:val="clear" w:color="auto" w:fill="auto"/>
            <w:vAlign w:val="center"/>
          </w:tcPr>
          <w:p w:rsidR="004A2426" w:rsidRDefault="004A2426" w:rsidP="0025184F">
            <w:pPr>
              <w:jc w:val="right"/>
              <w:rPr>
                <w:szCs w:val="24"/>
              </w:rPr>
            </w:pPr>
            <w:r>
              <w:rPr>
                <w:szCs w:val="24"/>
              </w:rPr>
              <w:t>345,678,968.90</w:t>
            </w:r>
          </w:p>
        </w:tc>
        <w:tc>
          <w:tcPr>
            <w:tcW w:w="1913" w:type="dxa"/>
            <w:shd w:val="clear" w:color="auto" w:fill="auto"/>
            <w:vAlign w:val="center"/>
          </w:tcPr>
          <w:p w:rsidR="004A2426" w:rsidRDefault="004A2426" w:rsidP="0025184F">
            <w:pPr>
              <w:jc w:val="right"/>
              <w:rPr>
                <w:szCs w:val="24"/>
              </w:rPr>
            </w:pPr>
            <w:r>
              <w:rPr>
                <w:szCs w:val="24"/>
              </w:rPr>
              <w:t>286,859,543.22</w:t>
            </w:r>
          </w:p>
        </w:tc>
        <w:tc>
          <w:tcPr>
            <w:tcW w:w="1913" w:type="dxa"/>
            <w:shd w:val="clear" w:color="auto" w:fill="auto"/>
            <w:vAlign w:val="center"/>
          </w:tcPr>
          <w:p w:rsidR="004A2426" w:rsidRDefault="004A2426" w:rsidP="0025184F">
            <w:pPr>
              <w:jc w:val="right"/>
              <w:rPr>
                <w:szCs w:val="24"/>
              </w:rPr>
            </w:pPr>
            <w:r>
              <w:rPr>
                <w:szCs w:val="24"/>
              </w:rPr>
              <w:t>264,934,384.31</w:t>
            </w:r>
          </w:p>
        </w:tc>
      </w:tr>
    </w:tbl>
    <w:p w:rsidR="004A2426" w:rsidRPr="005656F0" w:rsidRDefault="004A2426" w:rsidP="00D00FB5">
      <w:pPr>
        <w:widowControl/>
        <w:spacing w:before="0" w:after="0"/>
        <w:jc w:val="left"/>
        <w:rPr>
          <w:rFonts w:ascii="仿宋" w:eastAsia="仿宋" w:hAnsi="仿宋"/>
          <w:b/>
          <w:sz w:val="28"/>
          <w:szCs w:val="28"/>
        </w:rPr>
      </w:pPr>
      <w:r w:rsidRPr="005656F0">
        <w:rPr>
          <w:rFonts w:ascii="仿宋" w:eastAsia="仿宋" w:hAnsi="仿宋"/>
          <w:b/>
          <w:sz w:val="28"/>
          <w:szCs w:val="28"/>
        </w:rPr>
        <w:t>5、投资收益</w:t>
      </w:r>
    </w:p>
    <w:p w:rsidR="002B6276" w:rsidRDefault="002B6276" w:rsidP="004A2426">
      <w:pPr>
        <w:jc w:val="right"/>
        <w:rPr>
          <w:szCs w:val="24"/>
        </w:rPr>
      </w:pP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24"/>
        <w:gridCol w:w="3059"/>
        <w:gridCol w:w="3186"/>
      </w:tblGrid>
      <w:tr w:rsidR="004A2426" w:rsidTr="00DA120C">
        <w:tc>
          <w:tcPr>
            <w:tcW w:w="3324" w:type="dxa"/>
            <w:shd w:val="clear" w:color="auto" w:fill="auto"/>
            <w:vAlign w:val="center"/>
          </w:tcPr>
          <w:p w:rsidR="004A2426" w:rsidRDefault="004A2426" w:rsidP="0025184F">
            <w:pPr>
              <w:jc w:val="center"/>
              <w:rPr>
                <w:szCs w:val="24"/>
              </w:rPr>
            </w:pPr>
            <w:r>
              <w:rPr>
                <w:szCs w:val="24"/>
              </w:rPr>
              <w:t>项目</w:t>
            </w:r>
          </w:p>
        </w:tc>
        <w:tc>
          <w:tcPr>
            <w:tcW w:w="3059" w:type="dxa"/>
            <w:shd w:val="clear" w:color="auto" w:fill="auto"/>
            <w:vAlign w:val="center"/>
          </w:tcPr>
          <w:p w:rsidR="004A2426" w:rsidRDefault="004A2426" w:rsidP="0025184F">
            <w:pPr>
              <w:jc w:val="center"/>
              <w:rPr>
                <w:szCs w:val="24"/>
              </w:rPr>
            </w:pPr>
            <w:r>
              <w:rPr>
                <w:szCs w:val="24"/>
              </w:rPr>
              <w:t>本期发生额</w:t>
            </w:r>
          </w:p>
        </w:tc>
        <w:tc>
          <w:tcPr>
            <w:tcW w:w="3186" w:type="dxa"/>
            <w:shd w:val="clear" w:color="auto" w:fill="auto"/>
            <w:vAlign w:val="center"/>
          </w:tcPr>
          <w:p w:rsidR="004A2426" w:rsidRDefault="004A2426" w:rsidP="0025184F">
            <w:pPr>
              <w:jc w:val="center"/>
              <w:rPr>
                <w:szCs w:val="24"/>
              </w:rPr>
            </w:pPr>
            <w:r>
              <w:rPr>
                <w:szCs w:val="24"/>
              </w:rPr>
              <w:t>上期发生额</w:t>
            </w:r>
          </w:p>
        </w:tc>
      </w:tr>
      <w:tr w:rsidR="004A2426" w:rsidTr="00DA120C">
        <w:tc>
          <w:tcPr>
            <w:tcW w:w="3324" w:type="dxa"/>
            <w:shd w:val="clear" w:color="auto" w:fill="auto"/>
            <w:vAlign w:val="center"/>
          </w:tcPr>
          <w:p w:rsidR="004A2426" w:rsidRDefault="004A2426" w:rsidP="0025184F">
            <w:pPr>
              <w:jc w:val="left"/>
              <w:rPr>
                <w:szCs w:val="24"/>
              </w:rPr>
            </w:pPr>
            <w:r>
              <w:rPr>
                <w:szCs w:val="24"/>
              </w:rPr>
              <w:t>权益法核算的长期股权投资收益</w:t>
            </w:r>
          </w:p>
        </w:tc>
        <w:tc>
          <w:tcPr>
            <w:tcW w:w="3059" w:type="dxa"/>
            <w:shd w:val="clear" w:color="auto" w:fill="auto"/>
            <w:vAlign w:val="center"/>
          </w:tcPr>
          <w:p w:rsidR="004A2426" w:rsidRDefault="004A2426" w:rsidP="0025184F">
            <w:pPr>
              <w:jc w:val="right"/>
              <w:rPr>
                <w:szCs w:val="24"/>
              </w:rPr>
            </w:pPr>
            <w:r>
              <w:rPr>
                <w:szCs w:val="24"/>
              </w:rPr>
              <w:t>-828.31</w:t>
            </w:r>
          </w:p>
        </w:tc>
        <w:tc>
          <w:tcPr>
            <w:tcW w:w="3186" w:type="dxa"/>
            <w:shd w:val="clear" w:color="auto" w:fill="auto"/>
            <w:vAlign w:val="center"/>
          </w:tcPr>
          <w:p w:rsidR="004A2426" w:rsidRDefault="004A2426" w:rsidP="0025184F">
            <w:pPr>
              <w:jc w:val="right"/>
              <w:rPr>
                <w:szCs w:val="24"/>
              </w:rPr>
            </w:pPr>
            <w:r>
              <w:rPr>
                <w:szCs w:val="24"/>
              </w:rPr>
              <w:t>-52,458.97</w:t>
            </w:r>
          </w:p>
        </w:tc>
      </w:tr>
      <w:tr w:rsidR="004A2426" w:rsidTr="00DA120C">
        <w:tc>
          <w:tcPr>
            <w:tcW w:w="3324" w:type="dxa"/>
            <w:shd w:val="clear" w:color="auto" w:fill="auto"/>
            <w:vAlign w:val="center"/>
          </w:tcPr>
          <w:p w:rsidR="004A2426" w:rsidRDefault="004A2426" w:rsidP="005656F0">
            <w:pPr>
              <w:jc w:val="center"/>
              <w:rPr>
                <w:szCs w:val="24"/>
              </w:rPr>
            </w:pPr>
            <w:r>
              <w:rPr>
                <w:szCs w:val="24"/>
              </w:rPr>
              <w:t>合计</w:t>
            </w:r>
          </w:p>
        </w:tc>
        <w:tc>
          <w:tcPr>
            <w:tcW w:w="3059" w:type="dxa"/>
            <w:shd w:val="clear" w:color="auto" w:fill="auto"/>
            <w:vAlign w:val="center"/>
          </w:tcPr>
          <w:p w:rsidR="004A2426" w:rsidRDefault="004A2426" w:rsidP="0025184F">
            <w:pPr>
              <w:jc w:val="right"/>
              <w:rPr>
                <w:szCs w:val="24"/>
              </w:rPr>
            </w:pPr>
            <w:r>
              <w:rPr>
                <w:szCs w:val="24"/>
              </w:rPr>
              <w:t>-828.31</w:t>
            </w:r>
          </w:p>
        </w:tc>
        <w:tc>
          <w:tcPr>
            <w:tcW w:w="3186" w:type="dxa"/>
            <w:shd w:val="clear" w:color="auto" w:fill="auto"/>
            <w:vAlign w:val="center"/>
          </w:tcPr>
          <w:p w:rsidR="004A2426" w:rsidRDefault="004A2426" w:rsidP="0025184F">
            <w:pPr>
              <w:jc w:val="right"/>
              <w:rPr>
                <w:szCs w:val="24"/>
              </w:rPr>
            </w:pPr>
            <w:r>
              <w:rPr>
                <w:szCs w:val="24"/>
              </w:rPr>
              <w:t>-52,458.97</w:t>
            </w:r>
          </w:p>
        </w:tc>
      </w:tr>
    </w:tbl>
    <w:p w:rsidR="004A2426" w:rsidRPr="005656F0" w:rsidRDefault="004A2426" w:rsidP="005656F0">
      <w:pPr>
        <w:pStyle w:val="Chapter"/>
        <w:snapToGrid w:val="0"/>
        <w:spacing w:before="100" w:after="100" w:line="560" w:lineRule="exact"/>
        <w:ind w:firstLineChars="196" w:firstLine="551"/>
        <w:outlineLvl w:val="1"/>
        <w:rPr>
          <w:sz w:val="28"/>
          <w:szCs w:val="28"/>
        </w:rPr>
      </w:pPr>
      <w:r w:rsidRPr="005656F0">
        <w:rPr>
          <w:sz w:val="28"/>
          <w:szCs w:val="28"/>
        </w:rPr>
        <w:t>十六、补充资料</w:t>
      </w:r>
    </w:p>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1、当期非经常性损益明细表</w:t>
      </w:r>
    </w:p>
    <w:p w:rsidR="004A2426" w:rsidRPr="005656F0" w:rsidRDefault="00B26B5B" w:rsidP="005656F0">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√适用  □不适用</w:t>
      </w:r>
      <w:r w:rsidR="004A2426" w:rsidRPr="005656F0">
        <w:rPr>
          <w:rFonts w:ascii="仿宋" w:eastAsia="仿宋" w:hAnsi="仿宋"/>
          <w:sz w:val="28"/>
          <w:szCs w:val="28"/>
        </w:rPr>
        <w:t xml:space="preserve"> </w:t>
      </w:r>
    </w:p>
    <w:p w:rsidR="004A2426" w:rsidRDefault="004A2426" w:rsidP="004A2426">
      <w:pPr>
        <w:jc w:val="right"/>
        <w:rPr>
          <w:szCs w:val="24"/>
        </w:rPr>
      </w:pPr>
      <w:r>
        <w:rPr>
          <w:szCs w:val="24"/>
        </w:rPr>
        <w:t>单位：元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663"/>
        <w:gridCol w:w="1417"/>
        <w:gridCol w:w="1489"/>
      </w:tblGrid>
      <w:tr w:rsidR="004A2426" w:rsidTr="00DA120C">
        <w:tc>
          <w:tcPr>
            <w:tcW w:w="6663" w:type="dxa"/>
            <w:shd w:val="clear" w:color="auto" w:fill="auto"/>
            <w:vAlign w:val="center"/>
          </w:tcPr>
          <w:p w:rsidR="004A2426" w:rsidRDefault="004A2426" w:rsidP="0025184F">
            <w:pPr>
              <w:jc w:val="center"/>
              <w:rPr>
                <w:szCs w:val="24"/>
              </w:rPr>
            </w:pPr>
            <w:bookmarkStart w:id="12" w:name="_GoBack"/>
            <w:r>
              <w:rPr>
                <w:szCs w:val="24"/>
              </w:rPr>
              <w:t>项目</w:t>
            </w:r>
          </w:p>
        </w:tc>
        <w:tc>
          <w:tcPr>
            <w:tcW w:w="1417" w:type="dxa"/>
            <w:shd w:val="clear" w:color="auto" w:fill="auto"/>
            <w:vAlign w:val="center"/>
          </w:tcPr>
          <w:p w:rsidR="004A2426" w:rsidRDefault="004A2426" w:rsidP="0025184F">
            <w:pPr>
              <w:jc w:val="center"/>
              <w:rPr>
                <w:szCs w:val="24"/>
              </w:rPr>
            </w:pPr>
            <w:r>
              <w:rPr>
                <w:szCs w:val="24"/>
              </w:rPr>
              <w:t>金额</w:t>
            </w:r>
          </w:p>
        </w:tc>
        <w:tc>
          <w:tcPr>
            <w:tcW w:w="1489" w:type="dxa"/>
            <w:shd w:val="clear" w:color="auto" w:fill="auto"/>
            <w:vAlign w:val="center"/>
          </w:tcPr>
          <w:p w:rsidR="004A2426" w:rsidRDefault="004A2426" w:rsidP="0025184F">
            <w:pPr>
              <w:jc w:val="center"/>
              <w:rPr>
                <w:szCs w:val="24"/>
              </w:rPr>
            </w:pPr>
            <w:r>
              <w:rPr>
                <w:szCs w:val="24"/>
              </w:rPr>
              <w:t>说明</w:t>
            </w:r>
          </w:p>
        </w:tc>
      </w:tr>
      <w:tr w:rsidR="004A2426" w:rsidTr="00DA120C">
        <w:tc>
          <w:tcPr>
            <w:tcW w:w="6663" w:type="dxa"/>
            <w:shd w:val="clear" w:color="auto" w:fill="auto"/>
            <w:vAlign w:val="center"/>
          </w:tcPr>
          <w:p w:rsidR="004A2426" w:rsidRDefault="004A2426" w:rsidP="0025184F">
            <w:pPr>
              <w:jc w:val="left"/>
              <w:rPr>
                <w:szCs w:val="24"/>
              </w:rPr>
            </w:pPr>
            <w:r>
              <w:rPr>
                <w:szCs w:val="24"/>
              </w:rPr>
              <w:t>非流动资产处置损益</w:t>
            </w:r>
          </w:p>
        </w:tc>
        <w:tc>
          <w:tcPr>
            <w:tcW w:w="1417" w:type="dxa"/>
            <w:shd w:val="clear" w:color="auto" w:fill="auto"/>
            <w:vAlign w:val="center"/>
          </w:tcPr>
          <w:p w:rsidR="004A2426" w:rsidRDefault="004A2426" w:rsidP="0025184F">
            <w:pPr>
              <w:jc w:val="right"/>
              <w:rPr>
                <w:szCs w:val="24"/>
              </w:rPr>
            </w:pPr>
            <w:r>
              <w:rPr>
                <w:szCs w:val="24"/>
              </w:rPr>
              <w:t>303,660,642.40</w:t>
            </w:r>
          </w:p>
        </w:tc>
        <w:tc>
          <w:tcPr>
            <w:tcW w:w="1489" w:type="dxa"/>
            <w:shd w:val="clear" w:color="auto" w:fill="auto"/>
            <w:vAlign w:val="center"/>
          </w:tcPr>
          <w:p w:rsidR="004A2426" w:rsidRDefault="000C5B3B" w:rsidP="0025184F">
            <w:pPr>
              <w:jc w:val="left"/>
              <w:rPr>
                <w:szCs w:val="24"/>
              </w:rPr>
            </w:pPr>
            <w:r>
              <w:rPr>
                <w:rFonts w:hint="eastAsia"/>
                <w:szCs w:val="24"/>
              </w:rPr>
              <w:t>主</w:t>
            </w:r>
            <w:r w:rsidRPr="000C5B3B">
              <w:rPr>
                <w:rFonts w:hint="eastAsia"/>
                <w:szCs w:val="24"/>
              </w:rPr>
              <w:t>要是三旧改造第三块土地出让分成收益</w:t>
            </w:r>
          </w:p>
        </w:tc>
      </w:tr>
      <w:tr w:rsidR="004A2426" w:rsidTr="00DA120C">
        <w:tc>
          <w:tcPr>
            <w:tcW w:w="6663" w:type="dxa"/>
            <w:shd w:val="clear" w:color="auto" w:fill="auto"/>
            <w:vAlign w:val="center"/>
          </w:tcPr>
          <w:p w:rsidR="004A2426" w:rsidRDefault="004A2426" w:rsidP="0025184F">
            <w:pPr>
              <w:jc w:val="left"/>
              <w:rPr>
                <w:szCs w:val="24"/>
              </w:rPr>
            </w:pPr>
            <w:r>
              <w:rPr>
                <w:szCs w:val="24"/>
              </w:rPr>
              <w:t>计入当期损益的政府补助（与企业业务密切相关，按照国家统一标准定额或定量享受的政府补助除外）</w:t>
            </w:r>
          </w:p>
        </w:tc>
        <w:tc>
          <w:tcPr>
            <w:tcW w:w="1417" w:type="dxa"/>
            <w:shd w:val="clear" w:color="auto" w:fill="auto"/>
            <w:vAlign w:val="center"/>
          </w:tcPr>
          <w:p w:rsidR="004A2426" w:rsidRDefault="004A2426" w:rsidP="0025184F">
            <w:pPr>
              <w:jc w:val="right"/>
              <w:rPr>
                <w:szCs w:val="24"/>
              </w:rPr>
            </w:pPr>
            <w:r>
              <w:rPr>
                <w:szCs w:val="24"/>
              </w:rPr>
              <w:t>8,857,328.46</w:t>
            </w:r>
          </w:p>
        </w:tc>
        <w:tc>
          <w:tcPr>
            <w:tcW w:w="1489" w:type="dxa"/>
            <w:shd w:val="clear" w:color="auto" w:fill="auto"/>
            <w:vAlign w:val="center"/>
          </w:tcPr>
          <w:p w:rsidR="004A2426" w:rsidRDefault="004A2426" w:rsidP="0025184F">
            <w:pPr>
              <w:jc w:val="left"/>
              <w:rPr>
                <w:szCs w:val="24"/>
              </w:rPr>
            </w:pPr>
          </w:p>
        </w:tc>
      </w:tr>
      <w:tr w:rsidR="004A2426" w:rsidTr="00DA120C">
        <w:tc>
          <w:tcPr>
            <w:tcW w:w="6663" w:type="dxa"/>
            <w:shd w:val="clear" w:color="auto" w:fill="auto"/>
            <w:vAlign w:val="center"/>
          </w:tcPr>
          <w:p w:rsidR="004A2426" w:rsidRDefault="004A2426" w:rsidP="0025184F">
            <w:pPr>
              <w:jc w:val="left"/>
              <w:rPr>
                <w:szCs w:val="24"/>
              </w:rPr>
            </w:pPr>
            <w:r>
              <w:rPr>
                <w:szCs w:val="24"/>
              </w:rPr>
              <w:t>除上述各项之外的其他营业外收入和支出</w:t>
            </w:r>
          </w:p>
        </w:tc>
        <w:tc>
          <w:tcPr>
            <w:tcW w:w="1417" w:type="dxa"/>
            <w:shd w:val="clear" w:color="auto" w:fill="auto"/>
            <w:vAlign w:val="center"/>
          </w:tcPr>
          <w:p w:rsidR="004A2426" w:rsidRDefault="004A2426" w:rsidP="0025184F">
            <w:pPr>
              <w:jc w:val="right"/>
              <w:rPr>
                <w:szCs w:val="24"/>
              </w:rPr>
            </w:pPr>
            <w:r>
              <w:rPr>
                <w:szCs w:val="24"/>
              </w:rPr>
              <w:t>47,224.62</w:t>
            </w:r>
          </w:p>
        </w:tc>
        <w:tc>
          <w:tcPr>
            <w:tcW w:w="1489" w:type="dxa"/>
            <w:shd w:val="clear" w:color="auto" w:fill="auto"/>
            <w:vAlign w:val="center"/>
          </w:tcPr>
          <w:p w:rsidR="004A2426" w:rsidRDefault="004A2426" w:rsidP="0025184F">
            <w:pPr>
              <w:jc w:val="left"/>
              <w:rPr>
                <w:szCs w:val="24"/>
              </w:rPr>
            </w:pPr>
          </w:p>
        </w:tc>
      </w:tr>
      <w:tr w:rsidR="004A2426" w:rsidTr="00DA120C">
        <w:tc>
          <w:tcPr>
            <w:tcW w:w="6663" w:type="dxa"/>
            <w:shd w:val="clear" w:color="auto" w:fill="auto"/>
            <w:vAlign w:val="center"/>
          </w:tcPr>
          <w:p w:rsidR="004A2426" w:rsidRDefault="004A2426" w:rsidP="0025184F">
            <w:pPr>
              <w:jc w:val="left"/>
              <w:rPr>
                <w:szCs w:val="24"/>
              </w:rPr>
            </w:pPr>
            <w:r>
              <w:rPr>
                <w:szCs w:val="24"/>
              </w:rPr>
              <w:t>减：所得税影响额</w:t>
            </w:r>
          </w:p>
        </w:tc>
        <w:tc>
          <w:tcPr>
            <w:tcW w:w="1417" w:type="dxa"/>
            <w:shd w:val="clear" w:color="auto" w:fill="auto"/>
            <w:vAlign w:val="center"/>
          </w:tcPr>
          <w:p w:rsidR="004A2426" w:rsidRDefault="004A2426" w:rsidP="0025184F">
            <w:pPr>
              <w:jc w:val="right"/>
              <w:rPr>
                <w:szCs w:val="24"/>
              </w:rPr>
            </w:pPr>
            <w:r>
              <w:rPr>
                <w:szCs w:val="24"/>
              </w:rPr>
              <w:t>76,441,660.09</w:t>
            </w:r>
          </w:p>
        </w:tc>
        <w:tc>
          <w:tcPr>
            <w:tcW w:w="1489" w:type="dxa"/>
            <w:shd w:val="clear" w:color="auto" w:fill="auto"/>
            <w:vAlign w:val="center"/>
          </w:tcPr>
          <w:p w:rsidR="004A2426" w:rsidRDefault="004A2426" w:rsidP="0025184F">
            <w:pPr>
              <w:jc w:val="left"/>
              <w:rPr>
                <w:szCs w:val="24"/>
              </w:rPr>
            </w:pPr>
          </w:p>
        </w:tc>
      </w:tr>
      <w:tr w:rsidR="004A2426" w:rsidTr="00DA120C">
        <w:tc>
          <w:tcPr>
            <w:tcW w:w="6663" w:type="dxa"/>
            <w:shd w:val="clear" w:color="auto" w:fill="auto"/>
            <w:vAlign w:val="center"/>
          </w:tcPr>
          <w:p w:rsidR="004A2426" w:rsidRDefault="004A2426" w:rsidP="005656F0">
            <w:pPr>
              <w:jc w:val="center"/>
              <w:rPr>
                <w:szCs w:val="24"/>
              </w:rPr>
            </w:pPr>
            <w:r>
              <w:rPr>
                <w:szCs w:val="24"/>
              </w:rPr>
              <w:t>合计</w:t>
            </w:r>
          </w:p>
        </w:tc>
        <w:tc>
          <w:tcPr>
            <w:tcW w:w="1417" w:type="dxa"/>
            <w:shd w:val="clear" w:color="auto" w:fill="auto"/>
            <w:vAlign w:val="center"/>
          </w:tcPr>
          <w:p w:rsidR="004A2426" w:rsidRDefault="004A2426" w:rsidP="0025184F">
            <w:pPr>
              <w:jc w:val="right"/>
              <w:rPr>
                <w:szCs w:val="24"/>
              </w:rPr>
            </w:pPr>
            <w:r>
              <w:rPr>
                <w:szCs w:val="24"/>
              </w:rPr>
              <w:t>236,123,535.39</w:t>
            </w:r>
          </w:p>
        </w:tc>
        <w:tc>
          <w:tcPr>
            <w:tcW w:w="1489" w:type="dxa"/>
            <w:shd w:val="clear" w:color="auto" w:fill="auto"/>
            <w:vAlign w:val="center"/>
          </w:tcPr>
          <w:p w:rsidR="004A2426" w:rsidRDefault="004A2426" w:rsidP="0025184F">
            <w:pPr>
              <w:jc w:val="center"/>
              <w:rPr>
                <w:szCs w:val="24"/>
              </w:rPr>
            </w:pPr>
            <w:r>
              <w:rPr>
                <w:szCs w:val="24"/>
              </w:rPr>
              <w:t>--</w:t>
            </w:r>
          </w:p>
        </w:tc>
      </w:tr>
    </w:tbl>
    <w:bookmarkEnd w:id="12"/>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对公司根据《公开发行证券的公司信息披露解释性公告第1号——非经常性损益》定义界定的非经常性损益项目，以及把《公开发行证券的公司信息披露解释性公告第1号——非经常性损益》中列举的非经常性损益项目界定为经常性损益的项目，应说明原因。</w:t>
      </w:r>
    </w:p>
    <w:p w:rsidR="004A2426" w:rsidRPr="005656F0" w:rsidRDefault="00B26B5B" w:rsidP="005656F0">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2、净资产收益率及每股收益</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395"/>
        <w:gridCol w:w="1347"/>
        <w:gridCol w:w="1913"/>
        <w:gridCol w:w="1913"/>
      </w:tblGrid>
      <w:tr w:rsidR="004A2426" w:rsidTr="00DA120C">
        <w:tc>
          <w:tcPr>
            <w:tcW w:w="4395" w:type="dxa"/>
            <w:vMerge w:val="restart"/>
            <w:shd w:val="clear" w:color="auto" w:fill="auto"/>
            <w:vAlign w:val="center"/>
          </w:tcPr>
          <w:p w:rsidR="004A2426" w:rsidRDefault="004A2426" w:rsidP="0025184F">
            <w:pPr>
              <w:jc w:val="center"/>
              <w:rPr>
                <w:szCs w:val="24"/>
              </w:rPr>
            </w:pPr>
            <w:r>
              <w:rPr>
                <w:szCs w:val="24"/>
              </w:rPr>
              <w:t>报告期利润</w:t>
            </w:r>
          </w:p>
        </w:tc>
        <w:tc>
          <w:tcPr>
            <w:tcW w:w="1347" w:type="dxa"/>
            <w:vMerge w:val="restart"/>
            <w:shd w:val="clear" w:color="auto" w:fill="auto"/>
            <w:vAlign w:val="center"/>
          </w:tcPr>
          <w:p w:rsidR="004A2426" w:rsidRDefault="004A2426" w:rsidP="0025184F">
            <w:pPr>
              <w:jc w:val="center"/>
              <w:rPr>
                <w:szCs w:val="24"/>
              </w:rPr>
            </w:pPr>
            <w:r>
              <w:rPr>
                <w:szCs w:val="24"/>
              </w:rPr>
              <w:t>加权平均净资产收益率</w:t>
            </w:r>
          </w:p>
        </w:tc>
        <w:tc>
          <w:tcPr>
            <w:tcW w:w="3826" w:type="dxa"/>
            <w:gridSpan w:val="2"/>
            <w:shd w:val="clear" w:color="auto" w:fill="auto"/>
            <w:vAlign w:val="center"/>
          </w:tcPr>
          <w:p w:rsidR="004A2426" w:rsidRDefault="004A2426" w:rsidP="0025184F">
            <w:pPr>
              <w:jc w:val="center"/>
              <w:rPr>
                <w:szCs w:val="24"/>
              </w:rPr>
            </w:pPr>
            <w:r>
              <w:rPr>
                <w:szCs w:val="24"/>
              </w:rPr>
              <w:t>每股收益</w:t>
            </w:r>
          </w:p>
        </w:tc>
      </w:tr>
      <w:tr w:rsidR="004A2426" w:rsidTr="00DA120C">
        <w:tc>
          <w:tcPr>
            <w:tcW w:w="4395" w:type="dxa"/>
            <w:vMerge/>
            <w:shd w:val="clear" w:color="auto" w:fill="auto"/>
            <w:vAlign w:val="center"/>
          </w:tcPr>
          <w:p w:rsidR="004A2426" w:rsidRDefault="004A2426" w:rsidP="0025184F">
            <w:pPr>
              <w:jc w:val="center"/>
              <w:rPr>
                <w:szCs w:val="24"/>
              </w:rPr>
            </w:pPr>
          </w:p>
        </w:tc>
        <w:tc>
          <w:tcPr>
            <w:tcW w:w="1347" w:type="dxa"/>
            <w:vMerge/>
            <w:shd w:val="clear" w:color="auto" w:fill="auto"/>
            <w:vAlign w:val="center"/>
          </w:tcPr>
          <w:p w:rsidR="004A2426" w:rsidRDefault="004A2426" w:rsidP="0025184F">
            <w:pPr>
              <w:jc w:val="center"/>
              <w:rPr>
                <w:szCs w:val="24"/>
              </w:rPr>
            </w:pPr>
          </w:p>
        </w:tc>
        <w:tc>
          <w:tcPr>
            <w:tcW w:w="1913" w:type="dxa"/>
            <w:shd w:val="clear" w:color="auto" w:fill="auto"/>
            <w:vAlign w:val="center"/>
          </w:tcPr>
          <w:p w:rsidR="004A2426" w:rsidRDefault="004A2426" w:rsidP="0025184F">
            <w:pPr>
              <w:jc w:val="center"/>
              <w:rPr>
                <w:szCs w:val="24"/>
              </w:rPr>
            </w:pPr>
            <w:r>
              <w:rPr>
                <w:szCs w:val="24"/>
              </w:rPr>
              <w:t>基本每股收益（元</w:t>
            </w:r>
            <w:r>
              <w:rPr>
                <w:szCs w:val="24"/>
              </w:rPr>
              <w:t>/</w:t>
            </w:r>
            <w:r>
              <w:rPr>
                <w:szCs w:val="24"/>
              </w:rPr>
              <w:t>股）</w:t>
            </w:r>
          </w:p>
        </w:tc>
        <w:tc>
          <w:tcPr>
            <w:tcW w:w="1913" w:type="dxa"/>
            <w:shd w:val="clear" w:color="auto" w:fill="auto"/>
            <w:vAlign w:val="center"/>
          </w:tcPr>
          <w:p w:rsidR="004A2426" w:rsidRDefault="004A2426" w:rsidP="0025184F">
            <w:pPr>
              <w:jc w:val="center"/>
              <w:rPr>
                <w:szCs w:val="24"/>
              </w:rPr>
            </w:pPr>
            <w:r>
              <w:rPr>
                <w:szCs w:val="24"/>
              </w:rPr>
              <w:t>稀释每股收益（元</w:t>
            </w:r>
            <w:r>
              <w:rPr>
                <w:szCs w:val="24"/>
              </w:rPr>
              <w:t>/</w:t>
            </w:r>
            <w:r>
              <w:rPr>
                <w:szCs w:val="24"/>
              </w:rPr>
              <w:t>股）</w:t>
            </w:r>
          </w:p>
        </w:tc>
      </w:tr>
      <w:tr w:rsidR="004A2426" w:rsidTr="00DA120C">
        <w:tc>
          <w:tcPr>
            <w:tcW w:w="4395" w:type="dxa"/>
            <w:shd w:val="clear" w:color="auto" w:fill="auto"/>
            <w:vAlign w:val="center"/>
          </w:tcPr>
          <w:p w:rsidR="004A2426" w:rsidRDefault="004A2426" w:rsidP="0025184F">
            <w:pPr>
              <w:jc w:val="left"/>
              <w:rPr>
                <w:szCs w:val="24"/>
              </w:rPr>
            </w:pPr>
            <w:r>
              <w:rPr>
                <w:szCs w:val="24"/>
              </w:rPr>
              <w:t>归属于公司普通股股东的净利润</w:t>
            </w:r>
          </w:p>
        </w:tc>
        <w:tc>
          <w:tcPr>
            <w:tcW w:w="1347" w:type="dxa"/>
            <w:shd w:val="clear" w:color="auto" w:fill="auto"/>
            <w:vAlign w:val="center"/>
          </w:tcPr>
          <w:p w:rsidR="004A2426" w:rsidRDefault="004A2426" w:rsidP="000E25DF">
            <w:pPr>
              <w:jc w:val="right"/>
              <w:rPr>
                <w:szCs w:val="24"/>
              </w:rPr>
            </w:pPr>
            <w:r>
              <w:rPr>
                <w:szCs w:val="24"/>
              </w:rPr>
              <w:t>8.</w:t>
            </w:r>
            <w:r w:rsidR="000E25DF">
              <w:rPr>
                <w:rFonts w:hint="eastAsia"/>
                <w:szCs w:val="24"/>
              </w:rPr>
              <w:t>15</w:t>
            </w:r>
            <w:r>
              <w:rPr>
                <w:szCs w:val="24"/>
              </w:rPr>
              <w:t>%</w:t>
            </w:r>
          </w:p>
        </w:tc>
        <w:tc>
          <w:tcPr>
            <w:tcW w:w="1913" w:type="dxa"/>
            <w:shd w:val="clear" w:color="auto" w:fill="auto"/>
            <w:vAlign w:val="center"/>
          </w:tcPr>
          <w:p w:rsidR="004A2426" w:rsidRDefault="004A2426" w:rsidP="0025184F">
            <w:pPr>
              <w:jc w:val="right"/>
              <w:rPr>
                <w:szCs w:val="24"/>
              </w:rPr>
            </w:pPr>
            <w:r>
              <w:rPr>
                <w:szCs w:val="24"/>
              </w:rPr>
              <w:t>0.23</w:t>
            </w:r>
          </w:p>
        </w:tc>
        <w:tc>
          <w:tcPr>
            <w:tcW w:w="1913" w:type="dxa"/>
            <w:shd w:val="clear" w:color="auto" w:fill="auto"/>
            <w:vAlign w:val="center"/>
          </w:tcPr>
          <w:p w:rsidR="004A2426" w:rsidRDefault="004A2426" w:rsidP="0025184F">
            <w:pPr>
              <w:jc w:val="right"/>
              <w:rPr>
                <w:szCs w:val="24"/>
              </w:rPr>
            </w:pPr>
            <w:r>
              <w:rPr>
                <w:szCs w:val="24"/>
              </w:rPr>
              <w:t>0.23</w:t>
            </w:r>
          </w:p>
        </w:tc>
      </w:tr>
      <w:tr w:rsidR="004A2426" w:rsidTr="00DA120C">
        <w:tc>
          <w:tcPr>
            <w:tcW w:w="4395" w:type="dxa"/>
            <w:shd w:val="clear" w:color="auto" w:fill="auto"/>
            <w:vAlign w:val="center"/>
          </w:tcPr>
          <w:p w:rsidR="004A2426" w:rsidRDefault="004A2426" w:rsidP="0025184F">
            <w:pPr>
              <w:jc w:val="left"/>
              <w:rPr>
                <w:szCs w:val="24"/>
              </w:rPr>
            </w:pPr>
            <w:r>
              <w:rPr>
                <w:szCs w:val="24"/>
              </w:rPr>
              <w:lastRenderedPageBreak/>
              <w:t>扣除非经常性损益后归属于公司普通股股东的净利润</w:t>
            </w:r>
          </w:p>
        </w:tc>
        <w:tc>
          <w:tcPr>
            <w:tcW w:w="1347" w:type="dxa"/>
            <w:shd w:val="clear" w:color="auto" w:fill="auto"/>
            <w:vAlign w:val="center"/>
          </w:tcPr>
          <w:p w:rsidR="004A2426" w:rsidRDefault="004A2426" w:rsidP="000E25DF">
            <w:pPr>
              <w:jc w:val="right"/>
              <w:rPr>
                <w:szCs w:val="24"/>
              </w:rPr>
            </w:pPr>
            <w:r>
              <w:rPr>
                <w:szCs w:val="24"/>
              </w:rPr>
              <w:t>-10.</w:t>
            </w:r>
            <w:r w:rsidR="000E25DF">
              <w:rPr>
                <w:rFonts w:hint="eastAsia"/>
                <w:szCs w:val="24"/>
              </w:rPr>
              <w:t>64</w:t>
            </w:r>
            <w:r>
              <w:rPr>
                <w:szCs w:val="24"/>
              </w:rPr>
              <w:t>%</w:t>
            </w:r>
          </w:p>
        </w:tc>
        <w:tc>
          <w:tcPr>
            <w:tcW w:w="1913" w:type="dxa"/>
            <w:shd w:val="clear" w:color="auto" w:fill="auto"/>
            <w:vAlign w:val="center"/>
          </w:tcPr>
          <w:p w:rsidR="004A2426" w:rsidRDefault="004A2426" w:rsidP="000E25DF">
            <w:pPr>
              <w:jc w:val="right"/>
              <w:rPr>
                <w:szCs w:val="24"/>
              </w:rPr>
            </w:pPr>
            <w:r>
              <w:rPr>
                <w:szCs w:val="24"/>
              </w:rPr>
              <w:t>-0.3</w:t>
            </w:r>
            <w:r w:rsidR="000E25DF">
              <w:rPr>
                <w:rFonts w:hint="eastAsia"/>
                <w:szCs w:val="24"/>
              </w:rPr>
              <w:t>0</w:t>
            </w:r>
          </w:p>
        </w:tc>
        <w:tc>
          <w:tcPr>
            <w:tcW w:w="1913" w:type="dxa"/>
            <w:shd w:val="clear" w:color="auto" w:fill="auto"/>
            <w:vAlign w:val="center"/>
          </w:tcPr>
          <w:p w:rsidR="004A2426" w:rsidRDefault="004A2426" w:rsidP="000E25DF">
            <w:pPr>
              <w:jc w:val="right"/>
              <w:rPr>
                <w:szCs w:val="24"/>
              </w:rPr>
            </w:pPr>
            <w:r>
              <w:rPr>
                <w:szCs w:val="24"/>
              </w:rPr>
              <w:t>-0.3</w:t>
            </w:r>
            <w:r w:rsidR="000E25DF">
              <w:rPr>
                <w:rFonts w:hint="eastAsia"/>
                <w:szCs w:val="24"/>
              </w:rPr>
              <w:t>0</w:t>
            </w:r>
          </w:p>
        </w:tc>
      </w:tr>
    </w:tbl>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3、境内外会计准则下会计数据差异</w:t>
      </w:r>
    </w:p>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（1）同时按照国际会计准则与按中国会计准则披露的财务报告中净利润和净资产差异情况</w:t>
      </w:r>
    </w:p>
    <w:p w:rsidR="004A2426" w:rsidRPr="005656F0" w:rsidRDefault="00B26B5B" w:rsidP="005656F0">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4A2426" w:rsidRPr="005656F0" w:rsidRDefault="004A2426" w:rsidP="005656F0">
      <w:pPr>
        <w:spacing w:before="0" w:after="0" w:line="560" w:lineRule="exact"/>
        <w:ind w:firstLineChars="200" w:firstLine="562"/>
        <w:jc w:val="left"/>
        <w:rPr>
          <w:rFonts w:ascii="仿宋" w:eastAsia="仿宋" w:hAnsi="仿宋"/>
          <w:b/>
          <w:sz w:val="28"/>
          <w:szCs w:val="28"/>
        </w:rPr>
      </w:pPr>
      <w:r w:rsidRPr="005656F0">
        <w:rPr>
          <w:rFonts w:ascii="仿宋" w:eastAsia="仿宋" w:hAnsi="仿宋"/>
          <w:b/>
          <w:sz w:val="28"/>
          <w:szCs w:val="28"/>
        </w:rPr>
        <w:t>（2）同时按照境外会计准则与按中国会计准则披露的财务报告中净利润和净资产差异情况</w:t>
      </w:r>
    </w:p>
    <w:p w:rsidR="004A2426" w:rsidRPr="005656F0" w:rsidRDefault="00B26B5B" w:rsidP="005656F0">
      <w:pPr>
        <w:spacing w:before="0" w:after="0" w:line="560" w:lineRule="exact"/>
        <w:ind w:firstLineChars="200" w:firstLine="560"/>
        <w:jc w:val="left"/>
        <w:rPr>
          <w:rFonts w:ascii="仿宋" w:eastAsia="仿宋" w:hAnsi="仿宋"/>
          <w:sz w:val="28"/>
          <w:szCs w:val="28"/>
        </w:rPr>
      </w:pPr>
      <w:r>
        <w:rPr>
          <w:rFonts w:ascii="仿宋" w:eastAsia="仿宋" w:hAnsi="仿宋"/>
          <w:sz w:val="28"/>
          <w:szCs w:val="28"/>
        </w:rPr>
        <w:t xml:space="preserve">□适用  √不适用 </w:t>
      </w:r>
    </w:p>
    <w:p w:rsidR="000C596E" w:rsidRPr="00AF09C3" w:rsidRDefault="000C596E" w:rsidP="005656F0">
      <w:pPr>
        <w:spacing w:before="0" w:after="0" w:line="560" w:lineRule="exact"/>
        <w:ind w:firstLineChars="200" w:firstLine="560"/>
        <w:jc w:val="left"/>
        <w:rPr>
          <w:rFonts w:ascii="仿宋" w:eastAsia="仿宋" w:hAnsi="仿宋"/>
          <w:sz w:val="28"/>
          <w:szCs w:val="28"/>
        </w:rPr>
        <w:sectPr w:rsidR="000C596E" w:rsidRPr="00AF09C3" w:rsidSect="00D83155">
          <w:pgSz w:w="11906" w:h="16838"/>
          <w:pgMar w:top="1644" w:right="1474" w:bottom="1701" w:left="1474" w:header="851" w:footer="992" w:gutter="0"/>
          <w:cols w:space="425"/>
          <w:docGrid w:type="lines" w:linePitch="312"/>
        </w:sectPr>
      </w:pPr>
    </w:p>
    <w:p w:rsidR="000C596E" w:rsidRPr="00AF09C3" w:rsidRDefault="000C596E">
      <w:pPr>
        <w:pStyle w:val="a3"/>
        <w:outlineLvl w:val="0"/>
        <w:rPr>
          <w:rFonts w:ascii="微软雅黑" w:eastAsia="微软雅黑" w:hAnsi="微软雅黑"/>
          <w:b w:val="0"/>
        </w:rPr>
      </w:pPr>
      <w:bookmarkStart w:id="13" w:name="_Toc476223787"/>
      <w:r w:rsidRPr="00AF09C3">
        <w:rPr>
          <w:rFonts w:ascii="微软雅黑" w:eastAsia="微软雅黑" w:hAnsi="微软雅黑" w:hint="eastAsia"/>
          <w:b w:val="0"/>
        </w:rPr>
        <w:lastRenderedPageBreak/>
        <w:t>第十二节备查文件目录</w:t>
      </w:r>
      <w:bookmarkEnd w:id="13"/>
    </w:p>
    <w:p w:rsidR="000C596E" w:rsidRPr="00AF09C3" w:rsidRDefault="000C596E" w:rsidP="00AF09C3">
      <w:pPr>
        <w:spacing w:before="0" w:after="0" w:line="560" w:lineRule="exact"/>
        <w:ind w:firstLineChars="200" w:firstLine="560"/>
        <w:rPr>
          <w:rFonts w:ascii="仿宋" w:eastAsia="仿宋" w:hAnsi="仿宋"/>
          <w:sz w:val="28"/>
          <w:szCs w:val="28"/>
        </w:rPr>
      </w:pPr>
      <w:r w:rsidRPr="00AF09C3">
        <w:rPr>
          <w:rFonts w:ascii="仿宋" w:eastAsia="仿宋" w:hAnsi="仿宋" w:hint="eastAsia"/>
          <w:sz w:val="28"/>
          <w:szCs w:val="28"/>
        </w:rPr>
        <w:t>在本公司证券事务部备有下列文件供股东查询：</w:t>
      </w:r>
    </w:p>
    <w:p w:rsidR="000C596E" w:rsidRPr="00AF09C3" w:rsidRDefault="000C596E" w:rsidP="00AF09C3">
      <w:pPr>
        <w:spacing w:before="0" w:after="0" w:line="560" w:lineRule="exact"/>
        <w:ind w:firstLineChars="200" w:firstLine="560"/>
        <w:rPr>
          <w:rFonts w:ascii="仿宋" w:eastAsia="仿宋" w:hAnsi="仿宋"/>
          <w:sz w:val="28"/>
          <w:szCs w:val="28"/>
        </w:rPr>
      </w:pPr>
      <w:r w:rsidRPr="00AF09C3">
        <w:rPr>
          <w:rFonts w:ascii="仿宋" w:eastAsia="仿宋" w:hAnsi="仿宋" w:hint="eastAsia"/>
          <w:sz w:val="28"/>
          <w:szCs w:val="28"/>
        </w:rPr>
        <w:t>（一）载有法定代表人、主管会计工作负责人、会计机构负责人签名并盖章的会计报表原件；</w:t>
      </w:r>
    </w:p>
    <w:p w:rsidR="000C596E" w:rsidRPr="00AF09C3" w:rsidRDefault="000C596E" w:rsidP="00AF09C3">
      <w:pPr>
        <w:spacing w:before="0" w:after="0" w:line="560" w:lineRule="exact"/>
        <w:ind w:firstLineChars="200" w:firstLine="560"/>
        <w:rPr>
          <w:rFonts w:ascii="仿宋" w:eastAsia="仿宋" w:hAnsi="仿宋"/>
          <w:sz w:val="28"/>
          <w:szCs w:val="28"/>
        </w:rPr>
      </w:pPr>
      <w:r w:rsidRPr="00AF09C3">
        <w:rPr>
          <w:rFonts w:ascii="仿宋" w:eastAsia="仿宋" w:hAnsi="仿宋" w:hint="eastAsia"/>
          <w:sz w:val="28"/>
          <w:szCs w:val="28"/>
        </w:rPr>
        <w:t>（二）载有广东正中珠江会计师事务所（特殊普通合伙）盖章、注册会计师签名并盖章的审计报告原件；</w:t>
      </w:r>
    </w:p>
    <w:p w:rsidR="000C596E" w:rsidRPr="00AF09C3" w:rsidRDefault="000C596E" w:rsidP="00AF09C3">
      <w:pPr>
        <w:spacing w:before="0" w:after="0" w:line="560" w:lineRule="exact"/>
        <w:ind w:firstLineChars="200" w:firstLine="560"/>
        <w:rPr>
          <w:rFonts w:ascii="仿宋" w:eastAsia="仿宋" w:hAnsi="仿宋"/>
          <w:sz w:val="28"/>
          <w:szCs w:val="28"/>
        </w:rPr>
      </w:pPr>
      <w:r w:rsidRPr="00AF09C3">
        <w:rPr>
          <w:rFonts w:ascii="仿宋" w:eastAsia="仿宋" w:hAnsi="仿宋" w:hint="eastAsia"/>
          <w:sz w:val="28"/>
          <w:szCs w:val="28"/>
        </w:rPr>
        <w:t>（三）报告期内在《中国证券报》、《证券时报》、《证券日报》上公开披露过的所有公司文件的正本及公告的原稿。</w:t>
      </w:r>
    </w:p>
    <w:p w:rsidR="000C596E" w:rsidRDefault="000C596E">
      <w:pPr>
        <w:autoSpaceDE w:val="0"/>
        <w:autoSpaceDN w:val="0"/>
        <w:adjustRightInd w:val="0"/>
        <w:spacing w:before="0" w:after="0"/>
        <w:jc w:val="left"/>
        <w:rPr>
          <w:rFonts w:eastAsia="Times New Roman"/>
          <w:kern w:val="0"/>
          <w:szCs w:val="24"/>
          <w:lang w:val="zh-CN"/>
        </w:rPr>
      </w:pPr>
    </w:p>
    <w:p w:rsidR="000C596E" w:rsidRDefault="000C596E">
      <w:pPr>
        <w:autoSpaceDE w:val="0"/>
        <w:autoSpaceDN w:val="0"/>
        <w:adjustRightInd w:val="0"/>
        <w:spacing w:before="0" w:after="0"/>
        <w:jc w:val="left"/>
        <w:rPr>
          <w:rFonts w:eastAsia="Times New Roman"/>
          <w:kern w:val="0"/>
          <w:szCs w:val="24"/>
          <w:lang w:val="zh-CN"/>
        </w:rPr>
      </w:pPr>
    </w:p>
    <w:p w:rsidR="000C596E" w:rsidRDefault="000C596E">
      <w:pPr>
        <w:autoSpaceDE w:val="0"/>
        <w:autoSpaceDN w:val="0"/>
        <w:adjustRightInd w:val="0"/>
        <w:spacing w:before="0" w:after="0"/>
        <w:jc w:val="left"/>
        <w:rPr>
          <w:rFonts w:eastAsia="Times New Roman"/>
          <w:kern w:val="0"/>
          <w:szCs w:val="24"/>
          <w:lang w:val="zh-CN"/>
        </w:rPr>
      </w:pPr>
    </w:p>
    <w:p w:rsidR="000C596E" w:rsidRDefault="000C596E">
      <w:pPr>
        <w:autoSpaceDE w:val="0"/>
        <w:autoSpaceDN w:val="0"/>
        <w:adjustRightInd w:val="0"/>
        <w:spacing w:before="0" w:after="0"/>
        <w:jc w:val="left"/>
        <w:rPr>
          <w:rFonts w:eastAsia="Times New Roman"/>
          <w:kern w:val="0"/>
          <w:szCs w:val="24"/>
          <w:lang w:val="zh-CN"/>
        </w:rPr>
      </w:pPr>
    </w:p>
    <w:p w:rsidR="000C596E" w:rsidRDefault="000C596E">
      <w:pPr>
        <w:autoSpaceDE w:val="0"/>
        <w:autoSpaceDN w:val="0"/>
        <w:adjustRightInd w:val="0"/>
        <w:spacing w:before="0" w:after="0"/>
        <w:jc w:val="left"/>
        <w:rPr>
          <w:rFonts w:eastAsia="Times New Roman"/>
          <w:kern w:val="0"/>
          <w:szCs w:val="24"/>
          <w:lang w:val="zh-CN"/>
        </w:rPr>
      </w:pPr>
    </w:p>
    <w:p w:rsidR="00AF09C3" w:rsidRPr="00C6281A" w:rsidRDefault="00AF09C3" w:rsidP="00AF09C3">
      <w:pPr>
        <w:autoSpaceDE w:val="0"/>
        <w:autoSpaceDN w:val="0"/>
        <w:adjustRightInd w:val="0"/>
        <w:spacing w:before="0" w:after="0"/>
        <w:ind w:firstLineChars="196" w:firstLine="551"/>
        <w:jc w:val="left"/>
        <w:rPr>
          <w:rFonts w:ascii="仿宋" w:eastAsia="仿宋" w:hAnsi="仿宋"/>
          <w:b/>
          <w:color w:val="000000" w:themeColor="text1"/>
          <w:kern w:val="0"/>
          <w:sz w:val="28"/>
          <w:szCs w:val="28"/>
          <w:lang w:val="zh-CN"/>
        </w:rPr>
      </w:pPr>
      <w:r w:rsidRPr="00C6281A">
        <w:rPr>
          <w:rFonts w:ascii="仿宋" w:eastAsia="仿宋" w:hAnsi="仿宋" w:hint="eastAsia"/>
          <w:b/>
          <w:color w:val="000000" w:themeColor="text1"/>
          <w:kern w:val="0"/>
          <w:sz w:val="28"/>
          <w:szCs w:val="28"/>
          <w:lang w:val="zh-CN"/>
        </w:rPr>
        <w:t>法定代表人：</w:t>
      </w:r>
    </w:p>
    <w:p w:rsidR="00AF09C3" w:rsidRPr="00C6281A" w:rsidRDefault="00AF09C3" w:rsidP="00AF09C3">
      <w:pPr>
        <w:autoSpaceDE w:val="0"/>
        <w:autoSpaceDN w:val="0"/>
        <w:adjustRightInd w:val="0"/>
        <w:spacing w:before="0" w:after="0"/>
        <w:ind w:firstLineChars="198" w:firstLine="596"/>
        <w:jc w:val="left"/>
        <w:rPr>
          <w:rFonts w:ascii="仿宋" w:eastAsia="仿宋" w:hAnsi="仿宋"/>
          <w:b/>
          <w:color w:val="000000" w:themeColor="text1"/>
          <w:kern w:val="0"/>
          <w:sz w:val="30"/>
          <w:szCs w:val="30"/>
          <w:lang w:val="zh-CN"/>
        </w:rPr>
      </w:pPr>
    </w:p>
    <w:p w:rsidR="00AF09C3" w:rsidRPr="00C6281A" w:rsidRDefault="00AF09C3" w:rsidP="00AF09C3">
      <w:pPr>
        <w:autoSpaceDE w:val="0"/>
        <w:autoSpaceDN w:val="0"/>
        <w:adjustRightInd w:val="0"/>
        <w:spacing w:before="0" w:after="0"/>
        <w:ind w:firstLineChars="198" w:firstLine="596"/>
        <w:jc w:val="left"/>
        <w:rPr>
          <w:rFonts w:ascii="仿宋" w:eastAsia="仿宋" w:hAnsi="仿宋"/>
          <w:b/>
          <w:color w:val="000000" w:themeColor="text1"/>
          <w:kern w:val="0"/>
          <w:sz w:val="30"/>
          <w:szCs w:val="30"/>
          <w:lang w:val="zh-CN"/>
        </w:rPr>
      </w:pPr>
    </w:p>
    <w:p w:rsidR="00AF09C3" w:rsidRPr="00C6281A" w:rsidRDefault="00AF09C3" w:rsidP="00AF09C3">
      <w:pPr>
        <w:autoSpaceDE w:val="0"/>
        <w:autoSpaceDN w:val="0"/>
        <w:adjustRightInd w:val="0"/>
        <w:spacing w:before="0" w:after="0"/>
        <w:ind w:firstLineChars="198" w:firstLine="596"/>
        <w:jc w:val="left"/>
        <w:rPr>
          <w:rFonts w:ascii="仿宋" w:eastAsia="仿宋" w:hAnsi="仿宋"/>
          <w:b/>
          <w:color w:val="000000" w:themeColor="text1"/>
          <w:kern w:val="0"/>
          <w:sz w:val="30"/>
          <w:szCs w:val="30"/>
          <w:lang w:val="zh-CN"/>
        </w:rPr>
      </w:pPr>
    </w:p>
    <w:p w:rsidR="00AF09C3" w:rsidRPr="00C6281A" w:rsidRDefault="00AF09C3" w:rsidP="00AF09C3">
      <w:pPr>
        <w:autoSpaceDE w:val="0"/>
        <w:autoSpaceDN w:val="0"/>
        <w:adjustRightInd w:val="0"/>
        <w:spacing w:before="0" w:after="0"/>
        <w:ind w:firstLineChars="198" w:firstLine="596"/>
        <w:jc w:val="left"/>
        <w:rPr>
          <w:rFonts w:ascii="仿宋" w:eastAsia="仿宋" w:hAnsi="仿宋"/>
          <w:b/>
          <w:color w:val="000000" w:themeColor="text1"/>
          <w:kern w:val="0"/>
          <w:sz w:val="30"/>
          <w:szCs w:val="30"/>
          <w:lang w:val="zh-CN"/>
        </w:rPr>
      </w:pPr>
    </w:p>
    <w:p w:rsidR="00AF09C3" w:rsidRPr="00C6281A" w:rsidRDefault="00AF09C3" w:rsidP="00AF09C3">
      <w:pPr>
        <w:autoSpaceDE w:val="0"/>
        <w:autoSpaceDN w:val="0"/>
        <w:adjustRightInd w:val="0"/>
        <w:spacing w:before="0" w:after="0"/>
        <w:ind w:firstLineChars="198" w:firstLine="596"/>
        <w:jc w:val="left"/>
        <w:rPr>
          <w:rFonts w:ascii="仿宋" w:eastAsia="仿宋" w:hAnsi="仿宋"/>
          <w:b/>
          <w:color w:val="000000" w:themeColor="text1"/>
          <w:kern w:val="0"/>
          <w:sz w:val="30"/>
          <w:szCs w:val="30"/>
          <w:lang w:val="zh-CN"/>
        </w:rPr>
      </w:pPr>
    </w:p>
    <w:p w:rsidR="00AF09C3" w:rsidRPr="00C6281A" w:rsidRDefault="00AF09C3" w:rsidP="00AF09C3">
      <w:pPr>
        <w:autoSpaceDE w:val="0"/>
        <w:autoSpaceDN w:val="0"/>
        <w:adjustRightInd w:val="0"/>
        <w:spacing w:before="0" w:after="0"/>
        <w:ind w:firstLineChars="198" w:firstLine="554"/>
        <w:jc w:val="right"/>
        <w:rPr>
          <w:rFonts w:ascii="仿宋" w:eastAsia="仿宋" w:hAnsi="仿宋"/>
          <w:color w:val="000000" w:themeColor="text1"/>
          <w:kern w:val="0"/>
          <w:sz w:val="28"/>
          <w:szCs w:val="28"/>
          <w:lang w:val="zh-CN"/>
        </w:rPr>
      </w:pPr>
      <w:r w:rsidRPr="00C6281A">
        <w:rPr>
          <w:rFonts w:ascii="仿宋" w:eastAsia="仿宋" w:hAnsi="仿宋" w:hint="eastAsia"/>
          <w:color w:val="000000" w:themeColor="text1"/>
          <w:kern w:val="0"/>
          <w:sz w:val="28"/>
          <w:szCs w:val="28"/>
          <w:lang w:val="zh-CN"/>
        </w:rPr>
        <w:t>江门甘蔗化工厂（集团）股份有限公司董事会</w:t>
      </w:r>
    </w:p>
    <w:p w:rsidR="00AF09C3" w:rsidRPr="00C6281A" w:rsidRDefault="00192928" w:rsidP="00AF09C3">
      <w:pPr>
        <w:autoSpaceDE w:val="0"/>
        <w:autoSpaceDN w:val="0"/>
        <w:adjustRightInd w:val="0"/>
        <w:spacing w:before="0" w:after="0"/>
        <w:ind w:right="600" w:firstLineChars="198" w:firstLine="554"/>
        <w:jc w:val="center"/>
        <w:rPr>
          <w:rFonts w:ascii="仿宋" w:eastAsia="仿宋" w:hAnsi="仿宋"/>
          <w:color w:val="000000" w:themeColor="text1"/>
          <w:kern w:val="0"/>
          <w:sz w:val="28"/>
          <w:szCs w:val="28"/>
          <w:lang w:val="zh-CN"/>
        </w:rPr>
      </w:pPr>
      <w:r>
        <w:rPr>
          <w:rFonts w:ascii="仿宋" w:eastAsia="仿宋" w:hAnsi="仿宋" w:hint="eastAsia"/>
          <w:color w:val="000000" w:themeColor="text1"/>
          <w:kern w:val="0"/>
          <w:sz w:val="28"/>
          <w:szCs w:val="28"/>
          <w:lang w:val="zh-CN"/>
        </w:rPr>
        <w:t xml:space="preserve">                               </w:t>
      </w:r>
      <w:r w:rsidR="00AF09C3" w:rsidRPr="00C6281A">
        <w:rPr>
          <w:rFonts w:ascii="仿宋" w:eastAsia="仿宋" w:hAnsi="仿宋" w:hint="eastAsia"/>
          <w:color w:val="000000" w:themeColor="text1"/>
          <w:kern w:val="0"/>
          <w:sz w:val="28"/>
          <w:szCs w:val="28"/>
          <w:lang w:val="zh-CN"/>
        </w:rPr>
        <w:t>二〇一七年三月</w:t>
      </w:r>
      <w:r w:rsidR="00C6281A">
        <w:rPr>
          <w:rFonts w:ascii="仿宋" w:eastAsia="仿宋" w:hAnsi="仿宋" w:hint="eastAsia"/>
          <w:color w:val="000000" w:themeColor="text1"/>
          <w:kern w:val="0"/>
          <w:sz w:val="28"/>
          <w:szCs w:val="28"/>
          <w:lang w:val="zh-CN"/>
        </w:rPr>
        <w:t>三</w:t>
      </w:r>
      <w:r w:rsidR="00AF09C3" w:rsidRPr="00C6281A">
        <w:rPr>
          <w:rFonts w:ascii="仿宋" w:eastAsia="仿宋" w:hAnsi="仿宋" w:hint="eastAsia"/>
          <w:color w:val="000000" w:themeColor="text1"/>
          <w:kern w:val="0"/>
          <w:sz w:val="28"/>
          <w:szCs w:val="28"/>
          <w:lang w:val="zh-CN"/>
        </w:rPr>
        <w:t>日</w:t>
      </w:r>
    </w:p>
    <w:p w:rsidR="000C596E" w:rsidRPr="00C6281A" w:rsidRDefault="000C596E">
      <w:pPr>
        <w:autoSpaceDE w:val="0"/>
        <w:autoSpaceDN w:val="0"/>
        <w:adjustRightInd w:val="0"/>
        <w:spacing w:before="0" w:after="0"/>
        <w:ind w:firstLine="551"/>
        <w:jc w:val="left"/>
        <w:rPr>
          <w:rFonts w:eastAsia="Times New Roman"/>
          <w:b/>
          <w:color w:val="000000" w:themeColor="text1"/>
          <w:kern w:val="0"/>
          <w:sz w:val="28"/>
          <w:szCs w:val="24"/>
          <w:lang w:val="zh-CN"/>
        </w:rPr>
      </w:pPr>
    </w:p>
    <w:sectPr w:rsidR="000C596E" w:rsidRPr="00C6281A" w:rsidSect="006C60A8">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BE3" w:rsidRDefault="00917BE3">
      <w:pPr>
        <w:spacing w:before="0" w:after="0"/>
      </w:pPr>
      <w:r>
        <w:separator/>
      </w:r>
    </w:p>
  </w:endnote>
  <w:endnote w:type="continuationSeparator" w:id="1">
    <w:p w:rsidR="00917BE3" w:rsidRDefault="00917BE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EB8" w:rsidRDefault="00100CAF">
    <w:pPr>
      <w:pStyle w:val="a5"/>
      <w:jc w:val="center"/>
    </w:pPr>
    <w:r w:rsidRPr="00100CAF">
      <w:fldChar w:fldCharType="begin"/>
    </w:r>
    <w:r w:rsidR="00412EB8">
      <w:instrText xml:space="preserve"> PAGE   \* MERGEFORMAT </w:instrText>
    </w:r>
    <w:r w:rsidRPr="00100CAF">
      <w:fldChar w:fldCharType="separate"/>
    </w:r>
    <w:r w:rsidR="00F4264D" w:rsidRPr="00F4264D">
      <w:rPr>
        <w:noProof/>
        <w:lang w:val="zh-CN"/>
      </w:rPr>
      <w:t>116</w:t>
    </w:r>
    <w:r>
      <w:rPr>
        <w:noProof/>
        <w:lang w:val="zh-CN"/>
      </w:rPr>
      <w:fldChar w:fldCharType="end"/>
    </w:r>
  </w:p>
  <w:p w:rsidR="00412EB8" w:rsidRDefault="00412EB8">
    <w:pPr>
      <w:pStyle w:val="a5"/>
      <w:spacing w:before="0" w:after="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BE3" w:rsidRDefault="00917BE3">
      <w:pPr>
        <w:spacing w:before="0" w:after="0"/>
      </w:pPr>
      <w:r>
        <w:separator/>
      </w:r>
    </w:p>
  </w:footnote>
  <w:footnote w:type="continuationSeparator" w:id="1">
    <w:p w:rsidR="00917BE3" w:rsidRDefault="00917BE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EB8" w:rsidRDefault="00412EB8">
    <w:pPr>
      <w:pStyle w:val="a4"/>
      <w:spacing w:before="0" w:after="0"/>
      <w:jc w:val="right"/>
    </w:pPr>
    <w:r>
      <w:rPr>
        <w:rFonts w:hint="eastAsia"/>
      </w:rPr>
      <w:t>江门甘蔗化工厂</w:t>
    </w:r>
    <w:r>
      <w:t>(</w:t>
    </w:r>
    <w:r>
      <w:rPr>
        <w:rFonts w:hint="eastAsia"/>
      </w:rPr>
      <w:t>集团</w:t>
    </w:r>
    <w:r>
      <w:t>)</w:t>
    </w:r>
    <w:r>
      <w:rPr>
        <w:rFonts w:hint="eastAsia"/>
      </w:rPr>
      <w:t>股份有限公司</w:t>
    </w:r>
    <w:r>
      <w:t>2016</w:t>
    </w:r>
    <w:r>
      <w:rPr>
        <w:rFonts w:hint="eastAsia"/>
      </w:rPr>
      <w:t>年年度报告全文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0EC"/>
    <w:multiLevelType w:val="singleLevel"/>
    <w:tmpl w:val="24DEBC76"/>
    <w:lvl w:ilvl="0">
      <w:start w:val="1"/>
      <w:numFmt w:val="decimal"/>
      <w:lvlText w:val="%1."/>
      <w:legacy w:legacy="1" w:legacySpace="0" w:legacyIndent="0"/>
      <w:lvlJc w:val="left"/>
      <w:rPr>
        <w:rFonts w:ascii="宋体" w:eastAsia="宋体" w:hAnsi="宋体" w:hint="eastAsia"/>
      </w:rPr>
    </w:lvl>
  </w:abstractNum>
  <w:abstractNum w:abstractNumId="1">
    <w:nsid w:val="1169099A"/>
    <w:multiLevelType w:val="singleLevel"/>
    <w:tmpl w:val="24DEBC76"/>
    <w:lvl w:ilvl="0">
      <w:start w:val="1"/>
      <w:numFmt w:val="decimal"/>
      <w:lvlText w:val="%1."/>
      <w:legacy w:legacy="1" w:legacySpace="0" w:legacyIndent="0"/>
      <w:lvlJc w:val="left"/>
      <w:rPr>
        <w:rFonts w:ascii="宋体" w:eastAsia="宋体" w:hAnsi="宋体" w:hint="eastAsia"/>
      </w:rPr>
    </w:lvl>
  </w:abstractNum>
  <w:abstractNum w:abstractNumId="2">
    <w:nsid w:val="1174558B"/>
    <w:multiLevelType w:val="singleLevel"/>
    <w:tmpl w:val="40CA17C6"/>
    <w:lvl w:ilvl="0">
      <w:start w:val="1"/>
      <w:numFmt w:val="decimal"/>
      <w:lvlText w:val="%1."/>
      <w:legacy w:legacy="1" w:legacySpace="0" w:legacyIndent="0"/>
      <w:lvlJc w:val="left"/>
      <w:rPr>
        <w:rFonts w:ascii="宋体" w:eastAsia="宋体" w:hAnsi="宋体" w:cs="Times New Roman" w:hint="eastAsia"/>
      </w:rPr>
    </w:lvl>
  </w:abstractNum>
  <w:abstractNum w:abstractNumId="3">
    <w:nsid w:val="270B0F65"/>
    <w:multiLevelType w:val="singleLevel"/>
    <w:tmpl w:val="40CA17C6"/>
    <w:lvl w:ilvl="0">
      <w:start w:val="1"/>
      <w:numFmt w:val="decimal"/>
      <w:lvlText w:val="%1."/>
      <w:legacy w:legacy="1" w:legacySpace="0" w:legacyIndent="0"/>
      <w:lvlJc w:val="left"/>
      <w:rPr>
        <w:rFonts w:ascii="宋体" w:eastAsia="宋体" w:hAnsi="宋体" w:cs="Times New Roman" w:hint="eastAsia"/>
      </w:rPr>
    </w:lvl>
  </w:abstractNum>
  <w:abstractNum w:abstractNumId="4">
    <w:nsid w:val="275E0421"/>
    <w:multiLevelType w:val="singleLevel"/>
    <w:tmpl w:val="40CA17C6"/>
    <w:lvl w:ilvl="0">
      <w:start w:val="1"/>
      <w:numFmt w:val="decimal"/>
      <w:lvlText w:val="%1."/>
      <w:legacy w:legacy="1" w:legacySpace="0" w:legacyIndent="0"/>
      <w:lvlJc w:val="left"/>
      <w:rPr>
        <w:rFonts w:ascii="宋体" w:eastAsia="宋体" w:hAnsi="宋体" w:cs="Times New Roman" w:hint="eastAsia"/>
      </w:rPr>
    </w:lvl>
  </w:abstractNum>
  <w:abstractNum w:abstractNumId="5">
    <w:nsid w:val="33A0425B"/>
    <w:multiLevelType w:val="singleLevel"/>
    <w:tmpl w:val="40CA17C6"/>
    <w:lvl w:ilvl="0">
      <w:start w:val="1"/>
      <w:numFmt w:val="decimal"/>
      <w:lvlText w:val="%1."/>
      <w:legacy w:legacy="1" w:legacySpace="0" w:legacyIndent="0"/>
      <w:lvlJc w:val="left"/>
      <w:rPr>
        <w:rFonts w:ascii="宋体" w:eastAsia="宋体" w:hAnsi="宋体" w:cs="Times New Roman" w:hint="eastAsia"/>
      </w:rPr>
    </w:lvl>
  </w:abstractNum>
  <w:abstractNum w:abstractNumId="6">
    <w:nsid w:val="361D326D"/>
    <w:multiLevelType w:val="singleLevel"/>
    <w:tmpl w:val="24DEBC76"/>
    <w:lvl w:ilvl="0">
      <w:start w:val="1"/>
      <w:numFmt w:val="decimal"/>
      <w:lvlText w:val="%1."/>
      <w:legacy w:legacy="1" w:legacySpace="0" w:legacyIndent="0"/>
      <w:lvlJc w:val="left"/>
      <w:rPr>
        <w:rFonts w:ascii="宋体" w:eastAsia="宋体" w:hAnsi="宋体" w:hint="eastAsia"/>
      </w:rPr>
    </w:lvl>
  </w:abstractNum>
  <w:abstractNum w:abstractNumId="7">
    <w:nsid w:val="71C97333"/>
    <w:multiLevelType w:val="singleLevel"/>
    <w:tmpl w:val="40CA17C6"/>
    <w:lvl w:ilvl="0">
      <w:start w:val="1"/>
      <w:numFmt w:val="decimal"/>
      <w:lvlText w:val="%1."/>
      <w:legacy w:legacy="1" w:legacySpace="0" w:legacyIndent="0"/>
      <w:lvlJc w:val="left"/>
      <w:rPr>
        <w:rFonts w:ascii="宋体" w:eastAsia="宋体" w:hAnsi="宋体" w:cs="Times New Roman" w:hint="eastAsia"/>
      </w:rPr>
    </w:lvl>
  </w:abstractNum>
  <w:abstractNum w:abstractNumId="8">
    <w:nsid w:val="76A6193D"/>
    <w:multiLevelType w:val="singleLevel"/>
    <w:tmpl w:val="24DEBC76"/>
    <w:lvl w:ilvl="0">
      <w:start w:val="1"/>
      <w:numFmt w:val="decimal"/>
      <w:lvlText w:val="%1."/>
      <w:legacy w:legacy="1" w:legacySpace="0" w:legacyIndent="0"/>
      <w:lvlJc w:val="left"/>
      <w:rPr>
        <w:rFonts w:ascii="宋体" w:eastAsia="宋体" w:hAnsi="宋体" w:hint="eastAsia"/>
      </w:rPr>
    </w:lvl>
  </w:abstractNum>
  <w:num w:numId="1">
    <w:abstractNumId w:val="4"/>
  </w:num>
  <w:num w:numId="2">
    <w:abstractNumId w:val="3"/>
  </w:num>
  <w:num w:numId="3">
    <w:abstractNumId w:val="2"/>
  </w:num>
  <w:num w:numId="4">
    <w:abstractNumId w:val="5"/>
  </w:num>
  <w:num w:numId="5">
    <w:abstractNumId w:val="7"/>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66A"/>
    <w:rsid w:val="00001C8E"/>
    <w:rsid w:val="00011188"/>
    <w:rsid w:val="00012672"/>
    <w:rsid w:val="00037659"/>
    <w:rsid w:val="00052FEC"/>
    <w:rsid w:val="00061A44"/>
    <w:rsid w:val="00075779"/>
    <w:rsid w:val="00084AD9"/>
    <w:rsid w:val="000A272A"/>
    <w:rsid w:val="000A2889"/>
    <w:rsid w:val="000C5885"/>
    <w:rsid w:val="000C596E"/>
    <w:rsid w:val="000C5B3B"/>
    <w:rsid w:val="000D684B"/>
    <w:rsid w:val="000E14DF"/>
    <w:rsid w:val="000E25DF"/>
    <w:rsid w:val="000E2F84"/>
    <w:rsid w:val="000E6BFD"/>
    <w:rsid w:val="000F0363"/>
    <w:rsid w:val="001002BE"/>
    <w:rsid w:val="00100CAF"/>
    <w:rsid w:val="0011248F"/>
    <w:rsid w:val="00116A98"/>
    <w:rsid w:val="00120022"/>
    <w:rsid w:val="00154E76"/>
    <w:rsid w:val="00162092"/>
    <w:rsid w:val="001626FF"/>
    <w:rsid w:val="00186780"/>
    <w:rsid w:val="00187739"/>
    <w:rsid w:val="00191B26"/>
    <w:rsid w:val="00192928"/>
    <w:rsid w:val="0019715D"/>
    <w:rsid w:val="001A68E9"/>
    <w:rsid w:val="001B2F6B"/>
    <w:rsid w:val="001C28BA"/>
    <w:rsid w:val="001E1501"/>
    <w:rsid w:val="001E37FE"/>
    <w:rsid w:val="0020286F"/>
    <w:rsid w:val="002030EA"/>
    <w:rsid w:val="002169E5"/>
    <w:rsid w:val="0021777D"/>
    <w:rsid w:val="002312D8"/>
    <w:rsid w:val="00232869"/>
    <w:rsid w:val="00240772"/>
    <w:rsid w:val="0025184F"/>
    <w:rsid w:val="00254079"/>
    <w:rsid w:val="00261629"/>
    <w:rsid w:val="00263D0E"/>
    <w:rsid w:val="002A0495"/>
    <w:rsid w:val="002A584A"/>
    <w:rsid w:val="002B6202"/>
    <w:rsid w:val="002B6276"/>
    <w:rsid w:val="002C089C"/>
    <w:rsid w:val="002D4617"/>
    <w:rsid w:val="002D7508"/>
    <w:rsid w:val="002E7512"/>
    <w:rsid w:val="00323F82"/>
    <w:rsid w:val="003478A5"/>
    <w:rsid w:val="0035523F"/>
    <w:rsid w:val="00367F66"/>
    <w:rsid w:val="00372F07"/>
    <w:rsid w:val="00374292"/>
    <w:rsid w:val="00376F46"/>
    <w:rsid w:val="00387A71"/>
    <w:rsid w:val="003A31A0"/>
    <w:rsid w:val="003B237D"/>
    <w:rsid w:val="003E14AF"/>
    <w:rsid w:val="003E22DE"/>
    <w:rsid w:val="00406301"/>
    <w:rsid w:val="00406DCA"/>
    <w:rsid w:val="00412EB8"/>
    <w:rsid w:val="00464225"/>
    <w:rsid w:val="00473A81"/>
    <w:rsid w:val="0049174A"/>
    <w:rsid w:val="00497156"/>
    <w:rsid w:val="004A1CD9"/>
    <w:rsid w:val="004A2426"/>
    <w:rsid w:val="004D053E"/>
    <w:rsid w:val="004D3980"/>
    <w:rsid w:val="004E1312"/>
    <w:rsid w:val="00506F64"/>
    <w:rsid w:val="00507561"/>
    <w:rsid w:val="00513AE2"/>
    <w:rsid w:val="00546C4E"/>
    <w:rsid w:val="005656F0"/>
    <w:rsid w:val="00566718"/>
    <w:rsid w:val="005748DF"/>
    <w:rsid w:val="0057725C"/>
    <w:rsid w:val="005815C1"/>
    <w:rsid w:val="00591309"/>
    <w:rsid w:val="005A1FE7"/>
    <w:rsid w:val="005A33E7"/>
    <w:rsid w:val="005A3B6F"/>
    <w:rsid w:val="005C4898"/>
    <w:rsid w:val="005C578A"/>
    <w:rsid w:val="005C5D8E"/>
    <w:rsid w:val="005E747C"/>
    <w:rsid w:val="005E7E44"/>
    <w:rsid w:val="00612021"/>
    <w:rsid w:val="006322F5"/>
    <w:rsid w:val="00633DFA"/>
    <w:rsid w:val="00634C82"/>
    <w:rsid w:val="00641CB3"/>
    <w:rsid w:val="006423ED"/>
    <w:rsid w:val="00656151"/>
    <w:rsid w:val="00666F23"/>
    <w:rsid w:val="00670D8D"/>
    <w:rsid w:val="00681AB6"/>
    <w:rsid w:val="00690CE6"/>
    <w:rsid w:val="006C5976"/>
    <w:rsid w:val="006C60A8"/>
    <w:rsid w:val="006D6007"/>
    <w:rsid w:val="006F1F46"/>
    <w:rsid w:val="006F7BC9"/>
    <w:rsid w:val="00704DD5"/>
    <w:rsid w:val="00755174"/>
    <w:rsid w:val="00765290"/>
    <w:rsid w:val="00777188"/>
    <w:rsid w:val="007778DC"/>
    <w:rsid w:val="0079304C"/>
    <w:rsid w:val="007A6422"/>
    <w:rsid w:val="007B34C0"/>
    <w:rsid w:val="007D7AC0"/>
    <w:rsid w:val="007E31AB"/>
    <w:rsid w:val="007E3966"/>
    <w:rsid w:val="007E4792"/>
    <w:rsid w:val="007F48E9"/>
    <w:rsid w:val="00825597"/>
    <w:rsid w:val="008463D7"/>
    <w:rsid w:val="00867311"/>
    <w:rsid w:val="00870943"/>
    <w:rsid w:val="00887148"/>
    <w:rsid w:val="00894D48"/>
    <w:rsid w:val="008A0FE6"/>
    <w:rsid w:val="008A1033"/>
    <w:rsid w:val="008B29FB"/>
    <w:rsid w:val="008B58D7"/>
    <w:rsid w:val="008E5E57"/>
    <w:rsid w:val="00916C01"/>
    <w:rsid w:val="00917BE3"/>
    <w:rsid w:val="009246AB"/>
    <w:rsid w:val="00932C11"/>
    <w:rsid w:val="009354B5"/>
    <w:rsid w:val="0094266A"/>
    <w:rsid w:val="00960D48"/>
    <w:rsid w:val="00973823"/>
    <w:rsid w:val="00975A01"/>
    <w:rsid w:val="009A3AE1"/>
    <w:rsid w:val="009B2D76"/>
    <w:rsid w:val="009D43F9"/>
    <w:rsid w:val="009E5B68"/>
    <w:rsid w:val="00A0747D"/>
    <w:rsid w:val="00A22F07"/>
    <w:rsid w:val="00A338AC"/>
    <w:rsid w:val="00A44E9A"/>
    <w:rsid w:val="00A51F56"/>
    <w:rsid w:val="00A62E64"/>
    <w:rsid w:val="00A70389"/>
    <w:rsid w:val="00A87BE7"/>
    <w:rsid w:val="00AB4518"/>
    <w:rsid w:val="00AB72F1"/>
    <w:rsid w:val="00AC58FA"/>
    <w:rsid w:val="00AE6DE8"/>
    <w:rsid w:val="00AF055E"/>
    <w:rsid w:val="00AF09C3"/>
    <w:rsid w:val="00B20640"/>
    <w:rsid w:val="00B26B5B"/>
    <w:rsid w:val="00B43692"/>
    <w:rsid w:val="00B44A11"/>
    <w:rsid w:val="00B97DA8"/>
    <w:rsid w:val="00BA6D51"/>
    <w:rsid w:val="00BB08E0"/>
    <w:rsid w:val="00BB517D"/>
    <w:rsid w:val="00BB6B40"/>
    <w:rsid w:val="00BD2DE2"/>
    <w:rsid w:val="00C20D70"/>
    <w:rsid w:val="00C26F26"/>
    <w:rsid w:val="00C32188"/>
    <w:rsid w:val="00C42FA7"/>
    <w:rsid w:val="00C467D8"/>
    <w:rsid w:val="00C512C5"/>
    <w:rsid w:val="00C5257D"/>
    <w:rsid w:val="00C6281A"/>
    <w:rsid w:val="00C80265"/>
    <w:rsid w:val="00C9410B"/>
    <w:rsid w:val="00C96D2F"/>
    <w:rsid w:val="00CB30DB"/>
    <w:rsid w:val="00CC3EAD"/>
    <w:rsid w:val="00CE3A1F"/>
    <w:rsid w:val="00CF14D4"/>
    <w:rsid w:val="00CF6FB0"/>
    <w:rsid w:val="00CF7BF7"/>
    <w:rsid w:val="00D00FB5"/>
    <w:rsid w:val="00D05708"/>
    <w:rsid w:val="00D46E85"/>
    <w:rsid w:val="00D50D75"/>
    <w:rsid w:val="00D556F8"/>
    <w:rsid w:val="00D67FEF"/>
    <w:rsid w:val="00D83155"/>
    <w:rsid w:val="00DA120C"/>
    <w:rsid w:val="00DB1C2E"/>
    <w:rsid w:val="00DB4FE8"/>
    <w:rsid w:val="00DB5549"/>
    <w:rsid w:val="00DC69F3"/>
    <w:rsid w:val="00DD6D05"/>
    <w:rsid w:val="00DF0F33"/>
    <w:rsid w:val="00DF23E0"/>
    <w:rsid w:val="00DF6EB0"/>
    <w:rsid w:val="00DF70CC"/>
    <w:rsid w:val="00E070C1"/>
    <w:rsid w:val="00E25440"/>
    <w:rsid w:val="00E350C4"/>
    <w:rsid w:val="00E46A5E"/>
    <w:rsid w:val="00E60CB0"/>
    <w:rsid w:val="00E7675E"/>
    <w:rsid w:val="00E85F72"/>
    <w:rsid w:val="00EC6B68"/>
    <w:rsid w:val="00EC7186"/>
    <w:rsid w:val="00ED0DCF"/>
    <w:rsid w:val="00ED0F08"/>
    <w:rsid w:val="00EE5482"/>
    <w:rsid w:val="00F0682C"/>
    <w:rsid w:val="00F2608A"/>
    <w:rsid w:val="00F35BCE"/>
    <w:rsid w:val="00F4264D"/>
    <w:rsid w:val="00F567BF"/>
    <w:rsid w:val="00F60949"/>
    <w:rsid w:val="00F713CA"/>
    <w:rsid w:val="00FA7EC2"/>
    <w:rsid w:val="00FB5E29"/>
    <w:rsid w:val="00FF30EE"/>
    <w:rsid w:val="00FF480E"/>
    <w:rsid w:val="00FF7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DD5"/>
    <w:pPr>
      <w:widowControl w:val="0"/>
      <w:spacing w:before="40" w:after="4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704DD5"/>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sid w:val="00704DD5"/>
    <w:rPr>
      <w:rFonts w:ascii="Cambria" w:eastAsia="宋体" w:hAnsi="Cambria" w:cs="Times New Roman"/>
      <w:b/>
      <w:bCs/>
      <w:sz w:val="32"/>
      <w:szCs w:val="32"/>
    </w:rPr>
  </w:style>
  <w:style w:type="paragraph" w:customStyle="1" w:styleId="Chapter">
    <w:name w:val="Chapter"/>
    <w:next w:val="a"/>
    <w:uiPriority w:val="99"/>
    <w:rsid w:val="00704DD5"/>
    <w:pPr>
      <w:keepNext/>
      <w:keepLines/>
      <w:widowControl w:val="0"/>
      <w:spacing w:before="300" w:after="300" w:line="241" w:lineRule="auto"/>
      <w:jc w:val="both"/>
    </w:pPr>
    <w:rPr>
      <w:rFonts w:ascii="Times New Roman" w:hAnsi="Times New Roman"/>
      <w:b/>
      <w:bCs/>
      <w:kern w:val="28"/>
      <w:sz w:val="24"/>
      <w:szCs w:val="24"/>
    </w:rPr>
  </w:style>
  <w:style w:type="paragraph" w:customStyle="1" w:styleId="Section">
    <w:name w:val="Section"/>
    <w:next w:val="a"/>
    <w:uiPriority w:val="99"/>
    <w:rsid w:val="00704DD5"/>
    <w:pPr>
      <w:keepNext/>
      <w:keepLines/>
      <w:widowControl w:val="0"/>
      <w:spacing w:before="300" w:after="300" w:line="241" w:lineRule="auto"/>
      <w:jc w:val="both"/>
    </w:pPr>
    <w:rPr>
      <w:rFonts w:ascii="Times New Roman" w:hAnsi="Times New Roman"/>
      <w:b/>
      <w:bCs/>
      <w:kern w:val="28"/>
      <w:sz w:val="21"/>
      <w:szCs w:val="21"/>
    </w:rPr>
  </w:style>
  <w:style w:type="paragraph" w:styleId="a4">
    <w:name w:val="header"/>
    <w:basedOn w:val="a"/>
    <w:link w:val="Char0"/>
    <w:uiPriority w:val="99"/>
    <w:semiHidden/>
    <w:unhideWhenUsed/>
    <w:rsid w:val="00506F64"/>
    <w:pPr>
      <w:pBdr>
        <w:bottom w:val="single" w:sz="6" w:space="1" w:color="auto"/>
      </w:pBdr>
      <w:tabs>
        <w:tab w:val="center" w:pos="4153"/>
        <w:tab w:val="right" w:pos="8306"/>
      </w:tabs>
      <w:snapToGrid w:val="0"/>
      <w:jc w:val="center"/>
    </w:pPr>
  </w:style>
  <w:style w:type="character" w:customStyle="1" w:styleId="Char0">
    <w:name w:val="页眉 Char"/>
    <w:basedOn w:val="a0"/>
    <w:link w:val="a4"/>
    <w:uiPriority w:val="99"/>
    <w:semiHidden/>
    <w:locked/>
    <w:rsid w:val="00506F64"/>
    <w:rPr>
      <w:rFonts w:ascii="Times New Roman" w:eastAsia="宋体" w:hAnsi="Times New Roman" w:cs="Times New Roman"/>
      <w:sz w:val="18"/>
      <w:szCs w:val="18"/>
    </w:rPr>
  </w:style>
  <w:style w:type="paragraph" w:styleId="a5">
    <w:name w:val="footer"/>
    <w:basedOn w:val="a"/>
    <w:link w:val="Char1"/>
    <w:uiPriority w:val="99"/>
    <w:unhideWhenUsed/>
    <w:rsid w:val="00506F64"/>
    <w:pPr>
      <w:tabs>
        <w:tab w:val="center" w:pos="4153"/>
        <w:tab w:val="right" w:pos="8306"/>
      </w:tabs>
      <w:snapToGrid w:val="0"/>
      <w:jc w:val="left"/>
    </w:pPr>
  </w:style>
  <w:style w:type="character" w:customStyle="1" w:styleId="Char1">
    <w:name w:val="页脚 Char"/>
    <w:basedOn w:val="a0"/>
    <w:link w:val="a5"/>
    <w:uiPriority w:val="99"/>
    <w:locked/>
    <w:rsid w:val="00506F64"/>
    <w:rPr>
      <w:rFonts w:ascii="Times New Roman" w:eastAsia="宋体" w:hAnsi="Times New Roman" w:cs="Times New Roman"/>
      <w:sz w:val="18"/>
      <w:szCs w:val="18"/>
    </w:rPr>
  </w:style>
  <w:style w:type="paragraph" w:styleId="1">
    <w:name w:val="toc 1"/>
    <w:basedOn w:val="a"/>
    <w:next w:val="a"/>
    <w:autoRedefine/>
    <w:uiPriority w:val="39"/>
    <w:unhideWhenUsed/>
    <w:rsid w:val="0021777D"/>
  </w:style>
  <w:style w:type="character" w:styleId="a6">
    <w:name w:val="Hyperlink"/>
    <w:basedOn w:val="a0"/>
    <w:uiPriority w:val="99"/>
    <w:unhideWhenUsed/>
    <w:rsid w:val="0021777D"/>
    <w:rPr>
      <w:rFonts w:cs="Times New Roman"/>
      <w:color w:val="0000FF" w:themeColor="hyperlink"/>
      <w:u w:val="single"/>
    </w:rPr>
  </w:style>
  <w:style w:type="paragraph" w:customStyle="1" w:styleId="10">
    <w:name w:val="页眉1"/>
    <w:basedOn w:val="a"/>
    <w:uiPriority w:val="99"/>
    <w:rsid w:val="004A2426"/>
    <w:pPr>
      <w:pBdr>
        <w:bottom w:val="single" w:sz="6" w:space="1" w:color="auto"/>
      </w:pBdr>
      <w:tabs>
        <w:tab w:val="center" w:pos="4153"/>
        <w:tab w:val="right" w:pos="8306"/>
      </w:tabs>
      <w:snapToGrid w:val="0"/>
      <w:spacing w:before="0" w:after="0"/>
      <w:jc w:val="right"/>
    </w:pPr>
  </w:style>
  <w:style w:type="paragraph" w:customStyle="1" w:styleId="11">
    <w:name w:val="页脚1"/>
    <w:basedOn w:val="a"/>
    <w:uiPriority w:val="99"/>
    <w:rsid w:val="004A2426"/>
    <w:pPr>
      <w:tabs>
        <w:tab w:val="center" w:pos="4153"/>
        <w:tab w:val="right" w:pos="8306"/>
      </w:tabs>
      <w:snapToGrid w:val="0"/>
      <w:spacing w:before="0" w:after="0"/>
      <w:jc w:val="right"/>
    </w:pPr>
  </w:style>
  <w:style w:type="paragraph" w:styleId="a7">
    <w:name w:val="Balloon Text"/>
    <w:basedOn w:val="a"/>
    <w:link w:val="Char2"/>
    <w:uiPriority w:val="99"/>
    <w:semiHidden/>
    <w:unhideWhenUsed/>
    <w:rsid w:val="00D67FEF"/>
    <w:pPr>
      <w:spacing w:before="0" w:after="0"/>
    </w:pPr>
  </w:style>
  <w:style w:type="character" w:customStyle="1" w:styleId="Char2">
    <w:name w:val="批注框文本 Char"/>
    <w:basedOn w:val="a0"/>
    <w:link w:val="a7"/>
    <w:uiPriority w:val="99"/>
    <w:semiHidden/>
    <w:rsid w:val="00D67FE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720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nfo.com.cn/cninfo-new/disclosure/szse_main/bulletin_detail/true/1202750567?announceTime=2016-10-1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nfo.com.cn/cninfo-new/disclosure/szse_main/bulletin_detail/true/1202562230?announceTime=2016-08-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04DCC-0ABA-4472-8381-E40DD546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155</Pages>
  <Words>16820</Words>
  <Characters>95878</Characters>
  <Application>Microsoft Office Word</Application>
  <DocSecurity>0</DocSecurity>
  <Lines>798</Lines>
  <Paragraphs>224</Paragraphs>
  <ScaleCrop>false</ScaleCrop>
  <Company>Sky123.Org</Company>
  <LinksUpToDate>false</LinksUpToDate>
  <CharactersWithSpaces>112474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江门甘蔗化工厂(集团)股份有限公司2016年年度报告全文</dc:title>
  <dc:creator>江门甘蔗化工厂(集团)股份有限公司</dc:creator>
  <cp:lastModifiedBy>沈峰</cp:lastModifiedBy>
  <cp:revision>78</cp:revision>
  <dcterms:created xsi:type="dcterms:W3CDTF">2017-03-01T09:58:00Z</dcterms:created>
  <dcterms:modified xsi:type="dcterms:W3CDTF">2017-03-02T08:58:00Z</dcterms:modified>
</cp:coreProperties>
</file>