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28A" w:rsidRPr="002C2AD2" w:rsidRDefault="00017FA1" w:rsidP="004B3BA7">
      <w:pPr>
        <w:snapToGrid w:val="0"/>
        <w:spacing w:line="520" w:lineRule="exact"/>
        <w:rPr>
          <w:rFonts w:ascii="宋体" w:hAnsi="宋体"/>
          <w:sz w:val="28"/>
        </w:rPr>
      </w:pPr>
      <w:r>
        <w:rPr>
          <w:rFonts w:ascii="宋体" w:hAnsi="宋体" w:hint="eastAsia"/>
          <w:sz w:val="28"/>
        </w:rPr>
        <w:t>证券</w:t>
      </w:r>
      <w:r w:rsidR="009A528A" w:rsidRPr="002C2AD2">
        <w:rPr>
          <w:rFonts w:ascii="宋体" w:hAnsi="宋体" w:hint="eastAsia"/>
          <w:sz w:val="28"/>
        </w:rPr>
        <w:t>代码：000576</w:t>
      </w:r>
      <w:r w:rsidR="00A57B0C">
        <w:rPr>
          <w:rFonts w:ascii="宋体" w:hAnsi="宋体" w:hint="eastAsia"/>
          <w:sz w:val="28"/>
        </w:rPr>
        <w:t xml:space="preserve">     </w:t>
      </w:r>
      <w:r>
        <w:rPr>
          <w:rFonts w:ascii="宋体" w:hAnsi="宋体" w:hint="eastAsia"/>
          <w:sz w:val="28"/>
        </w:rPr>
        <w:t>证券</w:t>
      </w:r>
      <w:r w:rsidR="009A528A" w:rsidRPr="002C2AD2">
        <w:rPr>
          <w:rFonts w:ascii="宋体" w:hAnsi="宋体" w:hint="eastAsia"/>
          <w:sz w:val="28"/>
        </w:rPr>
        <w:t>简称：甘化</w:t>
      </w:r>
      <w:r w:rsidR="00C205B9">
        <w:rPr>
          <w:rFonts w:ascii="宋体" w:hAnsi="宋体" w:hint="eastAsia"/>
          <w:sz w:val="28"/>
        </w:rPr>
        <w:t>科工</w:t>
      </w:r>
      <w:r w:rsidR="00A57B0C">
        <w:rPr>
          <w:rFonts w:ascii="宋体" w:hAnsi="宋体" w:hint="eastAsia"/>
          <w:sz w:val="28"/>
        </w:rPr>
        <w:t xml:space="preserve">    </w:t>
      </w:r>
      <w:r w:rsidR="009A528A" w:rsidRPr="009A09C7">
        <w:rPr>
          <w:rFonts w:ascii="宋体" w:hAnsi="宋体" w:hint="eastAsia"/>
          <w:sz w:val="28"/>
        </w:rPr>
        <w:t>公告编号：</w:t>
      </w:r>
      <w:r w:rsidR="00BA05A9" w:rsidRPr="009A09C7">
        <w:rPr>
          <w:rFonts w:ascii="宋体" w:hAnsi="宋体" w:hint="eastAsia"/>
          <w:sz w:val="28"/>
        </w:rPr>
        <w:t>20</w:t>
      </w:r>
      <w:r w:rsidR="004C240A">
        <w:rPr>
          <w:rFonts w:ascii="宋体" w:hAnsi="宋体" w:hint="eastAsia"/>
          <w:sz w:val="28"/>
        </w:rPr>
        <w:t>2</w:t>
      </w:r>
      <w:r w:rsidR="008D5715">
        <w:rPr>
          <w:rFonts w:ascii="宋体" w:hAnsi="宋体" w:hint="eastAsia"/>
          <w:sz w:val="28"/>
        </w:rPr>
        <w:t>2</w:t>
      </w:r>
      <w:r w:rsidR="009A528A" w:rsidRPr="009A09C7">
        <w:rPr>
          <w:rFonts w:ascii="宋体" w:hAnsi="宋体" w:hint="eastAsia"/>
          <w:sz w:val="28"/>
        </w:rPr>
        <w:t>-</w:t>
      </w:r>
      <w:r w:rsidR="008D5715">
        <w:rPr>
          <w:rFonts w:ascii="宋体" w:hAnsi="宋体" w:hint="eastAsia"/>
          <w:sz w:val="28"/>
        </w:rPr>
        <w:t>17</w:t>
      </w:r>
    </w:p>
    <w:p w:rsidR="009A528A" w:rsidRPr="00C83FEC" w:rsidRDefault="009A528A" w:rsidP="004B3BA7">
      <w:pPr>
        <w:snapToGrid w:val="0"/>
        <w:spacing w:line="520" w:lineRule="exact"/>
        <w:jc w:val="center"/>
        <w:rPr>
          <w:rFonts w:ascii="创艺简楷体" w:eastAsia="创艺简楷体"/>
          <w:b/>
          <w:bCs/>
          <w:sz w:val="32"/>
        </w:rPr>
      </w:pPr>
    </w:p>
    <w:p w:rsidR="009A528A" w:rsidRPr="008D57B3" w:rsidRDefault="008D57B3" w:rsidP="00CE5C0F">
      <w:pPr>
        <w:snapToGrid w:val="0"/>
        <w:spacing w:line="560" w:lineRule="exact"/>
        <w:jc w:val="center"/>
        <w:rPr>
          <w:rFonts w:eastAsia="黑体"/>
          <w:sz w:val="36"/>
        </w:rPr>
      </w:pPr>
      <w:r>
        <w:rPr>
          <w:rFonts w:eastAsia="黑体" w:hint="eastAsia"/>
          <w:sz w:val="36"/>
        </w:rPr>
        <w:t>广东甘化科工</w:t>
      </w:r>
      <w:r w:rsidRPr="00C272E5">
        <w:rPr>
          <w:rFonts w:eastAsia="黑体" w:hint="eastAsia"/>
          <w:sz w:val="36"/>
        </w:rPr>
        <w:t>股份有限公司</w:t>
      </w:r>
    </w:p>
    <w:p w:rsidR="009A528A" w:rsidRPr="008D57B3" w:rsidRDefault="008D57B3" w:rsidP="00CE5C0F">
      <w:pPr>
        <w:snapToGrid w:val="0"/>
        <w:spacing w:line="560" w:lineRule="exact"/>
        <w:jc w:val="center"/>
        <w:rPr>
          <w:rFonts w:eastAsia="创艺简老宋"/>
          <w:sz w:val="44"/>
        </w:rPr>
      </w:pPr>
      <w:r w:rsidRPr="00C272E5">
        <w:rPr>
          <w:rFonts w:eastAsia="黑体" w:hint="eastAsia"/>
          <w:sz w:val="36"/>
        </w:rPr>
        <w:t>第</w:t>
      </w:r>
      <w:r>
        <w:rPr>
          <w:rFonts w:eastAsia="黑体" w:hint="eastAsia"/>
          <w:sz w:val="36"/>
        </w:rPr>
        <w:t>十</w:t>
      </w:r>
      <w:r w:rsidRPr="00C272E5">
        <w:rPr>
          <w:rFonts w:eastAsia="黑体" w:hint="eastAsia"/>
          <w:sz w:val="36"/>
        </w:rPr>
        <w:t>届董事会第</w:t>
      </w:r>
      <w:r w:rsidR="00AE1F94">
        <w:rPr>
          <w:rFonts w:eastAsia="黑体" w:hint="eastAsia"/>
          <w:sz w:val="36"/>
        </w:rPr>
        <w:t>十</w:t>
      </w:r>
      <w:r w:rsidR="008D5715">
        <w:rPr>
          <w:rFonts w:eastAsia="黑体" w:hint="eastAsia"/>
          <w:sz w:val="36"/>
        </w:rPr>
        <w:t>五</w:t>
      </w:r>
      <w:r w:rsidRPr="00C272E5">
        <w:rPr>
          <w:rFonts w:eastAsia="黑体" w:hint="eastAsia"/>
          <w:sz w:val="36"/>
        </w:rPr>
        <w:t>次会议</w:t>
      </w:r>
      <w:r w:rsidR="009A528A" w:rsidRPr="009A528A">
        <w:rPr>
          <w:rFonts w:eastAsia="黑体" w:hint="eastAsia"/>
          <w:sz w:val="36"/>
        </w:rPr>
        <w:t>决议</w:t>
      </w:r>
      <w:r w:rsidR="009A528A" w:rsidRPr="002C2AD2">
        <w:rPr>
          <w:rFonts w:eastAsia="黑体" w:hint="eastAsia"/>
          <w:sz w:val="36"/>
        </w:rPr>
        <w:t>公告</w:t>
      </w:r>
    </w:p>
    <w:p w:rsidR="009A528A" w:rsidRPr="002C2AD2" w:rsidRDefault="009A528A" w:rsidP="00CE5C0F">
      <w:pPr>
        <w:snapToGrid w:val="0"/>
        <w:spacing w:line="560" w:lineRule="exact"/>
        <w:rPr>
          <w:rFonts w:eastAsia="创艺简老宋"/>
          <w:sz w:val="44"/>
        </w:rPr>
      </w:pPr>
    </w:p>
    <w:p w:rsidR="009A528A" w:rsidRPr="002C2AD2" w:rsidRDefault="009A528A" w:rsidP="00CE5C0F">
      <w:pPr>
        <w:snapToGrid w:val="0"/>
        <w:spacing w:line="560" w:lineRule="exact"/>
        <w:ind w:firstLineChars="200" w:firstLine="560"/>
        <w:rPr>
          <w:rFonts w:ascii="宋体"/>
          <w:sz w:val="28"/>
          <w:szCs w:val="32"/>
        </w:rPr>
      </w:pPr>
      <w:r w:rsidRPr="002C2AD2">
        <w:rPr>
          <w:rFonts w:ascii="宋体" w:hint="eastAsia"/>
          <w:sz w:val="28"/>
          <w:szCs w:val="32"/>
        </w:rPr>
        <w:t>本公司及董事会全体成员保证信息披露的内容真实、准确、完整，没有虚假记载、误导性陈述或重大遗漏。</w:t>
      </w:r>
    </w:p>
    <w:p w:rsidR="003E058A" w:rsidRPr="008A395C" w:rsidRDefault="003E058A" w:rsidP="00CE5C0F">
      <w:pPr>
        <w:snapToGrid w:val="0"/>
        <w:spacing w:line="560" w:lineRule="exact"/>
        <w:rPr>
          <w:rFonts w:ascii="创艺简老宋" w:eastAsia="创艺简老宋"/>
          <w:sz w:val="28"/>
          <w:szCs w:val="28"/>
        </w:rPr>
      </w:pPr>
    </w:p>
    <w:p w:rsidR="008D5715" w:rsidRPr="00716D66" w:rsidRDefault="008D5715" w:rsidP="008D5715">
      <w:pPr>
        <w:adjustRightInd w:val="0"/>
        <w:spacing w:line="560" w:lineRule="exact"/>
        <w:ind w:firstLineChars="200" w:firstLine="560"/>
        <w:rPr>
          <w:rFonts w:ascii="宋体" w:hAnsi="宋体"/>
          <w:sz w:val="28"/>
          <w:szCs w:val="28"/>
        </w:rPr>
      </w:pPr>
      <w:r w:rsidRPr="00716D66">
        <w:rPr>
          <w:rFonts w:ascii="宋体" w:hAnsi="宋体" w:hint="eastAsia"/>
          <w:sz w:val="28"/>
          <w:szCs w:val="28"/>
        </w:rPr>
        <w:t>一、董事会会议召开情况</w:t>
      </w:r>
    </w:p>
    <w:p w:rsidR="008D5715" w:rsidRPr="00EC718E" w:rsidRDefault="008D5715" w:rsidP="008D5715">
      <w:pPr>
        <w:pStyle w:val="a6"/>
        <w:snapToGrid w:val="0"/>
        <w:spacing w:line="580" w:lineRule="exact"/>
        <w:rPr>
          <w:rFonts w:ascii="仿宋" w:eastAsia="仿宋" w:hAnsi="仿宋"/>
        </w:rPr>
      </w:pPr>
      <w:r w:rsidRPr="005E7244">
        <w:rPr>
          <w:rFonts w:ascii="仿宋" w:eastAsia="仿宋" w:hAnsi="仿宋" w:hint="eastAsia"/>
        </w:rPr>
        <w:t>广东甘化科工股份有限公司（以下简称“公司”）第十届董事会第十</w:t>
      </w:r>
      <w:r w:rsidR="0067334C">
        <w:rPr>
          <w:rFonts w:ascii="仿宋" w:eastAsia="仿宋" w:hAnsi="仿宋" w:hint="eastAsia"/>
        </w:rPr>
        <w:t>五</w:t>
      </w:r>
      <w:r w:rsidRPr="005E7244">
        <w:rPr>
          <w:rFonts w:ascii="仿宋" w:eastAsia="仿宋" w:hAnsi="仿宋" w:hint="eastAsia"/>
        </w:rPr>
        <w:t>次会议通知于2022年5月16日以书面及通讯方式发出，会议于2022年5月20日以通讯表决方式召开。会议由董事长胡煜鐄先生主持，应出席会议董事7名，实际出席会议董事7名，监事会</w:t>
      </w:r>
      <w:r w:rsidRPr="00EC718E">
        <w:rPr>
          <w:rFonts w:ascii="仿宋" w:eastAsia="仿宋" w:hAnsi="仿宋" w:hint="eastAsia"/>
        </w:rPr>
        <w:t>主席及有关高级管理人员列席了会议。本次董事会会议的召开符合有关法律、行政法规、部门规章、规范性文件和公司章程的规定。</w:t>
      </w:r>
    </w:p>
    <w:p w:rsidR="00CE5C0F" w:rsidRPr="000C2283" w:rsidRDefault="00CE5C0F" w:rsidP="000C2283">
      <w:pPr>
        <w:adjustRightInd w:val="0"/>
        <w:spacing w:line="560" w:lineRule="exact"/>
        <w:ind w:firstLineChars="200" w:firstLine="560"/>
        <w:rPr>
          <w:rFonts w:ascii="宋体" w:hAnsi="宋体"/>
          <w:bCs/>
          <w:sz w:val="28"/>
          <w:szCs w:val="28"/>
        </w:rPr>
      </w:pPr>
      <w:r w:rsidRPr="000C2283">
        <w:rPr>
          <w:rFonts w:ascii="宋体" w:hAnsi="宋体" w:hint="eastAsia"/>
          <w:bCs/>
          <w:sz w:val="28"/>
          <w:szCs w:val="28"/>
        </w:rPr>
        <w:t>二、董事会会议审议情况</w:t>
      </w:r>
    </w:p>
    <w:p w:rsidR="00CE5C0F" w:rsidRPr="0060617F" w:rsidRDefault="00CE5C0F" w:rsidP="00CE5C0F">
      <w:pPr>
        <w:pStyle w:val="a6"/>
        <w:snapToGrid w:val="0"/>
        <w:spacing w:line="560" w:lineRule="exact"/>
        <w:rPr>
          <w:rFonts w:ascii="仿宋" w:eastAsia="仿宋" w:hAnsi="仿宋"/>
        </w:rPr>
      </w:pPr>
      <w:r w:rsidRPr="0060617F">
        <w:rPr>
          <w:rFonts w:ascii="仿宋" w:eastAsia="仿宋" w:hAnsi="仿宋" w:hint="eastAsia"/>
        </w:rPr>
        <w:t>会议认真审议并通过了如下议案：</w:t>
      </w:r>
    </w:p>
    <w:p w:rsidR="008D5715" w:rsidRDefault="008D5715" w:rsidP="008D5715">
      <w:pPr>
        <w:pStyle w:val="a6"/>
        <w:snapToGrid w:val="0"/>
        <w:spacing w:line="560" w:lineRule="exact"/>
        <w:rPr>
          <w:rFonts w:ascii="宋体" w:eastAsia="宋体" w:hAnsi="宋体"/>
        </w:rPr>
      </w:pPr>
      <w:r>
        <w:rPr>
          <w:rFonts w:ascii="宋体" w:eastAsia="宋体" w:hAnsi="宋体" w:hint="eastAsia"/>
        </w:rPr>
        <w:t>1</w:t>
      </w:r>
      <w:r w:rsidRPr="00C272E5">
        <w:rPr>
          <w:rFonts w:ascii="宋体" w:eastAsia="宋体" w:hAnsi="宋体" w:hint="eastAsia"/>
        </w:rPr>
        <w:t>、以</w:t>
      </w:r>
      <w:r>
        <w:rPr>
          <w:rFonts w:ascii="宋体" w:eastAsia="宋体" w:hAnsi="宋体" w:hint="eastAsia"/>
        </w:rPr>
        <w:t>5</w:t>
      </w:r>
      <w:r w:rsidRPr="00C272E5">
        <w:rPr>
          <w:rFonts w:ascii="宋体" w:eastAsia="宋体" w:hAnsi="宋体" w:hint="eastAsia"/>
        </w:rPr>
        <w:t>票同意，0票弃权，0票反对审议通过了</w:t>
      </w:r>
      <w:r w:rsidRPr="003E35C6">
        <w:rPr>
          <w:rFonts w:ascii="宋体" w:eastAsia="宋体" w:hAnsi="宋体" w:hint="eastAsia"/>
        </w:rPr>
        <w:t>关于公司</w:t>
      </w:r>
      <w:r w:rsidRPr="003E35C6">
        <w:rPr>
          <w:rFonts w:ascii="宋体" w:eastAsia="宋体" w:hAnsi="宋体"/>
        </w:rPr>
        <w:t>202</w:t>
      </w:r>
      <w:r w:rsidRPr="003E35C6">
        <w:rPr>
          <w:rFonts w:ascii="宋体" w:eastAsia="宋体" w:hAnsi="宋体" w:hint="eastAsia"/>
        </w:rPr>
        <w:t>1年限制性股票激励计划首次授予第一个解除限售期解除限售条件成就的议案</w:t>
      </w:r>
    </w:p>
    <w:p w:rsidR="00AE377A" w:rsidRDefault="00AE377A" w:rsidP="00AE377A">
      <w:pPr>
        <w:spacing w:line="560" w:lineRule="exact"/>
        <w:ind w:firstLineChars="200" w:firstLine="560"/>
        <w:rPr>
          <w:rFonts w:ascii="仿宋" w:eastAsia="仿宋" w:hAnsi="仿宋"/>
          <w:sz w:val="28"/>
          <w:szCs w:val="28"/>
        </w:rPr>
      </w:pPr>
      <w:r w:rsidRPr="003E35C6">
        <w:rPr>
          <w:rFonts w:ascii="仿宋" w:eastAsia="仿宋" w:hAnsi="仿宋" w:hint="eastAsia"/>
          <w:sz w:val="28"/>
        </w:rPr>
        <w:t>经核查，</w:t>
      </w:r>
      <w:r w:rsidRPr="00ED4BCB">
        <w:rPr>
          <w:rFonts w:ascii="仿宋" w:eastAsia="仿宋" w:hAnsi="仿宋" w:hint="eastAsia"/>
          <w:sz w:val="28"/>
          <w:szCs w:val="28"/>
        </w:rPr>
        <w:t>公司</w:t>
      </w:r>
      <w:r w:rsidRPr="00ED4BCB">
        <w:rPr>
          <w:rFonts w:ascii="仿宋" w:eastAsia="仿宋" w:hAnsi="仿宋"/>
          <w:sz w:val="28"/>
          <w:szCs w:val="28"/>
        </w:rPr>
        <w:t>2021</w:t>
      </w:r>
      <w:r w:rsidRPr="00ED4BCB">
        <w:rPr>
          <w:rFonts w:ascii="仿宋" w:eastAsia="仿宋" w:hAnsi="仿宋" w:hint="eastAsia"/>
          <w:sz w:val="28"/>
          <w:szCs w:val="28"/>
        </w:rPr>
        <w:t>年限制性股票激励计划</w:t>
      </w:r>
      <w:r>
        <w:rPr>
          <w:rFonts w:ascii="仿宋" w:eastAsia="仿宋" w:hAnsi="仿宋" w:hint="eastAsia"/>
          <w:sz w:val="28"/>
          <w:szCs w:val="28"/>
        </w:rPr>
        <w:t>的首次授予限制性股票第一个解除限售期解除限售条件已经成就</w:t>
      </w:r>
      <w:r w:rsidRPr="00AE4B61">
        <w:rPr>
          <w:rFonts w:ascii="仿宋" w:eastAsia="仿宋" w:hAnsi="仿宋" w:hint="eastAsia"/>
          <w:sz w:val="28"/>
          <w:szCs w:val="28"/>
        </w:rPr>
        <w:t>，</w:t>
      </w:r>
      <w:r w:rsidRPr="00224F5B">
        <w:rPr>
          <w:rFonts w:ascii="仿宋" w:eastAsia="仿宋" w:hAnsi="仿宋" w:hint="eastAsia"/>
          <w:sz w:val="28"/>
          <w:szCs w:val="28"/>
        </w:rPr>
        <w:t>根据公司</w:t>
      </w:r>
      <w:r w:rsidRPr="00224F5B">
        <w:rPr>
          <w:rFonts w:ascii="仿宋" w:eastAsia="仿宋" w:hAnsi="仿宋"/>
          <w:sz w:val="28"/>
          <w:szCs w:val="28"/>
        </w:rPr>
        <w:t>2021</w:t>
      </w:r>
      <w:r w:rsidRPr="00224F5B">
        <w:rPr>
          <w:rFonts w:ascii="仿宋" w:eastAsia="仿宋" w:hAnsi="仿宋" w:hint="eastAsia"/>
          <w:sz w:val="28"/>
          <w:szCs w:val="28"/>
        </w:rPr>
        <w:t>年第</w:t>
      </w:r>
      <w:r>
        <w:rPr>
          <w:rFonts w:ascii="仿宋" w:eastAsia="仿宋" w:hAnsi="仿宋" w:hint="eastAsia"/>
          <w:sz w:val="28"/>
          <w:szCs w:val="28"/>
        </w:rPr>
        <w:t>三</w:t>
      </w:r>
      <w:r w:rsidRPr="00224F5B">
        <w:rPr>
          <w:rFonts w:ascii="仿宋" w:eastAsia="仿宋" w:hAnsi="仿宋" w:hint="eastAsia"/>
          <w:sz w:val="28"/>
          <w:szCs w:val="28"/>
        </w:rPr>
        <w:t>次临时股东大会的授权，</w:t>
      </w:r>
      <w:r>
        <w:rPr>
          <w:rFonts w:ascii="仿宋" w:eastAsia="仿宋" w:hAnsi="仿宋" w:hint="eastAsia"/>
          <w:sz w:val="28"/>
          <w:szCs w:val="28"/>
        </w:rPr>
        <w:t>同意公司</w:t>
      </w:r>
      <w:r w:rsidRPr="00AE4B61">
        <w:rPr>
          <w:rFonts w:ascii="仿宋" w:eastAsia="仿宋" w:hAnsi="仿宋" w:hint="eastAsia"/>
          <w:sz w:val="28"/>
          <w:szCs w:val="28"/>
        </w:rPr>
        <w:t>按照</w:t>
      </w:r>
      <w:r w:rsidRPr="00ED4BCB">
        <w:rPr>
          <w:rFonts w:ascii="仿宋" w:eastAsia="仿宋" w:hAnsi="仿宋" w:hint="eastAsia"/>
          <w:sz w:val="28"/>
          <w:szCs w:val="28"/>
        </w:rPr>
        <w:t>《</w:t>
      </w:r>
      <w:r w:rsidRPr="00ED4BCB">
        <w:rPr>
          <w:rFonts w:ascii="仿宋" w:eastAsia="仿宋" w:hAnsi="仿宋"/>
          <w:sz w:val="28"/>
          <w:szCs w:val="28"/>
        </w:rPr>
        <w:t>2021</w:t>
      </w:r>
      <w:r w:rsidRPr="00ED4BCB">
        <w:rPr>
          <w:rFonts w:ascii="仿宋" w:eastAsia="仿宋" w:hAnsi="仿宋" w:hint="eastAsia"/>
          <w:sz w:val="28"/>
          <w:szCs w:val="28"/>
        </w:rPr>
        <w:t>年限制性股票激励计划（草案）》</w:t>
      </w:r>
      <w:r w:rsidRPr="00AE4B61">
        <w:rPr>
          <w:rFonts w:ascii="仿宋" w:eastAsia="仿宋" w:hAnsi="仿宋" w:hint="eastAsia"/>
          <w:sz w:val="28"/>
          <w:szCs w:val="28"/>
        </w:rPr>
        <w:t>的相关规定办理相关解除限售事宜。</w:t>
      </w:r>
    </w:p>
    <w:p w:rsidR="008D5715" w:rsidRDefault="008D5715" w:rsidP="008D5715">
      <w:pPr>
        <w:pStyle w:val="a6"/>
        <w:snapToGrid w:val="0"/>
        <w:spacing w:line="560" w:lineRule="exact"/>
        <w:rPr>
          <w:rFonts w:ascii="仿宋" w:eastAsia="仿宋" w:hAnsi="仿宋"/>
          <w:szCs w:val="28"/>
        </w:rPr>
      </w:pPr>
      <w:r w:rsidRPr="00CE2CE9">
        <w:rPr>
          <w:rFonts w:ascii="仿宋" w:eastAsia="仿宋" w:hAnsi="仿宋" w:hint="eastAsia"/>
          <w:szCs w:val="28"/>
        </w:rPr>
        <w:t>关联董事</w:t>
      </w:r>
      <w:r>
        <w:rPr>
          <w:rFonts w:ascii="仿宋" w:eastAsia="仿宋" w:hAnsi="仿宋" w:hint="eastAsia"/>
          <w:szCs w:val="28"/>
        </w:rPr>
        <w:t>黄克、冯骏</w:t>
      </w:r>
      <w:r w:rsidRPr="00CE2CE9">
        <w:rPr>
          <w:rFonts w:ascii="仿宋" w:eastAsia="仿宋" w:hAnsi="仿宋" w:hint="eastAsia"/>
          <w:szCs w:val="28"/>
        </w:rPr>
        <w:t>回避表决。</w:t>
      </w:r>
    </w:p>
    <w:p w:rsidR="008D5715" w:rsidRPr="008D5715" w:rsidRDefault="008D5715" w:rsidP="008D5715">
      <w:pPr>
        <w:pStyle w:val="a6"/>
        <w:snapToGrid w:val="0"/>
        <w:spacing w:line="560" w:lineRule="exact"/>
        <w:rPr>
          <w:rFonts w:ascii="仿宋" w:eastAsia="仿宋" w:hAnsi="仿宋"/>
          <w:color w:val="000000"/>
          <w:szCs w:val="28"/>
        </w:rPr>
      </w:pPr>
      <w:r w:rsidRPr="00AE1F94">
        <w:rPr>
          <w:rFonts w:ascii="仿宋" w:eastAsia="仿宋" w:hAnsi="仿宋" w:hint="eastAsia"/>
          <w:color w:val="000000"/>
          <w:szCs w:val="28"/>
        </w:rPr>
        <w:t>公司独立董事对本议案发表了同意的独立意见。</w:t>
      </w:r>
    </w:p>
    <w:p w:rsidR="008D5715" w:rsidRPr="00AE1F94" w:rsidRDefault="008D5715" w:rsidP="008D5715">
      <w:pPr>
        <w:pStyle w:val="a6"/>
        <w:snapToGrid w:val="0"/>
        <w:spacing w:line="560" w:lineRule="exact"/>
        <w:rPr>
          <w:rFonts w:ascii="仿宋" w:eastAsia="仿宋" w:hAnsi="仿宋"/>
          <w:color w:val="000000"/>
          <w:szCs w:val="28"/>
        </w:rPr>
      </w:pPr>
      <w:r w:rsidRPr="00AE1F94">
        <w:rPr>
          <w:rFonts w:ascii="仿宋" w:eastAsia="仿宋" w:hAnsi="仿宋" w:hint="eastAsia"/>
          <w:color w:val="000000"/>
          <w:szCs w:val="28"/>
        </w:rPr>
        <w:lastRenderedPageBreak/>
        <w:t>内容详见公司同日在《证券时报》、《中国证券报》、《证券日报》、《上海证券报》及巨潮资讯网（http://www.cninfo.com.cn）上刊载的《</w:t>
      </w:r>
      <w:r w:rsidRPr="008D5715">
        <w:rPr>
          <w:rFonts w:ascii="仿宋" w:eastAsia="仿宋" w:hAnsi="仿宋" w:hint="eastAsia"/>
          <w:color w:val="000000"/>
          <w:szCs w:val="28"/>
        </w:rPr>
        <w:t>关于公司</w:t>
      </w:r>
      <w:r w:rsidRPr="008D5715">
        <w:rPr>
          <w:rFonts w:ascii="仿宋" w:eastAsia="仿宋" w:hAnsi="仿宋"/>
          <w:color w:val="000000"/>
          <w:szCs w:val="28"/>
        </w:rPr>
        <w:t>202</w:t>
      </w:r>
      <w:r w:rsidRPr="008D5715">
        <w:rPr>
          <w:rFonts w:ascii="仿宋" w:eastAsia="仿宋" w:hAnsi="仿宋" w:hint="eastAsia"/>
          <w:color w:val="000000"/>
          <w:szCs w:val="28"/>
        </w:rPr>
        <w:t>1年限制性股票激励计划首次授予</w:t>
      </w:r>
      <w:r>
        <w:rPr>
          <w:rFonts w:ascii="仿宋" w:eastAsia="仿宋" w:hAnsi="仿宋" w:hint="eastAsia"/>
          <w:color w:val="000000"/>
          <w:szCs w:val="28"/>
        </w:rPr>
        <w:t>第一个解除限售期解除限售条件成就的</w:t>
      </w:r>
      <w:r w:rsidRPr="00AE1F94">
        <w:rPr>
          <w:rFonts w:ascii="仿宋" w:eastAsia="仿宋" w:hAnsi="仿宋" w:hint="eastAsia"/>
          <w:color w:val="000000"/>
          <w:szCs w:val="28"/>
        </w:rPr>
        <w:t>公告</w:t>
      </w:r>
      <w:r>
        <w:rPr>
          <w:rFonts w:ascii="仿宋" w:eastAsia="仿宋" w:hAnsi="仿宋" w:hint="eastAsia"/>
          <w:color w:val="000000"/>
          <w:szCs w:val="28"/>
        </w:rPr>
        <w:t>》</w:t>
      </w:r>
      <w:r w:rsidRPr="00AE1F94">
        <w:rPr>
          <w:rFonts w:ascii="仿宋" w:eastAsia="仿宋" w:hAnsi="仿宋" w:hint="eastAsia"/>
          <w:color w:val="000000"/>
          <w:szCs w:val="28"/>
        </w:rPr>
        <w:t>。</w:t>
      </w:r>
    </w:p>
    <w:p w:rsidR="008D5715" w:rsidRDefault="00CE5C0F" w:rsidP="008D5715">
      <w:pPr>
        <w:pStyle w:val="a6"/>
        <w:snapToGrid w:val="0"/>
        <w:spacing w:line="560" w:lineRule="exact"/>
        <w:rPr>
          <w:rFonts w:ascii="宋体" w:eastAsia="宋体" w:hAnsi="宋体"/>
        </w:rPr>
      </w:pPr>
      <w:r>
        <w:rPr>
          <w:rFonts w:ascii="宋体" w:eastAsia="宋体" w:hAnsi="宋体" w:hint="eastAsia"/>
        </w:rPr>
        <w:t>2</w:t>
      </w:r>
      <w:r w:rsidRPr="00C272E5">
        <w:rPr>
          <w:rFonts w:ascii="宋体" w:eastAsia="宋体" w:hAnsi="宋体" w:hint="eastAsia"/>
        </w:rPr>
        <w:t>、</w:t>
      </w:r>
      <w:r w:rsidR="008D5715" w:rsidRPr="00C272E5">
        <w:rPr>
          <w:rFonts w:ascii="宋体" w:eastAsia="宋体" w:hAnsi="宋体" w:hint="eastAsia"/>
        </w:rPr>
        <w:t>以</w:t>
      </w:r>
      <w:r w:rsidR="008D5715">
        <w:rPr>
          <w:rFonts w:ascii="宋体" w:eastAsia="宋体" w:hAnsi="宋体" w:hint="eastAsia"/>
        </w:rPr>
        <w:t>7</w:t>
      </w:r>
      <w:r w:rsidR="008D5715" w:rsidRPr="00C272E5">
        <w:rPr>
          <w:rFonts w:ascii="宋体" w:eastAsia="宋体" w:hAnsi="宋体" w:hint="eastAsia"/>
        </w:rPr>
        <w:t>票同意，0票弃权，0票反对审议通过了</w:t>
      </w:r>
      <w:r w:rsidR="008D5715" w:rsidRPr="003E35C6">
        <w:rPr>
          <w:rFonts w:ascii="宋体" w:eastAsia="宋体" w:hAnsi="宋体" w:hint="eastAsia"/>
          <w:szCs w:val="24"/>
        </w:rPr>
        <w:t>关于回购注销公司</w:t>
      </w:r>
      <w:r w:rsidR="008D5715" w:rsidRPr="003E35C6">
        <w:rPr>
          <w:rFonts w:ascii="宋体" w:eastAsia="宋体" w:hAnsi="宋体"/>
          <w:szCs w:val="24"/>
        </w:rPr>
        <w:t>202</w:t>
      </w:r>
      <w:r w:rsidR="008D5715" w:rsidRPr="003E35C6">
        <w:rPr>
          <w:rFonts w:ascii="宋体" w:eastAsia="宋体" w:hAnsi="宋体" w:hint="eastAsia"/>
          <w:szCs w:val="24"/>
        </w:rPr>
        <w:t>1年限制性股票激励计划部分首次授予限制性股票的议案</w:t>
      </w:r>
    </w:p>
    <w:p w:rsidR="005C4EE7" w:rsidRDefault="00ED4E24" w:rsidP="005C4EE7">
      <w:pPr>
        <w:pStyle w:val="a6"/>
        <w:snapToGrid w:val="0"/>
        <w:spacing w:line="560" w:lineRule="exact"/>
        <w:rPr>
          <w:rFonts w:ascii="仿宋" w:eastAsia="仿宋" w:hAnsi="仿宋"/>
          <w:szCs w:val="28"/>
        </w:rPr>
      </w:pPr>
      <w:r w:rsidRPr="00ED4E24">
        <w:rPr>
          <w:rFonts w:ascii="仿宋" w:eastAsia="仿宋" w:hAnsi="仿宋" w:hint="eastAsia"/>
          <w:szCs w:val="28"/>
        </w:rPr>
        <w:t>根据公司《</w:t>
      </w:r>
      <w:r w:rsidRPr="00ED4E24">
        <w:rPr>
          <w:rFonts w:ascii="仿宋" w:eastAsia="仿宋" w:hAnsi="仿宋"/>
          <w:szCs w:val="28"/>
        </w:rPr>
        <w:t>2021</w:t>
      </w:r>
      <w:r w:rsidRPr="00ED4E24">
        <w:rPr>
          <w:rFonts w:ascii="仿宋" w:eastAsia="仿宋" w:hAnsi="仿宋" w:hint="eastAsia"/>
          <w:szCs w:val="28"/>
        </w:rPr>
        <w:t>年限制性股票激励计划（草案）》及《上市公司股权激励管理办法》的相关规定，对于1名已离职已不具</w:t>
      </w:r>
      <w:bookmarkStart w:id="0" w:name="_GoBack"/>
      <w:bookmarkEnd w:id="0"/>
      <w:r w:rsidRPr="00ED4E24">
        <w:rPr>
          <w:rFonts w:ascii="仿宋" w:eastAsia="仿宋" w:hAnsi="仿宋" w:hint="eastAsia"/>
          <w:szCs w:val="28"/>
        </w:rPr>
        <w:t>备激励对象资格和条件的员工，同意公司将其获授但未解除限售的首次授予限制性股票</w:t>
      </w:r>
      <w:r w:rsidR="00E96026">
        <w:rPr>
          <w:rFonts w:ascii="仿宋" w:eastAsia="仿宋" w:hAnsi="仿宋" w:hint="eastAsia"/>
          <w:szCs w:val="28"/>
        </w:rPr>
        <w:t>1</w:t>
      </w:r>
      <w:r w:rsidRPr="00ED4E24">
        <w:rPr>
          <w:rFonts w:ascii="仿宋" w:eastAsia="仿宋" w:hAnsi="仿宋" w:hint="eastAsia"/>
          <w:szCs w:val="28"/>
        </w:rPr>
        <w:t>5</w:t>
      </w:r>
      <w:r w:rsidR="00E96026">
        <w:rPr>
          <w:rFonts w:ascii="仿宋" w:eastAsia="仿宋" w:hAnsi="仿宋" w:hint="eastAsia"/>
          <w:szCs w:val="28"/>
        </w:rPr>
        <w:t>,</w:t>
      </w:r>
      <w:r w:rsidRPr="00ED4E24">
        <w:rPr>
          <w:rFonts w:ascii="仿宋" w:eastAsia="仿宋" w:hAnsi="仿宋" w:hint="eastAsia"/>
          <w:szCs w:val="28"/>
        </w:rPr>
        <w:t>000股进行回购注销。</w:t>
      </w:r>
    </w:p>
    <w:p w:rsidR="00AE1F94" w:rsidRDefault="00AE1F94" w:rsidP="008D5715">
      <w:pPr>
        <w:pStyle w:val="a6"/>
        <w:snapToGrid w:val="0"/>
        <w:spacing w:line="560" w:lineRule="exact"/>
        <w:rPr>
          <w:rFonts w:ascii="仿宋" w:eastAsia="仿宋" w:hAnsi="仿宋"/>
          <w:color w:val="000000"/>
          <w:szCs w:val="28"/>
        </w:rPr>
      </w:pPr>
      <w:r w:rsidRPr="00AE1F94">
        <w:rPr>
          <w:rFonts w:ascii="仿宋" w:eastAsia="仿宋" w:hAnsi="仿宋" w:hint="eastAsia"/>
          <w:color w:val="000000"/>
          <w:szCs w:val="28"/>
        </w:rPr>
        <w:t>公司独立董事对本议案发表了同意的独立意见。</w:t>
      </w:r>
    </w:p>
    <w:p w:rsidR="007B06B1" w:rsidRPr="007B06B1" w:rsidRDefault="007B06B1" w:rsidP="008D5715">
      <w:pPr>
        <w:pStyle w:val="a6"/>
        <w:snapToGrid w:val="0"/>
        <w:spacing w:line="560" w:lineRule="exact"/>
        <w:rPr>
          <w:rFonts w:ascii="仿宋" w:eastAsia="仿宋" w:hAnsi="仿宋"/>
          <w:color w:val="000000"/>
          <w:szCs w:val="28"/>
        </w:rPr>
      </w:pPr>
      <w:r w:rsidRPr="007B06B1">
        <w:rPr>
          <w:rFonts w:ascii="仿宋" w:eastAsia="仿宋" w:hAnsi="仿宋" w:hint="eastAsia"/>
          <w:color w:val="000000"/>
          <w:szCs w:val="28"/>
        </w:rPr>
        <w:t>本议案需提交股东大会审议。</w:t>
      </w:r>
    </w:p>
    <w:p w:rsidR="00CE5C0F" w:rsidRPr="00AE1F94" w:rsidRDefault="00CE5C0F" w:rsidP="00AE1F94">
      <w:pPr>
        <w:pStyle w:val="a6"/>
        <w:snapToGrid w:val="0"/>
        <w:spacing w:line="560" w:lineRule="exact"/>
        <w:rPr>
          <w:rFonts w:ascii="仿宋" w:eastAsia="仿宋" w:hAnsi="仿宋"/>
          <w:color w:val="000000"/>
          <w:szCs w:val="28"/>
        </w:rPr>
      </w:pPr>
      <w:r w:rsidRPr="00AE1F94">
        <w:rPr>
          <w:rFonts w:ascii="仿宋" w:eastAsia="仿宋" w:hAnsi="仿宋" w:hint="eastAsia"/>
          <w:color w:val="000000"/>
          <w:szCs w:val="28"/>
        </w:rPr>
        <w:t>内容详见公司同日在《证券时报》、《中国证券报》、《证券日报》、《上海证券报》及巨潮资讯网（http://www.cninfo.com.cn）上刊载的《</w:t>
      </w:r>
      <w:r w:rsidR="008D5715" w:rsidRPr="008D5715">
        <w:rPr>
          <w:rFonts w:ascii="仿宋" w:eastAsia="仿宋" w:hAnsi="仿宋" w:hint="eastAsia"/>
          <w:color w:val="000000"/>
          <w:szCs w:val="28"/>
        </w:rPr>
        <w:t>关于回购注销公司</w:t>
      </w:r>
      <w:r w:rsidR="008D5715" w:rsidRPr="008D5715">
        <w:rPr>
          <w:rFonts w:ascii="仿宋" w:eastAsia="仿宋" w:hAnsi="仿宋"/>
          <w:color w:val="000000"/>
          <w:szCs w:val="28"/>
        </w:rPr>
        <w:t>202</w:t>
      </w:r>
      <w:r w:rsidR="008D5715" w:rsidRPr="008D5715">
        <w:rPr>
          <w:rFonts w:ascii="仿宋" w:eastAsia="仿宋" w:hAnsi="仿宋" w:hint="eastAsia"/>
          <w:color w:val="000000"/>
          <w:szCs w:val="28"/>
        </w:rPr>
        <w:t>1年限制性股票激励计划部分首次授予限制性股票的</w:t>
      </w:r>
      <w:r w:rsidR="00AE1F94" w:rsidRPr="00AE1F94">
        <w:rPr>
          <w:rFonts w:ascii="仿宋" w:eastAsia="仿宋" w:hAnsi="仿宋" w:hint="eastAsia"/>
          <w:color w:val="000000"/>
          <w:szCs w:val="28"/>
        </w:rPr>
        <w:t>公告</w:t>
      </w:r>
      <w:r w:rsidR="00AE1F94">
        <w:rPr>
          <w:rFonts w:ascii="仿宋" w:eastAsia="仿宋" w:hAnsi="仿宋" w:hint="eastAsia"/>
          <w:color w:val="000000"/>
          <w:szCs w:val="28"/>
        </w:rPr>
        <w:t>》</w:t>
      </w:r>
      <w:r w:rsidRPr="00AE1F94">
        <w:rPr>
          <w:rFonts w:ascii="仿宋" w:eastAsia="仿宋" w:hAnsi="仿宋" w:hint="eastAsia"/>
          <w:color w:val="000000"/>
          <w:szCs w:val="28"/>
        </w:rPr>
        <w:t>。</w:t>
      </w:r>
    </w:p>
    <w:p w:rsidR="00475BDB" w:rsidRPr="000C2283" w:rsidRDefault="00475BDB" w:rsidP="000C2283">
      <w:pPr>
        <w:adjustRightInd w:val="0"/>
        <w:spacing w:line="560" w:lineRule="exact"/>
        <w:ind w:firstLineChars="200" w:firstLine="560"/>
        <w:rPr>
          <w:rFonts w:ascii="宋体" w:eastAsia="宋体" w:hAnsi="宋体"/>
          <w:bCs/>
          <w:sz w:val="28"/>
          <w:szCs w:val="28"/>
        </w:rPr>
      </w:pPr>
      <w:r w:rsidRPr="000C2283">
        <w:rPr>
          <w:rFonts w:ascii="宋体" w:eastAsia="宋体" w:hAnsi="宋体" w:hint="eastAsia"/>
          <w:bCs/>
          <w:sz w:val="28"/>
          <w:szCs w:val="28"/>
        </w:rPr>
        <w:t>三、备查文件</w:t>
      </w:r>
    </w:p>
    <w:p w:rsidR="00475BDB" w:rsidRDefault="00AE1F94" w:rsidP="00CE5C0F">
      <w:pPr>
        <w:snapToGrid w:val="0"/>
        <w:spacing w:line="560" w:lineRule="exact"/>
        <w:ind w:firstLine="561"/>
        <w:rPr>
          <w:rFonts w:ascii="仿宋" w:eastAsia="仿宋" w:hAnsi="仿宋"/>
          <w:color w:val="000000"/>
          <w:sz w:val="28"/>
          <w:szCs w:val="28"/>
        </w:rPr>
      </w:pPr>
      <w:r>
        <w:rPr>
          <w:rFonts w:ascii="仿宋" w:eastAsia="仿宋" w:hAnsi="仿宋" w:hint="eastAsia"/>
          <w:color w:val="000000"/>
          <w:sz w:val="28"/>
          <w:szCs w:val="28"/>
        </w:rPr>
        <w:t>1、</w:t>
      </w:r>
      <w:r w:rsidR="00475BDB" w:rsidRPr="00716D66">
        <w:rPr>
          <w:rFonts w:ascii="仿宋" w:eastAsia="仿宋" w:hAnsi="仿宋" w:hint="eastAsia"/>
          <w:color w:val="000000"/>
          <w:sz w:val="28"/>
          <w:szCs w:val="28"/>
        </w:rPr>
        <w:t>经与会董事签字并加盖董事会印章的第</w:t>
      </w:r>
      <w:r w:rsidR="00475BDB">
        <w:rPr>
          <w:rFonts w:ascii="仿宋" w:eastAsia="仿宋" w:hAnsi="仿宋" w:hint="eastAsia"/>
          <w:color w:val="000000"/>
          <w:sz w:val="28"/>
          <w:szCs w:val="28"/>
        </w:rPr>
        <w:t>十</w:t>
      </w:r>
      <w:r w:rsidR="00475BDB" w:rsidRPr="00716D66">
        <w:rPr>
          <w:rFonts w:ascii="仿宋" w:eastAsia="仿宋" w:hAnsi="仿宋" w:hint="eastAsia"/>
          <w:color w:val="000000"/>
          <w:sz w:val="28"/>
          <w:szCs w:val="28"/>
        </w:rPr>
        <w:t>届董事会第</w:t>
      </w:r>
      <w:r>
        <w:rPr>
          <w:rFonts w:ascii="仿宋" w:eastAsia="仿宋" w:hAnsi="仿宋" w:hint="eastAsia"/>
          <w:color w:val="000000"/>
          <w:sz w:val="28"/>
          <w:szCs w:val="28"/>
        </w:rPr>
        <w:t>十</w:t>
      </w:r>
      <w:r w:rsidR="008D5715">
        <w:rPr>
          <w:rFonts w:ascii="仿宋" w:eastAsia="仿宋" w:hAnsi="仿宋" w:hint="eastAsia"/>
          <w:color w:val="000000"/>
          <w:sz w:val="28"/>
          <w:szCs w:val="28"/>
        </w:rPr>
        <w:t>五</w:t>
      </w:r>
      <w:r w:rsidR="00475BDB" w:rsidRPr="00716D66">
        <w:rPr>
          <w:rFonts w:ascii="仿宋" w:eastAsia="仿宋" w:hAnsi="仿宋" w:hint="eastAsia"/>
          <w:color w:val="000000"/>
          <w:sz w:val="28"/>
          <w:szCs w:val="28"/>
        </w:rPr>
        <w:t>次会议决议</w:t>
      </w:r>
      <w:r w:rsidR="00FF092A">
        <w:rPr>
          <w:rFonts w:ascii="仿宋" w:eastAsia="仿宋" w:hAnsi="仿宋" w:hint="eastAsia"/>
          <w:color w:val="000000"/>
          <w:sz w:val="28"/>
          <w:szCs w:val="28"/>
        </w:rPr>
        <w:t>；</w:t>
      </w:r>
    </w:p>
    <w:p w:rsidR="00AE1F94" w:rsidRDefault="00AE1F94" w:rsidP="00EF5292">
      <w:pPr>
        <w:snapToGrid w:val="0"/>
        <w:spacing w:line="560" w:lineRule="exact"/>
        <w:ind w:firstLineChars="200" w:firstLine="560"/>
        <w:rPr>
          <w:rFonts w:ascii="仿宋" w:eastAsia="仿宋" w:hAnsi="仿宋"/>
          <w:color w:val="000000"/>
          <w:sz w:val="28"/>
          <w:szCs w:val="28"/>
        </w:rPr>
      </w:pPr>
      <w:r>
        <w:rPr>
          <w:rFonts w:ascii="仿宋" w:eastAsia="仿宋" w:hAnsi="仿宋" w:hint="eastAsia"/>
          <w:color w:val="000000"/>
          <w:sz w:val="28"/>
          <w:szCs w:val="28"/>
        </w:rPr>
        <w:t>2、</w:t>
      </w:r>
      <w:r w:rsidRPr="00716D66">
        <w:rPr>
          <w:rFonts w:ascii="仿宋" w:eastAsia="仿宋" w:hAnsi="仿宋" w:hint="eastAsia"/>
          <w:color w:val="000000"/>
          <w:sz w:val="28"/>
          <w:szCs w:val="28"/>
        </w:rPr>
        <w:t>独立董事</w:t>
      </w:r>
      <w:r w:rsidR="008D5715" w:rsidRPr="00EF5292">
        <w:rPr>
          <w:rFonts w:ascii="仿宋" w:eastAsia="仿宋" w:hAnsi="仿宋" w:hint="eastAsia"/>
          <w:color w:val="000000"/>
          <w:sz w:val="28"/>
          <w:szCs w:val="28"/>
        </w:rPr>
        <w:t>关于公司2021年限制性股票激励计划首次授予</w:t>
      </w:r>
      <w:r w:rsidR="00EF5292" w:rsidRPr="00EF5292">
        <w:rPr>
          <w:rFonts w:ascii="仿宋" w:eastAsia="仿宋" w:hAnsi="仿宋" w:hint="eastAsia"/>
          <w:color w:val="000000"/>
          <w:sz w:val="28"/>
          <w:szCs w:val="28"/>
        </w:rPr>
        <w:t>第一个解除限售期解除限售相关事项</w:t>
      </w:r>
      <w:r>
        <w:rPr>
          <w:rFonts w:ascii="仿宋" w:eastAsia="仿宋" w:hAnsi="仿宋" w:hint="eastAsia"/>
          <w:color w:val="000000"/>
          <w:sz w:val="28"/>
          <w:szCs w:val="28"/>
        </w:rPr>
        <w:t>的</w:t>
      </w:r>
      <w:r w:rsidRPr="00716D66">
        <w:rPr>
          <w:rFonts w:ascii="仿宋" w:eastAsia="仿宋" w:hAnsi="仿宋" w:hint="eastAsia"/>
          <w:color w:val="000000"/>
          <w:sz w:val="28"/>
          <w:szCs w:val="28"/>
        </w:rPr>
        <w:t>独立意见</w:t>
      </w:r>
      <w:r w:rsidR="00FF092A">
        <w:rPr>
          <w:rFonts w:ascii="仿宋" w:eastAsia="仿宋" w:hAnsi="仿宋" w:hint="eastAsia"/>
          <w:color w:val="000000"/>
          <w:sz w:val="28"/>
          <w:szCs w:val="28"/>
        </w:rPr>
        <w:t>。</w:t>
      </w:r>
    </w:p>
    <w:p w:rsidR="003F41AE" w:rsidRDefault="00DD4446" w:rsidP="00CE5C0F">
      <w:pPr>
        <w:snapToGrid w:val="0"/>
        <w:spacing w:line="560" w:lineRule="exact"/>
        <w:ind w:firstLineChars="200" w:firstLine="560"/>
        <w:rPr>
          <w:rFonts w:ascii="仿宋" w:eastAsia="仿宋" w:hAnsi="仿宋"/>
          <w:sz w:val="28"/>
          <w:szCs w:val="28"/>
        </w:rPr>
      </w:pPr>
      <w:r w:rsidRPr="00F2125E">
        <w:rPr>
          <w:rFonts w:ascii="仿宋" w:eastAsia="仿宋" w:hAnsi="仿宋" w:hint="eastAsia"/>
          <w:sz w:val="28"/>
          <w:szCs w:val="28"/>
        </w:rPr>
        <w:t>特此公告。</w:t>
      </w:r>
    </w:p>
    <w:p w:rsidR="003E058A" w:rsidRPr="00447D47" w:rsidRDefault="00202471" w:rsidP="00CE5C0F">
      <w:pPr>
        <w:snapToGrid w:val="0"/>
        <w:spacing w:line="560" w:lineRule="exact"/>
        <w:jc w:val="right"/>
        <w:rPr>
          <w:rFonts w:ascii="仿宋" w:eastAsia="仿宋" w:hAnsi="仿宋"/>
          <w:sz w:val="28"/>
          <w:szCs w:val="32"/>
        </w:rPr>
      </w:pPr>
      <w:r>
        <w:rPr>
          <w:rFonts w:ascii="仿宋" w:eastAsia="仿宋" w:hAnsi="仿宋" w:hint="eastAsia"/>
          <w:sz w:val="28"/>
          <w:szCs w:val="32"/>
        </w:rPr>
        <w:t>广东甘化科工</w:t>
      </w:r>
      <w:r w:rsidR="003E058A" w:rsidRPr="00447D47">
        <w:rPr>
          <w:rFonts w:ascii="仿宋" w:eastAsia="仿宋" w:hAnsi="仿宋" w:hint="eastAsia"/>
          <w:sz w:val="28"/>
          <w:szCs w:val="32"/>
        </w:rPr>
        <w:t>股份有限公司董事</w:t>
      </w:r>
      <w:r w:rsidR="00AB1B67" w:rsidRPr="00447D47">
        <w:rPr>
          <w:rFonts w:ascii="仿宋" w:eastAsia="仿宋" w:hAnsi="仿宋" w:hint="eastAsia"/>
          <w:sz w:val="28"/>
          <w:szCs w:val="32"/>
        </w:rPr>
        <w:t>会</w:t>
      </w:r>
    </w:p>
    <w:p w:rsidR="00AC0772" w:rsidRDefault="00797637" w:rsidP="00CE5C0F">
      <w:pPr>
        <w:snapToGrid w:val="0"/>
        <w:spacing w:line="560" w:lineRule="exact"/>
        <w:ind w:firstLineChars="1700" w:firstLine="4760"/>
        <w:jc w:val="left"/>
        <w:rPr>
          <w:rFonts w:ascii="仿宋" w:eastAsia="仿宋" w:hAnsi="仿宋"/>
          <w:color w:val="000000"/>
          <w:sz w:val="28"/>
          <w:szCs w:val="32"/>
        </w:rPr>
      </w:pPr>
      <w:r w:rsidRPr="00296294">
        <w:rPr>
          <w:rFonts w:ascii="仿宋" w:eastAsia="仿宋" w:hAnsi="仿宋" w:hint="eastAsia"/>
          <w:color w:val="000000"/>
          <w:sz w:val="28"/>
          <w:szCs w:val="32"/>
        </w:rPr>
        <w:t>二〇</w:t>
      </w:r>
      <w:r w:rsidR="00774409" w:rsidRPr="00296294">
        <w:rPr>
          <w:rFonts w:ascii="仿宋" w:eastAsia="仿宋" w:hAnsi="仿宋" w:hint="eastAsia"/>
          <w:color w:val="000000"/>
          <w:sz w:val="28"/>
          <w:szCs w:val="32"/>
        </w:rPr>
        <w:t>二</w:t>
      </w:r>
      <w:r w:rsidR="00EF5292">
        <w:rPr>
          <w:rFonts w:ascii="仿宋" w:eastAsia="仿宋" w:hAnsi="仿宋" w:hint="eastAsia"/>
          <w:color w:val="000000"/>
          <w:sz w:val="28"/>
          <w:szCs w:val="32"/>
        </w:rPr>
        <w:t>二</w:t>
      </w:r>
      <w:r w:rsidRPr="00296294">
        <w:rPr>
          <w:rFonts w:ascii="仿宋" w:eastAsia="仿宋" w:hAnsi="仿宋" w:hint="eastAsia"/>
          <w:color w:val="000000"/>
          <w:sz w:val="28"/>
          <w:szCs w:val="32"/>
        </w:rPr>
        <w:t>年</w:t>
      </w:r>
      <w:r w:rsidR="00EF5292">
        <w:rPr>
          <w:rFonts w:ascii="仿宋" w:eastAsia="仿宋" w:hAnsi="仿宋" w:hint="eastAsia"/>
          <w:color w:val="000000"/>
          <w:sz w:val="28"/>
          <w:szCs w:val="32"/>
        </w:rPr>
        <w:t>五月二十一</w:t>
      </w:r>
      <w:r w:rsidR="00447D47" w:rsidRPr="00296294">
        <w:rPr>
          <w:rFonts w:ascii="仿宋" w:eastAsia="仿宋" w:hAnsi="仿宋" w:hint="eastAsia"/>
          <w:color w:val="000000"/>
          <w:sz w:val="28"/>
          <w:szCs w:val="32"/>
        </w:rPr>
        <w:t>日</w:t>
      </w:r>
    </w:p>
    <w:sectPr w:rsidR="00AC0772" w:rsidSect="009133DE">
      <w:headerReference w:type="default" r:id="rId7"/>
      <w:footerReference w:type="even" r:id="rId8"/>
      <w:footerReference w:type="default" r:id="rId9"/>
      <w:pgSz w:w="11906" w:h="16838"/>
      <w:pgMar w:top="1247" w:right="1797" w:bottom="964"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693" w:rsidRDefault="00B65693">
      <w:r>
        <w:separator/>
      </w:r>
    </w:p>
  </w:endnote>
  <w:endnote w:type="continuationSeparator" w:id="0">
    <w:p w:rsidR="00B65693" w:rsidRDefault="00B656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创艺简楷体">
    <w:altName w:val="黑体"/>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创艺简老宋">
    <w:altName w:val="微软雅黑"/>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ED" w:rsidRDefault="00860850" w:rsidP="009133DE">
    <w:pPr>
      <w:pStyle w:val="a3"/>
      <w:framePr w:wrap="around" w:vAnchor="text" w:hAnchor="margin" w:xAlign="center" w:y="1"/>
      <w:rPr>
        <w:rStyle w:val="a4"/>
      </w:rPr>
    </w:pPr>
    <w:r>
      <w:rPr>
        <w:rStyle w:val="a4"/>
      </w:rPr>
      <w:fldChar w:fldCharType="begin"/>
    </w:r>
    <w:r w:rsidR="005C4BED">
      <w:rPr>
        <w:rStyle w:val="a4"/>
      </w:rPr>
      <w:instrText xml:space="preserve">PAGE  </w:instrText>
    </w:r>
    <w:r>
      <w:rPr>
        <w:rStyle w:val="a4"/>
      </w:rPr>
      <w:fldChar w:fldCharType="end"/>
    </w:r>
  </w:p>
  <w:p w:rsidR="005C4BED" w:rsidRDefault="005C4BED">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51653"/>
      <w:docPartObj>
        <w:docPartGallery w:val="Page Numbers (Bottom of Page)"/>
        <w:docPartUnique/>
      </w:docPartObj>
    </w:sdtPr>
    <w:sdtContent>
      <w:p w:rsidR="005C4BED" w:rsidRDefault="00860850">
        <w:pPr>
          <w:pStyle w:val="a3"/>
          <w:jc w:val="center"/>
        </w:pPr>
        <w:r w:rsidRPr="00860850">
          <w:fldChar w:fldCharType="begin"/>
        </w:r>
        <w:r w:rsidR="005C4BED">
          <w:instrText xml:space="preserve"> PAGE   \* MERGEFORMAT </w:instrText>
        </w:r>
        <w:r w:rsidRPr="00860850">
          <w:fldChar w:fldCharType="separate"/>
        </w:r>
        <w:r w:rsidR="00E96026" w:rsidRPr="00E96026">
          <w:rPr>
            <w:noProof/>
            <w:lang w:val="zh-CN"/>
          </w:rPr>
          <w:t>2</w:t>
        </w:r>
        <w:r>
          <w:rPr>
            <w:noProof/>
            <w:lang w:val="zh-CN"/>
          </w:rPr>
          <w:fldChar w:fldCharType="end"/>
        </w:r>
      </w:p>
    </w:sdtContent>
  </w:sdt>
  <w:p w:rsidR="005C4BED" w:rsidRDefault="005C4BE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693" w:rsidRDefault="00B65693">
      <w:r>
        <w:separator/>
      </w:r>
    </w:p>
  </w:footnote>
  <w:footnote w:type="continuationSeparator" w:id="0">
    <w:p w:rsidR="00B65693" w:rsidRDefault="00B65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BED" w:rsidRDefault="005C4BED" w:rsidP="002B68D8">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63830"/>
    <w:multiLevelType w:val="hybridMultilevel"/>
    <w:tmpl w:val="D63C781C"/>
    <w:lvl w:ilvl="0" w:tplc="F63C0E38">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
    <w:nsid w:val="28B26686"/>
    <w:multiLevelType w:val="hybridMultilevel"/>
    <w:tmpl w:val="5330AEAE"/>
    <w:lvl w:ilvl="0" w:tplc="3F3C7126">
      <w:start w:val="1"/>
      <w:numFmt w:val="japaneseCounting"/>
      <w:lvlText w:val="%1、"/>
      <w:lvlJc w:val="left"/>
      <w:pPr>
        <w:ind w:left="1655" w:hanging="109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330A5009"/>
    <w:multiLevelType w:val="hybridMultilevel"/>
    <w:tmpl w:val="D610E524"/>
    <w:lvl w:ilvl="0" w:tplc="7AE626C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7F1C1952"/>
    <w:multiLevelType w:val="hybridMultilevel"/>
    <w:tmpl w:val="EEFA792E"/>
    <w:lvl w:ilvl="0" w:tplc="659EC3F0">
      <w:start w:val="1"/>
      <w:numFmt w:val="chineseCountingThousand"/>
      <w:lvlText w:val="第%1条"/>
      <w:lvlJc w:val="left"/>
      <w:pPr>
        <w:ind w:left="1778" w:hanging="360"/>
      </w:pPr>
      <w:rPr>
        <w:rFonts w:ascii="仿宋" w:eastAsia="仿宋" w:hAnsi="仿宋" w:hint="eastAsia"/>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0195"/>
    <w:rsid w:val="00002A6A"/>
    <w:rsid w:val="00004654"/>
    <w:rsid w:val="00015405"/>
    <w:rsid w:val="00017FA1"/>
    <w:rsid w:val="00020B8B"/>
    <w:rsid w:val="000216BC"/>
    <w:rsid w:val="00032ACA"/>
    <w:rsid w:val="00045BF6"/>
    <w:rsid w:val="00050AD9"/>
    <w:rsid w:val="0005393F"/>
    <w:rsid w:val="00055EE6"/>
    <w:rsid w:val="000568DB"/>
    <w:rsid w:val="00056CF8"/>
    <w:rsid w:val="00061EAB"/>
    <w:rsid w:val="00065983"/>
    <w:rsid w:val="00065C03"/>
    <w:rsid w:val="000667E5"/>
    <w:rsid w:val="000820EC"/>
    <w:rsid w:val="00085761"/>
    <w:rsid w:val="00087909"/>
    <w:rsid w:val="00092A2B"/>
    <w:rsid w:val="00094BEF"/>
    <w:rsid w:val="000A3789"/>
    <w:rsid w:val="000A534F"/>
    <w:rsid w:val="000A795D"/>
    <w:rsid w:val="000B262F"/>
    <w:rsid w:val="000B3FE7"/>
    <w:rsid w:val="000B4C14"/>
    <w:rsid w:val="000B642A"/>
    <w:rsid w:val="000B79F9"/>
    <w:rsid w:val="000C2283"/>
    <w:rsid w:val="000C2BC5"/>
    <w:rsid w:val="000D1C9A"/>
    <w:rsid w:val="000D2D0E"/>
    <w:rsid w:val="000D7E3C"/>
    <w:rsid w:val="000E0DDB"/>
    <w:rsid w:val="000E1EAD"/>
    <w:rsid w:val="000E7520"/>
    <w:rsid w:val="000F698E"/>
    <w:rsid w:val="000F79BB"/>
    <w:rsid w:val="00104BA4"/>
    <w:rsid w:val="00105293"/>
    <w:rsid w:val="00107D6E"/>
    <w:rsid w:val="001105C1"/>
    <w:rsid w:val="00113A65"/>
    <w:rsid w:val="0011683E"/>
    <w:rsid w:val="00120D17"/>
    <w:rsid w:val="00121DD6"/>
    <w:rsid w:val="00123577"/>
    <w:rsid w:val="00133739"/>
    <w:rsid w:val="001338D8"/>
    <w:rsid w:val="00134BDB"/>
    <w:rsid w:val="00144DEE"/>
    <w:rsid w:val="00150488"/>
    <w:rsid w:val="0016132C"/>
    <w:rsid w:val="001640C6"/>
    <w:rsid w:val="00172219"/>
    <w:rsid w:val="001737DB"/>
    <w:rsid w:val="00174AB2"/>
    <w:rsid w:val="00174ED3"/>
    <w:rsid w:val="00175010"/>
    <w:rsid w:val="00175A0F"/>
    <w:rsid w:val="0017787D"/>
    <w:rsid w:val="001864DD"/>
    <w:rsid w:val="00186748"/>
    <w:rsid w:val="00186E26"/>
    <w:rsid w:val="00190B00"/>
    <w:rsid w:val="001926AD"/>
    <w:rsid w:val="001930BE"/>
    <w:rsid w:val="00194E9C"/>
    <w:rsid w:val="001A2403"/>
    <w:rsid w:val="001A6E56"/>
    <w:rsid w:val="001B28E6"/>
    <w:rsid w:val="001B2ADF"/>
    <w:rsid w:val="001B5D1F"/>
    <w:rsid w:val="001C1208"/>
    <w:rsid w:val="001C1A00"/>
    <w:rsid w:val="001C2522"/>
    <w:rsid w:val="001C5E00"/>
    <w:rsid w:val="001D0E28"/>
    <w:rsid w:val="001D20DE"/>
    <w:rsid w:val="001D4446"/>
    <w:rsid w:val="001E0233"/>
    <w:rsid w:val="001E081E"/>
    <w:rsid w:val="001E6F3E"/>
    <w:rsid w:val="001F18B6"/>
    <w:rsid w:val="001F1C2F"/>
    <w:rsid w:val="001F4916"/>
    <w:rsid w:val="00202471"/>
    <w:rsid w:val="00206447"/>
    <w:rsid w:val="002100C8"/>
    <w:rsid w:val="00211C4C"/>
    <w:rsid w:val="0022772A"/>
    <w:rsid w:val="00232377"/>
    <w:rsid w:val="00234796"/>
    <w:rsid w:val="0023561D"/>
    <w:rsid w:val="00235BEB"/>
    <w:rsid w:val="00237FBA"/>
    <w:rsid w:val="00242147"/>
    <w:rsid w:val="002431F7"/>
    <w:rsid w:val="00247E44"/>
    <w:rsid w:val="00254184"/>
    <w:rsid w:val="00254299"/>
    <w:rsid w:val="00255248"/>
    <w:rsid w:val="00257D06"/>
    <w:rsid w:val="00260AC9"/>
    <w:rsid w:val="00262561"/>
    <w:rsid w:val="00263BA3"/>
    <w:rsid w:val="002703DE"/>
    <w:rsid w:val="002733A9"/>
    <w:rsid w:val="00276D78"/>
    <w:rsid w:val="00285677"/>
    <w:rsid w:val="00296294"/>
    <w:rsid w:val="002A0829"/>
    <w:rsid w:val="002A2CBC"/>
    <w:rsid w:val="002A39A6"/>
    <w:rsid w:val="002B0CAD"/>
    <w:rsid w:val="002B1711"/>
    <w:rsid w:val="002B68D8"/>
    <w:rsid w:val="002C2E31"/>
    <w:rsid w:val="002C2ED4"/>
    <w:rsid w:val="002C38B5"/>
    <w:rsid w:val="002C5B1F"/>
    <w:rsid w:val="002C62E3"/>
    <w:rsid w:val="002D1E58"/>
    <w:rsid w:val="002D28E4"/>
    <w:rsid w:val="002E452F"/>
    <w:rsid w:val="002E472F"/>
    <w:rsid w:val="002E752E"/>
    <w:rsid w:val="002F1DDE"/>
    <w:rsid w:val="002F2F5C"/>
    <w:rsid w:val="002F789F"/>
    <w:rsid w:val="0030268A"/>
    <w:rsid w:val="00303D9C"/>
    <w:rsid w:val="00304094"/>
    <w:rsid w:val="00310EF7"/>
    <w:rsid w:val="00313721"/>
    <w:rsid w:val="00317446"/>
    <w:rsid w:val="0032009E"/>
    <w:rsid w:val="00321D76"/>
    <w:rsid w:val="00325F7A"/>
    <w:rsid w:val="003268D0"/>
    <w:rsid w:val="00330E61"/>
    <w:rsid w:val="0033124F"/>
    <w:rsid w:val="00331C62"/>
    <w:rsid w:val="003375F2"/>
    <w:rsid w:val="00343116"/>
    <w:rsid w:val="00346E85"/>
    <w:rsid w:val="003505BB"/>
    <w:rsid w:val="00357750"/>
    <w:rsid w:val="00366F6F"/>
    <w:rsid w:val="00367F61"/>
    <w:rsid w:val="00370195"/>
    <w:rsid w:val="00374669"/>
    <w:rsid w:val="0037686F"/>
    <w:rsid w:val="00376A57"/>
    <w:rsid w:val="0038271A"/>
    <w:rsid w:val="00383C98"/>
    <w:rsid w:val="00386CE7"/>
    <w:rsid w:val="00391FEC"/>
    <w:rsid w:val="003A0D12"/>
    <w:rsid w:val="003B4F6B"/>
    <w:rsid w:val="003B5053"/>
    <w:rsid w:val="003B6C23"/>
    <w:rsid w:val="003B70D7"/>
    <w:rsid w:val="003B779E"/>
    <w:rsid w:val="003C06CB"/>
    <w:rsid w:val="003C0DBB"/>
    <w:rsid w:val="003D5300"/>
    <w:rsid w:val="003E058A"/>
    <w:rsid w:val="003E51C8"/>
    <w:rsid w:val="003E6F9B"/>
    <w:rsid w:val="003F41AE"/>
    <w:rsid w:val="0040017F"/>
    <w:rsid w:val="00400CFD"/>
    <w:rsid w:val="00402D16"/>
    <w:rsid w:val="00403FB2"/>
    <w:rsid w:val="00406074"/>
    <w:rsid w:val="00406AA0"/>
    <w:rsid w:val="00412A65"/>
    <w:rsid w:val="004164C3"/>
    <w:rsid w:val="00416656"/>
    <w:rsid w:val="00424E91"/>
    <w:rsid w:val="00427C01"/>
    <w:rsid w:val="004336AD"/>
    <w:rsid w:val="00433B94"/>
    <w:rsid w:val="00435C7B"/>
    <w:rsid w:val="004419F8"/>
    <w:rsid w:val="00442C25"/>
    <w:rsid w:val="00447D47"/>
    <w:rsid w:val="00455D34"/>
    <w:rsid w:val="00457E1F"/>
    <w:rsid w:val="0046128B"/>
    <w:rsid w:val="00475BDB"/>
    <w:rsid w:val="00476803"/>
    <w:rsid w:val="0047689F"/>
    <w:rsid w:val="004850C2"/>
    <w:rsid w:val="0049081A"/>
    <w:rsid w:val="00496964"/>
    <w:rsid w:val="004A1B9F"/>
    <w:rsid w:val="004B3BA7"/>
    <w:rsid w:val="004C240A"/>
    <w:rsid w:val="004C32D8"/>
    <w:rsid w:val="004C39F2"/>
    <w:rsid w:val="004D0B7C"/>
    <w:rsid w:val="004D1157"/>
    <w:rsid w:val="004D21A6"/>
    <w:rsid w:val="004E134A"/>
    <w:rsid w:val="004E5407"/>
    <w:rsid w:val="004E73B3"/>
    <w:rsid w:val="004F0241"/>
    <w:rsid w:val="004F0D60"/>
    <w:rsid w:val="004F17D6"/>
    <w:rsid w:val="004F2628"/>
    <w:rsid w:val="004F65A5"/>
    <w:rsid w:val="00500411"/>
    <w:rsid w:val="005050D7"/>
    <w:rsid w:val="00514F7D"/>
    <w:rsid w:val="00525C34"/>
    <w:rsid w:val="00531587"/>
    <w:rsid w:val="005342DC"/>
    <w:rsid w:val="0053696F"/>
    <w:rsid w:val="00540703"/>
    <w:rsid w:val="00541E01"/>
    <w:rsid w:val="00543675"/>
    <w:rsid w:val="005520AD"/>
    <w:rsid w:val="00552F8F"/>
    <w:rsid w:val="00554603"/>
    <w:rsid w:val="00560B8B"/>
    <w:rsid w:val="00562BC8"/>
    <w:rsid w:val="00563314"/>
    <w:rsid w:val="0059224A"/>
    <w:rsid w:val="005943D3"/>
    <w:rsid w:val="005947F8"/>
    <w:rsid w:val="0059509C"/>
    <w:rsid w:val="005A2C1E"/>
    <w:rsid w:val="005B156A"/>
    <w:rsid w:val="005B4A52"/>
    <w:rsid w:val="005B6CC0"/>
    <w:rsid w:val="005B7BD6"/>
    <w:rsid w:val="005B7D6E"/>
    <w:rsid w:val="005C4BED"/>
    <w:rsid w:val="005C4EE7"/>
    <w:rsid w:val="005C78A6"/>
    <w:rsid w:val="005D774F"/>
    <w:rsid w:val="005E16AF"/>
    <w:rsid w:val="005E5269"/>
    <w:rsid w:val="005E7244"/>
    <w:rsid w:val="00603B2C"/>
    <w:rsid w:val="0061426A"/>
    <w:rsid w:val="00617C9E"/>
    <w:rsid w:val="00620037"/>
    <w:rsid w:val="006214BF"/>
    <w:rsid w:val="00625301"/>
    <w:rsid w:val="00626390"/>
    <w:rsid w:val="00633FA6"/>
    <w:rsid w:val="00636944"/>
    <w:rsid w:val="00640F82"/>
    <w:rsid w:val="00642294"/>
    <w:rsid w:val="00644FE4"/>
    <w:rsid w:val="006474AD"/>
    <w:rsid w:val="00653568"/>
    <w:rsid w:val="00670720"/>
    <w:rsid w:val="00670A07"/>
    <w:rsid w:val="00670CD1"/>
    <w:rsid w:val="0067334C"/>
    <w:rsid w:val="00675D04"/>
    <w:rsid w:val="00676999"/>
    <w:rsid w:val="006771A1"/>
    <w:rsid w:val="0068596B"/>
    <w:rsid w:val="0068599F"/>
    <w:rsid w:val="00690482"/>
    <w:rsid w:val="00694B1E"/>
    <w:rsid w:val="00696AB2"/>
    <w:rsid w:val="006A424A"/>
    <w:rsid w:val="006A4BCA"/>
    <w:rsid w:val="006A5CE4"/>
    <w:rsid w:val="006A719D"/>
    <w:rsid w:val="006B3CDE"/>
    <w:rsid w:val="006B564E"/>
    <w:rsid w:val="006B5CDA"/>
    <w:rsid w:val="006C73A9"/>
    <w:rsid w:val="006D1D3B"/>
    <w:rsid w:val="006D3064"/>
    <w:rsid w:val="006E04A0"/>
    <w:rsid w:val="006E139C"/>
    <w:rsid w:val="006E1F74"/>
    <w:rsid w:val="006E3E72"/>
    <w:rsid w:val="006E48C8"/>
    <w:rsid w:val="006E4CC4"/>
    <w:rsid w:val="006E6BFD"/>
    <w:rsid w:val="006E7603"/>
    <w:rsid w:val="006F0560"/>
    <w:rsid w:val="006F1624"/>
    <w:rsid w:val="006F2A47"/>
    <w:rsid w:val="006F3455"/>
    <w:rsid w:val="006F4DE2"/>
    <w:rsid w:val="00702507"/>
    <w:rsid w:val="00702854"/>
    <w:rsid w:val="00705E1D"/>
    <w:rsid w:val="00707DDD"/>
    <w:rsid w:val="00710A4E"/>
    <w:rsid w:val="00710A94"/>
    <w:rsid w:val="00713F99"/>
    <w:rsid w:val="00714D69"/>
    <w:rsid w:val="00720055"/>
    <w:rsid w:val="007252E2"/>
    <w:rsid w:val="007272D3"/>
    <w:rsid w:val="0072752D"/>
    <w:rsid w:val="00730E24"/>
    <w:rsid w:val="0073118D"/>
    <w:rsid w:val="00731A99"/>
    <w:rsid w:val="0073456B"/>
    <w:rsid w:val="0074074C"/>
    <w:rsid w:val="00743179"/>
    <w:rsid w:val="007460B7"/>
    <w:rsid w:val="0074698C"/>
    <w:rsid w:val="007546E7"/>
    <w:rsid w:val="00762478"/>
    <w:rsid w:val="00774409"/>
    <w:rsid w:val="0078196A"/>
    <w:rsid w:val="007824F7"/>
    <w:rsid w:val="007915AE"/>
    <w:rsid w:val="00792ECA"/>
    <w:rsid w:val="00793B83"/>
    <w:rsid w:val="007948B4"/>
    <w:rsid w:val="00794E60"/>
    <w:rsid w:val="007952F7"/>
    <w:rsid w:val="00797637"/>
    <w:rsid w:val="007A02D8"/>
    <w:rsid w:val="007A4052"/>
    <w:rsid w:val="007A4088"/>
    <w:rsid w:val="007A5FD7"/>
    <w:rsid w:val="007B06B1"/>
    <w:rsid w:val="007B0745"/>
    <w:rsid w:val="007B2297"/>
    <w:rsid w:val="007B6877"/>
    <w:rsid w:val="007B7111"/>
    <w:rsid w:val="007C4912"/>
    <w:rsid w:val="007C7609"/>
    <w:rsid w:val="007D1645"/>
    <w:rsid w:val="007D74CC"/>
    <w:rsid w:val="007E0D4D"/>
    <w:rsid w:val="007E2BDC"/>
    <w:rsid w:val="007E7BC4"/>
    <w:rsid w:val="007F033B"/>
    <w:rsid w:val="007F1E4D"/>
    <w:rsid w:val="007F1F37"/>
    <w:rsid w:val="007F66E9"/>
    <w:rsid w:val="008008B4"/>
    <w:rsid w:val="00800ABF"/>
    <w:rsid w:val="00810971"/>
    <w:rsid w:val="00812AAB"/>
    <w:rsid w:val="0081347A"/>
    <w:rsid w:val="008158D9"/>
    <w:rsid w:val="00820D1F"/>
    <w:rsid w:val="00823F04"/>
    <w:rsid w:val="008259C3"/>
    <w:rsid w:val="008269FA"/>
    <w:rsid w:val="008273D7"/>
    <w:rsid w:val="008306D8"/>
    <w:rsid w:val="00831359"/>
    <w:rsid w:val="00832C3B"/>
    <w:rsid w:val="0084062D"/>
    <w:rsid w:val="008413BF"/>
    <w:rsid w:val="0084353A"/>
    <w:rsid w:val="00843813"/>
    <w:rsid w:val="00844223"/>
    <w:rsid w:val="00847568"/>
    <w:rsid w:val="00850B6C"/>
    <w:rsid w:val="008555E5"/>
    <w:rsid w:val="008563ED"/>
    <w:rsid w:val="00857AFB"/>
    <w:rsid w:val="00860850"/>
    <w:rsid w:val="00862C22"/>
    <w:rsid w:val="00864590"/>
    <w:rsid w:val="00864A5C"/>
    <w:rsid w:val="00865BA4"/>
    <w:rsid w:val="008674EB"/>
    <w:rsid w:val="00871E07"/>
    <w:rsid w:val="0087517F"/>
    <w:rsid w:val="00881DCC"/>
    <w:rsid w:val="00883B28"/>
    <w:rsid w:val="008870D9"/>
    <w:rsid w:val="008978D7"/>
    <w:rsid w:val="008A32DA"/>
    <w:rsid w:val="008A395C"/>
    <w:rsid w:val="008A4E21"/>
    <w:rsid w:val="008A52E1"/>
    <w:rsid w:val="008B0796"/>
    <w:rsid w:val="008B6B5A"/>
    <w:rsid w:val="008C2C33"/>
    <w:rsid w:val="008C4BBD"/>
    <w:rsid w:val="008C6D5C"/>
    <w:rsid w:val="008D1384"/>
    <w:rsid w:val="008D5715"/>
    <w:rsid w:val="008D57B3"/>
    <w:rsid w:val="008D5BFD"/>
    <w:rsid w:val="008D73C7"/>
    <w:rsid w:val="008D7475"/>
    <w:rsid w:val="008E7F1D"/>
    <w:rsid w:val="009020C4"/>
    <w:rsid w:val="00902E78"/>
    <w:rsid w:val="00910CB9"/>
    <w:rsid w:val="0091233D"/>
    <w:rsid w:val="009133DE"/>
    <w:rsid w:val="00913460"/>
    <w:rsid w:val="00914F6D"/>
    <w:rsid w:val="00916D53"/>
    <w:rsid w:val="0091743E"/>
    <w:rsid w:val="00921D05"/>
    <w:rsid w:val="00923847"/>
    <w:rsid w:val="009251EF"/>
    <w:rsid w:val="00930395"/>
    <w:rsid w:val="00930E34"/>
    <w:rsid w:val="00935E64"/>
    <w:rsid w:val="00942F71"/>
    <w:rsid w:val="00944328"/>
    <w:rsid w:val="00952C96"/>
    <w:rsid w:val="00953DA2"/>
    <w:rsid w:val="00955A8F"/>
    <w:rsid w:val="009654D8"/>
    <w:rsid w:val="00965F7B"/>
    <w:rsid w:val="0096788E"/>
    <w:rsid w:val="00971851"/>
    <w:rsid w:val="00976FB4"/>
    <w:rsid w:val="00980D92"/>
    <w:rsid w:val="00980DC3"/>
    <w:rsid w:val="00982274"/>
    <w:rsid w:val="00987448"/>
    <w:rsid w:val="0099003A"/>
    <w:rsid w:val="00990C2D"/>
    <w:rsid w:val="00991627"/>
    <w:rsid w:val="0099421A"/>
    <w:rsid w:val="00994DFD"/>
    <w:rsid w:val="0099791E"/>
    <w:rsid w:val="009A09C7"/>
    <w:rsid w:val="009A2022"/>
    <w:rsid w:val="009A528A"/>
    <w:rsid w:val="009B414E"/>
    <w:rsid w:val="009B4C1C"/>
    <w:rsid w:val="009C2AE0"/>
    <w:rsid w:val="009C30E6"/>
    <w:rsid w:val="009D2BE0"/>
    <w:rsid w:val="009D7AFB"/>
    <w:rsid w:val="009E215B"/>
    <w:rsid w:val="009E3662"/>
    <w:rsid w:val="009F423A"/>
    <w:rsid w:val="009F5C9A"/>
    <w:rsid w:val="009F712D"/>
    <w:rsid w:val="00A02444"/>
    <w:rsid w:val="00A0267C"/>
    <w:rsid w:val="00A043C8"/>
    <w:rsid w:val="00A050BC"/>
    <w:rsid w:val="00A14ABD"/>
    <w:rsid w:val="00A20862"/>
    <w:rsid w:val="00A36682"/>
    <w:rsid w:val="00A463E6"/>
    <w:rsid w:val="00A50134"/>
    <w:rsid w:val="00A541AB"/>
    <w:rsid w:val="00A57B0C"/>
    <w:rsid w:val="00A57BFE"/>
    <w:rsid w:val="00A63C59"/>
    <w:rsid w:val="00A659B3"/>
    <w:rsid w:val="00A72F51"/>
    <w:rsid w:val="00A75EC9"/>
    <w:rsid w:val="00A80CDB"/>
    <w:rsid w:val="00A92B15"/>
    <w:rsid w:val="00A95448"/>
    <w:rsid w:val="00AA17F1"/>
    <w:rsid w:val="00AA2D6C"/>
    <w:rsid w:val="00AA5332"/>
    <w:rsid w:val="00AA57F4"/>
    <w:rsid w:val="00AB0B04"/>
    <w:rsid w:val="00AB0BD8"/>
    <w:rsid w:val="00AB1B67"/>
    <w:rsid w:val="00AB2BE4"/>
    <w:rsid w:val="00AB41F0"/>
    <w:rsid w:val="00AC0772"/>
    <w:rsid w:val="00AC20B0"/>
    <w:rsid w:val="00AC2AAD"/>
    <w:rsid w:val="00AC2C7F"/>
    <w:rsid w:val="00AD22E1"/>
    <w:rsid w:val="00AD54D1"/>
    <w:rsid w:val="00AE1F94"/>
    <w:rsid w:val="00AE377A"/>
    <w:rsid w:val="00AF52DA"/>
    <w:rsid w:val="00AF5F9F"/>
    <w:rsid w:val="00B00C12"/>
    <w:rsid w:val="00B0178A"/>
    <w:rsid w:val="00B039D8"/>
    <w:rsid w:val="00B05D7E"/>
    <w:rsid w:val="00B0627A"/>
    <w:rsid w:val="00B077E6"/>
    <w:rsid w:val="00B10679"/>
    <w:rsid w:val="00B2411E"/>
    <w:rsid w:val="00B24285"/>
    <w:rsid w:val="00B41121"/>
    <w:rsid w:val="00B4410E"/>
    <w:rsid w:val="00B46EF0"/>
    <w:rsid w:val="00B5245C"/>
    <w:rsid w:val="00B54D4E"/>
    <w:rsid w:val="00B55AB6"/>
    <w:rsid w:val="00B56914"/>
    <w:rsid w:val="00B65693"/>
    <w:rsid w:val="00B65FE5"/>
    <w:rsid w:val="00B72273"/>
    <w:rsid w:val="00B8126A"/>
    <w:rsid w:val="00B92744"/>
    <w:rsid w:val="00BA05A9"/>
    <w:rsid w:val="00BA3860"/>
    <w:rsid w:val="00BA6B3A"/>
    <w:rsid w:val="00BA743E"/>
    <w:rsid w:val="00BA7C2C"/>
    <w:rsid w:val="00BB0E11"/>
    <w:rsid w:val="00BB222B"/>
    <w:rsid w:val="00BB4D90"/>
    <w:rsid w:val="00BB6FE0"/>
    <w:rsid w:val="00BB7438"/>
    <w:rsid w:val="00BC43A3"/>
    <w:rsid w:val="00BE5819"/>
    <w:rsid w:val="00BF70A1"/>
    <w:rsid w:val="00C03375"/>
    <w:rsid w:val="00C05D62"/>
    <w:rsid w:val="00C071B9"/>
    <w:rsid w:val="00C162B5"/>
    <w:rsid w:val="00C172A5"/>
    <w:rsid w:val="00C205B9"/>
    <w:rsid w:val="00C21BB2"/>
    <w:rsid w:val="00C279A3"/>
    <w:rsid w:val="00C32232"/>
    <w:rsid w:val="00C33C75"/>
    <w:rsid w:val="00C41FA0"/>
    <w:rsid w:val="00C42EC0"/>
    <w:rsid w:val="00C5495A"/>
    <w:rsid w:val="00C57650"/>
    <w:rsid w:val="00C638FA"/>
    <w:rsid w:val="00C646AF"/>
    <w:rsid w:val="00C66C58"/>
    <w:rsid w:val="00C67791"/>
    <w:rsid w:val="00C71F6E"/>
    <w:rsid w:val="00C732F6"/>
    <w:rsid w:val="00C80252"/>
    <w:rsid w:val="00C83FEC"/>
    <w:rsid w:val="00C86F27"/>
    <w:rsid w:val="00C91AA1"/>
    <w:rsid w:val="00CA21BE"/>
    <w:rsid w:val="00CA2232"/>
    <w:rsid w:val="00CA4314"/>
    <w:rsid w:val="00CB4A0F"/>
    <w:rsid w:val="00CB7CE1"/>
    <w:rsid w:val="00CC13E2"/>
    <w:rsid w:val="00CC1E62"/>
    <w:rsid w:val="00CC38D4"/>
    <w:rsid w:val="00CC41AC"/>
    <w:rsid w:val="00CD0824"/>
    <w:rsid w:val="00CD256E"/>
    <w:rsid w:val="00CD2BFA"/>
    <w:rsid w:val="00CD34F2"/>
    <w:rsid w:val="00CD365B"/>
    <w:rsid w:val="00CE16A6"/>
    <w:rsid w:val="00CE247A"/>
    <w:rsid w:val="00CE34D1"/>
    <w:rsid w:val="00CE58DB"/>
    <w:rsid w:val="00CE5C0F"/>
    <w:rsid w:val="00CF0655"/>
    <w:rsid w:val="00CF48D9"/>
    <w:rsid w:val="00CF6ADC"/>
    <w:rsid w:val="00D015CD"/>
    <w:rsid w:val="00D0605E"/>
    <w:rsid w:val="00D071FD"/>
    <w:rsid w:val="00D076C3"/>
    <w:rsid w:val="00D1446C"/>
    <w:rsid w:val="00D152FC"/>
    <w:rsid w:val="00D168BD"/>
    <w:rsid w:val="00D260C7"/>
    <w:rsid w:val="00D51D52"/>
    <w:rsid w:val="00D57409"/>
    <w:rsid w:val="00D71E28"/>
    <w:rsid w:val="00D81514"/>
    <w:rsid w:val="00D8234D"/>
    <w:rsid w:val="00D908A7"/>
    <w:rsid w:val="00D93FFE"/>
    <w:rsid w:val="00DA03B6"/>
    <w:rsid w:val="00DA59BF"/>
    <w:rsid w:val="00DA7A1A"/>
    <w:rsid w:val="00DC3729"/>
    <w:rsid w:val="00DC688E"/>
    <w:rsid w:val="00DD2DF2"/>
    <w:rsid w:val="00DD4446"/>
    <w:rsid w:val="00DE25A6"/>
    <w:rsid w:val="00DE3703"/>
    <w:rsid w:val="00DF08D5"/>
    <w:rsid w:val="00DF3866"/>
    <w:rsid w:val="00DF47B0"/>
    <w:rsid w:val="00E009A7"/>
    <w:rsid w:val="00E00AA5"/>
    <w:rsid w:val="00E0205D"/>
    <w:rsid w:val="00E059A9"/>
    <w:rsid w:val="00E06C69"/>
    <w:rsid w:val="00E12FC9"/>
    <w:rsid w:val="00E17689"/>
    <w:rsid w:val="00E23ACE"/>
    <w:rsid w:val="00E25DDE"/>
    <w:rsid w:val="00E27B8D"/>
    <w:rsid w:val="00E45BE3"/>
    <w:rsid w:val="00E4619C"/>
    <w:rsid w:val="00E51A51"/>
    <w:rsid w:val="00E52F40"/>
    <w:rsid w:val="00E65303"/>
    <w:rsid w:val="00E67156"/>
    <w:rsid w:val="00E71670"/>
    <w:rsid w:val="00E71898"/>
    <w:rsid w:val="00E721D9"/>
    <w:rsid w:val="00E76B95"/>
    <w:rsid w:val="00E85A5B"/>
    <w:rsid w:val="00E90724"/>
    <w:rsid w:val="00E94FD1"/>
    <w:rsid w:val="00E96026"/>
    <w:rsid w:val="00E9666D"/>
    <w:rsid w:val="00E97BDD"/>
    <w:rsid w:val="00EA1B07"/>
    <w:rsid w:val="00EB11AE"/>
    <w:rsid w:val="00EC6F79"/>
    <w:rsid w:val="00EC7B2C"/>
    <w:rsid w:val="00ED1BCB"/>
    <w:rsid w:val="00ED1D19"/>
    <w:rsid w:val="00ED1E6C"/>
    <w:rsid w:val="00ED2958"/>
    <w:rsid w:val="00ED4E24"/>
    <w:rsid w:val="00EF0439"/>
    <w:rsid w:val="00EF1C68"/>
    <w:rsid w:val="00EF5292"/>
    <w:rsid w:val="00F006FF"/>
    <w:rsid w:val="00F13D3F"/>
    <w:rsid w:val="00F16A51"/>
    <w:rsid w:val="00F174A7"/>
    <w:rsid w:val="00F2046A"/>
    <w:rsid w:val="00F2125E"/>
    <w:rsid w:val="00F231DE"/>
    <w:rsid w:val="00F23CBA"/>
    <w:rsid w:val="00F25109"/>
    <w:rsid w:val="00F25B7F"/>
    <w:rsid w:val="00F26E5D"/>
    <w:rsid w:val="00F313E6"/>
    <w:rsid w:val="00F31560"/>
    <w:rsid w:val="00F468B9"/>
    <w:rsid w:val="00F51255"/>
    <w:rsid w:val="00F54878"/>
    <w:rsid w:val="00F60CDD"/>
    <w:rsid w:val="00F67A4C"/>
    <w:rsid w:val="00F7075F"/>
    <w:rsid w:val="00F70D53"/>
    <w:rsid w:val="00F76858"/>
    <w:rsid w:val="00F826B0"/>
    <w:rsid w:val="00F86471"/>
    <w:rsid w:val="00FA2ECB"/>
    <w:rsid w:val="00FA58A1"/>
    <w:rsid w:val="00FB308F"/>
    <w:rsid w:val="00FB476E"/>
    <w:rsid w:val="00FB6904"/>
    <w:rsid w:val="00FC1141"/>
    <w:rsid w:val="00FD5560"/>
    <w:rsid w:val="00FD68E4"/>
    <w:rsid w:val="00FD6E44"/>
    <w:rsid w:val="00FD76E0"/>
    <w:rsid w:val="00FE3DE4"/>
    <w:rsid w:val="00FE50AF"/>
    <w:rsid w:val="00FF092A"/>
    <w:rsid w:val="00FF0C13"/>
    <w:rsid w:val="00FF438F"/>
    <w:rsid w:val="00FF65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7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
    <w:name w:val="da"/>
    <w:basedOn w:val="a0"/>
    <w:rsid w:val="001737DB"/>
  </w:style>
  <w:style w:type="paragraph" w:styleId="a3">
    <w:name w:val="footer"/>
    <w:basedOn w:val="a"/>
    <w:link w:val="Char"/>
    <w:uiPriority w:val="99"/>
    <w:rsid w:val="001737DB"/>
    <w:pPr>
      <w:tabs>
        <w:tab w:val="center" w:pos="4153"/>
        <w:tab w:val="right" w:pos="8306"/>
      </w:tabs>
      <w:snapToGrid w:val="0"/>
      <w:jc w:val="left"/>
    </w:pPr>
    <w:rPr>
      <w:sz w:val="18"/>
      <w:szCs w:val="18"/>
    </w:rPr>
  </w:style>
  <w:style w:type="character" w:styleId="a4">
    <w:name w:val="page number"/>
    <w:basedOn w:val="a0"/>
    <w:rsid w:val="001737DB"/>
  </w:style>
  <w:style w:type="paragraph" w:styleId="a5">
    <w:name w:val="Balloon Text"/>
    <w:basedOn w:val="a"/>
    <w:semiHidden/>
    <w:rsid w:val="001737DB"/>
    <w:rPr>
      <w:sz w:val="18"/>
      <w:szCs w:val="18"/>
    </w:rPr>
  </w:style>
  <w:style w:type="paragraph" w:styleId="a6">
    <w:name w:val="Body Text Indent"/>
    <w:basedOn w:val="a"/>
    <w:rsid w:val="001737DB"/>
    <w:pPr>
      <w:spacing w:line="500" w:lineRule="exact"/>
      <w:ind w:firstLineChars="200" w:firstLine="560"/>
    </w:pPr>
    <w:rPr>
      <w:rFonts w:ascii="仿宋_GB2312" w:eastAsia="仿宋_GB2312"/>
      <w:sz w:val="28"/>
      <w:szCs w:val="32"/>
    </w:rPr>
  </w:style>
  <w:style w:type="paragraph" w:customStyle="1" w:styleId="zzh2">
    <w:name w:val="zzh2"/>
    <w:basedOn w:val="a"/>
    <w:rsid w:val="00847568"/>
    <w:pPr>
      <w:spacing w:beforeLines="100" w:afterLines="100" w:line="300" w:lineRule="auto"/>
    </w:pPr>
    <w:rPr>
      <w:rFonts w:ascii="Arial" w:hAnsi="Arial" w:cs="Arial"/>
      <w:b/>
      <w:color w:val="000000"/>
      <w:sz w:val="28"/>
      <w:szCs w:val="28"/>
    </w:rPr>
  </w:style>
  <w:style w:type="paragraph" w:styleId="a7">
    <w:name w:val="header"/>
    <w:basedOn w:val="a"/>
    <w:rsid w:val="00E06C69"/>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rsid w:val="002C2ED4"/>
    <w:rPr>
      <w:kern w:val="2"/>
      <w:sz w:val="18"/>
      <w:szCs w:val="18"/>
    </w:rPr>
  </w:style>
  <w:style w:type="paragraph" w:customStyle="1" w:styleId="Default">
    <w:name w:val="Default"/>
    <w:qFormat/>
    <w:rsid w:val="00017FA1"/>
    <w:pPr>
      <w:widowControl w:val="0"/>
      <w:autoSpaceDE w:val="0"/>
      <w:autoSpaceDN w:val="0"/>
      <w:adjustRightInd w:val="0"/>
    </w:pPr>
    <w:rPr>
      <w:rFonts w:ascii="仿宋_GB2312" w:eastAsia="仿宋_GB2312" w:cs="仿宋_GB2312"/>
      <w:color w:val="000000"/>
      <w:sz w:val="24"/>
      <w:szCs w:val="24"/>
    </w:rPr>
  </w:style>
  <w:style w:type="paragraph" w:styleId="2">
    <w:name w:val="Body Text Indent 2"/>
    <w:basedOn w:val="a"/>
    <w:link w:val="2Char"/>
    <w:rsid w:val="008D57B3"/>
    <w:pPr>
      <w:spacing w:after="120" w:line="480" w:lineRule="auto"/>
      <w:ind w:leftChars="200" w:left="420"/>
    </w:pPr>
  </w:style>
  <w:style w:type="character" w:customStyle="1" w:styleId="2Char">
    <w:name w:val="正文文本缩进 2 Char"/>
    <w:basedOn w:val="a0"/>
    <w:link w:val="2"/>
    <w:rsid w:val="008D57B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4982452">
      <w:bodyDiv w:val="1"/>
      <w:marLeft w:val="0"/>
      <w:marRight w:val="0"/>
      <w:marTop w:val="0"/>
      <w:marBottom w:val="0"/>
      <w:divBdr>
        <w:top w:val="none" w:sz="0" w:space="0" w:color="auto"/>
        <w:left w:val="none" w:sz="0" w:space="0" w:color="auto"/>
        <w:bottom w:val="none" w:sz="0" w:space="0" w:color="auto"/>
        <w:right w:val="none" w:sz="0" w:space="0" w:color="auto"/>
      </w:divBdr>
    </w:div>
    <w:div w:id="615718662">
      <w:bodyDiv w:val="1"/>
      <w:marLeft w:val="0"/>
      <w:marRight w:val="0"/>
      <w:marTop w:val="0"/>
      <w:marBottom w:val="0"/>
      <w:divBdr>
        <w:top w:val="none" w:sz="0" w:space="0" w:color="auto"/>
        <w:left w:val="none" w:sz="0" w:space="0" w:color="auto"/>
        <w:bottom w:val="none" w:sz="0" w:space="0" w:color="auto"/>
        <w:right w:val="none" w:sz="0" w:space="0" w:color="auto"/>
      </w:divBdr>
    </w:div>
    <w:div w:id="754714472">
      <w:bodyDiv w:val="1"/>
      <w:marLeft w:val="0"/>
      <w:marRight w:val="0"/>
      <w:marTop w:val="0"/>
      <w:marBottom w:val="0"/>
      <w:divBdr>
        <w:top w:val="none" w:sz="0" w:space="0" w:color="auto"/>
        <w:left w:val="none" w:sz="0" w:space="0" w:color="auto"/>
        <w:bottom w:val="none" w:sz="0" w:space="0" w:color="auto"/>
        <w:right w:val="none" w:sz="0" w:space="0" w:color="auto"/>
      </w:divBdr>
    </w:div>
    <w:div w:id="1095785048">
      <w:bodyDiv w:val="1"/>
      <w:marLeft w:val="0"/>
      <w:marRight w:val="0"/>
      <w:marTop w:val="0"/>
      <w:marBottom w:val="0"/>
      <w:divBdr>
        <w:top w:val="none" w:sz="0" w:space="0" w:color="auto"/>
        <w:left w:val="none" w:sz="0" w:space="0" w:color="auto"/>
        <w:bottom w:val="none" w:sz="0" w:space="0" w:color="auto"/>
        <w:right w:val="none" w:sz="0" w:space="0" w:color="auto"/>
      </w:divBdr>
    </w:div>
    <w:div w:id="1456288466">
      <w:bodyDiv w:val="1"/>
      <w:marLeft w:val="0"/>
      <w:marRight w:val="0"/>
      <w:marTop w:val="0"/>
      <w:marBottom w:val="0"/>
      <w:divBdr>
        <w:top w:val="none" w:sz="0" w:space="0" w:color="auto"/>
        <w:left w:val="none" w:sz="0" w:space="0" w:color="auto"/>
        <w:bottom w:val="none" w:sz="0" w:space="0" w:color="auto"/>
        <w:right w:val="none" w:sz="0" w:space="0" w:color="auto"/>
      </w:divBdr>
    </w:div>
    <w:div w:id="1466849916">
      <w:bodyDiv w:val="1"/>
      <w:marLeft w:val="0"/>
      <w:marRight w:val="0"/>
      <w:marTop w:val="0"/>
      <w:marBottom w:val="0"/>
      <w:divBdr>
        <w:top w:val="none" w:sz="0" w:space="0" w:color="auto"/>
        <w:left w:val="none" w:sz="0" w:space="0" w:color="auto"/>
        <w:bottom w:val="none" w:sz="0" w:space="0" w:color="auto"/>
        <w:right w:val="none" w:sz="0" w:space="0" w:color="auto"/>
      </w:divBdr>
    </w:div>
    <w:div w:id="1663388977">
      <w:bodyDiv w:val="1"/>
      <w:marLeft w:val="0"/>
      <w:marRight w:val="0"/>
      <w:marTop w:val="0"/>
      <w:marBottom w:val="0"/>
      <w:divBdr>
        <w:top w:val="none" w:sz="0" w:space="0" w:color="auto"/>
        <w:left w:val="none" w:sz="0" w:space="0" w:color="auto"/>
        <w:bottom w:val="none" w:sz="0" w:space="0" w:color="auto"/>
        <w:right w:val="none" w:sz="0" w:space="0" w:color="auto"/>
      </w:divBdr>
    </w:div>
    <w:div w:id="1710182791">
      <w:bodyDiv w:val="1"/>
      <w:marLeft w:val="0"/>
      <w:marRight w:val="0"/>
      <w:marTop w:val="0"/>
      <w:marBottom w:val="0"/>
      <w:divBdr>
        <w:top w:val="none" w:sz="0" w:space="0" w:color="auto"/>
        <w:left w:val="none" w:sz="0" w:space="0" w:color="auto"/>
        <w:bottom w:val="none" w:sz="0" w:space="0" w:color="auto"/>
        <w:right w:val="none" w:sz="0" w:space="0" w:color="auto"/>
      </w:divBdr>
    </w:div>
    <w:div w:id="1760953528">
      <w:bodyDiv w:val="1"/>
      <w:marLeft w:val="0"/>
      <w:marRight w:val="0"/>
      <w:marTop w:val="0"/>
      <w:marBottom w:val="0"/>
      <w:divBdr>
        <w:top w:val="none" w:sz="0" w:space="0" w:color="auto"/>
        <w:left w:val="none" w:sz="0" w:space="0" w:color="auto"/>
        <w:bottom w:val="none" w:sz="0" w:space="0" w:color="auto"/>
        <w:right w:val="none" w:sz="0" w:space="0" w:color="auto"/>
      </w:divBdr>
    </w:div>
    <w:div w:id="2003312491">
      <w:bodyDiv w:val="1"/>
      <w:marLeft w:val="0"/>
      <w:marRight w:val="0"/>
      <w:marTop w:val="0"/>
      <w:marBottom w:val="0"/>
      <w:divBdr>
        <w:top w:val="none" w:sz="0" w:space="0" w:color="auto"/>
        <w:left w:val="none" w:sz="0" w:space="0" w:color="auto"/>
        <w:bottom w:val="none" w:sz="0" w:space="0" w:color="auto"/>
        <w:right w:val="none" w:sz="0" w:space="0" w:color="auto"/>
      </w:divBdr>
    </w:div>
    <w:div w:id="210384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2</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江门甘蔗化工厂（集团）股份有限公司</vt:lpstr>
    </vt:vector>
  </TitlesOfParts>
  <Company>广东甘化</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江门甘蔗化工厂（集团）股份有限公司</dc:title>
  <dc:creator>企管部</dc:creator>
  <cp:lastModifiedBy>沈峰</cp:lastModifiedBy>
  <cp:revision>235</cp:revision>
  <cp:lastPrinted>2018-03-21T06:31:00Z</cp:lastPrinted>
  <dcterms:created xsi:type="dcterms:W3CDTF">2015-07-27T02:52:00Z</dcterms:created>
  <dcterms:modified xsi:type="dcterms:W3CDTF">2022-05-20T08:59:00Z</dcterms:modified>
</cp:coreProperties>
</file>