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78" w:rsidRPr="00406378" w:rsidRDefault="00406378" w:rsidP="00406378">
      <w:pPr>
        <w:autoSpaceDE w:val="0"/>
        <w:autoSpaceDN w:val="0"/>
        <w:adjustRightInd w:val="0"/>
        <w:spacing w:line="360" w:lineRule="auto"/>
        <w:jc w:val="center"/>
        <w:rPr>
          <w:rFonts w:asciiTheme="minorEastAsia" w:eastAsiaTheme="minorEastAsia" w:hAnsiTheme="minorEastAsia"/>
          <w:color w:val="000000"/>
          <w:sz w:val="28"/>
          <w:szCs w:val="28"/>
        </w:rPr>
      </w:pPr>
      <w:r w:rsidRPr="00406378">
        <w:rPr>
          <w:rFonts w:asciiTheme="minorEastAsia" w:eastAsiaTheme="minorEastAsia" w:hAnsiTheme="minorEastAsia" w:hint="eastAsia"/>
          <w:color w:val="000000"/>
          <w:sz w:val="28"/>
          <w:szCs w:val="28"/>
        </w:rPr>
        <w:t>证券代码：000576     证券简称：甘化科工    公告编号：2023-</w:t>
      </w:r>
      <w:r w:rsidR="0049542D">
        <w:rPr>
          <w:rFonts w:asciiTheme="minorEastAsia" w:eastAsiaTheme="minorEastAsia" w:hAnsiTheme="minorEastAsia" w:hint="eastAsia"/>
          <w:color w:val="000000"/>
          <w:sz w:val="28"/>
          <w:szCs w:val="28"/>
        </w:rPr>
        <w:t>54</w:t>
      </w:r>
    </w:p>
    <w:p w:rsidR="001F3FE1" w:rsidRDefault="001F3FE1" w:rsidP="00484537">
      <w:pPr>
        <w:jc w:val="center"/>
      </w:pPr>
    </w:p>
    <w:p w:rsidR="00406378" w:rsidRPr="00406378" w:rsidRDefault="00406378" w:rsidP="00406378">
      <w:pPr>
        <w:snapToGrid w:val="0"/>
        <w:spacing w:line="560" w:lineRule="exact"/>
        <w:jc w:val="center"/>
        <w:rPr>
          <w:rFonts w:ascii="黑体" w:eastAsia="黑体" w:hAnsi="黑体"/>
          <w:sz w:val="32"/>
          <w:szCs w:val="32"/>
        </w:rPr>
      </w:pPr>
      <w:r>
        <w:rPr>
          <w:rFonts w:ascii="黑体" w:eastAsia="黑体" w:hAnsi="黑体" w:hint="eastAsia"/>
          <w:sz w:val="32"/>
          <w:szCs w:val="32"/>
        </w:rPr>
        <w:t>广东甘化科工</w:t>
      </w:r>
      <w:r w:rsidRPr="00406378">
        <w:rPr>
          <w:rFonts w:ascii="黑体" w:eastAsia="黑体" w:hAnsi="黑体" w:hint="eastAsia"/>
          <w:sz w:val="32"/>
          <w:szCs w:val="32"/>
        </w:rPr>
        <w:t>股份有限公司独立董事提名人声明与承诺</w:t>
      </w:r>
    </w:p>
    <w:p w:rsidR="00406378" w:rsidRDefault="00406378" w:rsidP="00484537">
      <w:pPr>
        <w:snapToGrid w:val="0"/>
        <w:rPr>
          <w:rFonts w:ascii="仿宋" w:eastAsia="仿宋" w:hAnsi="仿宋"/>
          <w:sz w:val="32"/>
          <w:szCs w:val="32"/>
        </w:rPr>
      </w:pP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提名人</w:t>
      </w:r>
      <w:r w:rsidR="00A17BDD" w:rsidRPr="00A17BDD">
        <w:rPr>
          <w:rFonts w:ascii="仿宋" w:eastAsia="仿宋" w:hAnsi="仿宋" w:hint="eastAsia"/>
          <w:sz w:val="28"/>
          <w:szCs w:val="28"/>
          <w:u w:val="single"/>
        </w:rPr>
        <w:t>广东甘化科工股份有</w:t>
      </w:r>
      <w:r w:rsidR="00315093" w:rsidRPr="00A17BDD">
        <w:rPr>
          <w:rFonts w:ascii="仿宋" w:eastAsia="仿宋" w:hAnsi="仿宋" w:hint="eastAsia"/>
          <w:sz w:val="28"/>
          <w:szCs w:val="28"/>
          <w:u w:val="single"/>
        </w:rPr>
        <w:t>限公司董事会</w:t>
      </w:r>
      <w:r w:rsidRPr="00315093">
        <w:rPr>
          <w:rFonts w:ascii="仿宋" w:eastAsia="仿宋" w:hAnsi="仿宋" w:hint="eastAsia"/>
          <w:sz w:val="28"/>
          <w:szCs w:val="28"/>
        </w:rPr>
        <w:t>现就提名</w:t>
      </w:r>
      <w:r w:rsidR="000123AE" w:rsidRPr="00A17BDD">
        <w:rPr>
          <w:rFonts w:ascii="仿宋" w:eastAsia="仿宋" w:hAnsi="仿宋" w:hint="eastAsia"/>
          <w:sz w:val="28"/>
          <w:szCs w:val="28"/>
          <w:u w:val="single"/>
        </w:rPr>
        <w:t>钟刚</w:t>
      </w:r>
      <w:r w:rsidRPr="00315093">
        <w:rPr>
          <w:rFonts w:ascii="仿宋" w:eastAsia="仿宋" w:hAnsi="仿宋" w:hint="eastAsia"/>
          <w:sz w:val="28"/>
          <w:szCs w:val="28"/>
        </w:rPr>
        <w:t>为</w:t>
      </w:r>
      <w:r w:rsidR="00315093" w:rsidRPr="00A17BDD">
        <w:rPr>
          <w:rFonts w:ascii="仿宋" w:eastAsia="仿宋" w:hAnsi="仿宋" w:hint="eastAsia"/>
          <w:sz w:val="28"/>
          <w:szCs w:val="28"/>
          <w:u w:val="single"/>
        </w:rPr>
        <w:t>广东甘化科工</w:t>
      </w:r>
      <w:r w:rsidRPr="00315093">
        <w:rPr>
          <w:rFonts w:ascii="仿宋" w:eastAsia="仿宋" w:hAnsi="仿宋" w:hint="eastAsia"/>
          <w:sz w:val="28"/>
          <w:szCs w:val="28"/>
        </w:rPr>
        <w:t>股份有限公司第</w:t>
      </w:r>
      <w:r w:rsidR="00315093" w:rsidRPr="00A17BDD">
        <w:rPr>
          <w:rFonts w:ascii="仿宋" w:eastAsia="仿宋" w:hAnsi="仿宋" w:hint="eastAsia"/>
          <w:sz w:val="28"/>
          <w:szCs w:val="28"/>
          <w:u w:val="single"/>
        </w:rPr>
        <w:t>十一</w:t>
      </w:r>
      <w:r w:rsidRPr="00315093">
        <w:rPr>
          <w:rFonts w:ascii="仿宋" w:eastAsia="仿宋" w:hAnsi="仿宋" w:hint="eastAsia"/>
          <w:sz w:val="28"/>
          <w:szCs w:val="28"/>
        </w:rPr>
        <w:t>届董事会独立董事候选人发表公开声明。被提名人已书面同意作为</w:t>
      </w:r>
      <w:r w:rsidR="00315093" w:rsidRPr="00A17BDD">
        <w:rPr>
          <w:rFonts w:ascii="仿宋" w:eastAsia="仿宋" w:hAnsi="仿宋" w:hint="eastAsia"/>
          <w:sz w:val="28"/>
          <w:szCs w:val="28"/>
          <w:u w:val="single"/>
        </w:rPr>
        <w:t>广东甘化科工</w:t>
      </w:r>
      <w:r w:rsidRPr="00315093">
        <w:rPr>
          <w:rFonts w:ascii="仿宋" w:eastAsia="仿宋" w:hAnsi="仿宋" w:hint="eastAsia"/>
          <w:sz w:val="28"/>
          <w:szCs w:val="28"/>
        </w:rPr>
        <w:t>股份有限公司第</w:t>
      </w:r>
      <w:r w:rsidR="00315093" w:rsidRPr="00A17BDD">
        <w:rPr>
          <w:rFonts w:ascii="仿宋" w:eastAsia="仿宋" w:hAnsi="仿宋" w:hint="eastAsia"/>
          <w:sz w:val="28"/>
          <w:szCs w:val="28"/>
          <w:u w:val="single"/>
        </w:rPr>
        <w:t>十一</w:t>
      </w:r>
      <w:r w:rsidRPr="00315093">
        <w:rPr>
          <w:rFonts w:ascii="仿宋" w:eastAsia="仿宋" w:hAnsi="仿宋" w:hint="eastAsia"/>
          <w:sz w:val="28"/>
          <w:szCs w:val="28"/>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一、被提名人已经通过</w:t>
      </w:r>
      <w:r w:rsidR="00315093" w:rsidRPr="00A17BDD">
        <w:rPr>
          <w:rFonts w:ascii="仿宋" w:eastAsia="仿宋" w:hAnsi="仿宋" w:hint="eastAsia"/>
          <w:sz w:val="28"/>
          <w:szCs w:val="28"/>
          <w:u w:val="single"/>
        </w:rPr>
        <w:t>广东甘化科工</w:t>
      </w:r>
      <w:r w:rsidRPr="00315093">
        <w:rPr>
          <w:rFonts w:ascii="仿宋" w:eastAsia="仿宋" w:hAnsi="仿宋" w:hint="eastAsia"/>
          <w:sz w:val="28"/>
          <w:szCs w:val="28"/>
        </w:rPr>
        <w:t>股份有限公司第</w:t>
      </w:r>
      <w:r w:rsidR="00315093" w:rsidRPr="00A17BDD">
        <w:rPr>
          <w:rFonts w:ascii="仿宋" w:eastAsia="仿宋" w:hAnsi="仿宋" w:hint="eastAsia"/>
          <w:sz w:val="28"/>
          <w:szCs w:val="28"/>
          <w:u w:val="single"/>
        </w:rPr>
        <w:t>十</w:t>
      </w:r>
      <w:r w:rsidRPr="00315093">
        <w:rPr>
          <w:rFonts w:ascii="仿宋" w:eastAsia="仿宋" w:hAnsi="仿宋" w:hint="eastAsia"/>
          <w:sz w:val="28"/>
          <w:szCs w:val="28"/>
        </w:rPr>
        <w:t>届董事会提名委员会资格审查，提名人与被提名人不存在利害关系或者其他可能影响独立履职情形的密切关系。</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二、被提名人不存在《中华人民共和国公司法》第一百四十六条等规定不得担任公司董事的情形。</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三、被提名人符合中国证监会《上市公司独立董事管理办法》和深圳证券交易所业务规则规定的独立董事任职资格和条件。</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lastRenderedPageBreak/>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四、被提名人符合公司章程规定的独立董事任职条件。</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五、被提名人已经参加培训并取得证券交易所认可的相关培训证明材料（如有）。</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六、被提名人担任独立董事不会违反《中华人民共和国公务员法》的相关规定。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七、被提名人担任独立董事不会违反中共中央纪委《关于规范中管干部辞去公职或者退（离）休后担任上市公司、基金管理公司独立董事、独立监事的通知》的相关规定。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八、被提名人担任独立董事不会违反中共中央组织部《关于进一步规范党政领导干部在企业兼职（任职）问题的意见》的相关规定。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 xml:space="preserve">九、被提名人担任独立董事不会违反中共中央纪委、教育部、监察部《关于加强高等学校反腐倡廉建设的意见》的相关规定。 </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lastRenderedPageBreak/>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十、被提名人担任独立董事不会违反中国人民银行《股份制商业银行独立董事和外部监事制度指引》的相关规定。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十一、被提名人担任独立董事不会违反中国证监会《证券基金经营机构董事、监事、高级管理人员及从业人员监督管理办法》的相关规定。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十二、被提名人担任独立董事不会违反《银行业金融机构董事（理事）和高级管理人员任职资格管理办法》的相关规定。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十三、被提名人担任独立董事不会违反《保险公司董事、监事和高级管理人员任职资格管理规定》《保险机构独立董事</w:t>
      </w:r>
      <w:r w:rsidRPr="00315093">
        <w:rPr>
          <w:rFonts w:ascii="仿宋" w:eastAsia="仿宋" w:hAnsi="仿宋" w:hint="eastAsia"/>
          <w:color w:val="000000"/>
          <w:sz w:val="28"/>
          <w:szCs w:val="28"/>
        </w:rPr>
        <w:t>管理办法</w:t>
      </w:r>
      <w:r w:rsidRPr="00315093">
        <w:rPr>
          <w:rFonts w:ascii="仿宋" w:eastAsia="仿宋" w:hAnsi="仿宋" w:hint="eastAsia"/>
          <w:sz w:val="28"/>
          <w:szCs w:val="28"/>
        </w:rPr>
        <w:t xml:space="preserve">》的相关规定。 </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十四、被提名人担任独立董事不会违反其他法律、行政法规、部门规章、规范性文件和深圳证券交易所业务规则等对于独立董事任职资格的相关规定。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5年以上全职工作经验。</w:t>
      </w:r>
    </w:p>
    <w:p w:rsidR="00406378" w:rsidRPr="00315093" w:rsidRDefault="001F3FE1"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w:t>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r w:rsidR="00406378" w:rsidRPr="00315093">
        <w:rPr>
          <w:rFonts w:ascii="仿宋" w:eastAsia="仿宋" w:hAnsi="仿宋" w:hint="eastAsia"/>
          <w:sz w:val="28"/>
          <w:szCs w:val="28"/>
        </w:rPr>
        <w:tab/>
      </w:r>
      <w:r w:rsidRPr="001F3FE1">
        <w:rPr>
          <w:rFonts w:ascii="仿宋" w:eastAsia="仿宋" w:hAnsi="仿宋" w:hint="eastAsia"/>
          <w:sz w:val="28"/>
          <w:szCs w:val="28"/>
        </w:rPr>
        <w:sym w:font="Wingdings 2" w:char="F052"/>
      </w:r>
      <w:r w:rsidR="00406378" w:rsidRPr="00315093">
        <w:rPr>
          <w:rFonts w:ascii="仿宋" w:eastAsia="仿宋" w:hAnsi="仿宋" w:hint="eastAsia"/>
          <w:sz w:val="28"/>
          <w:szCs w:val="28"/>
        </w:rPr>
        <w:t xml:space="preserve">不适用   </w:t>
      </w:r>
      <w:bookmarkStart w:id="0" w:name="_GoBack"/>
      <w:bookmarkEnd w:id="0"/>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十七、被提名人及其直系亲属、主要社会关系均不在公司及其附属企业任职。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十八、被提名人及其直系亲属不是直接或间接持有公司已发行股份1%以上的股东，也不是上市公司前十名股东中自然人股东。</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十九、被提名人及其直系亲属不在直接或间接持有公司已发行股份5%以上的股东任职，也不在上市公司前五名股东任职。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二十、被提名人及其直系亲属不在公司控股股东、实际控制人的附属企业任职。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二十一、被提名人不是为公司及其控股股东、实际控制人或者其各自附属企业提供财务、法律、咨询、保荐等服务的人员</w:t>
      </w:r>
      <w:r w:rsidRPr="00315093">
        <w:rPr>
          <w:rFonts w:ascii="仿宋" w:eastAsia="仿宋" w:hAnsi="仿宋" w:hint="eastAsia"/>
          <w:color w:val="000000"/>
          <w:sz w:val="28"/>
          <w:szCs w:val="28"/>
        </w:rPr>
        <w:t>，包括但不限于提供服务的中介机构的项目组全体人员、各级复核人员、在报告上签字的人员、合伙人、董事、高级管理人员及主要负责人</w:t>
      </w:r>
      <w:r w:rsidRPr="00315093">
        <w:rPr>
          <w:rFonts w:ascii="仿宋" w:eastAsia="仿宋" w:hAnsi="仿宋" w:hint="eastAsia"/>
          <w:sz w:val="28"/>
          <w:szCs w:val="28"/>
        </w:rPr>
        <w:t>。</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二十二、被提名人与上市公司及其控股股东、实际控制人或者其各自的附属企业不存在重大业务往来，也不在有重大业务往来的单位及其控股股东、实际控制人任职。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二十三、被提名人在最近十二个月内不具有第十七项至第二十二项所列任一种情形。</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二十四、被提名人不是被中国证监会采取证券市场禁入措施，且期限尚未届满的人员。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二十五、被提名人不是被证券交易场所公开认定不适合担任上市公司董事、监事和高级管理人员，且期限尚未届满的人员。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二十六、被提名人不是最近三十六个月内因证券期货犯罪，受到司法机关刑事处罚或者中国证监会行政处罚的人员。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200"/>
        <w:rPr>
          <w:rFonts w:ascii="仿宋" w:eastAsia="仿宋" w:hAnsi="仿宋"/>
          <w:sz w:val="28"/>
          <w:szCs w:val="28"/>
        </w:rPr>
      </w:pPr>
      <w:r w:rsidRPr="00315093">
        <w:rPr>
          <w:rFonts w:ascii="仿宋" w:eastAsia="仿宋" w:hAnsi="仿宋" w:hint="eastAsia"/>
          <w:sz w:val="28"/>
          <w:szCs w:val="28"/>
        </w:rPr>
        <w:t>二十七、被提名人不是因涉嫌证券期货违法犯罪，被中国证监会立案调查或者被司法机关立案侦查，尚未有明确结论意见的人员。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二十八、被提名人最近三十六个月未受到证券交易所公开谴责或三次以上通报批评。</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二十九、被提名人不存在重大失信等不良记录。</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三十、被提名人不是过往任职独立董事期间因连续两次未能亲自出席也不委托其他董事出席董事会会议被董事会提请股东大会予以解除职务，未满十二个月的人员。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0123AE" w:rsidRDefault="00406378" w:rsidP="00315093">
      <w:pPr>
        <w:snapToGrid w:val="0"/>
        <w:spacing w:line="560" w:lineRule="exact"/>
        <w:ind w:firstLineChars="200" w:firstLine="560"/>
        <w:rPr>
          <w:rFonts w:ascii="仿宋" w:eastAsia="仿宋" w:hAnsi="仿宋"/>
          <w:kern w:val="0"/>
          <w:sz w:val="28"/>
          <w:szCs w:val="28"/>
        </w:rPr>
      </w:pPr>
      <w:r w:rsidRPr="000123AE">
        <w:rPr>
          <w:rFonts w:ascii="仿宋" w:eastAsia="仿宋" w:hAnsi="仿宋" w:hint="eastAsia"/>
          <w:kern w:val="0"/>
          <w:sz w:val="28"/>
          <w:szCs w:val="28"/>
        </w:rPr>
        <w:t>三十一、包括本次提名的公司在内，被提名人担任独立董事的境内上市公司数量不超过三家。</w:t>
      </w:r>
    </w:p>
    <w:p w:rsidR="000123AE" w:rsidRPr="00315093" w:rsidRDefault="000123AE" w:rsidP="000123AE">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Pr="00315093">
        <w:rPr>
          <w:rFonts w:ascii="仿宋" w:eastAsia="仿宋" w:hAnsi="仿宋" w:hint="eastAsia"/>
          <w:sz w:val="28"/>
          <w:szCs w:val="28"/>
        </w:rPr>
        <w:t xml:space="preserve"> 是 </w:t>
      </w:r>
      <w:r w:rsidRPr="00315093">
        <w:rPr>
          <w:rFonts w:ascii="仿宋" w:eastAsia="仿宋" w:hAnsi="仿宋" w:hint="eastAsia"/>
          <w:sz w:val="28"/>
          <w:szCs w:val="28"/>
        </w:rPr>
        <w:tab/>
        <w:t xml:space="preserve">□ 否    </w:t>
      </w:r>
    </w:p>
    <w:p w:rsidR="000123AE" w:rsidRPr="00315093" w:rsidRDefault="000123AE" w:rsidP="000123AE">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kern w:val="0"/>
          <w:sz w:val="28"/>
          <w:szCs w:val="28"/>
        </w:rPr>
        <w:t>三十二、被提名人在公司连续担任独立董事未超过六年。</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提名人郑重承诺：</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一、本提名人保证上述声明真实、准确、完整，没有虚假记载、误导性陈述或重大遗漏；否则，本提名人愿意承担由此引起的法律责任和接受深圳证券交易所的自律监管措施或纪律处分。</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二、本提名人授权公司董事会秘书将本声明的内容通过深圳证券交易所业务专区录入、报送给深圳证券交易所或对外公告，董事会秘书的上述行为视同为本提名人行为，由本提名人承担相应的法律责任。</w:t>
      </w:r>
    </w:p>
    <w:p w:rsidR="00406378" w:rsidRPr="00315093" w:rsidRDefault="00406378" w:rsidP="00315093">
      <w:pPr>
        <w:snapToGrid w:val="0"/>
        <w:spacing w:line="560" w:lineRule="exact"/>
        <w:ind w:firstLineChars="200" w:firstLine="560"/>
        <w:rPr>
          <w:rFonts w:ascii="仿宋" w:eastAsia="仿宋" w:hAnsi="仿宋"/>
          <w:kern w:val="0"/>
          <w:sz w:val="28"/>
          <w:szCs w:val="28"/>
        </w:rPr>
      </w:pPr>
      <w:r w:rsidRPr="00315093">
        <w:rPr>
          <w:rFonts w:ascii="仿宋" w:eastAsia="仿宋" w:hAnsi="仿宋" w:hint="eastAsia"/>
          <w:kern w:val="0"/>
          <w:sz w:val="28"/>
          <w:szCs w:val="28"/>
        </w:rPr>
        <w:t>三、被提名人担任独立董事期间，如出现不符合独立性要求及独立董事任职资格情形的，本提名人将及时向公司董事会报告并督促被提名人立即辞去独立董事职务。</w:t>
      </w:r>
    </w:p>
    <w:p w:rsidR="00406378" w:rsidRPr="00315093" w:rsidRDefault="00406378" w:rsidP="00315093">
      <w:pPr>
        <w:snapToGrid w:val="0"/>
        <w:spacing w:line="560" w:lineRule="exact"/>
        <w:ind w:firstLineChars="200" w:firstLine="560"/>
        <w:rPr>
          <w:rFonts w:ascii="仿宋" w:eastAsia="仿宋" w:hAnsi="仿宋"/>
          <w:kern w:val="0"/>
          <w:sz w:val="28"/>
          <w:szCs w:val="28"/>
        </w:rPr>
      </w:pPr>
    </w:p>
    <w:p w:rsidR="00406378" w:rsidRPr="00315093" w:rsidRDefault="00406378" w:rsidP="00315093">
      <w:pPr>
        <w:snapToGrid w:val="0"/>
        <w:spacing w:line="560" w:lineRule="exact"/>
        <w:ind w:firstLineChars="200" w:firstLine="560"/>
        <w:rPr>
          <w:rFonts w:ascii="仿宋" w:eastAsia="仿宋" w:hAnsi="仿宋"/>
          <w:sz w:val="28"/>
          <w:szCs w:val="28"/>
        </w:rPr>
      </w:pPr>
    </w:p>
    <w:p w:rsidR="00406378" w:rsidRPr="00315093" w:rsidRDefault="00406378" w:rsidP="00315093">
      <w:pPr>
        <w:snapToGrid w:val="0"/>
        <w:spacing w:line="560" w:lineRule="exact"/>
        <w:ind w:firstLine="200"/>
        <w:jc w:val="right"/>
        <w:rPr>
          <w:rFonts w:ascii="仿宋" w:eastAsia="仿宋" w:hAnsi="仿宋"/>
          <w:sz w:val="28"/>
          <w:szCs w:val="28"/>
        </w:rPr>
      </w:pPr>
      <w:r w:rsidRPr="00315093">
        <w:rPr>
          <w:rFonts w:ascii="仿宋" w:eastAsia="仿宋" w:hAnsi="仿宋" w:hint="eastAsia"/>
          <w:sz w:val="28"/>
          <w:szCs w:val="28"/>
        </w:rPr>
        <w:t xml:space="preserve">  提名人（</w:t>
      </w:r>
      <w:r w:rsidRPr="00315093">
        <w:rPr>
          <w:rFonts w:ascii="仿宋" w:eastAsia="仿宋" w:hAnsi="仿宋" w:hint="eastAsia"/>
          <w:kern w:val="0"/>
          <w:sz w:val="28"/>
          <w:szCs w:val="28"/>
        </w:rPr>
        <w:t>签署/盖章</w:t>
      </w:r>
      <w:r w:rsidRPr="00315093">
        <w:rPr>
          <w:rFonts w:ascii="仿宋" w:eastAsia="仿宋" w:hAnsi="仿宋" w:hint="eastAsia"/>
          <w:sz w:val="28"/>
          <w:szCs w:val="28"/>
        </w:rPr>
        <w:t>）：</w:t>
      </w:r>
      <w:r w:rsidR="00315093">
        <w:rPr>
          <w:rFonts w:ascii="仿宋" w:eastAsia="仿宋" w:hAnsi="仿宋" w:hint="eastAsia"/>
          <w:sz w:val="28"/>
          <w:szCs w:val="28"/>
        </w:rPr>
        <w:t>广东甘化科工股份有限公司</w:t>
      </w:r>
      <w:r w:rsidR="00A861A6">
        <w:rPr>
          <w:rFonts w:ascii="仿宋" w:eastAsia="仿宋" w:hAnsi="仿宋" w:hint="eastAsia"/>
          <w:sz w:val="28"/>
          <w:szCs w:val="28"/>
        </w:rPr>
        <w:t>董事会</w:t>
      </w:r>
    </w:p>
    <w:p w:rsidR="00406378" w:rsidRPr="00315093" w:rsidRDefault="00315093" w:rsidP="00A861A6">
      <w:pPr>
        <w:snapToGrid w:val="0"/>
        <w:spacing w:line="560" w:lineRule="exact"/>
        <w:ind w:right="560" w:firstLineChars="1500" w:firstLine="4200"/>
        <w:rPr>
          <w:rFonts w:ascii="仿宋" w:eastAsia="仿宋" w:hAnsi="仿宋"/>
          <w:sz w:val="28"/>
          <w:szCs w:val="28"/>
        </w:rPr>
      </w:pPr>
      <w:r>
        <w:rPr>
          <w:rFonts w:ascii="仿宋" w:eastAsia="仿宋" w:hAnsi="仿宋" w:hint="eastAsia"/>
          <w:sz w:val="28"/>
          <w:szCs w:val="28"/>
        </w:rPr>
        <w:t>2023</w:t>
      </w:r>
      <w:r w:rsidR="00406378" w:rsidRPr="00315093">
        <w:rPr>
          <w:rFonts w:ascii="仿宋" w:eastAsia="仿宋" w:hAnsi="仿宋" w:hint="eastAsia"/>
          <w:sz w:val="28"/>
          <w:szCs w:val="28"/>
        </w:rPr>
        <w:t>年</w:t>
      </w:r>
      <w:r>
        <w:rPr>
          <w:rFonts w:ascii="仿宋" w:eastAsia="仿宋" w:hAnsi="仿宋" w:hint="eastAsia"/>
          <w:sz w:val="28"/>
          <w:szCs w:val="28"/>
        </w:rPr>
        <w:t>12</w:t>
      </w:r>
      <w:r w:rsidR="00406378" w:rsidRPr="00315093">
        <w:rPr>
          <w:rFonts w:ascii="仿宋" w:eastAsia="仿宋" w:hAnsi="仿宋" w:hint="eastAsia"/>
          <w:sz w:val="28"/>
          <w:szCs w:val="28"/>
        </w:rPr>
        <w:t>月</w:t>
      </w:r>
      <w:r>
        <w:rPr>
          <w:rFonts w:ascii="仿宋" w:eastAsia="仿宋" w:hAnsi="仿宋" w:hint="eastAsia"/>
          <w:sz w:val="28"/>
          <w:szCs w:val="28"/>
        </w:rPr>
        <w:t>2</w:t>
      </w:r>
      <w:r w:rsidR="00502DA0">
        <w:rPr>
          <w:rFonts w:ascii="仿宋" w:eastAsia="仿宋" w:hAnsi="仿宋" w:hint="eastAsia"/>
          <w:sz w:val="28"/>
          <w:szCs w:val="28"/>
        </w:rPr>
        <w:t>9</w:t>
      </w:r>
      <w:r w:rsidR="00406378" w:rsidRPr="00315093">
        <w:rPr>
          <w:rFonts w:ascii="仿宋" w:eastAsia="仿宋" w:hAnsi="仿宋" w:hint="eastAsia"/>
          <w:sz w:val="28"/>
          <w:szCs w:val="28"/>
        </w:rPr>
        <w:t>日</w:t>
      </w:r>
    </w:p>
    <w:p w:rsidR="00406378" w:rsidRPr="00315093" w:rsidRDefault="00406378" w:rsidP="00315093">
      <w:pPr>
        <w:snapToGrid w:val="0"/>
        <w:spacing w:line="560" w:lineRule="exact"/>
        <w:ind w:firstLine="200"/>
        <w:jc w:val="right"/>
        <w:rPr>
          <w:rFonts w:ascii="仿宋" w:eastAsia="仿宋" w:hAnsi="仿宋"/>
          <w:sz w:val="28"/>
          <w:szCs w:val="28"/>
        </w:rPr>
      </w:pPr>
    </w:p>
    <w:p w:rsidR="00406378" w:rsidRPr="00315093" w:rsidRDefault="00406378" w:rsidP="00315093">
      <w:pPr>
        <w:snapToGrid w:val="0"/>
        <w:spacing w:line="560" w:lineRule="exact"/>
        <w:ind w:firstLine="200"/>
        <w:jc w:val="right"/>
        <w:rPr>
          <w:rFonts w:ascii="仿宋" w:eastAsia="仿宋" w:hAnsi="仿宋"/>
          <w:sz w:val="28"/>
          <w:szCs w:val="28"/>
        </w:rPr>
      </w:pPr>
    </w:p>
    <w:sectPr w:rsidR="00406378" w:rsidRPr="00315093" w:rsidSect="00C90FC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A5C" w:rsidRDefault="00EB1A5C" w:rsidP="00A861A6">
      <w:r>
        <w:separator/>
      </w:r>
    </w:p>
  </w:endnote>
  <w:endnote w:type="continuationSeparator" w:id="0">
    <w:p w:rsidR="00EB1A5C" w:rsidRDefault="00EB1A5C" w:rsidP="00A8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9813"/>
      <w:docPartObj>
        <w:docPartGallery w:val="Page Numbers (Bottom of Page)"/>
        <w:docPartUnique/>
      </w:docPartObj>
    </w:sdtPr>
    <w:sdtEndPr/>
    <w:sdtContent>
      <w:p w:rsidR="00A17BDD" w:rsidRDefault="001F3FE1">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1</w:t>
        </w:r>
        <w:r>
          <w:rPr>
            <w:noProof/>
            <w:lang w:val="zh-CN"/>
          </w:rPr>
          <w:fldChar w:fldCharType="end"/>
        </w:r>
      </w:p>
    </w:sdtContent>
  </w:sdt>
  <w:p w:rsidR="00A17BDD" w:rsidRDefault="00A17B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A5C" w:rsidRDefault="00EB1A5C" w:rsidP="00A861A6">
      <w:r>
        <w:separator/>
      </w:r>
    </w:p>
  </w:footnote>
  <w:footnote w:type="continuationSeparator" w:id="0">
    <w:p w:rsidR="00EB1A5C" w:rsidRDefault="00EB1A5C" w:rsidP="00A86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378"/>
    <w:rsid w:val="00000F18"/>
    <w:rsid w:val="000123AE"/>
    <w:rsid w:val="000A21AB"/>
    <w:rsid w:val="001A78BB"/>
    <w:rsid w:val="001F3FE1"/>
    <w:rsid w:val="00315093"/>
    <w:rsid w:val="003E2F16"/>
    <w:rsid w:val="00406378"/>
    <w:rsid w:val="004261BA"/>
    <w:rsid w:val="00484537"/>
    <w:rsid w:val="0049542D"/>
    <w:rsid w:val="00502DA0"/>
    <w:rsid w:val="005B40C8"/>
    <w:rsid w:val="005C4C99"/>
    <w:rsid w:val="0066541C"/>
    <w:rsid w:val="00730A91"/>
    <w:rsid w:val="00781453"/>
    <w:rsid w:val="007B4287"/>
    <w:rsid w:val="0081035D"/>
    <w:rsid w:val="008B4E09"/>
    <w:rsid w:val="009728BF"/>
    <w:rsid w:val="00A17BDD"/>
    <w:rsid w:val="00A57FE8"/>
    <w:rsid w:val="00A861A6"/>
    <w:rsid w:val="00AB33FE"/>
    <w:rsid w:val="00B9580C"/>
    <w:rsid w:val="00BC6DE0"/>
    <w:rsid w:val="00C46A33"/>
    <w:rsid w:val="00C82DF0"/>
    <w:rsid w:val="00C90FC8"/>
    <w:rsid w:val="00DF2346"/>
    <w:rsid w:val="00EB1A5C"/>
    <w:rsid w:val="00ED703F"/>
    <w:rsid w:val="00F3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DE001AE6-6FF8-4476-A6D9-0483A365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378"/>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406378"/>
    <w:pPr>
      <w:spacing w:after="120"/>
      <w:ind w:leftChars="200" w:left="420"/>
    </w:pPr>
    <w:rPr>
      <w:rFonts w:ascii="Times New Roman" w:hAnsi="Times New Roman"/>
      <w:szCs w:val="24"/>
    </w:rPr>
  </w:style>
  <w:style w:type="character" w:customStyle="1" w:styleId="Char">
    <w:name w:val="正文文本缩进 Char"/>
    <w:basedOn w:val="a0"/>
    <w:link w:val="a3"/>
    <w:uiPriority w:val="99"/>
    <w:qFormat/>
    <w:rsid w:val="00406378"/>
    <w:rPr>
      <w:rFonts w:ascii="Times New Roman" w:eastAsia="宋体" w:hAnsi="Times New Roman" w:cs="Times New Roman"/>
      <w:szCs w:val="24"/>
    </w:rPr>
  </w:style>
  <w:style w:type="paragraph" w:styleId="a4">
    <w:name w:val="header"/>
    <w:basedOn w:val="a"/>
    <w:link w:val="Char0"/>
    <w:uiPriority w:val="99"/>
    <w:semiHidden/>
    <w:unhideWhenUsed/>
    <w:rsid w:val="00A861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861A6"/>
    <w:rPr>
      <w:rFonts w:ascii="Calibri" w:eastAsia="宋体" w:hAnsi="Calibri" w:cs="Times New Roman"/>
      <w:sz w:val="18"/>
      <w:szCs w:val="18"/>
    </w:rPr>
  </w:style>
  <w:style w:type="paragraph" w:styleId="a5">
    <w:name w:val="footer"/>
    <w:basedOn w:val="a"/>
    <w:link w:val="Char1"/>
    <w:uiPriority w:val="99"/>
    <w:unhideWhenUsed/>
    <w:rsid w:val="00A861A6"/>
    <w:pPr>
      <w:tabs>
        <w:tab w:val="center" w:pos="4153"/>
        <w:tab w:val="right" w:pos="8306"/>
      </w:tabs>
      <w:snapToGrid w:val="0"/>
      <w:jc w:val="left"/>
    </w:pPr>
    <w:rPr>
      <w:sz w:val="18"/>
      <w:szCs w:val="18"/>
    </w:rPr>
  </w:style>
  <w:style w:type="character" w:customStyle="1" w:styleId="Char1">
    <w:name w:val="页脚 Char"/>
    <w:basedOn w:val="a0"/>
    <w:link w:val="a5"/>
    <w:uiPriority w:val="99"/>
    <w:rsid w:val="00A861A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611</Words>
  <Characters>3487</Characters>
  <Application>Microsoft Office Word</Application>
  <DocSecurity>0</DocSecurity>
  <Lines>29</Lines>
  <Paragraphs>8</Paragraphs>
  <ScaleCrop>false</ScaleCrop>
  <Company>Sky123.Org</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龚健鹏</cp:lastModifiedBy>
  <cp:revision>6</cp:revision>
  <dcterms:created xsi:type="dcterms:W3CDTF">2023-12-20T07:43:00Z</dcterms:created>
  <dcterms:modified xsi:type="dcterms:W3CDTF">2023-12-27T02:47:00Z</dcterms:modified>
</cp:coreProperties>
</file>